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830" w:rsidRPr="00E603B0" w:rsidRDefault="00CC383E" w:rsidP="0075341D">
      <w:pPr>
        <w:pStyle w:val="Tekstprzypisudolnego"/>
      </w:pPr>
      <w:r w:rsidRPr="00E603B0">
        <w:rPr>
          <w:noProof/>
        </w:rPr>
        <w:drawing>
          <wp:anchor distT="0" distB="0" distL="114300" distR="114300" simplePos="0" relativeHeight="251659264" behindDoc="1" locked="0" layoutInCell="1" allowOverlap="1">
            <wp:simplePos x="0" y="0"/>
            <wp:positionH relativeFrom="margin">
              <wp:posOffset>-757024</wp:posOffset>
            </wp:positionH>
            <wp:positionV relativeFrom="margin">
              <wp:posOffset>-898007</wp:posOffset>
            </wp:positionV>
            <wp:extent cx="8070591" cy="11290041"/>
            <wp:effectExtent l="19050" t="0" r="6609" b="0"/>
            <wp:wrapNone/>
            <wp:docPr id="4"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o pion.jpg"/>
                    <pic:cNvPicPr/>
                  </pic:nvPicPr>
                  <pic:blipFill>
                    <a:blip r:embed="rId13" cstate="print"/>
                    <a:stretch>
                      <a:fillRect/>
                    </a:stretch>
                  </pic:blipFill>
                  <pic:spPr>
                    <a:xfrm>
                      <a:off x="0" y="0"/>
                      <a:ext cx="8070591" cy="11290041"/>
                    </a:xfrm>
                    <a:prstGeom prst="rect">
                      <a:avLst/>
                    </a:prstGeom>
                  </pic:spPr>
                </pic:pic>
              </a:graphicData>
            </a:graphic>
          </wp:anchor>
        </w:drawing>
      </w:r>
      <w:r w:rsidR="00613F40" w:rsidRPr="00E603B0">
        <w:t xml:space="preserve">                                                                                                                                                 </w:t>
      </w:r>
    </w:p>
    <w:p w:rsidR="00031830" w:rsidRPr="00E603B0" w:rsidRDefault="00031830" w:rsidP="00031830">
      <w:pPr>
        <w:spacing w:after="0" w:line="240" w:lineRule="auto"/>
        <w:jc w:val="center"/>
        <w:rPr>
          <w:b/>
          <w:sz w:val="40"/>
          <w:szCs w:val="40"/>
        </w:rPr>
      </w:pPr>
    </w:p>
    <w:p w:rsidR="00031830" w:rsidRPr="00E603B0" w:rsidRDefault="00E22E1B" w:rsidP="00031830">
      <w:pPr>
        <w:spacing w:after="0" w:line="240" w:lineRule="auto"/>
        <w:jc w:val="center"/>
        <w:rPr>
          <w:rFonts w:ascii="Arial" w:hAnsi="Arial" w:cs="Arial"/>
          <w:b/>
          <w:sz w:val="40"/>
          <w:szCs w:val="40"/>
        </w:rPr>
      </w:pPr>
      <w:r w:rsidRPr="00E603B0">
        <w:rPr>
          <w:rFonts w:ascii="Arial" w:hAnsi="Arial" w:cs="Arial"/>
          <w:b/>
          <w:sz w:val="40"/>
          <w:szCs w:val="40"/>
        </w:rPr>
        <w:t>Wojewódzki Urząd Pracy w Warszawie</w:t>
      </w:r>
    </w:p>
    <w:p w:rsidR="005A75C7" w:rsidRPr="00E603B0" w:rsidRDefault="005A75C7" w:rsidP="00E12354">
      <w:pPr>
        <w:spacing w:after="0" w:line="240" w:lineRule="auto"/>
        <w:jc w:val="center"/>
        <w:rPr>
          <w:rFonts w:ascii="Arial" w:hAnsi="Arial" w:cs="Arial"/>
          <w:b/>
          <w:sz w:val="40"/>
          <w:szCs w:val="40"/>
        </w:rPr>
      </w:pPr>
    </w:p>
    <w:p w:rsidR="00E12354" w:rsidRPr="00E603B0" w:rsidRDefault="00AC113D" w:rsidP="00E12354">
      <w:pPr>
        <w:spacing w:after="0" w:line="240" w:lineRule="auto"/>
        <w:jc w:val="center"/>
        <w:rPr>
          <w:rFonts w:ascii="Arial" w:hAnsi="Arial" w:cs="Arial"/>
          <w:b/>
          <w:sz w:val="40"/>
          <w:szCs w:val="40"/>
        </w:rPr>
      </w:pPr>
      <w:r w:rsidRPr="00E603B0">
        <w:rPr>
          <w:rFonts w:ascii="Arial" w:hAnsi="Arial" w:cs="Arial"/>
          <w:b/>
          <w:sz w:val="40"/>
          <w:szCs w:val="40"/>
        </w:rPr>
        <w:t>Regulamin</w:t>
      </w:r>
      <w:r w:rsidR="00E12354" w:rsidRPr="00E603B0">
        <w:rPr>
          <w:rFonts w:ascii="Arial" w:hAnsi="Arial" w:cs="Arial"/>
          <w:b/>
          <w:sz w:val="40"/>
          <w:szCs w:val="40"/>
        </w:rPr>
        <w:t xml:space="preserve"> konkursu zamkniętego</w:t>
      </w:r>
    </w:p>
    <w:p w:rsidR="00E12354" w:rsidRPr="00E603B0" w:rsidRDefault="00E12354" w:rsidP="00E12354">
      <w:pPr>
        <w:spacing w:after="0" w:line="240" w:lineRule="auto"/>
        <w:jc w:val="center"/>
        <w:rPr>
          <w:rFonts w:ascii="Arial" w:hAnsi="Arial" w:cs="Arial"/>
          <w:b/>
          <w:sz w:val="40"/>
          <w:szCs w:val="40"/>
        </w:rPr>
      </w:pPr>
      <w:r w:rsidRPr="00E603B0">
        <w:rPr>
          <w:rFonts w:ascii="Arial" w:hAnsi="Arial" w:cs="Arial"/>
          <w:b/>
          <w:sz w:val="40"/>
          <w:szCs w:val="40"/>
        </w:rPr>
        <w:t>nr RPMA.</w:t>
      </w:r>
      <w:r w:rsidR="005A75C7" w:rsidRPr="00E603B0">
        <w:rPr>
          <w:rFonts w:ascii="Arial" w:hAnsi="Arial" w:cs="Arial"/>
          <w:b/>
          <w:sz w:val="40"/>
          <w:szCs w:val="40"/>
        </w:rPr>
        <w:t>0</w:t>
      </w:r>
      <w:r w:rsidR="00C2407A" w:rsidRPr="00E603B0">
        <w:rPr>
          <w:rFonts w:ascii="Arial" w:hAnsi="Arial" w:cs="Arial"/>
          <w:b/>
          <w:sz w:val="40"/>
          <w:szCs w:val="40"/>
        </w:rPr>
        <w:t>8</w:t>
      </w:r>
      <w:r w:rsidR="0075341D" w:rsidRPr="00E603B0">
        <w:rPr>
          <w:rFonts w:ascii="Arial" w:hAnsi="Arial" w:cs="Arial"/>
          <w:b/>
          <w:sz w:val="40"/>
          <w:szCs w:val="40"/>
        </w:rPr>
        <w:t>.0</w:t>
      </w:r>
      <w:r w:rsidR="00C11345" w:rsidRPr="00E603B0">
        <w:rPr>
          <w:rFonts w:ascii="Arial" w:hAnsi="Arial" w:cs="Arial"/>
          <w:b/>
          <w:sz w:val="40"/>
          <w:szCs w:val="40"/>
        </w:rPr>
        <w:t>3</w:t>
      </w:r>
      <w:r w:rsidRPr="00E603B0">
        <w:rPr>
          <w:rFonts w:ascii="Arial" w:hAnsi="Arial" w:cs="Arial"/>
          <w:b/>
          <w:sz w:val="40"/>
          <w:szCs w:val="40"/>
        </w:rPr>
        <w:t>.0</w:t>
      </w:r>
      <w:r w:rsidR="00AE215D" w:rsidRPr="00E603B0">
        <w:rPr>
          <w:rFonts w:ascii="Arial" w:hAnsi="Arial" w:cs="Arial"/>
          <w:b/>
          <w:sz w:val="40"/>
          <w:szCs w:val="40"/>
        </w:rPr>
        <w:t>1</w:t>
      </w:r>
      <w:r w:rsidRPr="00E603B0">
        <w:rPr>
          <w:rFonts w:ascii="Arial" w:hAnsi="Arial" w:cs="Arial"/>
          <w:b/>
          <w:sz w:val="40"/>
          <w:szCs w:val="40"/>
        </w:rPr>
        <w:t>-IP</w:t>
      </w:r>
      <w:r w:rsidR="00A534BF" w:rsidRPr="00E603B0">
        <w:rPr>
          <w:rFonts w:ascii="Arial" w:hAnsi="Arial" w:cs="Arial"/>
          <w:b/>
          <w:sz w:val="40"/>
          <w:szCs w:val="40"/>
        </w:rPr>
        <w:t>.</w:t>
      </w:r>
      <w:r w:rsidR="00C2407A" w:rsidRPr="00E603B0">
        <w:rPr>
          <w:rFonts w:ascii="Arial" w:hAnsi="Arial" w:cs="Arial"/>
          <w:b/>
          <w:sz w:val="40"/>
          <w:szCs w:val="40"/>
        </w:rPr>
        <w:t>02</w:t>
      </w:r>
      <w:r w:rsidRPr="00E603B0">
        <w:rPr>
          <w:rFonts w:ascii="Arial" w:hAnsi="Arial" w:cs="Arial"/>
          <w:b/>
          <w:sz w:val="40"/>
          <w:szCs w:val="40"/>
        </w:rPr>
        <w:t>-</w:t>
      </w:r>
      <w:r w:rsidR="00C2407A" w:rsidRPr="00E603B0">
        <w:rPr>
          <w:rFonts w:ascii="Arial" w:hAnsi="Arial" w:cs="Arial"/>
          <w:b/>
          <w:sz w:val="40"/>
          <w:szCs w:val="40"/>
        </w:rPr>
        <w:t>1</w:t>
      </w:r>
      <w:r w:rsidR="00174D54" w:rsidRPr="00E603B0">
        <w:rPr>
          <w:rFonts w:ascii="Arial" w:hAnsi="Arial" w:cs="Arial"/>
          <w:b/>
          <w:sz w:val="40"/>
          <w:szCs w:val="40"/>
        </w:rPr>
        <w:t>4</w:t>
      </w:r>
      <w:r w:rsidR="0075341D" w:rsidRPr="00E603B0">
        <w:rPr>
          <w:rFonts w:ascii="Arial" w:hAnsi="Arial" w:cs="Arial"/>
          <w:b/>
          <w:sz w:val="40"/>
          <w:szCs w:val="40"/>
        </w:rPr>
        <w:t>-</w:t>
      </w:r>
      <w:r w:rsidR="00C2407A" w:rsidRPr="00E603B0">
        <w:rPr>
          <w:rFonts w:ascii="Arial" w:hAnsi="Arial" w:cs="Arial"/>
          <w:b/>
          <w:sz w:val="40"/>
          <w:szCs w:val="40"/>
        </w:rPr>
        <w:t>001</w:t>
      </w:r>
      <w:r w:rsidR="005D6622" w:rsidRPr="00E603B0">
        <w:rPr>
          <w:rFonts w:ascii="Arial" w:hAnsi="Arial" w:cs="Arial"/>
          <w:b/>
          <w:sz w:val="40"/>
          <w:szCs w:val="40"/>
        </w:rPr>
        <w:t>/</w:t>
      </w:r>
      <w:r w:rsidR="008C732B" w:rsidRPr="00E603B0">
        <w:rPr>
          <w:rFonts w:ascii="Arial" w:hAnsi="Arial" w:cs="Arial"/>
          <w:b/>
          <w:sz w:val="40"/>
          <w:szCs w:val="40"/>
        </w:rPr>
        <w:t xml:space="preserve">17 </w:t>
      </w:r>
    </w:p>
    <w:p w:rsidR="00E12354" w:rsidRPr="00E603B0" w:rsidRDefault="00E12354" w:rsidP="00E12354">
      <w:pPr>
        <w:spacing w:after="0" w:line="240" w:lineRule="auto"/>
        <w:jc w:val="center"/>
        <w:rPr>
          <w:rFonts w:ascii="Arial" w:hAnsi="Arial" w:cs="Arial"/>
          <w:b/>
          <w:sz w:val="40"/>
          <w:szCs w:val="40"/>
        </w:rPr>
      </w:pPr>
    </w:p>
    <w:p w:rsidR="00E12354" w:rsidRPr="00E603B0" w:rsidRDefault="00E12354" w:rsidP="00E12354">
      <w:pPr>
        <w:spacing w:after="0" w:line="240" w:lineRule="auto"/>
        <w:jc w:val="center"/>
        <w:rPr>
          <w:rFonts w:ascii="Arial" w:hAnsi="Arial" w:cs="Arial"/>
          <w:b/>
          <w:sz w:val="40"/>
          <w:szCs w:val="40"/>
        </w:rPr>
      </w:pPr>
    </w:p>
    <w:p w:rsidR="00E12354" w:rsidRPr="00E603B0" w:rsidRDefault="00E12354" w:rsidP="00E12354">
      <w:pPr>
        <w:spacing w:after="0" w:line="240" w:lineRule="auto"/>
        <w:jc w:val="center"/>
        <w:rPr>
          <w:rFonts w:ascii="Arial" w:hAnsi="Arial" w:cs="Arial"/>
          <w:b/>
          <w:sz w:val="40"/>
          <w:szCs w:val="40"/>
        </w:rPr>
      </w:pPr>
      <w:r w:rsidRPr="00E603B0">
        <w:rPr>
          <w:rFonts w:ascii="Arial" w:hAnsi="Arial" w:cs="Arial"/>
          <w:b/>
          <w:sz w:val="40"/>
          <w:szCs w:val="40"/>
        </w:rPr>
        <w:t>Regionalny Program Operacyjny</w:t>
      </w:r>
    </w:p>
    <w:p w:rsidR="00E12354" w:rsidRPr="00E603B0" w:rsidRDefault="00E12354" w:rsidP="00E12354">
      <w:pPr>
        <w:spacing w:after="0" w:line="240" w:lineRule="auto"/>
        <w:jc w:val="center"/>
        <w:rPr>
          <w:rFonts w:ascii="Arial" w:hAnsi="Arial" w:cs="Arial"/>
          <w:b/>
          <w:sz w:val="40"/>
          <w:szCs w:val="40"/>
        </w:rPr>
      </w:pPr>
      <w:r w:rsidRPr="00E603B0">
        <w:rPr>
          <w:rFonts w:ascii="Arial" w:hAnsi="Arial" w:cs="Arial"/>
          <w:b/>
          <w:sz w:val="40"/>
          <w:szCs w:val="40"/>
        </w:rPr>
        <w:t>Województwa Mazowieckiego na lata 2014-2020</w:t>
      </w:r>
    </w:p>
    <w:p w:rsidR="00E12354" w:rsidRPr="00E603B0" w:rsidRDefault="00E12354" w:rsidP="00E12354">
      <w:pPr>
        <w:spacing w:after="0" w:line="240" w:lineRule="auto"/>
        <w:jc w:val="center"/>
        <w:rPr>
          <w:rFonts w:ascii="Arial" w:hAnsi="Arial" w:cs="Arial"/>
          <w:b/>
          <w:sz w:val="40"/>
          <w:szCs w:val="40"/>
        </w:rPr>
      </w:pPr>
    </w:p>
    <w:p w:rsidR="00E12354" w:rsidRPr="00E603B0" w:rsidRDefault="00E12354" w:rsidP="00E12354">
      <w:pPr>
        <w:spacing w:after="0" w:line="240" w:lineRule="auto"/>
        <w:jc w:val="center"/>
        <w:rPr>
          <w:rFonts w:ascii="Arial" w:hAnsi="Arial" w:cs="Arial"/>
          <w:b/>
          <w:sz w:val="40"/>
          <w:szCs w:val="40"/>
        </w:rPr>
      </w:pPr>
    </w:p>
    <w:p w:rsidR="00E12354" w:rsidRPr="00E603B0" w:rsidRDefault="0075341D" w:rsidP="00E12354">
      <w:pPr>
        <w:spacing w:after="0" w:line="240" w:lineRule="auto"/>
        <w:jc w:val="center"/>
        <w:rPr>
          <w:rFonts w:ascii="Arial" w:hAnsi="Arial" w:cs="Arial"/>
          <w:b/>
          <w:sz w:val="40"/>
          <w:szCs w:val="40"/>
        </w:rPr>
      </w:pPr>
      <w:r w:rsidRPr="00E603B0">
        <w:rPr>
          <w:rFonts w:ascii="Arial" w:hAnsi="Arial" w:cs="Arial"/>
          <w:b/>
          <w:sz w:val="40"/>
          <w:szCs w:val="40"/>
        </w:rPr>
        <w:t xml:space="preserve">Oś priorytetowa </w:t>
      </w:r>
      <w:r w:rsidR="0031621F" w:rsidRPr="00E603B0">
        <w:rPr>
          <w:rFonts w:ascii="Arial" w:hAnsi="Arial" w:cs="Arial"/>
          <w:b/>
          <w:sz w:val="40"/>
          <w:szCs w:val="40"/>
        </w:rPr>
        <w:t>VIII</w:t>
      </w:r>
      <w:r w:rsidR="0031621F" w:rsidRPr="00E603B0">
        <w:rPr>
          <w:rFonts w:ascii="Arial" w:hAnsi="Arial" w:cs="Arial"/>
          <w:b/>
          <w:sz w:val="40"/>
          <w:szCs w:val="40"/>
        </w:rPr>
        <w:br/>
        <w:t>Rozwój rynku pracy</w:t>
      </w:r>
    </w:p>
    <w:p w:rsidR="00E12354" w:rsidRPr="00E603B0" w:rsidRDefault="00E12354" w:rsidP="00E12354">
      <w:pPr>
        <w:spacing w:after="0" w:line="240" w:lineRule="auto"/>
        <w:jc w:val="center"/>
        <w:rPr>
          <w:rFonts w:ascii="Arial" w:hAnsi="Arial" w:cs="Arial"/>
          <w:b/>
          <w:sz w:val="40"/>
          <w:szCs w:val="40"/>
        </w:rPr>
      </w:pPr>
    </w:p>
    <w:p w:rsidR="00E12354" w:rsidRPr="00E603B0" w:rsidRDefault="00E12354" w:rsidP="00E12354">
      <w:pPr>
        <w:spacing w:after="0" w:line="240" w:lineRule="auto"/>
        <w:jc w:val="center"/>
        <w:rPr>
          <w:rFonts w:ascii="Arial" w:hAnsi="Arial" w:cs="Arial"/>
          <w:b/>
          <w:sz w:val="40"/>
          <w:szCs w:val="40"/>
        </w:rPr>
      </w:pPr>
    </w:p>
    <w:p w:rsidR="00E12354" w:rsidRPr="00E603B0" w:rsidRDefault="00E12354" w:rsidP="00E12354">
      <w:pPr>
        <w:spacing w:after="0" w:line="240" w:lineRule="auto"/>
        <w:jc w:val="center"/>
        <w:rPr>
          <w:rFonts w:ascii="Arial" w:hAnsi="Arial" w:cs="Arial"/>
          <w:b/>
          <w:sz w:val="40"/>
          <w:szCs w:val="40"/>
        </w:rPr>
      </w:pPr>
      <w:r w:rsidRPr="00E603B0">
        <w:rPr>
          <w:rFonts w:ascii="Arial" w:hAnsi="Arial" w:cs="Arial"/>
          <w:b/>
          <w:sz w:val="40"/>
          <w:szCs w:val="40"/>
        </w:rPr>
        <w:t xml:space="preserve">Działanie </w:t>
      </w:r>
      <w:r w:rsidR="0031621F" w:rsidRPr="00E603B0">
        <w:rPr>
          <w:rFonts w:ascii="Arial" w:hAnsi="Arial" w:cs="Arial"/>
          <w:b/>
          <w:sz w:val="40"/>
          <w:szCs w:val="40"/>
        </w:rPr>
        <w:t>8.</w:t>
      </w:r>
      <w:r w:rsidR="00C11345" w:rsidRPr="00E603B0">
        <w:rPr>
          <w:rFonts w:ascii="Arial" w:hAnsi="Arial" w:cs="Arial"/>
          <w:b/>
          <w:sz w:val="40"/>
          <w:szCs w:val="40"/>
        </w:rPr>
        <w:t>3</w:t>
      </w:r>
      <w:r w:rsidR="0031621F" w:rsidRPr="00E603B0">
        <w:rPr>
          <w:rFonts w:ascii="Arial" w:hAnsi="Arial" w:cs="Arial"/>
          <w:b/>
          <w:sz w:val="40"/>
          <w:szCs w:val="40"/>
        </w:rPr>
        <w:br/>
      </w:r>
      <w:r w:rsidR="00C11345" w:rsidRPr="00E603B0">
        <w:rPr>
          <w:rFonts w:ascii="Arial" w:hAnsi="Arial" w:cs="Arial"/>
          <w:b/>
          <w:sz w:val="40"/>
          <w:szCs w:val="40"/>
        </w:rPr>
        <w:t>Ułatwianie powrotu do aktywności zawodowej osób sprawujących opiekę nad dziećmi do lat 3</w:t>
      </w:r>
    </w:p>
    <w:p w:rsidR="003B216A" w:rsidRPr="00E603B0" w:rsidRDefault="00227B57" w:rsidP="003B216A">
      <w:pPr>
        <w:tabs>
          <w:tab w:val="left" w:pos="3820"/>
        </w:tabs>
        <w:spacing w:after="0" w:line="240" w:lineRule="auto"/>
        <w:rPr>
          <w:rFonts w:ascii="Arial" w:hAnsi="Arial" w:cs="Arial"/>
          <w:b/>
          <w:sz w:val="40"/>
          <w:szCs w:val="40"/>
        </w:rPr>
      </w:pPr>
      <w:r w:rsidRPr="00E603B0">
        <w:rPr>
          <w:rFonts w:ascii="Arial" w:hAnsi="Arial" w:cs="Arial"/>
          <w:b/>
          <w:sz w:val="40"/>
          <w:szCs w:val="40"/>
        </w:rPr>
        <w:tab/>
      </w:r>
    </w:p>
    <w:p w:rsidR="003D6B72" w:rsidRPr="00E603B0" w:rsidRDefault="003D6B72" w:rsidP="00E12354">
      <w:pPr>
        <w:spacing w:after="0" w:line="240" w:lineRule="auto"/>
        <w:jc w:val="center"/>
        <w:rPr>
          <w:rFonts w:ascii="Arial" w:hAnsi="Arial" w:cs="Arial"/>
          <w:b/>
          <w:sz w:val="40"/>
          <w:szCs w:val="40"/>
        </w:rPr>
      </w:pPr>
      <w:r w:rsidRPr="00E603B0">
        <w:rPr>
          <w:rFonts w:ascii="Arial" w:hAnsi="Arial" w:cs="Arial"/>
          <w:b/>
          <w:sz w:val="40"/>
          <w:szCs w:val="40"/>
        </w:rPr>
        <w:t>Poddziałanie 8.3.</w:t>
      </w:r>
      <w:r w:rsidR="00AE215D" w:rsidRPr="00E603B0">
        <w:rPr>
          <w:rFonts w:ascii="Arial" w:hAnsi="Arial" w:cs="Arial"/>
          <w:b/>
          <w:sz w:val="40"/>
          <w:szCs w:val="40"/>
        </w:rPr>
        <w:t>1</w:t>
      </w:r>
      <w:r w:rsidR="00A925BB" w:rsidRPr="00E603B0">
        <w:rPr>
          <w:rFonts w:ascii="Arial" w:hAnsi="Arial" w:cs="Arial"/>
          <w:b/>
          <w:sz w:val="40"/>
          <w:szCs w:val="40"/>
        </w:rPr>
        <w:t xml:space="preserve"> </w:t>
      </w:r>
      <w:r w:rsidRPr="00E603B0">
        <w:rPr>
          <w:rFonts w:ascii="Arial" w:hAnsi="Arial" w:cs="Arial"/>
          <w:b/>
          <w:sz w:val="40"/>
          <w:szCs w:val="40"/>
        </w:rPr>
        <w:t xml:space="preserve"> </w:t>
      </w:r>
    </w:p>
    <w:p w:rsidR="00227B57" w:rsidRPr="00E603B0" w:rsidRDefault="003D6B72" w:rsidP="00E12354">
      <w:pPr>
        <w:spacing w:after="0" w:line="240" w:lineRule="auto"/>
        <w:jc w:val="center"/>
        <w:rPr>
          <w:rFonts w:ascii="Arial" w:hAnsi="Arial" w:cs="Arial"/>
          <w:b/>
          <w:sz w:val="40"/>
          <w:szCs w:val="40"/>
        </w:rPr>
      </w:pPr>
      <w:r w:rsidRPr="00E603B0">
        <w:rPr>
          <w:rFonts w:ascii="Arial" w:hAnsi="Arial" w:cs="Arial"/>
          <w:b/>
          <w:sz w:val="40"/>
          <w:szCs w:val="40"/>
        </w:rPr>
        <w:t xml:space="preserve">Ułatwianie powrotu do aktywności zawodowej </w:t>
      </w:r>
    </w:p>
    <w:p w:rsidR="003D6B72" w:rsidRPr="00E603B0" w:rsidRDefault="003D6B72" w:rsidP="00BB0081">
      <w:pPr>
        <w:spacing w:after="0" w:line="240" w:lineRule="auto"/>
        <w:rPr>
          <w:rFonts w:ascii="Arial" w:hAnsi="Arial" w:cs="Arial"/>
          <w:b/>
          <w:sz w:val="40"/>
          <w:szCs w:val="40"/>
        </w:rPr>
      </w:pPr>
    </w:p>
    <w:p w:rsidR="00E12354" w:rsidRPr="00E603B0" w:rsidRDefault="00E12354" w:rsidP="00E12354">
      <w:pPr>
        <w:jc w:val="center"/>
        <w:rPr>
          <w:rFonts w:ascii="Arial" w:eastAsiaTheme="majorEastAsia" w:hAnsi="Arial" w:cs="Arial"/>
          <w:b/>
          <w:sz w:val="40"/>
          <w:szCs w:val="40"/>
        </w:rPr>
      </w:pPr>
    </w:p>
    <w:p w:rsidR="00731624" w:rsidRPr="00E603B0" w:rsidRDefault="00731624" w:rsidP="00031830">
      <w:pPr>
        <w:jc w:val="center"/>
        <w:rPr>
          <w:rFonts w:eastAsiaTheme="majorEastAsia"/>
          <w:b/>
          <w:sz w:val="40"/>
          <w:szCs w:val="40"/>
        </w:rPr>
      </w:pPr>
    </w:p>
    <w:p w:rsidR="00031830" w:rsidRPr="00E603B0" w:rsidRDefault="00031830" w:rsidP="00031830">
      <w:pPr>
        <w:spacing w:after="0" w:line="240" w:lineRule="auto"/>
        <w:jc w:val="center"/>
        <w:rPr>
          <w:rFonts w:eastAsiaTheme="majorEastAsia"/>
          <w:szCs w:val="40"/>
        </w:rPr>
      </w:pPr>
    </w:p>
    <w:p w:rsidR="00031830" w:rsidRPr="00E603B0" w:rsidRDefault="00031830" w:rsidP="00031830">
      <w:pPr>
        <w:spacing w:after="0" w:line="240" w:lineRule="auto"/>
        <w:jc w:val="center"/>
        <w:rPr>
          <w:rFonts w:eastAsiaTheme="majorEastAsia"/>
          <w:szCs w:val="40"/>
        </w:rPr>
      </w:pPr>
    </w:p>
    <w:p w:rsidR="00031830" w:rsidRPr="00E603B0" w:rsidRDefault="00031830" w:rsidP="00031830">
      <w:pPr>
        <w:spacing w:after="0" w:line="240" w:lineRule="auto"/>
        <w:jc w:val="center"/>
        <w:rPr>
          <w:rFonts w:eastAsiaTheme="majorEastAsia"/>
          <w:szCs w:val="40"/>
        </w:rPr>
      </w:pPr>
    </w:p>
    <w:p w:rsidR="00031830" w:rsidRPr="00E603B0" w:rsidRDefault="00031830" w:rsidP="00031830">
      <w:pPr>
        <w:spacing w:after="0" w:line="240" w:lineRule="auto"/>
        <w:jc w:val="center"/>
        <w:rPr>
          <w:rFonts w:eastAsiaTheme="majorEastAsia"/>
          <w:szCs w:val="40"/>
        </w:rPr>
      </w:pPr>
    </w:p>
    <w:p w:rsidR="00B2261D" w:rsidRPr="00E603B0" w:rsidRDefault="00B2261D" w:rsidP="00031830">
      <w:pPr>
        <w:spacing w:after="0" w:line="240" w:lineRule="auto"/>
        <w:jc w:val="center"/>
        <w:rPr>
          <w:rFonts w:eastAsiaTheme="majorEastAsia"/>
          <w:szCs w:val="40"/>
        </w:rPr>
      </w:pPr>
    </w:p>
    <w:p w:rsidR="00B2261D" w:rsidRPr="00E603B0" w:rsidRDefault="00B2261D" w:rsidP="00031830">
      <w:pPr>
        <w:spacing w:after="0" w:line="240" w:lineRule="auto"/>
        <w:jc w:val="center"/>
        <w:rPr>
          <w:rFonts w:eastAsiaTheme="majorEastAsia"/>
          <w:szCs w:val="40"/>
        </w:rPr>
      </w:pPr>
    </w:p>
    <w:p w:rsidR="00D638A9" w:rsidRPr="00E603B0" w:rsidRDefault="00D638A9" w:rsidP="00031830">
      <w:pPr>
        <w:spacing w:after="0" w:line="240" w:lineRule="auto"/>
        <w:jc w:val="center"/>
        <w:rPr>
          <w:rFonts w:eastAsiaTheme="majorEastAsia"/>
          <w:szCs w:val="40"/>
        </w:rPr>
      </w:pPr>
    </w:p>
    <w:p w:rsidR="00B2261D" w:rsidRPr="00E603B0" w:rsidRDefault="00B2261D" w:rsidP="00031830">
      <w:pPr>
        <w:spacing w:after="0" w:line="240" w:lineRule="auto"/>
        <w:jc w:val="center"/>
        <w:rPr>
          <w:rFonts w:eastAsiaTheme="majorEastAsia"/>
          <w:szCs w:val="40"/>
        </w:rPr>
      </w:pPr>
    </w:p>
    <w:p w:rsidR="00031830" w:rsidRPr="00E603B0" w:rsidRDefault="001B3C0A">
      <w:pPr>
        <w:spacing w:after="0" w:line="240" w:lineRule="auto"/>
        <w:jc w:val="center"/>
        <w:rPr>
          <w:rFonts w:eastAsiaTheme="majorEastAsia"/>
          <w:szCs w:val="40"/>
        </w:rPr>
      </w:pPr>
      <w:r w:rsidRPr="00E603B0">
        <w:rPr>
          <w:rFonts w:eastAsiaTheme="majorEastAsia"/>
          <w:szCs w:val="40"/>
        </w:rPr>
        <w:t xml:space="preserve">Wersja </w:t>
      </w:r>
      <w:r w:rsidR="00E12DDE" w:rsidRPr="00E603B0">
        <w:rPr>
          <w:rFonts w:eastAsiaTheme="majorEastAsia"/>
          <w:szCs w:val="40"/>
        </w:rPr>
        <w:t>1.</w:t>
      </w:r>
      <w:r w:rsidR="000B1953">
        <w:rPr>
          <w:rFonts w:eastAsiaTheme="majorEastAsia"/>
          <w:szCs w:val="40"/>
        </w:rPr>
        <w:t>3</w:t>
      </w:r>
    </w:p>
    <w:p w:rsidR="000A7C4D" w:rsidRPr="00E603B0" w:rsidRDefault="00185BB9" w:rsidP="00242395">
      <w:pPr>
        <w:spacing w:after="0" w:line="240" w:lineRule="auto"/>
        <w:jc w:val="center"/>
        <w:rPr>
          <w:rFonts w:ascii="Arial" w:hAnsi="Arial"/>
          <w:b/>
          <w:sz w:val="40"/>
          <w:szCs w:val="40"/>
        </w:rPr>
      </w:pPr>
      <w:r w:rsidRPr="00E603B0">
        <w:rPr>
          <w:szCs w:val="40"/>
        </w:rPr>
        <w:t xml:space="preserve">Warszawa, </w:t>
      </w:r>
      <w:r w:rsidR="000B1953">
        <w:rPr>
          <w:szCs w:val="40"/>
        </w:rPr>
        <w:t>23</w:t>
      </w:r>
      <w:r w:rsidR="00AB11A1" w:rsidRPr="00E603B0">
        <w:rPr>
          <w:szCs w:val="40"/>
        </w:rPr>
        <w:t>.0</w:t>
      </w:r>
      <w:r w:rsidR="00CB24F7">
        <w:rPr>
          <w:szCs w:val="40"/>
        </w:rPr>
        <w:t>8</w:t>
      </w:r>
      <w:r w:rsidR="00AB11A1" w:rsidRPr="00E603B0">
        <w:rPr>
          <w:szCs w:val="40"/>
        </w:rPr>
        <w:t>.2017 r.</w:t>
      </w:r>
    </w:p>
    <w:p w:rsidR="000A7C4D" w:rsidRPr="00E603B0" w:rsidRDefault="000A7C4D" w:rsidP="001B77BF">
      <w:pPr>
        <w:pStyle w:val="Tytu"/>
        <w:jc w:val="center"/>
        <w:rPr>
          <w:rFonts w:ascii="Arial" w:hAnsi="Arial" w:cs="Arial"/>
          <w:spacing w:val="0"/>
          <w:sz w:val="20"/>
          <w:szCs w:val="20"/>
        </w:rPr>
      </w:pPr>
    </w:p>
    <w:p w:rsidR="00C052CF" w:rsidRPr="00E603B0" w:rsidRDefault="00AF4A85" w:rsidP="00AB3C27">
      <w:pPr>
        <w:jc w:val="center"/>
        <w:rPr>
          <w:rFonts w:ascii="Arial" w:hAnsi="Arial" w:cs="Arial"/>
          <w:sz w:val="20"/>
          <w:szCs w:val="20"/>
        </w:rPr>
      </w:pPr>
      <w:r w:rsidRPr="00E603B0">
        <w:rPr>
          <w:noProof/>
        </w:rPr>
        <w:lastRenderedPageBreak/>
        <w:drawing>
          <wp:inline distT="0" distB="0" distL="0" distR="0">
            <wp:extent cx="6172200" cy="685800"/>
            <wp:effectExtent l="1905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64846" cy="696094"/>
                    </a:xfrm>
                    <a:prstGeom prst="rect">
                      <a:avLst/>
                    </a:prstGeom>
                    <a:noFill/>
                    <a:ln>
                      <a:noFill/>
                    </a:ln>
                  </pic:spPr>
                </pic:pic>
              </a:graphicData>
            </a:graphic>
          </wp:inline>
        </w:drawing>
      </w:r>
      <w:r w:rsidR="003C4375" w:rsidRPr="00E603B0">
        <w:rPr>
          <w:rFonts w:ascii="Arial" w:hAnsi="Arial" w:cs="Arial"/>
          <w:sz w:val="20"/>
          <w:szCs w:val="20"/>
        </w:rPr>
        <w:t>SPIS TREŚCI</w:t>
      </w:r>
    </w:p>
    <w:p w:rsidR="000F7186" w:rsidRPr="00EB4ECD" w:rsidRDefault="00A40BC6">
      <w:pPr>
        <w:pStyle w:val="Spistreci1"/>
        <w:rPr>
          <w:rStyle w:val="Hipercze"/>
          <w:noProof/>
        </w:rPr>
      </w:pPr>
      <w:r w:rsidRPr="00E603B0">
        <w:rPr>
          <w:rFonts w:ascii="Arial" w:hAnsi="Arial" w:cs="Arial"/>
        </w:rPr>
        <w:fldChar w:fldCharType="begin"/>
      </w:r>
      <w:r w:rsidR="00C35B8B" w:rsidRPr="00E603B0">
        <w:rPr>
          <w:rFonts w:ascii="Arial" w:hAnsi="Arial" w:cs="Arial"/>
        </w:rPr>
        <w:instrText xml:space="preserve"> TOC \o "1-2" \h \z \u </w:instrText>
      </w:r>
      <w:r w:rsidRPr="00E603B0">
        <w:rPr>
          <w:rFonts w:ascii="Arial" w:hAnsi="Arial" w:cs="Arial"/>
        </w:rPr>
        <w:fldChar w:fldCharType="separate"/>
      </w:r>
      <w:hyperlink w:anchor="_Toc488989330" w:history="1">
        <w:r w:rsidR="000F7186" w:rsidRPr="00F721AE">
          <w:rPr>
            <w:rStyle w:val="Hipercze"/>
            <w:noProof/>
          </w:rPr>
          <w:t>Wykaz skrótów</w:t>
        </w:r>
        <w:r w:rsidR="000F7186" w:rsidRPr="00EB4ECD">
          <w:rPr>
            <w:rStyle w:val="Hipercze"/>
            <w:noProof/>
            <w:webHidden/>
          </w:rPr>
          <w:tab/>
        </w:r>
        <w:r w:rsidRPr="00EB4ECD">
          <w:rPr>
            <w:rStyle w:val="Hipercze"/>
            <w:noProof/>
            <w:webHidden/>
          </w:rPr>
          <w:fldChar w:fldCharType="begin"/>
        </w:r>
        <w:r w:rsidR="000F7186" w:rsidRPr="00EB4ECD">
          <w:rPr>
            <w:rStyle w:val="Hipercze"/>
            <w:noProof/>
            <w:webHidden/>
          </w:rPr>
          <w:instrText xml:space="preserve"> PAGEREF _Toc488989330 \h </w:instrText>
        </w:r>
        <w:r w:rsidRPr="00EB4ECD">
          <w:rPr>
            <w:rStyle w:val="Hipercze"/>
            <w:noProof/>
            <w:webHidden/>
          </w:rPr>
        </w:r>
        <w:r w:rsidRPr="00EB4ECD">
          <w:rPr>
            <w:rStyle w:val="Hipercze"/>
            <w:noProof/>
            <w:webHidden/>
          </w:rPr>
          <w:fldChar w:fldCharType="separate"/>
        </w:r>
        <w:r w:rsidR="008E7273">
          <w:rPr>
            <w:rStyle w:val="Hipercze"/>
            <w:noProof/>
            <w:webHidden/>
          </w:rPr>
          <w:t>4</w:t>
        </w:r>
        <w:r w:rsidRPr="00EB4ECD">
          <w:rPr>
            <w:rStyle w:val="Hipercze"/>
            <w:noProof/>
            <w:webHidden/>
          </w:rPr>
          <w:fldChar w:fldCharType="end"/>
        </w:r>
      </w:hyperlink>
    </w:p>
    <w:p w:rsidR="000F7186" w:rsidRPr="00EB4ECD" w:rsidRDefault="000E2803">
      <w:pPr>
        <w:pStyle w:val="Spistreci1"/>
        <w:rPr>
          <w:rStyle w:val="Hipercze"/>
          <w:noProof/>
        </w:rPr>
      </w:pPr>
      <w:hyperlink w:anchor="_Toc488989331" w:history="1">
        <w:r w:rsidR="000F7186" w:rsidRPr="00F721AE">
          <w:rPr>
            <w:rStyle w:val="Hipercze"/>
            <w:noProof/>
          </w:rPr>
          <w:t>Słownik pojęć</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_Toc488989331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6</w:t>
        </w:r>
        <w:r w:rsidR="00A40BC6" w:rsidRPr="00EB4ECD">
          <w:rPr>
            <w:rStyle w:val="Hipercze"/>
            <w:noProof/>
            <w:webHidden/>
          </w:rPr>
          <w:fldChar w:fldCharType="end"/>
        </w:r>
      </w:hyperlink>
    </w:p>
    <w:p w:rsidR="000F7186" w:rsidRPr="00EB4ECD" w:rsidRDefault="000E2803">
      <w:pPr>
        <w:pStyle w:val="Spistreci1"/>
        <w:rPr>
          <w:rStyle w:val="Hipercze"/>
          <w:noProof/>
        </w:rPr>
      </w:pPr>
      <w:hyperlink r:id="rId15" w:anchor="_Toc488989332" w:history="1">
        <w:r w:rsidR="000F7186" w:rsidRPr="00F721AE">
          <w:rPr>
            <w:rStyle w:val="Hipercze"/>
            <w:noProof/>
          </w:rPr>
          <w:t>1. Podstawa prawna, wytyczne horyzontalne oraz dokumenty programowe</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_Toc488989332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11</w:t>
        </w:r>
        <w:r w:rsidR="00A40BC6" w:rsidRPr="00EB4ECD">
          <w:rPr>
            <w:rStyle w:val="Hipercze"/>
            <w:noProof/>
            <w:webHidden/>
          </w:rPr>
          <w:fldChar w:fldCharType="end"/>
        </w:r>
      </w:hyperlink>
    </w:p>
    <w:p w:rsidR="000F7186" w:rsidRPr="00EB4ECD" w:rsidRDefault="000E2803">
      <w:pPr>
        <w:pStyle w:val="Spistreci1"/>
        <w:rPr>
          <w:rStyle w:val="Hipercze"/>
          <w:noProof/>
        </w:rPr>
      </w:pPr>
      <w:hyperlink r:id="rId16" w:anchor="_Toc488989333" w:history="1">
        <w:r w:rsidR="000F7186" w:rsidRPr="00F721AE">
          <w:rPr>
            <w:rStyle w:val="Hipercze"/>
            <w:noProof/>
          </w:rPr>
          <w:t>2. Informacje o konkursie oraz cel i przedmiot konkursu</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_Toc488989333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13</w:t>
        </w:r>
        <w:r w:rsidR="00A40BC6" w:rsidRPr="00EB4ECD">
          <w:rPr>
            <w:rStyle w:val="Hipercze"/>
            <w:noProof/>
            <w:webHidden/>
          </w:rPr>
          <w:fldChar w:fldCharType="end"/>
        </w:r>
      </w:hyperlink>
    </w:p>
    <w:p w:rsidR="000F7186" w:rsidRPr="00EB4ECD" w:rsidRDefault="000E2803">
      <w:pPr>
        <w:pStyle w:val="Spistreci1"/>
        <w:rPr>
          <w:rStyle w:val="Hipercze"/>
          <w:noProof/>
        </w:rPr>
      </w:pPr>
      <w:hyperlink r:id="rId17" w:anchor="_Toc488989334" w:history="1">
        <w:r w:rsidR="000F7186" w:rsidRPr="00F721AE">
          <w:rPr>
            <w:rStyle w:val="Hipercze"/>
            <w:noProof/>
          </w:rPr>
          <w:t>3. Podmioty uprawnione do ubiegania się o dofinansowanie projektu</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_Toc488989334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19</w:t>
        </w:r>
        <w:r w:rsidR="00A40BC6" w:rsidRPr="00EB4ECD">
          <w:rPr>
            <w:rStyle w:val="Hipercze"/>
            <w:noProof/>
            <w:webHidden/>
          </w:rPr>
          <w:fldChar w:fldCharType="end"/>
        </w:r>
      </w:hyperlink>
    </w:p>
    <w:p w:rsidR="000F7186" w:rsidRPr="00EB4ECD" w:rsidRDefault="000E2803">
      <w:pPr>
        <w:pStyle w:val="Spistreci1"/>
        <w:rPr>
          <w:rStyle w:val="Hipercze"/>
          <w:noProof/>
        </w:rPr>
      </w:pPr>
      <w:hyperlink r:id="rId18" w:anchor="_Toc488989335" w:history="1">
        <w:r w:rsidR="000F7186" w:rsidRPr="00F721AE">
          <w:rPr>
            <w:rStyle w:val="Hipercze"/>
            <w:noProof/>
          </w:rPr>
          <w:t>4. Grupa docelowa projektu</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_Toc488989335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20</w:t>
        </w:r>
        <w:r w:rsidR="00A40BC6" w:rsidRPr="00EB4ECD">
          <w:rPr>
            <w:rStyle w:val="Hipercze"/>
            <w:noProof/>
            <w:webHidden/>
          </w:rPr>
          <w:fldChar w:fldCharType="end"/>
        </w:r>
      </w:hyperlink>
    </w:p>
    <w:p w:rsidR="000F7186" w:rsidRPr="00EB4ECD" w:rsidRDefault="000E2803">
      <w:pPr>
        <w:pStyle w:val="Spistreci1"/>
        <w:rPr>
          <w:rStyle w:val="Hipercze"/>
          <w:noProof/>
        </w:rPr>
      </w:pPr>
      <w:hyperlink r:id="rId19" w:anchor="_Toc488989336" w:history="1">
        <w:r w:rsidR="000F7186" w:rsidRPr="00F721AE">
          <w:rPr>
            <w:rStyle w:val="Hipercze"/>
            <w:noProof/>
          </w:rPr>
          <w:t>5. Wymagania czasowe</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_Toc488989336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23</w:t>
        </w:r>
        <w:r w:rsidR="00A40BC6" w:rsidRPr="00EB4ECD">
          <w:rPr>
            <w:rStyle w:val="Hipercze"/>
            <w:noProof/>
            <w:webHidden/>
          </w:rPr>
          <w:fldChar w:fldCharType="end"/>
        </w:r>
      </w:hyperlink>
    </w:p>
    <w:p w:rsidR="000F7186" w:rsidRPr="00EB4ECD" w:rsidRDefault="000E2803">
      <w:pPr>
        <w:pStyle w:val="Spistreci1"/>
        <w:rPr>
          <w:rStyle w:val="Hipercze"/>
          <w:noProof/>
        </w:rPr>
      </w:pPr>
      <w:hyperlink r:id="rId20" w:anchor="_Toc488989337" w:history="1">
        <w:r w:rsidR="000F7186" w:rsidRPr="00F721AE">
          <w:rPr>
            <w:rStyle w:val="Hipercze"/>
            <w:noProof/>
          </w:rPr>
          <w:t>6. Wskaźniki pomiaru stopnia osiągnięcia założeń projektu</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_Toc488989337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24</w:t>
        </w:r>
        <w:r w:rsidR="00A40BC6" w:rsidRPr="00EB4ECD">
          <w:rPr>
            <w:rStyle w:val="Hipercze"/>
            <w:noProof/>
            <w:webHidden/>
          </w:rPr>
          <w:fldChar w:fldCharType="end"/>
        </w:r>
      </w:hyperlink>
    </w:p>
    <w:p w:rsidR="000F7186" w:rsidRPr="00EB4ECD" w:rsidRDefault="000E2803">
      <w:pPr>
        <w:pStyle w:val="Spistreci1"/>
        <w:rPr>
          <w:rStyle w:val="Hipercze"/>
          <w:noProof/>
        </w:rPr>
      </w:pPr>
      <w:hyperlink r:id="rId21" w:anchor="_Toc488989338" w:history="1">
        <w:r w:rsidR="000F7186" w:rsidRPr="00F721AE">
          <w:rPr>
            <w:rStyle w:val="Hipercze"/>
            <w:noProof/>
          </w:rPr>
          <w:t>7. Kwota przeznaczona na konkurs</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_Toc488989338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28</w:t>
        </w:r>
        <w:r w:rsidR="00A40BC6" w:rsidRPr="00EB4ECD">
          <w:rPr>
            <w:rStyle w:val="Hipercze"/>
            <w:noProof/>
            <w:webHidden/>
          </w:rPr>
          <w:fldChar w:fldCharType="end"/>
        </w:r>
      </w:hyperlink>
    </w:p>
    <w:p w:rsidR="000F7186" w:rsidRPr="00EB4ECD" w:rsidRDefault="000E2803">
      <w:pPr>
        <w:pStyle w:val="Spistreci2"/>
        <w:rPr>
          <w:rStyle w:val="Hipercze"/>
          <w:bCs/>
          <w:caps/>
        </w:rPr>
      </w:pPr>
      <w:hyperlink w:anchor="_Toc488989339" w:history="1">
        <w:r w:rsidR="000F7186" w:rsidRPr="00EB4ECD">
          <w:rPr>
            <w:rStyle w:val="Hipercze"/>
            <w:rFonts w:asciiTheme="minorHAnsi" w:hAnsiTheme="minorHAnsi" w:cstheme="minorBidi"/>
            <w:bCs/>
            <w:caps/>
            <w:smallCaps w:val="0"/>
          </w:rPr>
          <w:t>8.1 Wymagania finansowe.</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_Toc488989339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29</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40" w:history="1">
        <w:r w:rsidR="000F7186" w:rsidRPr="00EB4ECD">
          <w:rPr>
            <w:rStyle w:val="Hipercze"/>
            <w:rFonts w:asciiTheme="minorHAnsi" w:hAnsiTheme="minorHAnsi" w:cstheme="minorBidi"/>
            <w:bCs/>
            <w:caps/>
            <w:smallCaps w:val="0"/>
          </w:rPr>
          <w:t>8.2 Okres kwalifikowalności wydatków.</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_Toc488989340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29</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42" w:history="1">
        <w:r w:rsidR="000F7186" w:rsidRPr="00EB4ECD">
          <w:rPr>
            <w:rStyle w:val="Hipercze"/>
            <w:rFonts w:asciiTheme="minorHAnsi" w:hAnsiTheme="minorHAnsi" w:cstheme="minorBidi"/>
            <w:bCs/>
            <w:caps/>
            <w:smallCaps w:val="0"/>
          </w:rPr>
          <w:t>8.3 Koszty pośrednie i bezpośrednie.</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_Toc488989342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30</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43" w:history="1">
        <w:r w:rsidR="000F7186" w:rsidRPr="00EB4ECD">
          <w:rPr>
            <w:rStyle w:val="Hipercze"/>
            <w:rFonts w:asciiTheme="minorHAnsi" w:hAnsiTheme="minorHAnsi" w:cstheme="minorBidi"/>
            <w:bCs/>
            <w:caps/>
            <w:smallCaps w:val="0"/>
          </w:rPr>
          <w:t>8.4  Uproszczone metody rozliczania wydatków w projektach finansowanych ze środków EFS.</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_Toc488989343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32</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44" w:history="1">
        <w:r w:rsidR="000F7186" w:rsidRPr="00EB4ECD">
          <w:rPr>
            <w:rStyle w:val="Hipercze"/>
            <w:rFonts w:asciiTheme="minorHAnsi" w:hAnsiTheme="minorHAnsi" w:cstheme="minorBidi"/>
            <w:bCs/>
            <w:caps/>
            <w:smallCaps w:val="0"/>
          </w:rPr>
          <w:t>8.5 Szczegółowy budżet projektu.</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_Toc488989344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34</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45" w:history="1">
        <w:r w:rsidR="000F7186" w:rsidRPr="00EB4ECD">
          <w:rPr>
            <w:rStyle w:val="Hipercze"/>
            <w:rFonts w:asciiTheme="minorHAnsi" w:hAnsiTheme="minorHAnsi" w:cstheme="minorBidi"/>
            <w:bCs/>
            <w:caps/>
            <w:smallCaps w:val="0"/>
          </w:rPr>
          <w:t>8.6 Wydatki ponoszone zgodnie z zasadą uczciwej konkurencji.</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_Toc488989345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36</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47" w:history="1">
        <w:r w:rsidR="000F7186" w:rsidRPr="00EB4ECD">
          <w:rPr>
            <w:rStyle w:val="Hipercze"/>
            <w:rFonts w:asciiTheme="minorHAnsi" w:hAnsiTheme="minorHAnsi" w:cstheme="minorBidi"/>
            <w:bCs/>
            <w:caps/>
            <w:smallCaps w:val="0"/>
          </w:rPr>
          <w:t>8.7 Wydatki niekwalifikowalne.</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_Toc488989347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37</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48" w:history="1">
        <w:r w:rsidR="000F7186" w:rsidRPr="00EB4ECD">
          <w:rPr>
            <w:rStyle w:val="Hipercze"/>
            <w:rFonts w:asciiTheme="minorHAnsi" w:hAnsiTheme="minorHAnsi" w:cstheme="minorBidi"/>
            <w:bCs/>
            <w:caps/>
            <w:smallCaps w:val="0"/>
          </w:rPr>
          <w:t>8.8 Wkład własny.</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_Toc488989348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37</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49" w:history="1">
        <w:r w:rsidR="000F7186" w:rsidRPr="00EB4ECD">
          <w:rPr>
            <w:rStyle w:val="Hipercze"/>
            <w:rFonts w:asciiTheme="minorHAnsi" w:hAnsiTheme="minorHAnsi" w:cstheme="minorBidi"/>
            <w:bCs/>
            <w:caps/>
            <w:smallCaps w:val="0"/>
          </w:rPr>
          <w:t>8.9 Podatek od towarów i usług (VAT).</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_Toc488989349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42</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50" w:history="1">
        <w:r w:rsidR="000F7186" w:rsidRPr="00EB4ECD">
          <w:rPr>
            <w:rStyle w:val="Hipercze"/>
            <w:rFonts w:asciiTheme="minorHAnsi" w:hAnsiTheme="minorHAnsi" w:cstheme="minorBidi"/>
            <w:bCs/>
            <w:caps/>
            <w:smallCaps w:val="0"/>
          </w:rPr>
          <w:t>8.10 Personel projektu.</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_Toc488989350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43</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51" w:history="1">
        <w:r w:rsidR="000F7186" w:rsidRPr="00EB4ECD">
          <w:rPr>
            <w:rStyle w:val="Hipercze"/>
            <w:rFonts w:asciiTheme="minorHAnsi" w:hAnsiTheme="minorHAnsi" w:cstheme="minorBidi"/>
            <w:bCs/>
            <w:caps/>
            <w:smallCaps w:val="0"/>
          </w:rPr>
          <w:t>8.11 Cross-financing i środki trwałe.</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_Toc488989351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44</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52" w:history="1">
        <w:r w:rsidR="000F7186" w:rsidRPr="00EB4ECD">
          <w:rPr>
            <w:rStyle w:val="Hipercze"/>
            <w:rFonts w:asciiTheme="minorHAnsi" w:hAnsiTheme="minorHAnsi" w:cstheme="minorBidi"/>
            <w:bCs/>
            <w:caps/>
            <w:smallCaps w:val="0"/>
          </w:rPr>
          <w:t>8.12 Zabezpieczenie prawidłowej realizacji umowy.</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_Toc488989352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46</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53" w:history="1">
        <w:r w:rsidR="000F7186" w:rsidRPr="00EB4ECD">
          <w:rPr>
            <w:rStyle w:val="Hipercze"/>
            <w:rFonts w:asciiTheme="minorHAnsi" w:hAnsiTheme="minorHAnsi" w:cstheme="minorBidi"/>
            <w:bCs/>
            <w:caps/>
            <w:smallCaps w:val="0"/>
          </w:rPr>
          <w:t>8.13 Rozliczanie wydatków w projekcie.</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_Toc488989353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47</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1"/>
        <w:rPr>
          <w:rStyle w:val="Hipercze"/>
          <w:noProof/>
        </w:rPr>
      </w:pPr>
      <w:hyperlink r:id="rId22" w:anchor="_Toc488989354" w:history="1">
        <w:r w:rsidR="000F7186" w:rsidRPr="00F721AE">
          <w:rPr>
            <w:rStyle w:val="Hipercze"/>
            <w:noProof/>
          </w:rPr>
          <w:t>9. Wymagania dotyczące partnerstwa w projekcie</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_Toc488989354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51</w:t>
        </w:r>
        <w:r w:rsidR="00A40BC6" w:rsidRPr="00EB4ECD">
          <w:rPr>
            <w:rStyle w:val="Hipercze"/>
            <w:noProof/>
            <w:webHidden/>
          </w:rPr>
          <w:fldChar w:fldCharType="end"/>
        </w:r>
      </w:hyperlink>
    </w:p>
    <w:p w:rsidR="000F7186" w:rsidRPr="00EB4ECD" w:rsidRDefault="000E2803">
      <w:pPr>
        <w:pStyle w:val="Spistreci1"/>
        <w:rPr>
          <w:rStyle w:val="Hipercze"/>
          <w:noProof/>
        </w:rPr>
      </w:pPr>
      <w:hyperlink r:id="rId23" w:anchor="_Toc488989355" w:history="1">
        <w:r w:rsidR="000F7186" w:rsidRPr="00EB4ECD">
          <w:rPr>
            <w:rStyle w:val="Hipercze"/>
            <w:noProof/>
          </w:rPr>
          <w:t>10. Wymagania dotyczące realizacji zasady równości szans   i niedyskryminacji, w tym dostępności dla osób z niepełnosprawnością</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_Toc488989355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55</w:t>
        </w:r>
        <w:r w:rsidR="00A40BC6" w:rsidRPr="00EB4ECD">
          <w:rPr>
            <w:rStyle w:val="Hipercze"/>
            <w:noProof/>
            <w:webHidden/>
          </w:rPr>
          <w:fldChar w:fldCharType="end"/>
        </w:r>
      </w:hyperlink>
    </w:p>
    <w:p w:rsidR="000F7186" w:rsidRPr="00EB4ECD" w:rsidRDefault="000E2803">
      <w:pPr>
        <w:pStyle w:val="Spistreci1"/>
        <w:rPr>
          <w:rStyle w:val="Hipercze"/>
          <w:noProof/>
        </w:rPr>
      </w:pPr>
      <w:hyperlink r:id="rId24" w:anchor="_Toc488989356" w:history="1">
        <w:r w:rsidR="000F7186" w:rsidRPr="00F721AE">
          <w:rPr>
            <w:rStyle w:val="Hipercze"/>
            <w:noProof/>
          </w:rPr>
          <w:t>11. Trwałość projektu</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_Toc488989356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59</w:t>
        </w:r>
        <w:r w:rsidR="00A40BC6" w:rsidRPr="00EB4ECD">
          <w:rPr>
            <w:rStyle w:val="Hipercze"/>
            <w:noProof/>
            <w:webHidden/>
          </w:rPr>
          <w:fldChar w:fldCharType="end"/>
        </w:r>
      </w:hyperlink>
    </w:p>
    <w:p w:rsidR="000F7186" w:rsidRPr="00EB4ECD" w:rsidRDefault="000E2803">
      <w:pPr>
        <w:pStyle w:val="Spistreci1"/>
        <w:rPr>
          <w:rStyle w:val="Hipercze"/>
          <w:noProof/>
        </w:rPr>
      </w:pPr>
      <w:hyperlink r:id="rId25" w:anchor="_Toc488989357" w:history="1">
        <w:r w:rsidR="000F7186" w:rsidRPr="00F721AE">
          <w:rPr>
            <w:rStyle w:val="Hipercze"/>
            <w:noProof/>
          </w:rPr>
          <w:t>12. Przygotowanie i złożenie wniosku o dofinansowanie</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_Toc488989357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60</w:t>
        </w:r>
        <w:r w:rsidR="00A40BC6" w:rsidRPr="00EB4ECD">
          <w:rPr>
            <w:rStyle w:val="Hipercze"/>
            <w:noProof/>
            <w:webHidden/>
          </w:rPr>
          <w:fldChar w:fldCharType="end"/>
        </w:r>
      </w:hyperlink>
    </w:p>
    <w:p w:rsidR="000F7186" w:rsidRPr="00EB4ECD" w:rsidRDefault="000E2803">
      <w:pPr>
        <w:pStyle w:val="Spistreci1"/>
        <w:rPr>
          <w:rStyle w:val="Hipercze"/>
          <w:noProof/>
        </w:rPr>
      </w:pPr>
      <w:hyperlink r:id="rId26" w:anchor="_Toc488989358" w:history="1">
        <w:r w:rsidR="000F7186" w:rsidRPr="00F721AE">
          <w:rPr>
            <w:rStyle w:val="Hipercze"/>
            <w:noProof/>
          </w:rPr>
          <w:t>13. Ocena wniosku o dofinansowanie</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_Toc488989358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63</w:t>
        </w:r>
        <w:r w:rsidR="00A40BC6" w:rsidRPr="00EB4ECD">
          <w:rPr>
            <w:rStyle w:val="Hipercze"/>
            <w:noProof/>
            <w:webHidden/>
          </w:rPr>
          <w:fldChar w:fldCharType="end"/>
        </w:r>
      </w:hyperlink>
    </w:p>
    <w:p w:rsidR="00EB4ECD" w:rsidRPr="00EB4ECD" w:rsidRDefault="000E2803" w:rsidP="00EB4ECD">
      <w:pPr>
        <w:pStyle w:val="Spistreci1"/>
        <w:rPr>
          <w:rStyle w:val="Hipercze"/>
          <w:noProof/>
        </w:rPr>
      </w:pPr>
      <w:hyperlink r:id="rId27" w:anchor="_Toc488989361" w:history="1">
        <w:r w:rsidR="00EB4ECD" w:rsidRPr="00F721AE">
          <w:rPr>
            <w:rStyle w:val="Hipercze"/>
            <w:noProof/>
          </w:rPr>
          <w:t>14. Etap wstępnej weryfikacji wniosku o dofinansowanie – wymogi formalne</w:t>
        </w:r>
        <w:r w:rsidR="00EB4ECD" w:rsidRPr="00EB4ECD">
          <w:rPr>
            <w:rStyle w:val="Hipercze"/>
            <w:noProof/>
            <w:webHidden/>
          </w:rPr>
          <w:tab/>
        </w:r>
        <w:r w:rsidR="00A40BC6" w:rsidRPr="00EB4ECD">
          <w:rPr>
            <w:rStyle w:val="Hipercze"/>
            <w:noProof/>
            <w:webHidden/>
          </w:rPr>
          <w:fldChar w:fldCharType="begin"/>
        </w:r>
        <w:r w:rsidR="00EB4ECD" w:rsidRPr="00EB4ECD">
          <w:rPr>
            <w:rStyle w:val="Hipercze"/>
            <w:noProof/>
            <w:webHidden/>
          </w:rPr>
          <w:instrText xml:space="preserve"> PAGEREF _Toc488989361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64</w:t>
        </w:r>
        <w:r w:rsidR="00A40BC6" w:rsidRPr="00EB4ECD">
          <w:rPr>
            <w:rStyle w:val="Hipercze"/>
            <w:noProof/>
            <w:webHidden/>
          </w:rPr>
          <w:fldChar w:fldCharType="end"/>
        </w:r>
      </w:hyperlink>
    </w:p>
    <w:p w:rsidR="000F7186" w:rsidRPr="00EB4ECD" w:rsidRDefault="000E2803">
      <w:pPr>
        <w:pStyle w:val="Spistreci2"/>
        <w:rPr>
          <w:rStyle w:val="Hipercze"/>
          <w:bCs/>
          <w:caps/>
        </w:rPr>
      </w:pPr>
      <w:hyperlink w:anchor="_Toc488989359" w:history="1">
        <w:r w:rsidR="000F7186" w:rsidRPr="00EB4ECD">
          <w:rPr>
            <w:rStyle w:val="Hipercze"/>
            <w:rFonts w:asciiTheme="minorHAnsi" w:hAnsiTheme="minorHAnsi" w:cstheme="minorBidi"/>
            <w:bCs/>
            <w:caps/>
            <w:smallCaps w:val="0"/>
          </w:rPr>
          <w:t>14.1. Ogólne zasady.</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_Toc488989359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64</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60" w:history="1">
        <w:r w:rsidR="000F7186" w:rsidRPr="00EB4ECD">
          <w:rPr>
            <w:rStyle w:val="Hipercze"/>
            <w:rFonts w:asciiTheme="minorHAnsi" w:hAnsiTheme="minorHAnsi" w:cstheme="minorBidi"/>
            <w:bCs/>
            <w:caps/>
            <w:smallCaps w:val="0"/>
          </w:rPr>
          <w:t>14.2 Terminy i proces wstępnej weryfikacji wniosku.</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_Toc488989360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64</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62" w:history="1">
        <w:r w:rsidR="000F7186" w:rsidRPr="00EB4ECD">
          <w:rPr>
            <w:rStyle w:val="Hipercze"/>
            <w:rFonts w:asciiTheme="minorHAnsi" w:hAnsiTheme="minorHAnsi" w:cstheme="minorBidi"/>
            <w:bCs/>
            <w:caps/>
            <w:smallCaps w:val="0"/>
          </w:rPr>
          <w:t>14.3. Wymogi formalne – lista.</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_Toc488989362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65</w:t>
        </w:r>
        <w:r w:rsidR="00A40BC6" w:rsidRPr="00EB4ECD">
          <w:rPr>
            <w:rStyle w:val="Hipercze"/>
            <w:rFonts w:asciiTheme="minorHAnsi" w:hAnsiTheme="minorHAnsi" w:cstheme="minorBidi"/>
            <w:bCs/>
            <w:caps/>
            <w:smallCaps w:val="0"/>
            <w:webHidden/>
          </w:rPr>
          <w:fldChar w:fldCharType="end"/>
        </w:r>
      </w:hyperlink>
    </w:p>
    <w:p w:rsidR="00EB4ECD" w:rsidRPr="00EB4ECD" w:rsidRDefault="000E2803" w:rsidP="00EB4ECD">
      <w:pPr>
        <w:pStyle w:val="Spistreci1"/>
        <w:rPr>
          <w:rStyle w:val="Hipercze"/>
          <w:noProof/>
        </w:rPr>
      </w:pPr>
      <w:hyperlink r:id="rId28" w:anchor="_Toc488989365" w:history="1">
        <w:r w:rsidR="00EB4ECD" w:rsidRPr="00F721AE">
          <w:rPr>
            <w:rStyle w:val="Hipercze"/>
            <w:noProof/>
          </w:rPr>
          <w:t>15. Ocena formalna</w:t>
        </w:r>
        <w:r w:rsidR="00EB4ECD" w:rsidRPr="00EB4ECD">
          <w:rPr>
            <w:rStyle w:val="Hipercze"/>
            <w:noProof/>
            <w:webHidden/>
          </w:rPr>
          <w:tab/>
        </w:r>
        <w:r w:rsidR="00A40BC6" w:rsidRPr="00EB4ECD">
          <w:rPr>
            <w:rStyle w:val="Hipercze"/>
            <w:noProof/>
            <w:webHidden/>
          </w:rPr>
          <w:fldChar w:fldCharType="begin"/>
        </w:r>
        <w:r w:rsidR="00EB4ECD" w:rsidRPr="00EB4ECD">
          <w:rPr>
            <w:rStyle w:val="Hipercze"/>
            <w:noProof/>
            <w:webHidden/>
          </w:rPr>
          <w:instrText xml:space="preserve"> PAGEREF _Toc488989365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66</w:t>
        </w:r>
        <w:r w:rsidR="00A40BC6" w:rsidRPr="00EB4ECD">
          <w:rPr>
            <w:rStyle w:val="Hipercze"/>
            <w:noProof/>
            <w:webHidden/>
          </w:rPr>
          <w:fldChar w:fldCharType="end"/>
        </w:r>
      </w:hyperlink>
    </w:p>
    <w:p w:rsidR="000F7186" w:rsidRPr="00EB4ECD" w:rsidRDefault="000E2803">
      <w:pPr>
        <w:pStyle w:val="Spistreci2"/>
        <w:rPr>
          <w:rStyle w:val="Hipercze"/>
          <w:bCs/>
          <w:caps/>
        </w:rPr>
      </w:pPr>
      <w:hyperlink w:anchor="_Toc488989363" w:history="1">
        <w:r w:rsidR="000F7186" w:rsidRPr="00EB4ECD">
          <w:rPr>
            <w:rStyle w:val="Hipercze"/>
            <w:rFonts w:asciiTheme="minorHAnsi" w:hAnsiTheme="minorHAnsi" w:cstheme="minorBidi"/>
            <w:bCs/>
            <w:caps/>
            <w:smallCaps w:val="0"/>
          </w:rPr>
          <w:t>15.1. Zasady ogólne.</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_Toc488989363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66</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64" w:history="1">
        <w:r w:rsidR="000F7186" w:rsidRPr="00EB4ECD">
          <w:rPr>
            <w:rStyle w:val="Hipercze"/>
            <w:rFonts w:asciiTheme="minorHAnsi" w:hAnsiTheme="minorHAnsi" w:cstheme="minorBidi"/>
            <w:bCs/>
            <w:caps/>
            <w:smallCaps w:val="0"/>
          </w:rPr>
          <w:t>15.2  Kryteria formalne i kryteria dostępu.</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_Toc488989364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66</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66" w:history="1">
        <w:r w:rsidR="000F7186" w:rsidRPr="00EB4ECD">
          <w:rPr>
            <w:rStyle w:val="Hipercze"/>
            <w:rFonts w:asciiTheme="minorHAnsi" w:hAnsiTheme="minorHAnsi" w:cstheme="minorBidi"/>
            <w:bCs/>
            <w:caps/>
            <w:smallCaps w:val="0"/>
          </w:rPr>
          <w:t>15.3 Tryb oceny.</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_Toc488989366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74</w:t>
        </w:r>
        <w:r w:rsidR="00A40BC6" w:rsidRPr="00EB4ECD">
          <w:rPr>
            <w:rStyle w:val="Hipercze"/>
            <w:rFonts w:asciiTheme="minorHAnsi" w:hAnsiTheme="minorHAnsi" w:cstheme="minorBidi"/>
            <w:bCs/>
            <w:caps/>
            <w:smallCaps w:val="0"/>
            <w:webHidden/>
          </w:rPr>
          <w:fldChar w:fldCharType="end"/>
        </w:r>
      </w:hyperlink>
    </w:p>
    <w:p w:rsidR="00EB4ECD" w:rsidRPr="00EB4ECD" w:rsidRDefault="000E2803" w:rsidP="00EB4ECD">
      <w:pPr>
        <w:pStyle w:val="Spistreci1"/>
        <w:rPr>
          <w:rStyle w:val="Hipercze"/>
          <w:noProof/>
        </w:rPr>
      </w:pPr>
      <w:hyperlink r:id="rId29" w:anchor="_Toc488989368" w:history="1">
        <w:r w:rsidR="00EB4ECD" w:rsidRPr="00F721AE">
          <w:rPr>
            <w:rStyle w:val="Hipercze"/>
            <w:noProof/>
          </w:rPr>
          <w:t>16. Ocena merytoryczna</w:t>
        </w:r>
        <w:r w:rsidR="00EB4ECD" w:rsidRPr="00EB4ECD">
          <w:rPr>
            <w:rStyle w:val="Hipercze"/>
            <w:noProof/>
            <w:webHidden/>
          </w:rPr>
          <w:tab/>
        </w:r>
        <w:r w:rsidR="00A40BC6" w:rsidRPr="00EB4ECD">
          <w:rPr>
            <w:rStyle w:val="Hipercze"/>
            <w:noProof/>
            <w:webHidden/>
          </w:rPr>
          <w:fldChar w:fldCharType="begin"/>
        </w:r>
        <w:r w:rsidR="00EB4ECD" w:rsidRPr="00EB4ECD">
          <w:rPr>
            <w:rStyle w:val="Hipercze"/>
            <w:noProof/>
            <w:webHidden/>
          </w:rPr>
          <w:instrText xml:space="preserve"> PAGEREF _Toc488989368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76</w:t>
        </w:r>
        <w:r w:rsidR="00A40BC6" w:rsidRPr="00EB4ECD">
          <w:rPr>
            <w:rStyle w:val="Hipercze"/>
            <w:noProof/>
            <w:webHidden/>
          </w:rPr>
          <w:fldChar w:fldCharType="end"/>
        </w:r>
      </w:hyperlink>
    </w:p>
    <w:p w:rsidR="000F7186" w:rsidRPr="00EB4ECD" w:rsidRDefault="000E2803">
      <w:pPr>
        <w:pStyle w:val="Spistreci2"/>
        <w:rPr>
          <w:rStyle w:val="Hipercze"/>
          <w:bCs/>
          <w:caps/>
        </w:rPr>
      </w:pPr>
      <w:hyperlink w:anchor="_Toc488989367" w:history="1">
        <w:r w:rsidR="000F7186" w:rsidRPr="00EB4ECD">
          <w:rPr>
            <w:rStyle w:val="Hipercze"/>
            <w:rFonts w:asciiTheme="minorHAnsi" w:hAnsiTheme="minorHAnsi" w:cstheme="minorBidi"/>
            <w:bCs/>
            <w:caps/>
            <w:smallCaps w:val="0"/>
          </w:rPr>
          <w:t>16.1 Ogólne zasady oceny merytorycznej.</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_Toc488989367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76</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69" w:history="1">
        <w:r w:rsidR="000F7186" w:rsidRPr="00EB4ECD">
          <w:rPr>
            <w:rStyle w:val="Hipercze"/>
            <w:rFonts w:asciiTheme="minorHAnsi" w:hAnsiTheme="minorHAnsi" w:cstheme="minorBidi"/>
            <w:bCs/>
            <w:caps/>
            <w:smallCaps w:val="0"/>
          </w:rPr>
          <w:t>16.2 Procedura dokonywania oceny merytorycznej.</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_Toc488989369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86</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70" w:history="1">
        <w:r w:rsidR="000F7186" w:rsidRPr="00EB4ECD">
          <w:rPr>
            <w:rStyle w:val="Hipercze"/>
            <w:rFonts w:asciiTheme="minorHAnsi" w:hAnsiTheme="minorHAnsi" w:cstheme="minorBidi"/>
            <w:bCs/>
            <w:caps/>
            <w:smallCaps w:val="0"/>
          </w:rPr>
          <w:t>16.3 Analiza kart oceny i obliczanie liczby przyznanych punktów.</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_Toc488989370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87</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73" w:history="1">
        <w:r w:rsidR="000F7186" w:rsidRPr="00EB4ECD">
          <w:rPr>
            <w:rStyle w:val="Hipercze"/>
            <w:rFonts w:asciiTheme="minorHAnsi" w:hAnsiTheme="minorHAnsi" w:cstheme="minorBidi"/>
            <w:bCs/>
            <w:caps/>
            <w:smallCaps w:val="0"/>
          </w:rPr>
          <w:t>16.4 Negocjacje.</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_Toc488989373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89</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2"/>
        <w:rPr>
          <w:rStyle w:val="Hipercze"/>
          <w:bCs/>
          <w:caps/>
        </w:rPr>
      </w:pPr>
      <w:hyperlink w:anchor="_Toc488989374" w:history="1">
        <w:r w:rsidR="000F7186" w:rsidRPr="00EB4ECD">
          <w:rPr>
            <w:rStyle w:val="Hipercze"/>
            <w:rFonts w:asciiTheme="minorHAnsi" w:hAnsiTheme="minorHAnsi" w:cstheme="minorBidi"/>
            <w:bCs/>
            <w:caps/>
            <w:smallCaps w:val="0"/>
          </w:rPr>
          <w:t>16.5 Zakończenie oceny i rozstrzygnięcie konkursu.</w:t>
        </w:r>
        <w:r w:rsidR="000F7186" w:rsidRPr="00EB4ECD">
          <w:rPr>
            <w:rStyle w:val="Hipercze"/>
            <w:rFonts w:asciiTheme="minorHAnsi" w:hAnsiTheme="minorHAnsi" w:cstheme="minorBidi"/>
            <w:bCs/>
            <w:caps/>
            <w:smallCaps w:val="0"/>
            <w:webHidden/>
          </w:rPr>
          <w:tab/>
        </w:r>
        <w:r w:rsidR="00A40BC6" w:rsidRPr="00EB4ECD">
          <w:rPr>
            <w:rStyle w:val="Hipercze"/>
            <w:rFonts w:asciiTheme="minorHAnsi" w:hAnsiTheme="minorHAnsi" w:cstheme="minorBidi"/>
            <w:bCs/>
            <w:caps/>
            <w:smallCaps w:val="0"/>
            <w:webHidden/>
          </w:rPr>
          <w:fldChar w:fldCharType="begin"/>
        </w:r>
        <w:r w:rsidR="000F7186" w:rsidRPr="00EB4ECD">
          <w:rPr>
            <w:rStyle w:val="Hipercze"/>
            <w:rFonts w:asciiTheme="minorHAnsi" w:hAnsiTheme="minorHAnsi" w:cstheme="minorBidi"/>
            <w:bCs/>
            <w:caps/>
            <w:smallCaps w:val="0"/>
            <w:webHidden/>
          </w:rPr>
          <w:instrText xml:space="preserve"> PAGEREF _Toc488989374 \h </w:instrText>
        </w:r>
        <w:r w:rsidR="00A40BC6" w:rsidRPr="00EB4ECD">
          <w:rPr>
            <w:rStyle w:val="Hipercze"/>
            <w:rFonts w:asciiTheme="minorHAnsi" w:hAnsiTheme="minorHAnsi" w:cstheme="minorBidi"/>
            <w:bCs/>
            <w:caps/>
            <w:smallCaps w:val="0"/>
            <w:webHidden/>
          </w:rPr>
        </w:r>
        <w:r w:rsidR="00A40BC6" w:rsidRPr="00EB4ECD">
          <w:rPr>
            <w:rStyle w:val="Hipercze"/>
            <w:rFonts w:asciiTheme="minorHAnsi" w:hAnsiTheme="minorHAnsi" w:cstheme="minorBidi"/>
            <w:bCs/>
            <w:caps/>
            <w:smallCaps w:val="0"/>
            <w:webHidden/>
          </w:rPr>
          <w:fldChar w:fldCharType="separate"/>
        </w:r>
        <w:r w:rsidR="008E7273">
          <w:rPr>
            <w:rStyle w:val="Hipercze"/>
            <w:rFonts w:asciiTheme="minorHAnsi" w:hAnsiTheme="minorHAnsi" w:cstheme="minorBidi"/>
            <w:bCs/>
            <w:caps/>
            <w:smallCaps w:val="0"/>
            <w:webHidden/>
          </w:rPr>
          <w:t>90</w:t>
        </w:r>
        <w:r w:rsidR="00A40BC6" w:rsidRPr="00EB4ECD">
          <w:rPr>
            <w:rStyle w:val="Hipercze"/>
            <w:rFonts w:asciiTheme="minorHAnsi" w:hAnsiTheme="minorHAnsi" w:cstheme="minorBidi"/>
            <w:bCs/>
            <w:caps/>
            <w:smallCaps w:val="0"/>
            <w:webHidden/>
          </w:rPr>
          <w:fldChar w:fldCharType="end"/>
        </w:r>
      </w:hyperlink>
    </w:p>
    <w:p w:rsidR="000F7186" w:rsidRPr="00EB4ECD" w:rsidRDefault="000E2803">
      <w:pPr>
        <w:pStyle w:val="Spistreci1"/>
        <w:rPr>
          <w:rStyle w:val="Hipercze"/>
          <w:noProof/>
        </w:rPr>
      </w:pPr>
      <w:hyperlink r:id="rId30" w:anchor="_Toc488989375" w:history="1">
        <w:r w:rsidR="000F7186" w:rsidRPr="00F721AE">
          <w:rPr>
            <w:rStyle w:val="Hipercze"/>
            <w:noProof/>
          </w:rPr>
          <w:t>17. Załączniki wymagane na etapie podpisywania umowy</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_Toc488989375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94</w:t>
        </w:r>
        <w:r w:rsidR="00A40BC6" w:rsidRPr="00EB4ECD">
          <w:rPr>
            <w:rStyle w:val="Hipercze"/>
            <w:noProof/>
            <w:webHidden/>
          </w:rPr>
          <w:fldChar w:fldCharType="end"/>
        </w:r>
      </w:hyperlink>
    </w:p>
    <w:p w:rsidR="000F7186" w:rsidRPr="00EB4ECD" w:rsidRDefault="000E2803">
      <w:pPr>
        <w:pStyle w:val="Spistreci1"/>
        <w:rPr>
          <w:rStyle w:val="Hipercze"/>
          <w:noProof/>
        </w:rPr>
      </w:pPr>
      <w:hyperlink r:id="rId31" w:anchor="_Toc488989376" w:history="1">
        <w:r w:rsidR="000F7186" w:rsidRPr="00F721AE">
          <w:rPr>
            <w:rStyle w:val="Hipercze"/>
            <w:noProof/>
          </w:rPr>
          <w:t>18. Wymagania wynikające z przepisów dotyczących pomocy publicznej lub de minimis</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_Toc488989376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95</w:t>
        </w:r>
        <w:r w:rsidR="00A40BC6" w:rsidRPr="00EB4ECD">
          <w:rPr>
            <w:rStyle w:val="Hipercze"/>
            <w:noProof/>
            <w:webHidden/>
          </w:rPr>
          <w:fldChar w:fldCharType="end"/>
        </w:r>
      </w:hyperlink>
    </w:p>
    <w:p w:rsidR="000F7186" w:rsidRPr="00EB4ECD" w:rsidRDefault="000E2803">
      <w:pPr>
        <w:pStyle w:val="Spistreci1"/>
        <w:rPr>
          <w:rStyle w:val="Hipercze"/>
          <w:noProof/>
        </w:rPr>
      </w:pPr>
      <w:hyperlink r:id="rId32" w:anchor="_Toc488989377" w:history="1">
        <w:r w:rsidR="000F7186" w:rsidRPr="00F721AE">
          <w:rPr>
            <w:rStyle w:val="Hipercze"/>
            <w:noProof/>
          </w:rPr>
          <w:t>19. Procedura odwoławcza</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_Toc488989377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96</w:t>
        </w:r>
        <w:r w:rsidR="00A40BC6" w:rsidRPr="00EB4ECD">
          <w:rPr>
            <w:rStyle w:val="Hipercze"/>
            <w:noProof/>
            <w:webHidden/>
          </w:rPr>
          <w:fldChar w:fldCharType="end"/>
        </w:r>
      </w:hyperlink>
    </w:p>
    <w:p w:rsidR="000F7186" w:rsidRPr="00EB4ECD" w:rsidRDefault="000E2803">
      <w:pPr>
        <w:pStyle w:val="Spistreci1"/>
        <w:rPr>
          <w:rStyle w:val="Hipercze"/>
          <w:noProof/>
        </w:rPr>
      </w:pPr>
      <w:hyperlink r:id="rId33" w:anchor="_Toc488989378" w:history="1">
        <w:r w:rsidR="000F7186" w:rsidRPr="00EB4ECD">
          <w:rPr>
            <w:rStyle w:val="Hipercze"/>
            <w:noProof/>
          </w:rPr>
          <w:t>20. Centralny System Teleinformatyczny</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_Toc488989378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100</w:t>
        </w:r>
        <w:r w:rsidR="00A40BC6" w:rsidRPr="00EB4ECD">
          <w:rPr>
            <w:rStyle w:val="Hipercze"/>
            <w:noProof/>
            <w:webHidden/>
          </w:rPr>
          <w:fldChar w:fldCharType="end"/>
        </w:r>
      </w:hyperlink>
    </w:p>
    <w:p w:rsidR="000F7186" w:rsidRDefault="000E2803">
      <w:pPr>
        <w:pStyle w:val="Spistreci1"/>
        <w:rPr>
          <w:b w:val="0"/>
          <w:bCs w:val="0"/>
          <w:caps w:val="0"/>
          <w:noProof/>
          <w:sz w:val="22"/>
          <w:szCs w:val="22"/>
        </w:rPr>
      </w:pPr>
      <w:hyperlink r:id="rId34" w:anchor="_Toc488989379" w:history="1">
        <w:r w:rsidR="000F7186" w:rsidRPr="00EB4ECD">
          <w:rPr>
            <w:rStyle w:val="Hipercze"/>
            <w:noProof/>
          </w:rPr>
          <w:t>21. Anulowanie konkursu</w:t>
        </w:r>
        <w:r w:rsidR="000F7186" w:rsidRPr="00EB4ECD">
          <w:rPr>
            <w:rStyle w:val="Hipercze"/>
            <w:noProof/>
            <w:webHidden/>
          </w:rPr>
          <w:tab/>
        </w:r>
        <w:r w:rsidR="00A40BC6" w:rsidRPr="00EB4ECD">
          <w:rPr>
            <w:rStyle w:val="Hipercze"/>
            <w:noProof/>
            <w:webHidden/>
          </w:rPr>
          <w:fldChar w:fldCharType="begin"/>
        </w:r>
        <w:r w:rsidR="000F7186" w:rsidRPr="00EB4ECD">
          <w:rPr>
            <w:rStyle w:val="Hipercze"/>
            <w:noProof/>
            <w:webHidden/>
          </w:rPr>
          <w:instrText xml:space="preserve"> PAGEREF _Toc488989379 \h </w:instrText>
        </w:r>
        <w:r w:rsidR="00A40BC6" w:rsidRPr="00EB4ECD">
          <w:rPr>
            <w:rStyle w:val="Hipercze"/>
            <w:noProof/>
            <w:webHidden/>
          </w:rPr>
        </w:r>
        <w:r w:rsidR="00A40BC6" w:rsidRPr="00EB4ECD">
          <w:rPr>
            <w:rStyle w:val="Hipercze"/>
            <w:noProof/>
            <w:webHidden/>
          </w:rPr>
          <w:fldChar w:fldCharType="separate"/>
        </w:r>
        <w:r w:rsidR="008E7273">
          <w:rPr>
            <w:rStyle w:val="Hipercze"/>
            <w:noProof/>
            <w:webHidden/>
          </w:rPr>
          <w:t>101</w:t>
        </w:r>
        <w:r w:rsidR="00A40BC6" w:rsidRPr="00EB4ECD">
          <w:rPr>
            <w:rStyle w:val="Hipercze"/>
            <w:noProof/>
            <w:webHidden/>
          </w:rPr>
          <w:fldChar w:fldCharType="end"/>
        </w:r>
      </w:hyperlink>
    </w:p>
    <w:p w:rsidR="000F7186" w:rsidRDefault="000E2803">
      <w:pPr>
        <w:pStyle w:val="Spistreci1"/>
        <w:rPr>
          <w:noProof/>
        </w:rPr>
      </w:pPr>
      <w:hyperlink r:id="rId35" w:anchor="_Toc488989380" w:history="1">
        <w:r w:rsidR="000F7186" w:rsidRPr="00F721AE">
          <w:rPr>
            <w:rStyle w:val="Hipercze"/>
            <w:rFonts w:ascii="Arial" w:eastAsia="Times New Roman" w:hAnsi="Arial" w:cs="Arial"/>
            <w:noProof/>
          </w:rPr>
          <w:t>2</w:t>
        </w:r>
        <w:r w:rsidR="000F7186" w:rsidRPr="00EB4ECD">
          <w:rPr>
            <w:rStyle w:val="Hipercze"/>
            <w:noProof/>
          </w:rPr>
          <w:t>2. Spis załączników</w:t>
        </w:r>
        <w:r w:rsidR="000F7186">
          <w:rPr>
            <w:noProof/>
            <w:webHidden/>
          </w:rPr>
          <w:tab/>
        </w:r>
        <w:r w:rsidR="00A40BC6">
          <w:rPr>
            <w:noProof/>
            <w:webHidden/>
          </w:rPr>
          <w:fldChar w:fldCharType="begin"/>
        </w:r>
        <w:r w:rsidR="000F7186">
          <w:rPr>
            <w:noProof/>
            <w:webHidden/>
          </w:rPr>
          <w:instrText xml:space="preserve"> PAGEREF _Toc488989380 \h </w:instrText>
        </w:r>
        <w:r w:rsidR="00A40BC6">
          <w:rPr>
            <w:noProof/>
            <w:webHidden/>
          </w:rPr>
        </w:r>
        <w:r w:rsidR="00A40BC6">
          <w:rPr>
            <w:noProof/>
            <w:webHidden/>
          </w:rPr>
          <w:fldChar w:fldCharType="separate"/>
        </w:r>
        <w:r w:rsidR="008E7273">
          <w:rPr>
            <w:noProof/>
            <w:webHidden/>
          </w:rPr>
          <w:t>102</w:t>
        </w:r>
        <w:r w:rsidR="00A40BC6">
          <w:rPr>
            <w:noProof/>
            <w:webHidden/>
          </w:rPr>
          <w:fldChar w:fldCharType="end"/>
        </w:r>
      </w:hyperlink>
    </w:p>
    <w:p w:rsidR="00A61293" w:rsidRPr="00A61293" w:rsidRDefault="00A61293" w:rsidP="00A61293"/>
    <w:p w:rsidR="00007449" w:rsidRPr="00E603B0" w:rsidRDefault="00A40BC6" w:rsidP="00007449">
      <w:pPr>
        <w:rPr>
          <w:rFonts w:ascii="Arial" w:hAnsi="Arial" w:cs="Arial"/>
          <w:b/>
          <w:caps/>
          <w:color w:val="0000FF" w:themeColor="hyperlink"/>
          <w:sz w:val="20"/>
          <w:szCs w:val="20"/>
          <w:u w:val="single"/>
        </w:rPr>
        <w:sectPr w:rsidR="00007449" w:rsidRPr="00E603B0" w:rsidSect="003775D1">
          <w:footerReference w:type="default" r:id="rId36"/>
          <w:pgSz w:w="11906" w:h="16838"/>
          <w:pgMar w:top="567" w:right="1133" w:bottom="1134" w:left="1134" w:header="708" w:footer="708" w:gutter="0"/>
          <w:cols w:space="708"/>
          <w:docGrid w:linePitch="360"/>
        </w:sectPr>
      </w:pPr>
      <w:r w:rsidRPr="00E603B0">
        <w:rPr>
          <w:rFonts w:ascii="Arial" w:hAnsi="Arial" w:cs="Arial"/>
          <w:b/>
          <w:caps/>
          <w:color w:val="0000FF" w:themeColor="hyperlink"/>
          <w:sz w:val="20"/>
          <w:szCs w:val="20"/>
          <w:u w:val="single"/>
        </w:rPr>
        <w:fldChar w:fldCharType="end"/>
      </w:r>
    </w:p>
    <w:p w:rsidR="00C052CF" w:rsidRPr="00E603B0" w:rsidRDefault="00C052CF" w:rsidP="00007449">
      <w:pPr>
        <w:rPr>
          <w:rFonts w:ascii="Arial" w:hAnsi="Arial" w:cs="Arial"/>
          <w:sz w:val="20"/>
          <w:szCs w:val="20"/>
        </w:rPr>
      </w:pPr>
    </w:p>
    <w:p w:rsidR="00953B85" w:rsidRPr="00E603B0" w:rsidRDefault="00953B85" w:rsidP="00DE14A9">
      <w:pPr>
        <w:pStyle w:val="Nagwek1"/>
      </w:pPr>
      <w:bookmarkStart w:id="0" w:name="_Toc488989330"/>
      <w:r w:rsidRPr="00E603B0">
        <w:t>Wykaz skrótów</w:t>
      </w:r>
      <w:bookmarkEnd w:id="0"/>
    </w:p>
    <w:tbl>
      <w:tblPr>
        <w:tblStyle w:val="Tabela-Siatka"/>
        <w:tblW w:w="0" w:type="auto"/>
        <w:tblLook w:val="04A0" w:firstRow="1" w:lastRow="0" w:firstColumn="1" w:lastColumn="0" w:noHBand="0" w:noVBand="1"/>
      </w:tblPr>
      <w:tblGrid>
        <w:gridCol w:w="1930"/>
        <w:gridCol w:w="7699"/>
      </w:tblGrid>
      <w:tr w:rsidR="00AC7B37" w:rsidRPr="00E603B0" w:rsidTr="00DE14A9">
        <w:trPr>
          <w:trHeight w:val="794"/>
        </w:trPr>
        <w:tc>
          <w:tcPr>
            <w:tcW w:w="1930" w:type="dxa"/>
            <w:vAlign w:val="center"/>
          </w:tcPr>
          <w:p w:rsidR="00AC7B37" w:rsidRPr="00E603B0" w:rsidRDefault="00AC7B37" w:rsidP="00670DAA">
            <w:pPr>
              <w:spacing w:before="120" w:after="120" w:line="276" w:lineRule="auto"/>
              <w:jc w:val="center"/>
              <w:rPr>
                <w:rFonts w:ascii="Arial" w:hAnsi="Arial" w:cs="Arial"/>
                <w:b/>
                <w:bCs/>
                <w:sz w:val="20"/>
                <w:szCs w:val="20"/>
              </w:rPr>
            </w:pPr>
            <w:r w:rsidRPr="00E603B0">
              <w:rPr>
                <w:rFonts w:ascii="Arial" w:hAnsi="Arial" w:cs="Arial"/>
                <w:b/>
                <w:sz w:val="20"/>
                <w:szCs w:val="20"/>
              </w:rPr>
              <w:t>DRRiFE</w:t>
            </w:r>
          </w:p>
        </w:tc>
        <w:tc>
          <w:tcPr>
            <w:tcW w:w="7699" w:type="dxa"/>
            <w:vAlign w:val="center"/>
          </w:tcPr>
          <w:p w:rsidR="00AC7B37" w:rsidRPr="00E603B0" w:rsidRDefault="00AC7B37" w:rsidP="00670DAA">
            <w:pPr>
              <w:spacing w:before="120" w:after="120" w:line="276" w:lineRule="auto"/>
              <w:rPr>
                <w:rFonts w:ascii="Arial" w:hAnsi="Arial" w:cs="Arial"/>
                <w:color w:val="000000"/>
                <w:sz w:val="20"/>
                <w:szCs w:val="20"/>
              </w:rPr>
            </w:pPr>
            <w:r w:rsidRPr="00E603B0">
              <w:rPr>
                <w:rFonts w:ascii="Arial" w:hAnsi="Arial" w:cs="Arial"/>
                <w:color w:val="000000"/>
                <w:sz w:val="20"/>
                <w:szCs w:val="20"/>
              </w:rPr>
              <w:t>Departament Rozwoju Regionalnego i Funduszy Europejskich Urzędu Marszałkowskiego Województwa Mazowieckiego</w:t>
            </w:r>
          </w:p>
        </w:tc>
      </w:tr>
      <w:tr w:rsidR="00235041" w:rsidRPr="00E603B0" w:rsidTr="00DE14A9">
        <w:trPr>
          <w:trHeight w:val="794"/>
        </w:trPr>
        <w:tc>
          <w:tcPr>
            <w:tcW w:w="1930" w:type="dxa"/>
            <w:vAlign w:val="center"/>
          </w:tcPr>
          <w:p w:rsidR="00235041" w:rsidRPr="00E603B0" w:rsidRDefault="00235041" w:rsidP="00670DAA">
            <w:pPr>
              <w:spacing w:before="120" w:after="120" w:line="360" w:lineRule="auto"/>
              <w:jc w:val="center"/>
              <w:rPr>
                <w:rFonts w:ascii="Arial" w:hAnsi="Arial" w:cs="Arial"/>
                <w:b/>
                <w:sz w:val="20"/>
                <w:szCs w:val="20"/>
              </w:rPr>
            </w:pPr>
            <w:r w:rsidRPr="00E603B0">
              <w:rPr>
                <w:rFonts w:ascii="Arial" w:hAnsi="Arial" w:cs="Arial"/>
                <w:b/>
                <w:sz w:val="20"/>
                <w:szCs w:val="20"/>
              </w:rPr>
              <w:t>EBC</w:t>
            </w:r>
          </w:p>
        </w:tc>
        <w:tc>
          <w:tcPr>
            <w:tcW w:w="7699" w:type="dxa"/>
            <w:vAlign w:val="center"/>
          </w:tcPr>
          <w:p w:rsidR="00235041" w:rsidRPr="00E603B0" w:rsidRDefault="00235041" w:rsidP="00670DAA">
            <w:pPr>
              <w:spacing w:before="120" w:after="120" w:line="360" w:lineRule="auto"/>
              <w:rPr>
                <w:rFonts w:ascii="Arial" w:hAnsi="Arial" w:cs="Arial"/>
                <w:color w:val="000000"/>
                <w:sz w:val="20"/>
                <w:szCs w:val="20"/>
              </w:rPr>
            </w:pPr>
            <w:r w:rsidRPr="00E603B0">
              <w:rPr>
                <w:rFonts w:ascii="Arial" w:hAnsi="Arial" w:cs="Arial"/>
                <w:color w:val="000000"/>
                <w:sz w:val="20"/>
                <w:szCs w:val="20"/>
              </w:rPr>
              <w:t>Europejski Bank Centralny</w:t>
            </w:r>
          </w:p>
        </w:tc>
      </w:tr>
      <w:tr w:rsidR="00235041" w:rsidRPr="00E603B0" w:rsidTr="00DE14A9">
        <w:trPr>
          <w:trHeight w:val="794"/>
        </w:trPr>
        <w:tc>
          <w:tcPr>
            <w:tcW w:w="1930" w:type="dxa"/>
            <w:vAlign w:val="center"/>
          </w:tcPr>
          <w:p w:rsidR="00235041" w:rsidRPr="00E603B0" w:rsidRDefault="00235041" w:rsidP="00670DAA">
            <w:pPr>
              <w:spacing w:before="120" w:after="120" w:line="276" w:lineRule="auto"/>
              <w:jc w:val="center"/>
              <w:rPr>
                <w:rFonts w:ascii="Arial" w:hAnsi="Arial" w:cs="Arial"/>
                <w:b/>
                <w:sz w:val="20"/>
                <w:szCs w:val="20"/>
              </w:rPr>
            </w:pPr>
            <w:r w:rsidRPr="00E603B0">
              <w:rPr>
                <w:rFonts w:ascii="Arial" w:hAnsi="Arial" w:cs="Arial"/>
                <w:b/>
                <w:sz w:val="20"/>
                <w:szCs w:val="20"/>
              </w:rPr>
              <w:t>EFS</w:t>
            </w:r>
          </w:p>
        </w:tc>
        <w:tc>
          <w:tcPr>
            <w:tcW w:w="7699" w:type="dxa"/>
            <w:vAlign w:val="center"/>
          </w:tcPr>
          <w:p w:rsidR="00235041" w:rsidRPr="00E603B0" w:rsidRDefault="00235041" w:rsidP="00670DAA">
            <w:pPr>
              <w:spacing w:before="120" w:after="120" w:line="276" w:lineRule="auto"/>
              <w:rPr>
                <w:rFonts w:ascii="Arial" w:hAnsi="Arial" w:cs="Arial"/>
                <w:color w:val="000000"/>
                <w:sz w:val="20"/>
                <w:szCs w:val="20"/>
              </w:rPr>
            </w:pPr>
            <w:r w:rsidRPr="00E603B0">
              <w:rPr>
                <w:rFonts w:ascii="Arial" w:hAnsi="Arial" w:cs="Arial"/>
                <w:color w:val="000000"/>
                <w:sz w:val="20"/>
                <w:szCs w:val="20"/>
              </w:rPr>
              <w:t>Europejski Fundusz Społeczny</w:t>
            </w:r>
          </w:p>
        </w:tc>
      </w:tr>
      <w:tr w:rsidR="00235041" w:rsidRPr="00E603B0" w:rsidTr="00DE14A9">
        <w:trPr>
          <w:trHeight w:val="794"/>
        </w:trPr>
        <w:tc>
          <w:tcPr>
            <w:tcW w:w="1930" w:type="dxa"/>
            <w:vAlign w:val="center"/>
          </w:tcPr>
          <w:p w:rsidR="00235041" w:rsidRPr="00E603B0" w:rsidRDefault="00235041" w:rsidP="00670DAA">
            <w:pPr>
              <w:spacing w:before="120" w:after="120" w:line="276" w:lineRule="auto"/>
              <w:jc w:val="center"/>
              <w:rPr>
                <w:rFonts w:ascii="Arial" w:hAnsi="Arial" w:cs="Arial"/>
                <w:b/>
                <w:bCs/>
                <w:sz w:val="20"/>
                <w:szCs w:val="20"/>
              </w:rPr>
            </w:pPr>
            <w:r w:rsidRPr="00E603B0">
              <w:rPr>
                <w:rFonts w:ascii="Arial" w:hAnsi="Arial" w:cs="Arial"/>
                <w:b/>
                <w:bCs/>
                <w:sz w:val="20"/>
                <w:szCs w:val="20"/>
              </w:rPr>
              <w:t>GD</w:t>
            </w:r>
          </w:p>
        </w:tc>
        <w:tc>
          <w:tcPr>
            <w:tcW w:w="7699" w:type="dxa"/>
            <w:vAlign w:val="center"/>
          </w:tcPr>
          <w:p w:rsidR="00235041" w:rsidRPr="00E603B0" w:rsidRDefault="00235041" w:rsidP="00670DAA">
            <w:pPr>
              <w:spacing w:before="120" w:after="120" w:line="276" w:lineRule="auto"/>
              <w:rPr>
                <w:rFonts w:ascii="Arial" w:hAnsi="Arial" w:cs="Arial"/>
                <w:color w:val="000000"/>
                <w:sz w:val="20"/>
                <w:szCs w:val="20"/>
              </w:rPr>
            </w:pPr>
            <w:r w:rsidRPr="00E603B0">
              <w:rPr>
                <w:rFonts w:ascii="Arial" w:hAnsi="Arial" w:cs="Arial"/>
                <w:color w:val="000000"/>
                <w:sz w:val="20"/>
                <w:szCs w:val="20"/>
              </w:rPr>
              <w:t>Grupa docelowa</w:t>
            </w:r>
          </w:p>
        </w:tc>
      </w:tr>
      <w:tr w:rsidR="00235041" w:rsidRPr="00E603B0" w:rsidTr="00DE14A9">
        <w:trPr>
          <w:trHeight w:val="794"/>
        </w:trPr>
        <w:tc>
          <w:tcPr>
            <w:tcW w:w="1930" w:type="dxa"/>
            <w:vAlign w:val="center"/>
          </w:tcPr>
          <w:p w:rsidR="00235041" w:rsidRPr="00E603B0" w:rsidRDefault="00235041" w:rsidP="00670DAA">
            <w:pPr>
              <w:spacing w:before="120" w:after="120" w:line="276" w:lineRule="auto"/>
              <w:jc w:val="center"/>
              <w:rPr>
                <w:rFonts w:ascii="Arial" w:hAnsi="Arial" w:cs="Arial"/>
                <w:b/>
                <w:sz w:val="20"/>
                <w:szCs w:val="20"/>
              </w:rPr>
            </w:pPr>
            <w:r w:rsidRPr="00E603B0">
              <w:rPr>
                <w:rFonts w:ascii="Arial" w:hAnsi="Arial" w:cs="Arial"/>
                <w:b/>
                <w:sz w:val="20"/>
                <w:szCs w:val="20"/>
              </w:rPr>
              <w:t>IOK</w:t>
            </w:r>
          </w:p>
        </w:tc>
        <w:tc>
          <w:tcPr>
            <w:tcW w:w="7699" w:type="dxa"/>
            <w:vAlign w:val="center"/>
          </w:tcPr>
          <w:p w:rsidR="00235041" w:rsidRPr="00E603B0" w:rsidRDefault="00235041" w:rsidP="00670DAA">
            <w:pPr>
              <w:spacing w:before="120" w:after="120" w:line="276" w:lineRule="auto"/>
              <w:rPr>
                <w:rFonts w:ascii="Arial" w:hAnsi="Arial" w:cs="Arial"/>
                <w:color w:val="000000"/>
                <w:sz w:val="20"/>
                <w:szCs w:val="20"/>
              </w:rPr>
            </w:pPr>
            <w:r w:rsidRPr="00E603B0">
              <w:rPr>
                <w:rFonts w:ascii="Arial" w:hAnsi="Arial" w:cs="Arial"/>
                <w:color w:val="000000"/>
                <w:sz w:val="20"/>
                <w:szCs w:val="20"/>
              </w:rPr>
              <w:t>Instytucja Organizująca Konkurs</w:t>
            </w:r>
          </w:p>
        </w:tc>
      </w:tr>
      <w:tr w:rsidR="00235041" w:rsidRPr="00E603B0" w:rsidTr="00DE14A9">
        <w:trPr>
          <w:trHeight w:val="794"/>
        </w:trPr>
        <w:tc>
          <w:tcPr>
            <w:tcW w:w="1930" w:type="dxa"/>
            <w:vAlign w:val="center"/>
          </w:tcPr>
          <w:p w:rsidR="00235041" w:rsidRPr="00E603B0" w:rsidRDefault="00235041" w:rsidP="00670DAA">
            <w:pPr>
              <w:spacing w:before="120" w:after="120" w:line="276" w:lineRule="auto"/>
              <w:jc w:val="center"/>
              <w:rPr>
                <w:rFonts w:ascii="Arial" w:hAnsi="Arial" w:cs="Arial"/>
                <w:b/>
                <w:bCs/>
                <w:sz w:val="20"/>
                <w:szCs w:val="20"/>
              </w:rPr>
            </w:pPr>
            <w:r w:rsidRPr="00E603B0">
              <w:rPr>
                <w:rFonts w:ascii="Arial" w:hAnsi="Arial" w:cs="Arial"/>
                <w:b/>
                <w:sz w:val="20"/>
                <w:szCs w:val="20"/>
              </w:rPr>
              <w:t>IP</w:t>
            </w:r>
          </w:p>
        </w:tc>
        <w:tc>
          <w:tcPr>
            <w:tcW w:w="7699" w:type="dxa"/>
            <w:vAlign w:val="center"/>
          </w:tcPr>
          <w:p w:rsidR="00235041" w:rsidRPr="00E603B0" w:rsidRDefault="00235041" w:rsidP="00670DAA">
            <w:pPr>
              <w:spacing w:before="120" w:after="120" w:line="276" w:lineRule="auto"/>
              <w:rPr>
                <w:rFonts w:ascii="Arial" w:hAnsi="Arial" w:cs="Arial"/>
                <w:color w:val="000000"/>
                <w:sz w:val="20"/>
                <w:szCs w:val="20"/>
              </w:rPr>
            </w:pPr>
            <w:r w:rsidRPr="00E603B0">
              <w:rPr>
                <w:rFonts w:ascii="Arial" w:hAnsi="Arial" w:cs="Arial"/>
                <w:color w:val="000000"/>
                <w:sz w:val="20"/>
                <w:szCs w:val="20"/>
              </w:rPr>
              <w:t>Instytucja Pośrednicząca Regionalnego Programu Operacyjnego Województwa Mazowieckiego 2014</w:t>
            </w:r>
            <w:r w:rsidR="00224482" w:rsidRPr="00E603B0">
              <w:rPr>
                <w:rFonts w:ascii="Arial" w:hAnsi="Arial" w:cs="Arial"/>
                <w:color w:val="000000"/>
                <w:sz w:val="20"/>
                <w:szCs w:val="20"/>
              </w:rPr>
              <w:t xml:space="preserve"> - </w:t>
            </w:r>
            <w:r w:rsidRPr="00E603B0">
              <w:rPr>
                <w:rFonts w:ascii="Arial" w:hAnsi="Arial" w:cs="Arial"/>
                <w:color w:val="000000"/>
                <w:sz w:val="20"/>
                <w:szCs w:val="20"/>
              </w:rPr>
              <w:t>2020/ Wojewódzki Urząd Pracy w Warszawie</w:t>
            </w:r>
          </w:p>
        </w:tc>
      </w:tr>
      <w:tr w:rsidR="00235041" w:rsidRPr="00E603B0" w:rsidTr="00DE14A9">
        <w:trPr>
          <w:trHeight w:val="794"/>
        </w:trPr>
        <w:tc>
          <w:tcPr>
            <w:tcW w:w="1930" w:type="dxa"/>
            <w:vAlign w:val="center"/>
          </w:tcPr>
          <w:p w:rsidR="00235041" w:rsidRPr="00E603B0" w:rsidRDefault="00235041" w:rsidP="00670DAA">
            <w:pPr>
              <w:spacing w:before="120" w:after="120" w:line="276" w:lineRule="auto"/>
              <w:jc w:val="center"/>
              <w:rPr>
                <w:rFonts w:ascii="Arial" w:hAnsi="Arial" w:cs="Arial"/>
                <w:b/>
                <w:bCs/>
                <w:sz w:val="20"/>
                <w:szCs w:val="20"/>
              </w:rPr>
            </w:pPr>
            <w:r w:rsidRPr="00E603B0">
              <w:rPr>
                <w:rFonts w:ascii="Arial" w:hAnsi="Arial" w:cs="Arial"/>
                <w:b/>
                <w:sz w:val="20"/>
                <w:szCs w:val="20"/>
              </w:rPr>
              <w:t>IZ RPO</w:t>
            </w:r>
          </w:p>
        </w:tc>
        <w:tc>
          <w:tcPr>
            <w:tcW w:w="7699" w:type="dxa"/>
            <w:vAlign w:val="center"/>
          </w:tcPr>
          <w:p w:rsidR="00235041" w:rsidRPr="00E603B0" w:rsidRDefault="00235041" w:rsidP="00670DAA">
            <w:pPr>
              <w:spacing w:before="120" w:after="120" w:line="276" w:lineRule="auto"/>
              <w:rPr>
                <w:rFonts w:ascii="Arial" w:hAnsi="Arial" w:cs="Arial"/>
                <w:color w:val="000000"/>
                <w:sz w:val="20"/>
                <w:szCs w:val="20"/>
              </w:rPr>
            </w:pPr>
            <w:r w:rsidRPr="00E603B0">
              <w:rPr>
                <w:rFonts w:ascii="Arial" w:hAnsi="Arial" w:cs="Arial"/>
                <w:color w:val="000000"/>
                <w:sz w:val="20"/>
                <w:szCs w:val="20"/>
              </w:rPr>
              <w:t>Instytucja Zarządzająca Regionalnym Programem Operacyjnym Województwa Mazowieckiego 2014</w:t>
            </w:r>
            <w:r w:rsidR="00224482" w:rsidRPr="00E603B0">
              <w:rPr>
                <w:rFonts w:ascii="Arial" w:hAnsi="Arial" w:cs="Arial"/>
                <w:color w:val="000000"/>
                <w:sz w:val="20"/>
                <w:szCs w:val="20"/>
              </w:rPr>
              <w:t xml:space="preserve"> - </w:t>
            </w:r>
            <w:r w:rsidRPr="00E603B0">
              <w:rPr>
                <w:rFonts w:ascii="Arial" w:hAnsi="Arial" w:cs="Arial"/>
                <w:color w:val="000000"/>
                <w:sz w:val="20"/>
                <w:szCs w:val="20"/>
              </w:rPr>
              <w:t>2020/ Zarząd Województwa Mazowieckiego</w:t>
            </w:r>
          </w:p>
        </w:tc>
      </w:tr>
      <w:tr w:rsidR="00493BB0" w:rsidRPr="00E603B0" w:rsidTr="00DE14A9">
        <w:trPr>
          <w:trHeight w:val="794"/>
        </w:trPr>
        <w:tc>
          <w:tcPr>
            <w:tcW w:w="1930" w:type="dxa"/>
            <w:vAlign w:val="center"/>
          </w:tcPr>
          <w:p w:rsidR="00493BB0" w:rsidRPr="00E603B0" w:rsidRDefault="00493BB0" w:rsidP="00670DAA">
            <w:pPr>
              <w:spacing w:before="120" w:after="120"/>
              <w:jc w:val="center"/>
              <w:rPr>
                <w:rFonts w:ascii="Arial" w:hAnsi="Arial" w:cs="Arial"/>
                <w:b/>
                <w:sz w:val="20"/>
                <w:szCs w:val="20"/>
              </w:rPr>
            </w:pPr>
            <w:r w:rsidRPr="00E603B0">
              <w:rPr>
                <w:rFonts w:ascii="Arial" w:hAnsi="Arial" w:cs="Arial"/>
                <w:b/>
                <w:sz w:val="20"/>
                <w:szCs w:val="20"/>
              </w:rPr>
              <w:t>JST</w:t>
            </w:r>
          </w:p>
        </w:tc>
        <w:tc>
          <w:tcPr>
            <w:tcW w:w="7699" w:type="dxa"/>
            <w:vAlign w:val="center"/>
          </w:tcPr>
          <w:p w:rsidR="00493BB0" w:rsidRPr="00E603B0" w:rsidRDefault="00493BB0" w:rsidP="00670DAA">
            <w:pPr>
              <w:spacing w:before="120" w:after="120"/>
              <w:rPr>
                <w:rFonts w:ascii="Arial" w:hAnsi="Arial" w:cs="Arial"/>
                <w:color w:val="000000"/>
                <w:sz w:val="20"/>
                <w:szCs w:val="20"/>
              </w:rPr>
            </w:pPr>
            <w:r w:rsidRPr="00E603B0">
              <w:rPr>
                <w:rFonts w:ascii="Arial" w:hAnsi="Arial" w:cs="Arial"/>
                <w:color w:val="000000"/>
                <w:sz w:val="20"/>
                <w:szCs w:val="20"/>
              </w:rPr>
              <w:t>Jednostka Samorządu Terytorialnego</w:t>
            </w:r>
          </w:p>
        </w:tc>
      </w:tr>
      <w:tr w:rsidR="00235041" w:rsidRPr="00E603B0" w:rsidTr="00DE14A9">
        <w:trPr>
          <w:trHeight w:val="794"/>
        </w:trPr>
        <w:tc>
          <w:tcPr>
            <w:tcW w:w="1930" w:type="dxa"/>
            <w:vAlign w:val="center"/>
          </w:tcPr>
          <w:p w:rsidR="00235041" w:rsidRPr="00E603B0" w:rsidRDefault="00235041" w:rsidP="00670DAA">
            <w:pPr>
              <w:autoSpaceDE w:val="0"/>
              <w:autoSpaceDN w:val="0"/>
              <w:adjustRightInd w:val="0"/>
              <w:spacing w:line="276" w:lineRule="auto"/>
              <w:jc w:val="center"/>
              <w:rPr>
                <w:rFonts w:ascii="Arial" w:hAnsi="Arial" w:cs="Arial"/>
                <w:b/>
                <w:sz w:val="20"/>
                <w:szCs w:val="20"/>
              </w:rPr>
            </w:pPr>
            <w:r w:rsidRPr="00E603B0">
              <w:rPr>
                <w:rFonts w:ascii="Arial" w:hAnsi="Arial" w:cs="Arial"/>
                <w:b/>
                <w:sz w:val="20"/>
                <w:szCs w:val="20"/>
              </w:rPr>
              <w:t>KE</w:t>
            </w:r>
          </w:p>
        </w:tc>
        <w:tc>
          <w:tcPr>
            <w:tcW w:w="7699" w:type="dxa"/>
            <w:vAlign w:val="center"/>
          </w:tcPr>
          <w:p w:rsidR="00235041" w:rsidRPr="00E603B0" w:rsidRDefault="00235041" w:rsidP="00670DAA">
            <w:pPr>
              <w:spacing w:before="120" w:after="120" w:line="276" w:lineRule="auto"/>
              <w:rPr>
                <w:rFonts w:ascii="Arial" w:hAnsi="Arial" w:cs="Arial"/>
                <w:color w:val="000000"/>
                <w:sz w:val="20"/>
                <w:szCs w:val="20"/>
              </w:rPr>
            </w:pPr>
            <w:r w:rsidRPr="00E603B0">
              <w:rPr>
                <w:rFonts w:ascii="Arial" w:hAnsi="Arial" w:cs="Arial"/>
                <w:color w:val="000000"/>
                <w:sz w:val="20"/>
                <w:szCs w:val="20"/>
              </w:rPr>
              <w:t>Komisja Europejska</w:t>
            </w:r>
          </w:p>
        </w:tc>
      </w:tr>
      <w:tr w:rsidR="00235041" w:rsidRPr="00E603B0" w:rsidTr="00DE14A9">
        <w:trPr>
          <w:trHeight w:val="794"/>
        </w:trPr>
        <w:tc>
          <w:tcPr>
            <w:tcW w:w="1930" w:type="dxa"/>
            <w:vAlign w:val="center"/>
          </w:tcPr>
          <w:p w:rsidR="00235041" w:rsidRPr="00E603B0" w:rsidRDefault="00664FC8" w:rsidP="00670DAA">
            <w:pPr>
              <w:spacing w:before="120" w:after="120" w:line="276" w:lineRule="auto"/>
              <w:rPr>
                <w:rFonts w:ascii="Arial" w:hAnsi="Arial" w:cs="Arial"/>
                <w:b/>
                <w:sz w:val="20"/>
                <w:szCs w:val="20"/>
              </w:rPr>
            </w:pPr>
            <w:r w:rsidRPr="00E603B0">
              <w:rPr>
                <w:rFonts w:ascii="Arial" w:hAnsi="Arial" w:cs="Arial"/>
                <w:b/>
                <w:sz w:val="20"/>
                <w:szCs w:val="20"/>
              </w:rPr>
              <w:t xml:space="preserve">        </w:t>
            </w:r>
            <w:r w:rsidR="00235041" w:rsidRPr="00E603B0">
              <w:rPr>
                <w:rFonts w:ascii="Arial" w:hAnsi="Arial" w:cs="Arial"/>
                <w:b/>
                <w:sz w:val="20"/>
                <w:szCs w:val="20"/>
              </w:rPr>
              <w:t>KM RPO</w:t>
            </w:r>
          </w:p>
        </w:tc>
        <w:tc>
          <w:tcPr>
            <w:tcW w:w="7699" w:type="dxa"/>
            <w:vAlign w:val="center"/>
          </w:tcPr>
          <w:p w:rsidR="00235041" w:rsidRPr="00E603B0" w:rsidRDefault="00235041" w:rsidP="00670DAA">
            <w:pPr>
              <w:spacing w:before="120" w:after="120" w:line="276" w:lineRule="auto"/>
              <w:rPr>
                <w:rFonts w:ascii="Arial" w:hAnsi="Arial" w:cs="Arial"/>
                <w:color w:val="000000"/>
                <w:sz w:val="20"/>
                <w:szCs w:val="20"/>
              </w:rPr>
            </w:pPr>
            <w:r w:rsidRPr="00E603B0">
              <w:rPr>
                <w:rFonts w:ascii="Arial" w:hAnsi="Arial" w:cs="Arial"/>
                <w:color w:val="000000"/>
                <w:sz w:val="20"/>
                <w:szCs w:val="20"/>
              </w:rPr>
              <w:t>Komitet Monitorujący Regionalnego Programu Operacyjnego</w:t>
            </w:r>
          </w:p>
          <w:p w:rsidR="00235041" w:rsidRPr="00E603B0" w:rsidRDefault="00235041" w:rsidP="00670DAA">
            <w:pPr>
              <w:spacing w:before="120" w:after="120" w:line="276" w:lineRule="auto"/>
              <w:rPr>
                <w:rFonts w:ascii="Arial" w:hAnsi="Arial" w:cs="Arial"/>
                <w:color w:val="000000"/>
                <w:sz w:val="20"/>
                <w:szCs w:val="20"/>
              </w:rPr>
            </w:pPr>
            <w:r w:rsidRPr="00E603B0">
              <w:rPr>
                <w:rFonts w:ascii="Arial" w:hAnsi="Arial" w:cs="Arial"/>
                <w:color w:val="000000"/>
                <w:sz w:val="20"/>
                <w:szCs w:val="20"/>
              </w:rPr>
              <w:t>Województwa Mazowieckiego na lata 2014-2020</w:t>
            </w:r>
          </w:p>
        </w:tc>
      </w:tr>
      <w:tr w:rsidR="00235041" w:rsidRPr="00E603B0" w:rsidTr="00DE14A9">
        <w:trPr>
          <w:trHeight w:val="794"/>
        </w:trPr>
        <w:tc>
          <w:tcPr>
            <w:tcW w:w="1930" w:type="dxa"/>
            <w:vAlign w:val="center"/>
          </w:tcPr>
          <w:p w:rsidR="00235041" w:rsidRPr="00E603B0" w:rsidRDefault="00235041" w:rsidP="00670DAA">
            <w:pPr>
              <w:autoSpaceDE w:val="0"/>
              <w:autoSpaceDN w:val="0"/>
              <w:adjustRightInd w:val="0"/>
              <w:spacing w:line="276" w:lineRule="auto"/>
              <w:jc w:val="center"/>
              <w:rPr>
                <w:rFonts w:ascii="Arial" w:hAnsi="Arial" w:cs="Arial"/>
                <w:b/>
                <w:sz w:val="20"/>
                <w:szCs w:val="20"/>
              </w:rPr>
            </w:pPr>
            <w:r w:rsidRPr="00E603B0">
              <w:rPr>
                <w:rFonts w:ascii="Arial" w:hAnsi="Arial" w:cs="Arial"/>
                <w:b/>
                <w:sz w:val="20"/>
                <w:szCs w:val="20"/>
              </w:rPr>
              <w:t>KPA</w:t>
            </w:r>
          </w:p>
          <w:p w:rsidR="00235041" w:rsidRPr="00E603B0" w:rsidRDefault="00235041" w:rsidP="00670DAA">
            <w:pPr>
              <w:autoSpaceDE w:val="0"/>
              <w:autoSpaceDN w:val="0"/>
              <w:adjustRightInd w:val="0"/>
              <w:spacing w:line="276" w:lineRule="auto"/>
              <w:jc w:val="center"/>
              <w:rPr>
                <w:rFonts w:ascii="Arial" w:hAnsi="Arial" w:cs="Arial"/>
                <w:b/>
                <w:sz w:val="20"/>
                <w:szCs w:val="20"/>
              </w:rPr>
            </w:pPr>
          </w:p>
        </w:tc>
        <w:tc>
          <w:tcPr>
            <w:tcW w:w="7699" w:type="dxa"/>
            <w:vAlign w:val="center"/>
          </w:tcPr>
          <w:p w:rsidR="00235041" w:rsidRPr="00E603B0" w:rsidRDefault="00235041" w:rsidP="00670DAA">
            <w:pPr>
              <w:autoSpaceDE w:val="0"/>
              <w:autoSpaceDN w:val="0"/>
              <w:adjustRightInd w:val="0"/>
              <w:spacing w:line="276" w:lineRule="auto"/>
              <w:rPr>
                <w:rFonts w:ascii="Arial" w:hAnsi="Arial" w:cs="Arial"/>
                <w:color w:val="000000"/>
                <w:sz w:val="20"/>
                <w:szCs w:val="20"/>
              </w:rPr>
            </w:pPr>
            <w:r w:rsidRPr="00E603B0">
              <w:rPr>
                <w:rFonts w:ascii="Arial" w:hAnsi="Arial" w:cs="Arial"/>
                <w:color w:val="000000"/>
                <w:sz w:val="20"/>
                <w:szCs w:val="20"/>
              </w:rPr>
              <w:t>Ustawa z 14 czerwca 1960 r. Kodeks postępowania</w:t>
            </w:r>
            <w:r w:rsidR="002E3EB8" w:rsidRPr="00E603B0">
              <w:rPr>
                <w:rFonts w:ascii="Arial" w:hAnsi="Arial" w:cs="Arial"/>
                <w:color w:val="000000"/>
                <w:sz w:val="20"/>
                <w:szCs w:val="20"/>
              </w:rPr>
              <w:t xml:space="preserve"> administracyjnego</w:t>
            </w:r>
          </w:p>
          <w:p w:rsidR="00235041" w:rsidRPr="00E603B0" w:rsidRDefault="00235041" w:rsidP="00315C32">
            <w:pPr>
              <w:autoSpaceDE w:val="0"/>
              <w:autoSpaceDN w:val="0"/>
              <w:adjustRightInd w:val="0"/>
              <w:spacing w:line="276" w:lineRule="auto"/>
              <w:rPr>
                <w:rFonts w:ascii="Arial" w:hAnsi="Arial" w:cs="Arial"/>
                <w:color w:val="000000"/>
                <w:sz w:val="20"/>
                <w:szCs w:val="20"/>
              </w:rPr>
            </w:pPr>
            <w:r w:rsidRPr="00E603B0">
              <w:rPr>
                <w:rFonts w:ascii="Arial" w:hAnsi="Arial" w:cs="Arial"/>
                <w:color w:val="000000"/>
                <w:sz w:val="20"/>
                <w:szCs w:val="20"/>
              </w:rPr>
              <w:t xml:space="preserve">(Dz. U. </w:t>
            </w:r>
            <w:r w:rsidR="00315C32" w:rsidRPr="00E603B0">
              <w:rPr>
                <w:rFonts w:ascii="Arial" w:hAnsi="Arial" w:cs="Arial"/>
                <w:color w:val="000000"/>
                <w:sz w:val="20"/>
                <w:szCs w:val="20"/>
              </w:rPr>
              <w:t>2017</w:t>
            </w:r>
            <w:r w:rsidRPr="00E603B0">
              <w:rPr>
                <w:rFonts w:ascii="Arial" w:hAnsi="Arial" w:cs="Arial"/>
                <w:color w:val="000000"/>
                <w:sz w:val="20"/>
                <w:szCs w:val="20"/>
              </w:rPr>
              <w:t xml:space="preserve">, poz. </w:t>
            </w:r>
            <w:r w:rsidR="00315C32" w:rsidRPr="00E603B0">
              <w:rPr>
                <w:rFonts w:ascii="Arial" w:hAnsi="Arial" w:cs="Arial"/>
                <w:color w:val="000000"/>
                <w:sz w:val="20"/>
                <w:szCs w:val="20"/>
              </w:rPr>
              <w:t xml:space="preserve">1257 </w:t>
            </w:r>
            <w:r w:rsidR="007169A3" w:rsidRPr="00E603B0">
              <w:rPr>
                <w:rFonts w:ascii="Arial" w:hAnsi="Arial" w:cs="Arial"/>
                <w:color w:val="000000"/>
                <w:sz w:val="20"/>
                <w:szCs w:val="20"/>
              </w:rPr>
              <w:t>z późn. zm</w:t>
            </w:r>
            <w:r w:rsidR="00001BE5">
              <w:rPr>
                <w:rFonts w:ascii="Arial" w:hAnsi="Arial" w:cs="Arial"/>
                <w:color w:val="000000"/>
                <w:sz w:val="20"/>
                <w:szCs w:val="20"/>
              </w:rPr>
              <w:t>.</w:t>
            </w:r>
            <w:r w:rsidRPr="00E603B0">
              <w:rPr>
                <w:rFonts w:ascii="Arial" w:hAnsi="Arial" w:cs="Arial"/>
                <w:color w:val="000000"/>
                <w:sz w:val="20"/>
                <w:szCs w:val="20"/>
              </w:rPr>
              <w:t>)</w:t>
            </w:r>
          </w:p>
        </w:tc>
      </w:tr>
      <w:tr w:rsidR="00F16B71" w:rsidRPr="00E603B0" w:rsidTr="00DE14A9">
        <w:trPr>
          <w:trHeight w:val="794"/>
        </w:trPr>
        <w:tc>
          <w:tcPr>
            <w:tcW w:w="1930" w:type="dxa"/>
            <w:vAlign w:val="center"/>
          </w:tcPr>
          <w:p w:rsidR="00F16B71" w:rsidRPr="00E603B0" w:rsidRDefault="00F16B71" w:rsidP="00670DAA">
            <w:pPr>
              <w:autoSpaceDE w:val="0"/>
              <w:autoSpaceDN w:val="0"/>
              <w:adjustRightInd w:val="0"/>
              <w:spacing w:line="276" w:lineRule="auto"/>
              <w:jc w:val="center"/>
              <w:rPr>
                <w:rFonts w:ascii="Arial" w:hAnsi="Arial" w:cs="Arial"/>
                <w:b/>
                <w:sz w:val="20"/>
                <w:szCs w:val="20"/>
              </w:rPr>
            </w:pPr>
            <w:r w:rsidRPr="00E603B0">
              <w:rPr>
                <w:rFonts w:ascii="Arial" w:hAnsi="Arial" w:cs="Arial"/>
                <w:b/>
                <w:sz w:val="20"/>
                <w:szCs w:val="20"/>
              </w:rPr>
              <w:t>KOP</w:t>
            </w:r>
          </w:p>
        </w:tc>
        <w:tc>
          <w:tcPr>
            <w:tcW w:w="7699" w:type="dxa"/>
            <w:vAlign w:val="center"/>
          </w:tcPr>
          <w:p w:rsidR="00F16B71" w:rsidRPr="00E603B0" w:rsidRDefault="00F16B71" w:rsidP="00670DAA">
            <w:pPr>
              <w:autoSpaceDE w:val="0"/>
              <w:autoSpaceDN w:val="0"/>
              <w:adjustRightInd w:val="0"/>
              <w:spacing w:line="276" w:lineRule="auto"/>
              <w:rPr>
                <w:rFonts w:ascii="Arial" w:hAnsi="Arial" w:cs="Arial"/>
                <w:color w:val="000000"/>
                <w:sz w:val="20"/>
                <w:szCs w:val="20"/>
              </w:rPr>
            </w:pPr>
            <w:r w:rsidRPr="00E603B0">
              <w:rPr>
                <w:rFonts w:ascii="Arial" w:hAnsi="Arial" w:cs="Arial"/>
                <w:color w:val="000000"/>
                <w:sz w:val="20"/>
                <w:szCs w:val="20"/>
              </w:rPr>
              <w:t>Komisja Oceny Projektów</w:t>
            </w:r>
          </w:p>
        </w:tc>
      </w:tr>
      <w:tr w:rsidR="00C25042" w:rsidRPr="00E603B0" w:rsidTr="00DE14A9">
        <w:trPr>
          <w:trHeight w:val="794"/>
        </w:trPr>
        <w:tc>
          <w:tcPr>
            <w:tcW w:w="1930" w:type="dxa"/>
            <w:vAlign w:val="center"/>
          </w:tcPr>
          <w:p w:rsidR="00C25042" w:rsidRPr="00E603B0" w:rsidRDefault="00C25042" w:rsidP="00670DAA">
            <w:pPr>
              <w:autoSpaceDE w:val="0"/>
              <w:autoSpaceDN w:val="0"/>
              <w:adjustRightInd w:val="0"/>
              <w:jc w:val="center"/>
              <w:rPr>
                <w:rFonts w:ascii="Arial" w:hAnsi="Arial" w:cs="Arial"/>
                <w:b/>
                <w:sz w:val="20"/>
                <w:szCs w:val="20"/>
              </w:rPr>
            </w:pPr>
            <w:r w:rsidRPr="00E603B0">
              <w:rPr>
                <w:rFonts w:ascii="Arial" w:hAnsi="Arial" w:cs="Arial"/>
                <w:b/>
                <w:sz w:val="20"/>
                <w:szCs w:val="20"/>
              </w:rPr>
              <w:t>LGD</w:t>
            </w:r>
          </w:p>
        </w:tc>
        <w:tc>
          <w:tcPr>
            <w:tcW w:w="7699" w:type="dxa"/>
            <w:vAlign w:val="center"/>
          </w:tcPr>
          <w:p w:rsidR="00C25042" w:rsidRPr="00E603B0" w:rsidRDefault="00C25042" w:rsidP="00670DAA">
            <w:pPr>
              <w:autoSpaceDE w:val="0"/>
              <w:autoSpaceDN w:val="0"/>
              <w:adjustRightInd w:val="0"/>
              <w:rPr>
                <w:rFonts w:ascii="Arial" w:hAnsi="Arial" w:cs="Arial"/>
                <w:color w:val="000000"/>
                <w:sz w:val="20"/>
                <w:szCs w:val="20"/>
              </w:rPr>
            </w:pPr>
            <w:r w:rsidRPr="00E603B0">
              <w:rPr>
                <w:rFonts w:ascii="Arial" w:hAnsi="Arial" w:cs="Arial"/>
                <w:color w:val="000000"/>
                <w:sz w:val="20"/>
                <w:szCs w:val="20"/>
              </w:rPr>
              <w:t>Lokalna Grupa Działania</w:t>
            </w:r>
          </w:p>
        </w:tc>
      </w:tr>
      <w:tr w:rsidR="00F16B71" w:rsidRPr="00E603B0" w:rsidTr="00DE14A9">
        <w:trPr>
          <w:trHeight w:val="794"/>
        </w:trPr>
        <w:tc>
          <w:tcPr>
            <w:tcW w:w="1930" w:type="dxa"/>
            <w:vAlign w:val="center"/>
          </w:tcPr>
          <w:p w:rsidR="00F16B71" w:rsidRPr="00E603B0" w:rsidRDefault="00F16B71" w:rsidP="00670DAA">
            <w:pPr>
              <w:autoSpaceDE w:val="0"/>
              <w:autoSpaceDN w:val="0"/>
              <w:adjustRightInd w:val="0"/>
              <w:spacing w:line="276" w:lineRule="auto"/>
              <w:jc w:val="center"/>
              <w:rPr>
                <w:rFonts w:ascii="Arial" w:hAnsi="Arial" w:cs="Arial"/>
                <w:b/>
                <w:sz w:val="20"/>
                <w:szCs w:val="20"/>
              </w:rPr>
            </w:pPr>
            <w:r w:rsidRPr="00E603B0">
              <w:rPr>
                <w:rFonts w:ascii="Arial" w:hAnsi="Arial" w:cs="Arial"/>
                <w:b/>
                <w:sz w:val="20"/>
                <w:szCs w:val="20"/>
              </w:rPr>
              <w:t>LSI</w:t>
            </w:r>
            <w:r w:rsidR="00C25042" w:rsidRPr="00E603B0">
              <w:rPr>
                <w:rFonts w:ascii="Arial" w:hAnsi="Arial" w:cs="Arial"/>
                <w:b/>
                <w:sz w:val="20"/>
                <w:szCs w:val="20"/>
              </w:rPr>
              <w:t xml:space="preserve"> </w:t>
            </w:r>
            <w:r w:rsidRPr="00E603B0">
              <w:rPr>
                <w:rFonts w:ascii="Arial" w:hAnsi="Arial" w:cs="Arial"/>
                <w:b/>
                <w:sz w:val="20"/>
                <w:szCs w:val="20"/>
              </w:rPr>
              <w:t>2014</w:t>
            </w:r>
          </w:p>
          <w:p w:rsidR="00F16B71" w:rsidRPr="00E603B0" w:rsidRDefault="00F16B71" w:rsidP="00670DAA">
            <w:pPr>
              <w:autoSpaceDE w:val="0"/>
              <w:autoSpaceDN w:val="0"/>
              <w:adjustRightInd w:val="0"/>
              <w:spacing w:line="276" w:lineRule="auto"/>
              <w:jc w:val="center"/>
              <w:rPr>
                <w:rFonts w:ascii="Arial" w:hAnsi="Arial" w:cs="Arial"/>
                <w:b/>
                <w:sz w:val="20"/>
                <w:szCs w:val="20"/>
              </w:rPr>
            </w:pPr>
          </w:p>
        </w:tc>
        <w:tc>
          <w:tcPr>
            <w:tcW w:w="7699" w:type="dxa"/>
            <w:vAlign w:val="center"/>
          </w:tcPr>
          <w:p w:rsidR="00F16B71" w:rsidRPr="00E603B0" w:rsidRDefault="00F16B71" w:rsidP="00670DAA">
            <w:pPr>
              <w:autoSpaceDE w:val="0"/>
              <w:autoSpaceDN w:val="0"/>
              <w:adjustRightInd w:val="0"/>
              <w:spacing w:line="276" w:lineRule="auto"/>
              <w:rPr>
                <w:rFonts w:ascii="Arial" w:hAnsi="Arial" w:cs="Arial"/>
                <w:color w:val="000000"/>
                <w:sz w:val="20"/>
                <w:szCs w:val="20"/>
              </w:rPr>
            </w:pPr>
            <w:r w:rsidRPr="00E603B0">
              <w:rPr>
                <w:rFonts w:ascii="Arial" w:hAnsi="Arial" w:cs="Arial"/>
                <w:color w:val="000000"/>
                <w:sz w:val="20"/>
                <w:szCs w:val="20"/>
              </w:rPr>
              <w:t>Lokalny System Informatyczny służący do obsługi wniosków o</w:t>
            </w:r>
          </w:p>
          <w:p w:rsidR="00F16B71" w:rsidRPr="00E603B0" w:rsidRDefault="00F16B71" w:rsidP="00670DAA">
            <w:pPr>
              <w:autoSpaceDE w:val="0"/>
              <w:autoSpaceDN w:val="0"/>
              <w:adjustRightInd w:val="0"/>
              <w:spacing w:line="276" w:lineRule="auto"/>
              <w:rPr>
                <w:rFonts w:ascii="Arial" w:hAnsi="Arial" w:cs="Arial"/>
                <w:color w:val="000000"/>
                <w:sz w:val="20"/>
                <w:szCs w:val="20"/>
              </w:rPr>
            </w:pPr>
            <w:r w:rsidRPr="00E603B0">
              <w:rPr>
                <w:rFonts w:ascii="Arial" w:hAnsi="Arial" w:cs="Arial"/>
                <w:color w:val="000000"/>
                <w:sz w:val="20"/>
                <w:szCs w:val="20"/>
              </w:rPr>
              <w:t>dofinansowanie projektu</w:t>
            </w:r>
          </w:p>
        </w:tc>
      </w:tr>
      <w:tr w:rsidR="00F16B71" w:rsidRPr="00E603B0" w:rsidTr="00DE14A9">
        <w:trPr>
          <w:trHeight w:val="794"/>
        </w:trPr>
        <w:tc>
          <w:tcPr>
            <w:tcW w:w="1930" w:type="dxa"/>
            <w:vAlign w:val="center"/>
          </w:tcPr>
          <w:p w:rsidR="00F16B71" w:rsidRPr="00E603B0" w:rsidRDefault="00F16B71" w:rsidP="00670DAA">
            <w:pPr>
              <w:autoSpaceDE w:val="0"/>
              <w:autoSpaceDN w:val="0"/>
              <w:adjustRightInd w:val="0"/>
              <w:spacing w:line="276" w:lineRule="auto"/>
              <w:jc w:val="center"/>
              <w:rPr>
                <w:rFonts w:ascii="Arial" w:hAnsi="Arial" w:cs="Arial"/>
                <w:b/>
                <w:sz w:val="20"/>
                <w:szCs w:val="20"/>
              </w:rPr>
            </w:pPr>
            <w:r w:rsidRPr="00E603B0">
              <w:rPr>
                <w:rFonts w:ascii="Arial" w:hAnsi="Arial" w:cs="Arial"/>
                <w:b/>
                <w:sz w:val="20"/>
                <w:szCs w:val="20"/>
              </w:rPr>
              <w:t>MEWA 2.0</w:t>
            </w:r>
          </w:p>
        </w:tc>
        <w:tc>
          <w:tcPr>
            <w:tcW w:w="7699" w:type="dxa"/>
            <w:vAlign w:val="center"/>
          </w:tcPr>
          <w:p w:rsidR="00F16B71" w:rsidRPr="00E603B0" w:rsidRDefault="00F16B71" w:rsidP="00670DAA">
            <w:pPr>
              <w:spacing w:before="120" w:after="120" w:line="276" w:lineRule="auto"/>
              <w:rPr>
                <w:rFonts w:ascii="Arial" w:hAnsi="Arial" w:cs="Arial"/>
                <w:color w:val="000000"/>
                <w:sz w:val="20"/>
                <w:szCs w:val="20"/>
              </w:rPr>
            </w:pPr>
            <w:r w:rsidRPr="00E603B0">
              <w:rPr>
                <w:rFonts w:ascii="Arial" w:hAnsi="Arial" w:cs="Arial"/>
                <w:color w:val="000000"/>
                <w:sz w:val="20"/>
                <w:szCs w:val="20"/>
              </w:rPr>
              <w:t xml:space="preserve">Mazowiecki Elektroniczny Wniosek Aplikacyjny </w:t>
            </w:r>
            <w:r w:rsidR="00FC3781" w:rsidRPr="00E603B0">
              <w:rPr>
                <w:rFonts w:ascii="Arial" w:hAnsi="Arial" w:cs="Arial"/>
                <w:color w:val="000000"/>
                <w:sz w:val="20"/>
                <w:szCs w:val="20"/>
              </w:rPr>
              <w:t xml:space="preserve">Regionalnego </w:t>
            </w:r>
            <w:r w:rsidRPr="00E603B0">
              <w:rPr>
                <w:rFonts w:ascii="Arial" w:hAnsi="Arial" w:cs="Arial"/>
                <w:color w:val="000000"/>
                <w:sz w:val="20"/>
                <w:szCs w:val="20"/>
              </w:rPr>
              <w:t>Programu Operacyjnego Województwa Mazowieckiego 2014</w:t>
            </w:r>
            <w:r w:rsidR="00224482" w:rsidRPr="00E603B0">
              <w:rPr>
                <w:rFonts w:ascii="Arial" w:hAnsi="Arial" w:cs="Arial"/>
                <w:color w:val="000000"/>
                <w:sz w:val="20"/>
                <w:szCs w:val="20"/>
              </w:rPr>
              <w:t xml:space="preserve"> </w:t>
            </w:r>
            <w:r w:rsidR="00AE427C" w:rsidRPr="00E603B0">
              <w:rPr>
                <w:rFonts w:ascii="Arial" w:hAnsi="Arial" w:cs="Arial"/>
                <w:color w:val="000000"/>
                <w:sz w:val="20"/>
                <w:szCs w:val="20"/>
              </w:rPr>
              <w:t>–</w:t>
            </w:r>
            <w:r w:rsidR="00224482" w:rsidRPr="00E603B0">
              <w:rPr>
                <w:rFonts w:ascii="Arial" w:hAnsi="Arial" w:cs="Arial"/>
                <w:color w:val="000000"/>
                <w:sz w:val="20"/>
                <w:szCs w:val="20"/>
              </w:rPr>
              <w:t xml:space="preserve"> </w:t>
            </w:r>
            <w:r w:rsidRPr="00E603B0">
              <w:rPr>
                <w:rFonts w:ascii="Arial" w:hAnsi="Arial" w:cs="Arial"/>
                <w:color w:val="000000"/>
                <w:sz w:val="20"/>
                <w:szCs w:val="20"/>
              </w:rPr>
              <w:t>2020</w:t>
            </w:r>
          </w:p>
        </w:tc>
      </w:tr>
      <w:tr w:rsidR="00625D31" w:rsidRPr="00E603B0" w:rsidTr="00DE14A9">
        <w:trPr>
          <w:trHeight w:val="794"/>
        </w:trPr>
        <w:tc>
          <w:tcPr>
            <w:tcW w:w="1930" w:type="dxa"/>
            <w:vAlign w:val="center"/>
          </w:tcPr>
          <w:p w:rsidR="00625D31" w:rsidRPr="00E603B0" w:rsidRDefault="00625D31" w:rsidP="00670DAA">
            <w:pPr>
              <w:autoSpaceDE w:val="0"/>
              <w:autoSpaceDN w:val="0"/>
              <w:adjustRightInd w:val="0"/>
              <w:jc w:val="center"/>
              <w:rPr>
                <w:rFonts w:ascii="Arial" w:hAnsi="Arial" w:cs="Arial"/>
                <w:b/>
                <w:sz w:val="20"/>
                <w:szCs w:val="20"/>
              </w:rPr>
            </w:pPr>
            <w:r w:rsidRPr="00E603B0">
              <w:rPr>
                <w:rFonts w:ascii="Arial" w:hAnsi="Arial" w:cs="Arial"/>
                <w:b/>
                <w:sz w:val="20"/>
                <w:szCs w:val="20"/>
              </w:rPr>
              <w:t>MR</w:t>
            </w:r>
          </w:p>
        </w:tc>
        <w:tc>
          <w:tcPr>
            <w:tcW w:w="7699" w:type="dxa"/>
            <w:vAlign w:val="center"/>
          </w:tcPr>
          <w:p w:rsidR="00625D31" w:rsidRPr="00E603B0" w:rsidRDefault="00625D31" w:rsidP="00CC383E">
            <w:pPr>
              <w:spacing w:before="120" w:after="120"/>
              <w:rPr>
                <w:rFonts w:ascii="Arial" w:hAnsi="Arial" w:cs="Arial"/>
                <w:color w:val="000000"/>
                <w:sz w:val="20"/>
                <w:szCs w:val="20"/>
              </w:rPr>
            </w:pPr>
            <w:r w:rsidRPr="00E603B0">
              <w:rPr>
                <w:rFonts w:ascii="Arial" w:hAnsi="Arial" w:cs="Arial"/>
                <w:color w:val="000000"/>
                <w:sz w:val="20"/>
                <w:szCs w:val="20"/>
              </w:rPr>
              <w:t xml:space="preserve">Ministerstwo Rozwoju </w:t>
            </w:r>
            <w:r w:rsidR="001A27E1" w:rsidRPr="00E603B0">
              <w:rPr>
                <w:rFonts w:ascii="Arial" w:hAnsi="Arial" w:cs="Arial"/>
                <w:color w:val="000000"/>
                <w:sz w:val="20"/>
                <w:szCs w:val="20"/>
              </w:rPr>
              <w:t xml:space="preserve"> (dawniej Ministerstwo Infrastruktury i Rozwoju)</w:t>
            </w:r>
          </w:p>
        </w:tc>
      </w:tr>
      <w:tr w:rsidR="00F16B71" w:rsidRPr="00E603B0" w:rsidTr="00DE14A9">
        <w:trPr>
          <w:trHeight w:val="794"/>
        </w:trPr>
        <w:tc>
          <w:tcPr>
            <w:tcW w:w="1930" w:type="dxa"/>
            <w:vAlign w:val="center"/>
          </w:tcPr>
          <w:p w:rsidR="00F16B71" w:rsidRPr="00E603B0" w:rsidRDefault="00F16B71" w:rsidP="00670DAA">
            <w:pPr>
              <w:spacing w:before="120" w:after="120" w:line="276" w:lineRule="auto"/>
              <w:jc w:val="center"/>
              <w:rPr>
                <w:rFonts w:ascii="Arial" w:hAnsi="Arial" w:cs="Arial"/>
                <w:b/>
                <w:bCs/>
                <w:sz w:val="20"/>
                <w:szCs w:val="20"/>
              </w:rPr>
            </w:pPr>
            <w:r w:rsidRPr="00E603B0">
              <w:rPr>
                <w:rFonts w:ascii="Arial" w:hAnsi="Arial" w:cs="Arial"/>
                <w:b/>
                <w:bCs/>
                <w:sz w:val="20"/>
                <w:szCs w:val="20"/>
              </w:rPr>
              <w:t>NGO</w:t>
            </w:r>
          </w:p>
        </w:tc>
        <w:tc>
          <w:tcPr>
            <w:tcW w:w="7699" w:type="dxa"/>
            <w:vAlign w:val="center"/>
          </w:tcPr>
          <w:p w:rsidR="00F16B71" w:rsidRPr="00E603B0" w:rsidRDefault="00F16B71" w:rsidP="00670DAA">
            <w:pPr>
              <w:autoSpaceDE w:val="0"/>
              <w:autoSpaceDN w:val="0"/>
              <w:adjustRightInd w:val="0"/>
              <w:spacing w:line="276" w:lineRule="auto"/>
              <w:rPr>
                <w:rFonts w:ascii="Arial" w:hAnsi="Arial" w:cs="Arial"/>
                <w:color w:val="000000"/>
                <w:sz w:val="20"/>
                <w:szCs w:val="20"/>
              </w:rPr>
            </w:pPr>
            <w:r w:rsidRPr="00E603B0">
              <w:rPr>
                <w:rFonts w:ascii="Arial" w:hAnsi="Arial" w:cs="Arial"/>
                <w:color w:val="000000"/>
                <w:sz w:val="20"/>
                <w:szCs w:val="20"/>
              </w:rPr>
              <w:t>Organizacja pozarządowa</w:t>
            </w:r>
          </w:p>
        </w:tc>
      </w:tr>
      <w:tr w:rsidR="00112052" w:rsidRPr="00E603B0" w:rsidTr="00DE14A9">
        <w:trPr>
          <w:trHeight w:val="794"/>
        </w:trPr>
        <w:tc>
          <w:tcPr>
            <w:tcW w:w="1930" w:type="dxa"/>
            <w:vAlign w:val="center"/>
          </w:tcPr>
          <w:p w:rsidR="00112052" w:rsidRPr="00E603B0" w:rsidRDefault="00112052" w:rsidP="00670DAA">
            <w:pPr>
              <w:spacing w:before="120" w:after="120"/>
              <w:jc w:val="center"/>
              <w:rPr>
                <w:rFonts w:ascii="Arial" w:hAnsi="Arial" w:cs="Arial"/>
                <w:b/>
                <w:bCs/>
                <w:sz w:val="20"/>
                <w:szCs w:val="20"/>
              </w:rPr>
            </w:pPr>
            <w:r w:rsidRPr="00E603B0">
              <w:rPr>
                <w:rFonts w:ascii="Arial" w:hAnsi="Arial" w:cs="Arial"/>
                <w:b/>
                <w:bCs/>
                <w:sz w:val="20"/>
                <w:szCs w:val="20"/>
              </w:rPr>
              <w:lastRenderedPageBreak/>
              <w:t>PO</w:t>
            </w:r>
          </w:p>
        </w:tc>
        <w:tc>
          <w:tcPr>
            <w:tcW w:w="7699" w:type="dxa"/>
            <w:vAlign w:val="center"/>
          </w:tcPr>
          <w:p w:rsidR="00112052" w:rsidRPr="00E603B0" w:rsidRDefault="00112052" w:rsidP="00670DAA">
            <w:pPr>
              <w:autoSpaceDE w:val="0"/>
              <w:autoSpaceDN w:val="0"/>
              <w:adjustRightInd w:val="0"/>
              <w:rPr>
                <w:rFonts w:ascii="Arial" w:hAnsi="Arial" w:cs="Arial"/>
                <w:color w:val="000000"/>
                <w:sz w:val="20"/>
                <w:szCs w:val="20"/>
              </w:rPr>
            </w:pPr>
            <w:r w:rsidRPr="00E603B0">
              <w:rPr>
                <w:rFonts w:ascii="Arial" w:hAnsi="Arial" w:cs="Arial"/>
                <w:sz w:val="20"/>
                <w:szCs w:val="20"/>
              </w:rPr>
              <w:t>Program operacyjny, w tym krajowy i regionalny program operacyjny</w:t>
            </w:r>
          </w:p>
        </w:tc>
      </w:tr>
      <w:tr w:rsidR="00F16B71" w:rsidRPr="00E603B0" w:rsidTr="00DE14A9">
        <w:trPr>
          <w:trHeight w:val="669"/>
        </w:trPr>
        <w:tc>
          <w:tcPr>
            <w:tcW w:w="1930" w:type="dxa"/>
            <w:vAlign w:val="center"/>
          </w:tcPr>
          <w:p w:rsidR="00F16B71" w:rsidRPr="00E603B0" w:rsidRDefault="00F16B71" w:rsidP="00670DAA">
            <w:pPr>
              <w:autoSpaceDE w:val="0"/>
              <w:autoSpaceDN w:val="0"/>
              <w:adjustRightInd w:val="0"/>
              <w:spacing w:line="276" w:lineRule="auto"/>
              <w:jc w:val="center"/>
              <w:rPr>
                <w:rFonts w:ascii="Arial" w:hAnsi="Arial" w:cs="Arial"/>
                <w:b/>
                <w:sz w:val="20"/>
                <w:szCs w:val="20"/>
              </w:rPr>
            </w:pPr>
            <w:r w:rsidRPr="00E603B0">
              <w:rPr>
                <w:rFonts w:ascii="Arial" w:hAnsi="Arial" w:cs="Arial"/>
                <w:b/>
                <w:sz w:val="20"/>
                <w:szCs w:val="20"/>
              </w:rPr>
              <w:t>Pzp</w:t>
            </w:r>
          </w:p>
          <w:p w:rsidR="00F16B71" w:rsidRPr="00E603B0" w:rsidRDefault="00F16B71" w:rsidP="00670DAA">
            <w:pPr>
              <w:autoSpaceDE w:val="0"/>
              <w:autoSpaceDN w:val="0"/>
              <w:adjustRightInd w:val="0"/>
              <w:spacing w:line="276" w:lineRule="auto"/>
              <w:jc w:val="center"/>
              <w:rPr>
                <w:rFonts w:ascii="Arial" w:hAnsi="Arial" w:cs="Arial"/>
                <w:b/>
                <w:sz w:val="20"/>
                <w:szCs w:val="20"/>
              </w:rPr>
            </w:pPr>
          </w:p>
        </w:tc>
        <w:tc>
          <w:tcPr>
            <w:tcW w:w="7699" w:type="dxa"/>
            <w:vAlign w:val="center"/>
          </w:tcPr>
          <w:p w:rsidR="00F16B71" w:rsidRPr="00E603B0" w:rsidRDefault="00F16B71" w:rsidP="00670DAA">
            <w:pPr>
              <w:autoSpaceDE w:val="0"/>
              <w:autoSpaceDN w:val="0"/>
              <w:adjustRightInd w:val="0"/>
              <w:spacing w:line="276" w:lineRule="auto"/>
              <w:rPr>
                <w:rFonts w:ascii="Arial" w:hAnsi="Arial" w:cs="Arial"/>
                <w:color w:val="000000"/>
                <w:sz w:val="20"/>
                <w:szCs w:val="20"/>
              </w:rPr>
            </w:pPr>
            <w:r w:rsidRPr="00E603B0">
              <w:rPr>
                <w:rFonts w:ascii="Arial" w:hAnsi="Arial" w:cs="Arial"/>
                <w:color w:val="000000"/>
                <w:sz w:val="20"/>
                <w:szCs w:val="20"/>
              </w:rPr>
              <w:t>Ustawa z 29 stycznia 2004 r. Prawo zamówień publicznych</w:t>
            </w:r>
            <w:r w:rsidR="009E6F5F" w:rsidRPr="00E603B0">
              <w:rPr>
                <w:rFonts w:ascii="Arial" w:hAnsi="Arial" w:cs="Arial"/>
                <w:color w:val="000000"/>
                <w:sz w:val="20"/>
                <w:szCs w:val="20"/>
              </w:rPr>
              <w:t xml:space="preserve"> (Dz. U. </w:t>
            </w:r>
            <w:r w:rsidR="00315C32" w:rsidRPr="00E603B0">
              <w:rPr>
                <w:rFonts w:ascii="Arial" w:hAnsi="Arial" w:cs="Arial"/>
                <w:color w:val="000000"/>
                <w:sz w:val="20"/>
                <w:szCs w:val="20"/>
              </w:rPr>
              <w:t>2015</w:t>
            </w:r>
            <w:r w:rsidR="009E6F5F" w:rsidRPr="00E603B0">
              <w:rPr>
                <w:rFonts w:ascii="Arial" w:hAnsi="Arial" w:cs="Arial"/>
                <w:color w:val="000000"/>
                <w:sz w:val="20"/>
                <w:szCs w:val="20"/>
              </w:rPr>
              <w:t xml:space="preserve">, poz. </w:t>
            </w:r>
            <w:r w:rsidR="00315C32" w:rsidRPr="00E603B0">
              <w:rPr>
                <w:rFonts w:ascii="Arial" w:hAnsi="Arial" w:cs="Arial"/>
                <w:color w:val="000000"/>
                <w:sz w:val="20"/>
                <w:szCs w:val="20"/>
              </w:rPr>
              <w:t>2164</w:t>
            </w:r>
            <w:r w:rsidR="00640792">
              <w:rPr>
                <w:rFonts w:ascii="Arial" w:hAnsi="Arial" w:cs="Arial"/>
                <w:color w:val="000000"/>
                <w:sz w:val="20"/>
                <w:szCs w:val="20"/>
              </w:rPr>
              <w:t xml:space="preserve"> z późn.</w:t>
            </w:r>
            <w:r w:rsidR="00001BE5">
              <w:rPr>
                <w:rFonts w:ascii="Arial" w:hAnsi="Arial" w:cs="Arial"/>
                <w:color w:val="000000"/>
                <w:sz w:val="20"/>
                <w:szCs w:val="20"/>
              </w:rPr>
              <w:t xml:space="preserve"> </w:t>
            </w:r>
            <w:r w:rsidR="00640792">
              <w:rPr>
                <w:rFonts w:ascii="Arial" w:hAnsi="Arial" w:cs="Arial"/>
                <w:color w:val="000000"/>
                <w:sz w:val="20"/>
                <w:szCs w:val="20"/>
              </w:rPr>
              <w:t>zm.</w:t>
            </w:r>
            <w:r w:rsidR="009E6F5F" w:rsidRPr="00E603B0">
              <w:rPr>
                <w:rFonts w:ascii="Arial" w:hAnsi="Arial" w:cs="Arial"/>
                <w:color w:val="000000"/>
                <w:sz w:val="20"/>
                <w:szCs w:val="20"/>
              </w:rPr>
              <w:t>)</w:t>
            </w:r>
          </w:p>
          <w:p w:rsidR="00F16B71" w:rsidRPr="00E603B0" w:rsidRDefault="00F16B71" w:rsidP="00F546CA">
            <w:pPr>
              <w:autoSpaceDE w:val="0"/>
              <w:autoSpaceDN w:val="0"/>
              <w:adjustRightInd w:val="0"/>
              <w:spacing w:line="276" w:lineRule="auto"/>
              <w:rPr>
                <w:rFonts w:ascii="Arial" w:hAnsi="Arial" w:cs="Arial"/>
                <w:color w:val="000000"/>
                <w:sz w:val="20"/>
                <w:szCs w:val="20"/>
              </w:rPr>
            </w:pPr>
          </w:p>
        </w:tc>
      </w:tr>
      <w:tr w:rsidR="00F16B71" w:rsidRPr="00E603B0" w:rsidTr="00DE14A9">
        <w:trPr>
          <w:trHeight w:val="794"/>
        </w:trPr>
        <w:tc>
          <w:tcPr>
            <w:tcW w:w="1930" w:type="dxa"/>
            <w:vAlign w:val="center"/>
          </w:tcPr>
          <w:p w:rsidR="00F16B71" w:rsidRPr="00E603B0" w:rsidRDefault="00F16B71" w:rsidP="00670DAA">
            <w:pPr>
              <w:autoSpaceDE w:val="0"/>
              <w:autoSpaceDN w:val="0"/>
              <w:adjustRightInd w:val="0"/>
              <w:spacing w:line="276" w:lineRule="auto"/>
              <w:jc w:val="center"/>
              <w:rPr>
                <w:rFonts w:ascii="Arial" w:hAnsi="Arial" w:cs="Arial"/>
                <w:b/>
                <w:sz w:val="20"/>
                <w:szCs w:val="20"/>
              </w:rPr>
            </w:pPr>
            <w:r w:rsidRPr="00E603B0">
              <w:rPr>
                <w:rFonts w:ascii="Arial" w:hAnsi="Arial" w:cs="Arial"/>
                <w:b/>
                <w:sz w:val="20"/>
                <w:szCs w:val="20"/>
              </w:rPr>
              <w:t>RPO WM 2014-2020</w:t>
            </w:r>
          </w:p>
        </w:tc>
        <w:tc>
          <w:tcPr>
            <w:tcW w:w="7699" w:type="dxa"/>
            <w:vAlign w:val="center"/>
          </w:tcPr>
          <w:p w:rsidR="00F16B71" w:rsidRPr="00E603B0" w:rsidRDefault="00F16B71" w:rsidP="00670DAA">
            <w:pPr>
              <w:spacing w:before="120" w:after="120" w:line="276" w:lineRule="auto"/>
              <w:rPr>
                <w:rFonts w:ascii="Arial" w:hAnsi="Arial" w:cs="Arial"/>
                <w:color w:val="000000"/>
                <w:sz w:val="20"/>
                <w:szCs w:val="20"/>
              </w:rPr>
            </w:pPr>
            <w:r w:rsidRPr="00E603B0">
              <w:rPr>
                <w:rFonts w:ascii="Arial" w:hAnsi="Arial" w:cs="Arial"/>
                <w:color w:val="000000"/>
                <w:sz w:val="20"/>
                <w:szCs w:val="20"/>
              </w:rPr>
              <w:t>Regionalny Program Operacyjny Województwa Mazowieckiego na lata 2014</w:t>
            </w:r>
            <w:r w:rsidR="002E3EB8" w:rsidRPr="00E603B0">
              <w:rPr>
                <w:rFonts w:ascii="Arial" w:hAnsi="Arial" w:cs="Arial"/>
                <w:color w:val="000000"/>
                <w:sz w:val="20"/>
                <w:szCs w:val="20"/>
              </w:rPr>
              <w:t>-</w:t>
            </w:r>
            <w:r w:rsidRPr="00E603B0">
              <w:rPr>
                <w:rFonts w:ascii="Arial" w:hAnsi="Arial" w:cs="Arial"/>
                <w:color w:val="000000"/>
                <w:sz w:val="20"/>
                <w:szCs w:val="20"/>
              </w:rPr>
              <w:t>2020</w:t>
            </w:r>
          </w:p>
        </w:tc>
      </w:tr>
      <w:tr w:rsidR="00F16B71" w:rsidRPr="00E603B0" w:rsidTr="00DE14A9">
        <w:trPr>
          <w:trHeight w:val="794"/>
        </w:trPr>
        <w:tc>
          <w:tcPr>
            <w:tcW w:w="1930" w:type="dxa"/>
            <w:vAlign w:val="center"/>
          </w:tcPr>
          <w:p w:rsidR="00F16B71" w:rsidRPr="00E603B0" w:rsidRDefault="00F16B71" w:rsidP="00670DAA">
            <w:pPr>
              <w:autoSpaceDE w:val="0"/>
              <w:autoSpaceDN w:val="0"/>
              <w:adjustRightInd w:val="0"/>
              <w:spacing w:line="276" w:lineRule="auto"/>
              <w:jc w:val="center"/>
              <w:rPr>
                <w:rFonts w:ascii="Arial" w:hAnsi="Arial" w:cs="Arial"/>
                <w:b/>
                <w:sz w:val="20"/>
                <w:szCs w:val="20"/>
              </w:rPr>
            </w:pPr>
            <w:r w:rsidRPr="00E603B0">
              <w:rPr>
                <w:rFonts w:ascii="Arial" w:hAnsi="Arial" w:cs="Arial"/>
                <w:b/>
                <w:sz w:val="20"/>
                <w:szCs w:val="20"/>
              </w:rPr>
              <w:t>SzOOP</w:t>
            </w:r>
          </w:p>
        </w:tc>
        <w:tc>
          <w:tcPr>
            <w:tcW w:w="7699" w:type="dxa"/>
            <w:vAlign w:val="center"/>
          </w:tcPr>
          <w:p w:rsidR="00F16B71" w:rsidRPr="00E603B0" w:rsidRDefault="00F16B71" w:rsidP="00670DAA">
            <w:pPr>
              <w:spacing w:before="120" w:after="120" w:line="276" w:lineRule="auto"/>
              <w:rPr>
                <w:rFonts w:ascii="Arial" w:hAnsi="Arial" w:cs="Arial"/>
                <w:color w:val="000000"/>
                <w:sz w:val="20"/>
                <w:szCs w:val="20"/>
              </w:rPr>
            </w:pPr>
            <w:r w:rsidRPr="00E603B0">
              <w:rPr>
                <w:rFonts w:ascii="Arial" w:hAnsi="Arial" w:cs="Arial"/>
                <w:color w:val="000000"/>
                <w:sz w:val="20"/>
                <w:szCs w:val="20"/>
              </w:rPr>
              <w:t xml:space="preserve">Szczegółowy Opis Osi Priorytetowych </w:t>
            </w:r>
          </w:p>
        </w:tc>
      </w:tr>
      <w:tr w:rsidR="00F16B71" w:rsidRPr="00E603B0" w:rsidTr="00DE14A9">
        <w:trPr>
          <w:trHeight w:val="794"/>
        </w:trPr>
        <w:tc>
          <w:tcPr>
            <w:tcW w:w="1930" w:type="dxa"/>
            <w:vAlign w:val="center"/>
          </w:tcPr>
          <w:p w:rsidR="00F16B71" w:rsidRPr="00E603B0" w:rsidRDefault="00F16B71" w:rsidP="00670DAA">
            <w:pPr>
              <w:autoSpaceDE w:val="0"/>
              <w:autoSpaceDN w:val="0"/>
              <w:adjustRightInd w:val="0"/>
              <w:spacing w:line="276" w:lineRule="auto"/>
              <w:jc w:val="center"/>
              <w:rPr>
                <w:rFonts w:ascii="Arial" w:hAnsi="Arial" w:cs="Arial"/>
                <w:b/>
                <w:sz w:val="20"/>
                <w:szCs w:val="20"/>
              </w:rPr>
            </w:pPr>
            <w:r w:rsidRPr="00E603B0">
              <w:rPr>
                <w:rFonts w:ascii="Arial" w:hAnsi="Arial" w:cs="Arial"/>
                <w:b/>
                <w:sz w:val="20"/>
                <w:szCs w:val="20"/>
              </w:rPr>
              <w:t>UP</w:t>
            </w:r>
          </w:p>
        </w:tc>
        <w:tc>
          <w:tcPr>
            <w:tcW w:w="7699" w:type="dxa"/>
            <w:vAlign w:val="center"/>
          </w:tcPr>
          <w:p w:rsidR="00F16B71" w:rsidRPr="00E603B0" w:rsidRDefault="00F16B71" w:rsidP="00670DAA">
            <w:pPr>
              <w:autoSpaceDE w:val="0"/>
              <w:autoSpaceDN w:val="0"/>
              <w:adjustRightInd w:val="0"/>
              <w:spacing w:line="276" w:lineRule="auto"/>
              <w:rPr>
                <w:rFonts w:ascii="Arial" w:hAnsi="Arial" w:cs="Arial"/>
                <w:color w:val="000000"/>
                <w:sz w:val="20"/>
                <w:szCs w:val="20"/>
              </w:rPr>
            </w:pPr>
            <w:r w:rsidRPr="00E603B0">
              <w:rPr>
                <w:rFonts w:ascii="Arial" w:hAnsi="Arial" w:cs="Arial"/>
                <w:color w:val="000000"/>
                <w:sz w:val="20"/>
                <w:szCs w:val="20"/>
              </w:rPr>
              <w:t>Uczestnik projektu</w:t>
            </w:r>
          </w:p>
        </w:tc>
      </w:tr>
      <w:tr w:rsidR="00F16B71" w:rsidRPr="00E603B0" w:rsidTr="00DE14A9">
        <w:trPr>
          <w:trHeight w:val="794"/>
        </w:trPr>
        <w:tc>
          <w:tcPr>
            <w:tcW w:w="1930" w:type="dxa"/>
            <w:vAlign w:val="center"/>
          </w:tcPr>
          <w:p w:rsidR="00F16B71" w:rsidRPr="00E603B0" w:rsidRDefault="00F16B71" w:rsidP="00670DAA">
            <w:pPr>
              <w:autoSpaceDE w:val="0"/>
              <w:autoSpaceDN w:val="0"/>
              <w:adjustRightInd w:val="0"/>
              <w:spacing w:line="276" w:lineRule="auto"/>
              <w:jc w:val="center"/>
              <w:rPr>
                <w:rFonts w:ascii="Arial" w:hAnsi="Arial" w:cs="Arial"/>
                <w:b/>
                <w:sz w:val="20"/>
                <w:szCs w:val="20"/>
              </w:rPr>
            </w:pPr>
            <w:r w:rsidRPr="00E603B0">
              <w:rPr>
                <w:rFonts w:ascii="Arial" w:hAnsi="Arial" w:cs="Arial"/>
                <w:b/>
                <w:sz w:val="20"/>
                <w:szCs w:val="20"/>
              </w:rPr>
              <w:t>UE</w:t>
            </w:r>
          </w:p>
        </w:tc>
        <w:tc>
          <w:tcPr>
            <w:tcW w:w="7699" w:type="dxa"/>
            <w:vAlign w:val="center"/>
          </w:tcPr>
          <w:p w:rsidR="00F16B71" w:rsidRPr="00E603B0" w:rsidRDefault="00F16B71" w:rsidP="00670DAA">
            <w:pPr>
              <w:autoSpaceDE w:val="0"/>
              <w:autoSpaceDN w:val="0"/>
              <w:adjustRightInd w:val="0"/>
              <w:spacing w:line="276" w:lineRule="auto"/>
              <w:rPr>
                <w:rFonts w:ascii="Arial" w:hAnsi="Arial" w:cs="Arial"/>
                <w:color w:val="000000"/>
                <w:sz w:val="20"/>
                <w:szCs w:val="20"/>
              </w:rPr>
            </w:pPr>
            <w:r w:rsidRPr="00E603B0">
              <w:rPr>
                <w:rFonts w:ascii="Arial" w:hAnsi="Arial" w:cs="Arial"/>
                <w:color w:val="000000"/>
                <w:sz w:val="20"/>
                <w:szCs w:val="20"/>
              </w:rPr>
              <w:t>Unia Europejska</w:t>
            </w:r>
          </w:p>
        </w:tc>
      </w:tr>
      <w:tr w:rsidR="00F16B71" w:rsidRPr="00E603B0" w:rsidTr="00DE14A9">
        <w:trPr>
          <w:trHeight w:val="794"/>
        </w:trPr>
        <w:tc>
          <w:tcPr>
            <w:tcW w:w="1930" w:type="dxa"/>
            <w:vAlign w:val="center"/>
          </w:tcPr>
          <w:p w:rsidR="00F16B71" w:rsidRPr="00E603B0" w:rsidRDefault="00F16B71" w:rsidP="00670DAA">
            <w:pPr>
              <w:autoSpaceDE w:val="0"/>
              <w:autoSpaceDN w:val="0"/>
              <w:adjustRightInd w:val="0"/>
              <w:spacing w:line="276" w:lineRule="auto"/>
              <w:jc w:val="center"/>
              <w:rPr>
                <w:rFonts w:ascii="Arial" w:hAnsi="Arial" w:cs="Arial"/>
                <w:b/>
                <w:sz w:val="20"/>
                <w:szCs w:val="20"/>
              </w:rPr>
            </w:pPr>
            <w:r w:rsidRPr="00E603B0">
              <w:rPr>
                <w:rFonts w:ascii="Arial" w:hAnsi="Arial" w:cs="Arial"/>
                <w:b/>
                <w:sz w:val="20"/>
                <w:szCs w:val="20"/>
              </w:rPr>
              <w:t>UMWM</w:t>
            </w:r>
          </w:p>
          <w:p w:rsidR="00F16B71" w:rsidRPr="00E603B0" w:rsidRDefault="00F16B71" w:rsidP="00670DAA">
            <w:pPr>
              <w:autoSpaceDE w:val="0"/>
              <w:autoSpaceDN w:val="0"/>
              <w:adjustRightInd w:val="0"/>
              <w:spacing w:line="276" w:lineRule="auto"/>
              <w:jc w:val="center"/>
              <w:rPr>
                <w:rFonts w:ascii="Arial" w:hAnsi="Arial" w:cs="Arial"/>
                <w:b/>
                <w:sz w:val="20"/>
                <w:szCs w:val="20"/>
              </w:rPr>
            </w:pPr>
          </w:p>
        </w:tc>
        <w:tc>
          <w:tcPr>
            <w:tcW w:w="7699" w:type="dxa"/>
            <w:vAlign w:val="center"/>
          </w:tcPr>
          <w:p w:rsidR="00F16B71" w:rsidRPr="00E603B0" w:rsidRDefault="00F16B71" w:rsidP="00670DAA">
            <w:pPr>
              <w:autoSpaceDE w:val="0"/>
              <w:autoSpaceDN w:val="0"/>
              <w:adjustRightInd w:val="0"/>
              <w:spacing w:line="276" w:lineRule="auto"/>
              <w:rPr>
                <w:rFonts w:ascii="Arial" w:hAnsi="Arial" w:cs="Arial"/>
                <w:color w:val="000000"/>
                <w:sz w:val="20"/>
                <w:szCs w:val="20"/>
              </w:rPr>
            </w:pPr>
            <w:r w:rsidRPr="00E603B0">
              <w:rPr>
                <w:rFonts w:ascii="Arial" w:hAnsi="Arial" w:cs="Arial"/>
                <w:color w:val="000000"/>
                <w:sz w:val="20"/>
                <w:szCs w:val="20"/>
              </w:rPr>
              <w:t>Urząd Marszałkowski Województwa Mazowieckiego</w:t>
            </w:r>
          </w:p>
        </w:tc>
      </w:tr>
      <w:tr w:rsidR="00F16B71" w:rsidRPr="00E603B0" w:rsidTr="00DE14A9">
        <w:trPr>
          <w:trHeight w:val="651"/>
        </w:trPr>
        <w:tc>
          <w:tcPr>
            <w:tcW w:w="1930" w:type="dxa"/>
            <w:vAlign w:val="center"/>
          </w:tcPr>
          <w:p w:rsidR="00F16B71" w:rsidRPr="00E603B0" w:rsidRDefault="00F16B71" w:rsidP="00670DAA">
            <w:pPr>
              <w:autoSpaceDE w:val="0"/>
              <w:autoSpaceDN w:val="0"/>
              <w:adjustRightInd w:val="0"/>
              <w:spacing w:line="276" w:lineRule="auto"/>
              <w:jc w:val="center"/>
              <w:rPr>
                <w:rFonts w:ascii="Arial" w:hAnsi="Arial" w:cs="Arial"/>
                <w:b/>
                <w:sz w:val="20"/>
                <w:szCs w:val="20"/>
              </w:rPr>
            </w:pPr>
            <w:r w:rsidRPr="00E603B0">
              <w:rPr>
                <w:rFonts w:ascii="Arial" w:hAnsi="Arial" w:cs="Arial"/>
                <w:b/>
                <w:sz w:val="20"/>
                <w:szCs w:val="20"/>
              </w:rPr>
              <w:t>UOKiK</w:t>
            </w:r>
          </w:p>
        </w:tc>
        <w:tc>
          <w:tcPr>
            <w:tcW w:w="7699" w:type="dxa"/>
            <w:vAlign w:val="center"/>
          </w:tcPr>
          <w:p w:rsidR="00F16B71" w:rsidRPr="00E603B0" w:rsidRDefault="00F16B71" w:rsidP="00670DAA">
            <w:pPr>
              <w:autoSpaceDE w:val="0"/>
              <w:autoSpaceDN w:val="0"/>
              <w:adjustRightInd w:val="0"/>
              <w:spacing w:line="276" w:lineRule="auto"/>
              <w:rPr>
                <w:rFonts w:ascii="Arial" w:hAnsi="Arial" w:cs="Arial"/>
                <w:color w:val="000000"/>
                <w:sz w:val="20"/>
                <w:szCs w:val="20"/>
              </w:rPr>
            </w:pPr>
            <w:r w:rsidRPr="00E603B0">
              <w:rPr>
                <w:rFonts w:ascii="Arial" w:hAnsi="Arial" w:cs="Arial"/>
                <w:color w:val="000000"/>
                <w:sz w:val="20"/>
                <w:szCs w:val="20"/>
              </w:rPr>
              <w:t>Urząd Ochrony Konkurencji i Konsumentów</w:t>
            </w:r>
          </w:p>
        </w:tc>
      </w:tr>
      <w:tr w:rsidR="00675280" w:rsidRPr="00E603B0" w:rsidTr="00DE14A9">
        <w:trPr>
          <w:trHeight w:val="794"/>
        </w:trPr>
        <w:tc>
          <w:tcPr>
            <w:tcW w:w="1930" w:type="dxa"/>
            <w:vAlign w:val="center"/>
          </w:tcPr>
          <w:p w:rsidR="00675280" w:rsidRPr="00E603B0" w:rsidRDefault="00675280" w:rsidP="00670DAA">
            <w:pPr>
              <w:autoSpaceDE w:val="0"/>
              <w:autoSpaceDN w:val="0"/>
              <w:adjustRightInd w:val="0"/>
              <w:jc w:val="center"/>
              <w:rPr>
                <w:rFonts w:ascii="Arial" w:hAnsi="Arial" w:cs="Arial"/>
                <w:b/>
                <w:sz w:val="20"/>
                <w:szCs w:val="20"/>
              </w:rPr>
            </w:pPr>
            <w:r w:rsidRPr="00E603B0">
              <w:rPr>
                <w:rFonts w:ascii="Arial" w:hAnsi="Arial" w:cs="Arial"/>
                <w:b/>
                <w:sz w:val="20"/>
                <w:szCs w:val="20"/>
              </w:rPr>
              <w:t>WLWK</w:t>
            </w:r>
          </w:p>
        </w:tc>
        <w:tc>
          <w:tcPr>
            <w:tcW w:w="7699" w:type="dxa"/>
            <w:vAlign w:val="center"/>
          </w:tcPr>
          <w:p w:rsidR="00675280" w:rsidRPr="00E603B0" w:rsidRDefault="00675280" w:rsidP="00675280">
            <w:pPr>
              <w:autoSpaceDE w:val="0"/>
              <w:autoSpaceDN w:val="0"/>
              <w:adjustRightInd w:val="0"/>
              <w:rPr>
                <w:rFonts w:ascii="Arial" w:hAnsi="Arial" w:cs="Arial"/>
                <w:sz w:val="20"/>
                <w:szCs w:val="20"/>
              </w:rPr>
            </w:pPr>
            <w:r w:rsidRPr="00E603B0">
              <w:rPr>
                <w:rFonts w:ascii="Arial" w:hAnsi="Arial" w:cs="Arial"/>
                <w:sz w:val="20"/>
                <w:szCs w:val="20"/>
              </w:rPr>
              <w:t xml:space="preserve">Wspólna Lista Wskaźników Kluczowych </w:t>
            </w:r>
          </w:p>
          <w:p w:rsidR="00675280" w:rsidRPr="00E603B0" w:rsidRDefault="00675280" w:rsidP="00675280">
            <w:pPr>
              <w:autoSpaceDE w:val="0"/>
              <w:autoSpaceDN w:val="0"/>
              <w:adjustRightInd w:val="0"/>
              <w:rPr>
                <w:rFonts w:ascii="Arial" w:hAnsi="Arial" w:cs="Arial"/>
                <w:color w:val="000000"/>
                <w:sz w:val="20"/>
                <w:szCs w:val="20"/>
              </w:rPr>
            </w:pPr>
          </w:p>
        </w:tc>
      </w:tr>
      <w:tr w:rsidR="00F16B71" w:rsidRPr="00E603B0" w:rsidTr="00DE14A9">
        <w:trPr>
          <w:trHeight w:val="794"/>
        </w:trPr>
        <w:tc>
          <w:tcPr>
            <w:tcW w:w="1930" w:type="dxa"/>
            <w:vAlign w:val="center"/>
          </w:tcPr>
          <w:p w:rsidR="00F16B71" w:rsidRPr="00E603B0" w:rsidRDefault="009104E0" w:rsidP="00670DAA">
            <w:pPr>
              <w:autoSpaceDE w:val="0"/>
              <w:autoSpaceDN w:val="0"/>
              <w:adjustRightInd w:val="0"/>
              <w:spacing w:line="276" w:lineRule="auto"/>
              <w:jc w:val="center"/>
              <w:rPr>
                <w:rFonts w:ascii="Arial" w:hAnsi="Arial" w:cs="Arial"/>
                <w:b/>
                <w:sz w:val="20"/>
                <w:szCs w:val="20"/>
              </w:rPr>
            </w:pPr>
            <w:r w:rsidRPr="00E603B0">
              <w:rPr>
                <w:rFonts w:ascii="Arial" w:hAnsi="Arial" w:cs="Arial"/>
                <w:b/>
                <w:sz w:val="20"/>
                <w:szCs w:val="20"/>
              </w:rPr>
              <w:t>UPO</w:t>
            </w:r>
          </w:p>
        </w:tc>
        <w:tc>
          <w:tcPr>
            <w:tcW w:w="7699" w:type="dxa"/>
            <w:vAlign w:val="center"/>
          </w:tcPr>
          <w:p w:rsidR="00F16B71" w:rsidRPr="00E603B0" w:rsidRDefault="009104E0" w:rsidP="00670DAA">
            <w:pPr>
              <w:autoSpaceDE w:val="0"/>
              <w:autoSpaceDN w:val="0"/>
              <w:adjustRightInd w:val="0"/>
              <w:spacing w:line="276" w:lineRule="auto"/>
              <w:rPr>
                <w:rFonts w:ascii="Arial" w:hAnsi="Arial" w:cs="Arial"/>
                <w:color w:val="000000"/>
                <w:sz w:val="20"/>
                <w:szCs w:val="20"/>
              </w:rPr>
            </w:pPr>
            <w:r w:rsidRPr="00E603B0">
              <w:rPr>
                <w:rFonts w:ascii="Arial" w:hAnsi="Arial" w:cs="Arial"/>
                <w:color w:val="000000"/>
                <w:sz w:val="20"/>
                <w:szCs w:val="20"/>
              </w:rPr>
              <w:t>Urzędowe potwierdzenie odbioru</w:t>
            </w:r>
          </w:p>
        </w:tc>
      </w:tr>
      <w:tr w:rsidR="009104E0" w:rsidRPr="00E603B0" w:rsidTr="00DE14A9">
        <w:trPr>
          <w:trHeight w:val="794"/>
        </w:trPr>
        <w:tc>
          <w:tcPr>
            <w:tcW w:w="1930" w:type="dxa"/>
            <w:vAlign w:val="center"/>
          </w:tcPr>
          <w:p w:rsidR="009104E0" w:rsidRPr="00E603B0" w:rsidRDefault="009104E0" w:rsidP="00670DAA">
            <w:pPr>
              <w:autoSpaceDE w:val="0"/>
              <w:autoSpaceDN w:val="0"/>
              <w:adjustRightInd w:val="0"/>
              <w:spacing w:line="276" w:lineRule="auto"/>
              <w:jc w:val="center"/>
              <w:rPr>
                <w:rFonts w:ascii="Arial" w:hAnsi="Arial" w:cs="Arial"/>
                <w:b/>
                <w:sz w:val="20"/>
                <w:szCs w:val="20"/>
              </w:rPr>
            </w:pPr>
            <w:r w:rsidRPr="00E603B0">
              <w:rPr>
                <w:rFonts w:ascii="Arial" w:hAnsi="Arial" w:cs="Arial"/>
                <w:b/>
                <w:sz w:val="20"/>
                <w:szCs w:val="20"/>
              </w:rPr>
              <w:t>WOD</w:t>
            </w:r>
          </w:p>
        </w:tc>
        <w:tc>
          <w:tcPr>
            <w:tcW w:w="7699" w:type="dxa"/>
            <w:vAlign w:val="center"/>
          </w:tcPr>
          <w:p w:rsidR="009104E0" w:rsidRPr="00E603B0" w:rsidRDefault="009104E0" w:rsidP="00670DAA">
            <w:pPr>
              <w:autoSpaceDE w:val="0"/>
              <w:autoSpaceDN w:val="0"/>
              <w:adjustRightInd w:val="0"/>
              <w:spacing w:line="276" w:lineRule="auto"/>
              <w:rPr>
                <w:rFonts w:ascii="Arial" w:hAnsi="Arial" w:cs="Arial"/>
                <w:color w:val="000000"/>
                <w:sz w:val="20"/>
                <w:szCs w:val="20"/>
              </w:rPr>
            </w:pPr>
            <w:r w:rsidRPr="00E603B0">
              <w:rPr>
                <w:rFonts w:ascii="Arial" w:hAnsi="Arial" w:cs="Arial"/>
                <w:sz w:val="20"/>
                <w:szCs w:val="20"/>
              </w:rPr>
              <w:t>Wniosek o dofinansowanie</w:t>
            </w:r>
          </w:p>
        </w:tc>
      </w:tr>
      <w:tr w:rsidR="009104E0" w:rsidRPr="00E603B0" w:rsidTr="00DE14A9">
        <w:trPr>
          <w:trHeight w:val="794"/>
        </w:trPr>
        <w:tc>
          <w:tcPr>
            <w:tcW w:w="1930" w:type="dxa"/>
            <w:vAlign w:val="center"/>
          </w:tcPr>
          <w:p w:rsidR="009104E0" w:rsidRPr="00E603B0" w:rsidRDefault="009104E0" w:rsidP="00670DAA">
            <w:pPr>
              <w:autoSpaceDE w:val="0"/>
              <w:autoSpaceDN w:val="0"/>
              <w:adjustRightInd w:val="0"/>
              <w:spacing w:line="276" w:lineRule="auto"/>
              <w:jc w:val="center"/>
              <w:rPr>
                <w:rFonts w:ascii="Arial" w:hAnsi="Arial" w:cs="Arial"/>
                <w:b/>
                <w:sz w:val="20"/>
                <w:szCs w:val="20"/>
              </w:rPr>
            </w:pPr>
            <w:r w:rsidRPr="00E603B0">
              <w:rPr>
                <w:rFonts w:ascii="Arial" w:hAnsi="Arial" w:cs="Arial"/>
                <w:b/>
                <w:sz w:val="20"/>
                <w:szCs w:val="20"/>
              </w:rPr>
              <w:t>WSA</w:t>
            </w:r>
          </w:p>
        </w:tc>
        <w:tc>
          <w:tcPr>
            <w:tcW w:w="7699" w:type="dxa"/>
            <w:vAlign w:val="center"/>
          </w:tcPr>
          <w:p w:rsidR="009104E0" w:rsidRPr="00E603B0" w:rsidRDefault="009104E0" w:rsidP="00670DAA">
            <w:pPr>
              <w:autoSpaceDE w:val="0"/>
              <w:autoSpaceDN w:val="0"/>
              <w:adjustRightInd w:val="0"/>
              <w:spacing w:line="276" w:lineRule="auto"/>
              <w:rPr>
                <w:rFonts w:ascii="Arial" w:hAnsi="Arial" w:cs="Arial"/>
                <w:color w:val="000000"/>
                <w:sz w:val="20"/>
                <w:szCs w:val="20"/>
              </w:rPr>
            </w:pPr>
            <w:r w:rsidRPr="00E603B0">
              <w:rPr>
                <w:rFonts w:ascii="Arial" w:hAnsi="Arial" w:cs="Arial"/>
                <w:color w:val="000000"/>
                <w:sz w:val="20"/>
                <w:szCs w:val="20"/>
              </w:rPr>
              <w:t>Wojewódzki Sąd Administracyjny</w:t>
            </w:r>
          </w:p>
        </w:tc>
      </w:tr>
      <w:tr w:rsidR="009104E0" w:rsidRPr="00E603B0" w:rsidTr="00DE14A9">
        <w:trPr>
          <w:trHeight w:val="592"/>
        </w:trPr>
        <w:tc>
          <w:tcPr>
            <w:tcW w:w="1930" w:type="dxa"/>
            <w:vAlign w:val="center"/>
          </w:tcPr>
          <w:p w:rsidR="009104E0" w:rsidRPr="00E603B0" w:rsidRDefault="009104E0" w:rsidP="00670DAA">
            <w:pPr>
              <w:spacing w:before="120" w:after="120" w:line="276" w:lineRule="auto"/>
              <w:jc w:val="center"/>
              <w:rPr>
                <w:rFonts w:ascii="Arial" w:hAnsi="Arial" w:cs="Arial"/>
                <w:b/>
                <w:bCs/>
                <w:sz w:val="20"/>
                <w:szCs w:val="20"/>
              </w:rPr>
            </w:pPr>
            <w:r w:rsidRPr="00E603B0">
              <w:rPr>
                <w:rFonts w:ascii="Arial" w:hAnsi="Arial" w:cs="Arial"/>
                <w:b/>
                <w:bCs/>
                <w:sz w:val="20"/>
                <w:szCs w:val="20"/>
              </w:rPr>
              <w:t>WUP</w:t>
            </w:r>
          </w:p>
        </w:tc>
        <w:tc>
          <w:tcPr>
            <w:tcW w:w="7699" w:type="dxa"/>
            <w:vAlign w:val="center"/>
          </w:tcPr>
          <w:p w:rsidR="009104E0" w:rsidRPr="00E603B0" w:rsidRDefault="009104E0" w:rsidP="00670DAA">
            <w:pPr>
              <w:autoSpaceDE w:val="0"/>
              <w:autoSpaceDN w:val="0"/>
              <w:adjustRightInd w:val="0"/>
              <w:spacing w:line="276" w:lineRule="auto"/>
              <w:rPr>
                <w:rFonts w:ascii="Arial" w:hAnsi="Arial" w:cs="Arial"/>
                <w:color w:val="000000"/>
                <w:sz w:val="20"/>
                <w:szCs w:val="20"/>
              </w:rPr>
            </w:pPr>
            <w:r w:rsidRPr="00E603B0">
              <w:rPr>
                <w:rFonts w:ascii="Arial" w:hAnsi="Arial" w:cs="Arial"/>
                <w:color w:val="000000"/>
                <w:sz w:val="20"/>
                <w:szCs w:val="20"/>
              </w:rPr>
              <w:t xml:space="preserve">Wojewódzki Urząd Pracy </w:t>
            </w:r>
            <w:r w:rsidR="00547488" w:rsidRPr="00E603B0">
              <w:rPr>
                <w:rFonts w:ascii="Arial" w:hAnsi="Arial" w:cs="Arial"/>
                <w:color w:val="000000"/>
                <w:sz w:val="20"/>
                <w:szCs w:val="20"/>
              </w:rPr>
              <w:t>w Warszawie</w:t>
            </w:r>
          </w:p>
        </w:tc>
      </w:tr>
    </w:tbl>
    <w:p w:rsidR="00007449" w:rsidRPr="00E603B0" w:rsidRDefault="00007449" w:rsidP="007F3001">
      <w:pPr>
        <w:spacing w:before="120" w:after="120" w:line="360" w:lineRule="auto"/>
        <w:jc w:val="both"/>
        <w:rPr>
          <w:rFonts w:ascii="Arial" w:hAnsi="Arial" w:cs="Arial"/>
          <w:b/>
          <w:bCs/>
          <w:sz w:val="24"/>
          <w:szCs w:val="24"/>
        </w:rPr>
        <w:sectPr w:rsidR="00007449" w:rsidRPr="00E603B0" w:rsidSect="003775D1">
          <w:pgSz w:w="11906" w:h="16838"/>
          <w:pgMar w:top="567" w:right="1133" w:bottom="1134" w:left="1134" w:header="708" w:footer="708" w:gutter="0"/>
          <w:cols w:space="708"/>
          <w:docGrid w:linePitch="360"/>
        </w:sectPr>
      </w:pPr>
    </w:p>
    <w:p w:rsidR="00507EF3" w:rsidRPr="00E603B0" w:rsidRDefault="00507EF3" w:rsidP="007F3001">
      <w:pPr>
        <w:spacing w:before="120" w:after="120" w:line="360" w:lineRule="auto"/>
        <w:jc w:val="both"/>
        <w:rPr>
          <w:rFonts w:ascii="Arial" w:hAnsi="Arial" w:cs="Arial"/>
          <w:b/>
          <w:bCs/>
          <w:sz w:val="24"/>
          <w:szCs w:val="24"/>
        </w:rPr>
      </w:pPr>
    </w:p>
    <w:p w:rsidR="00953B85" w:rsidRPr="00E603B0" w:rsidRDefault="00953B85" w:rsidP="00DE14A9">
      <w:pPr>
        <w:pStyle w:val="Nagwek1"/>
      </w:pPr>
      <w:bookmarkStart w:id="1" w:name="_Toc488989331"/>
      <w:r w:rsidRPr="00E603B0">
        <w:t>Słownik pojęć</w:t>
      </w:r>
      <w:bookmarkEnd w:id="1"/>
    </w:p>
    <w:p w:rsidR="00683CF4" w:rsidRPr="00E603B0" w:rsidRDefault="007F3001" w:rsidP="00CC6FDA">
      <w:pPr>
        <w:autoSpaceDE w:val="0"/>
        <w:autoSpaceDN w:val="0"/>
        <w:adjustRightInd w:val="0"/>
        <w:spacing w:before="240" w:line="360" w:lineRule="auto"/>
        <w:jc w:val="both"/>
        <w:rPr>
          <w:rFonts w:ascii="Arial" w:hAnsi="Arial" w:cs="Arial"/>
          <w:bCs/>
          <w:color w:val="000000"/>
          <w:sz w:val="20"/>
          <w:szCs w:val="20"/>
        </w:rPr>
      </w:pPr>
      <w:r w:rsidRPr="00E603B0">
        <w:rPr>
          <w:rFonts w:ascii="Arial" w:hAnsi="Arial" w:cs="Arial"/>
          <w:b/>
          <w:bCs/>
          <w:color w:val="000000"/>
          <w:sz w:val="20"/>
          <w:szCs w:val="20"/>
        </w:rPr>
        <w:t>B</w:t>
      </w:r>
      <w:r w:rsidR="00683CF4" w:rsidRPr="00E603B0">
        <w:rPr>
          <w:rFonts w:ascii="Arial" w:hAnsi="Arial" w:cs="Arial"/>
          <w:b/>
          <w:bCs/>
          <w:color w:val="000000"/>
          <w:sz w:val="20"/>
          <w:szCs w:val="20"/>
        </w:rPr>
        <w:t>eneficjent</w:t>
      </w:r>
      <w:r w:rsidR="00683CF4" w:rsidRPr="00E603B0">
        <w:rPr>
          <w:rFonts w:ascii="Arial" w:hAnsi="Arial" w:cs="Arial"/>
          <w:bCs/>
          <w:color w:val="000000"/>
          <w:sz w:val="20"/>
          <w:szCs w:val="20"/>
        </w:rPr>
        <w:t xml:space="preserve"> </w:t>
      </w:r>
      <w:r w:rsidR="00001BE5">
        <w:rPr>
          <w:rFonts w:ascii="Arial" w:hAnsi="Arial" w:cs="Arial"/>
          <w:bCs/>
          <w:color w:val="000000"/>
          <w:sz w:val="20"/>
          <w:szCs w:val="20"/>
        </w:rPr>
        <w:t>-</w:t>
      </w:r>
      <w:r w:rsidR="00683CF4" w:rsidRPr="00E603B0">
        <w:rPr>
          <w:rFonts w:ascii="Arial" w:hAnsi="Arial" w:cs="Arial"/>
          <w:bCs/>
          <w:color w:val="000000"/>
          <w:sz w:val="20"/>
          <w:szCs w:val="20"/>
        </w:rPr>
        <w:t xml:space="preserve"> podmiot, o którym mowa w art. 2 </w:t>
      </w:r>
      <w:r w:rsidR="000F7186" w:rsidRPr="00E603B0">
        <w:rPr>
          <w:rFonts w:ascii="Arial" w:hAnsi="Arial" w:cs="Arial"/>
          <w:bCs/>
          <w:color w:val="000000"/>
          <w:sz w:val="20"/>
          <w:szCs w:val="20"/>
        </w:rPr>
        <w:t>pkt.</w:t>
      </w:r>
      <w:r w:rsidR="00683CF4" w:rsidRPr="00E603B0">
        <w:rPr>
          <w:rFonts w:ascii="Arial" w:hAnsi="Arial" w:cs="Arial"/>
          <w:bCs/>
          <w:color w:val="000000"/>
          <w:sz w:val="20"/>
          <w:szCs w:val="20"/>
        </w:rPr>
        <w:t xml:space="preserve"> 10 rozporządzenia ogó</w:t>
      </w:r>
      <w:r w:rsidRPr="00E603B0">
        <w:rPr>
          <w:rFonts w:ascii="Arial" w:hAnsi="Arial" w:cs="Arial"/>
          <w:bCs/>
          <w:color w:val="000000"/>
          <w:sz w:val="20"/>
          <w:szCs w:val="20"/>
        </w:rPr>
        <w:t>lnego.</w:t>
      </w:r>
    </w:p>
    <w:p w:rsidR="007F3001" w:rsidRPr="00E603B0" w:rsidRDefault="007F3001" w:rsidP="00CC6FDA">
      <w:pPr>
        <w:autoSpaceDE w:val="0"/>
        <w:autoSpaceDN w:val="0"/>
        <w:adjustRightInd w:val="0"/>
        <w:spacing w:before="240" w:line="360" w:lineRule="auto"/>
        <w:jc w:val="both"/>
        <w:rPr>
          <w:rFonts w:ascii="Arial" w:hAnsi="Arial" w:cs="Arial"/>
          <w:bCs/>
          <w:color w:val="000000"/>
          <w:sz w:val="20"/>
          <w:szCs w:val="20"/>
        </w:rPr>
      </w:pPr>
      <w:r w:rsidRPr="00E603B0">
        <w:rPr>
          <w:rFonts w:ascii="Arial" w:hAnsi="Arial" w:cs="Arial"/>
          <w:b/>
          <w:bCs/>
          <w:color w:val="000000"/>
          <w:sz w:val="20"/>
          <w:szCs w:val="20"/>
        </w:rPr>
        <w:t>B</w:t>
      </w:r>
      <w:r w:rsidR="00683CF4" w:rsidRPr="00E603B0">
        <w:rPr>
          <w:rFonts w:ascii="Arial" w:hAnsi="Arial" w:cs="Arial"/>
          <w:b/>
          <w:bCs/>
          <w:color w:val="000000"/>
          <w:sz w:val="20"/>
          <w:szCs w:val="20"/>
        </w:rPr>
        <w:t>ezpieczny podpis elektroniczny</w:t>
      </w:r>
      <w:r w:rsidR="00683CF4" w:rsidRPr="00E603B0">
        <w:rPr>
          <w:rFonts w:ascii="Arial" w:hAnsi="Arial" w:cs="Arial"/>
          <w:bCs/>
          <w:color w:val="000000"/>
          <w:sz w:val="20"/>
          <w:szCs w:val="20"/>
        </w:rPr>
        <w:t xml:space="preserve"> </w:t>
      </w:r>
      <w:r w:rsidR="00001BE5">
        <w:rPr>
          <w:rFonts w:ascii="Arial" w:hAnsi="Arial" w:cs="Arial"/>
          <w:bCs/>
          <w:color w:val="000000"/>
          <w:sz w:val="20"/>
          <w:szCs w:val="20"/>
        </w:rPr>
        <w:t>-</w:t>
      </w:r>
      <w:r w:rsidR="00683CF4" w:rsidRPr="00E603B0">
        <w:rPr>
          <w:rFonts w:ascii="Arial" w:hAnsi="Arial" w:cs="Arial"/>
          <w:bCs/>
          <w:color w:val="000000"/>
          <w:sz w:val="20"/>
          <w:szCs w:val="20"/>
        </w:rPr>
        <w:t xml:space="preserve"> </w:t>
      </w:r>
      <w:r w:rsidR="006160BC" w:rsidRPr="00E603B0">
        <w:rPr>
          <w:rFonts w:ascii="Arial" w:hAnsi="Arial" w:cs="Arial"/>
          <w:b/>
          <w:bCs/>
          <w:color w:val="000000"/>
          <w:sz w:val="20"/>
          <w:szCs w:val="20"/>
        </w:rPr>
        <w:t xml:space="preserve">kwalifikowany </w:t>
      </w:r>
      <w:r w:rsidR="00683CF4" w:rsidRPr="00E603B0">
        <w:rPr>
          <w:rFonts w:ascii="Arial" w:hAnsi="Arial" w:cs="Arial"/>
          <w:b/>
          <w:bCs/>
          <w:color w:val="000000"/>
          <w:sz w:val="20"/>
          <w:szCs w:val="20"/>
        </w:rPr>
        <w:t>podpis elektroniczny w rozumieniu</w:t>
      </w:r>
      <w:r w:rsidR="00683CF4" w:rsidRPr="00E603B0">
        <w:rPr>
          <w:rFonts w:ascii="Arial" w:hAnsi="Arial" w:cs="Arial"/>
          <w:bCs/>
          <w:color w:val="000000"/>
          <w:sz w:val="20"/>
          <w:szCs w:val="20"/>
        </w:rPr>
        <w:t xml:space="preserve"> ustawy</w:t>
      </w:r>
      <w:r w:rsidRPr="00E603B0">
        <w:rPr>
          <w:rFonts w:ascii="Arial" w:hAnsi="Arial" w:cs="Arial"/>
          <w:bCs/>
          <w:color w:val="000000"/>
          <w:sz w:val="20"/>
          <w:szCs w:val="20"/>
        </w:rPr>
        <w:t xml:space="preserve"> </w:t>
      </w:r>
      <w:r w:rsidR="00683CF4" w:rsidRPr="00E603B0">
        <w:rPr>
          <w:rFonts w:ascii="Arial" w:hAnsi="Arial" w:cs="Arial"/>
          <w:bCs/>
          <w:color w:val="000000"/>
          <w:sz w:val="20"/>
          <w:szCs w:val="20"/>
        </w:rPr>
        <w:t xml:space="preserve">z </w:t>
      </w:r>
      <w:r w:rsidR="006160BC" w:rsidRPr="00E603B0">
        <w:rPr>
          <w:rFonts w:ascii="Arial" w:hAnsi="Arial" w:cs="Arial"/>
          <w:bCs/>
          <w:color w:val="000000"/>
          <w:sz w:val="20"/>
          <w:szCs w:val="20"/>
        </w:rPr>
        <w:t>dnia 5 września 2016</w:t>
      </w:r>
      <w:r w:rsidR="00001BE5">
        <w:rPr>
          <w:rFonts w:ascii="Arial" w:hAnsi="Arial" w:cs="Arial"/>
          <w:bCs/>
          <w:color w:val="000000"/>
          <w:sz w:val="20"/>
          <w:szCs w:val="20"/>
        </w:rPr>
        <w:t xml:space="preserve"> </w:t>
      </w:r>
      <w:r w:rsidR="006160BC" w:rsidRPr="00E603B0">
        <w:rPr>
          <w:rFonts w:ascii="Arial" w:hAnsi="Arial" w:cs="Arial"/>
          <w:bCs/>
          <w:color w:val="000000"/>
          <w:sz w:val="20"/>
          <w:szCs w:val="20"/>
        </w:rPr>
        <w:t xml:space="preserve">r.,o usługach zaufania oraz identyfikacji elektronicznej </w:t>
      </w:r>
      <w:r w:rsidR="00683CF4" w:rsidRPr="00E603B0">
        <w:rPr>
          <w:rFonts w:ascii="Arial" w:hAnsi="Arial" w:cs="Arial"/>
          <w:bCs/>
          <w:color w:val="000000"/>
          <w:sz w:val="20"/>
          <w:szCs w:val="20"/>
        </w:rPr>
        <w:t xml:space="preserve">(Dz. U. z </w:t>
      </w:r>
      <w:r w:rsidR="006160BC" w:rsidRPr="00E603B0">
        <w:rPr>
          <w:rFonts w:ascii="Arial" w:hAnsi="Arial" w:cs="Arial"/>
          <w:bCs/>
          <w:color w:val="000000"/>
          <w:sz w:val="20"/>
          <w:szCs w:val="20"/>
        </w:rPr>
        <w:t xml:space="preserve">2016 </w:t>
      </w:r>
      <w:r w:rsidR="00683CF4" w:rsidRPr="00E603B0">
        <w:rPr>
          <w:rFonts w:ascii="Arial" w:hAnsi="Arial" w:cs="Arial"/>
          <w:bCs/>
          <w:color w:val="000000"/>
          <w:sz w:val="20"/>
          <w:szCs w:val="20"/>
        </w:rPr>
        <w:t xml:space="preserve">r. poz. </w:t>
      </w:r>
      <w:r w:rsidR="006160BC" w:rsidRPr="00E603B0">
        <w:rPr>
          <w:rFonts w:ascii="Arial" w:hAnsi="Arial" w:cs="Arial"/>
          <w:bCs/>
          <w:color w:val="000000"/>
          <w:sz w:val="20"/>
          <w:szCs w:val="20"/>
        </w:rPr>
        <w:t>1579</w:t>
      </w:r>
      <w:r w:rsidR="00001BE5">
        <w:rPr>
          <w:rFonts w:ascii="Arial" w:hAnsi="Arial" w:cs="Arial"/>
          <w:bCs/>
          <w:color w:val="000000"/>
          <w:sz w:val="20"/>
          <w:szCs w:val="20"/>
        </w:rPr>
        <w:t>)</w:t>
      </w:r>
      <w:r w:rsidR="006160BC" w:rsidRPr="00E603B0">
        <w:rPr>
          <w:rFonts w:ascii="Arial" w:hAnsi="Arial" w:cs="Arial"/>
          <w:bCs/>
          <w:color w:val="000000"/>
          <w:sz w:val="20"/>
          <w:szCs w:val="20"/>
        </w:rPr>
        <w:t xml:space="preserve"> </w:t>
      </w:r>
      <w:r w:rsidR="00683CF4" w:rsidRPr="00E603B0">
        <w:rPr>
          <w:rFonts w:ascii="Arial" w:hAnsi="Arial" w:cs="Arial"/>
          <w:bCs/>
          <w:color w:val="000000"/>
          <w:sz w:val="20"/>
          <w:szCs w:val="20"/>
        </w:rPr>
        <w:t>któ</w:t>
      </w:r>
      <w:r w:rsidR="00CB37FB" w:rsidRPr="00E603B0">
        <w:rPr>
          <w:rFonts w:ascii="Arial" w:hAnsi="Arial" w:cs="Arial"/>
          <w:bCs/>
          <w:color w:val="000000"/>
          <w:sz w:val="20"/>
          <w:szCs w:val="20"/>
        </w:rPr>
        <w:t>ry</w:t>
      </w:r>
      <w:r w:rsidR="002E3EB8" w:rsidRPr="00E603B0">
        <w:rPr>
          <w:rFonts w:ascii="Arial" w:hAnsi="Arial" w:cs="Arial"/>
          <w:bCs/>
          <w:color w:val="000000"/>
          <w:sz w:val="20"/>
          <w:szCs w:val="20"/>
        </w:rPr>
        <w:t xml:space="preserve"> jest </w:t>
      </w:r>
      <w:r w:rsidR="00CB37FB" w:rsidRPr="00E603B0">
        <w:rPr>
          <w:rFonts w:ascii="Arial" w:hAnsi="Arial" w:cs="Arial"/>
          <w:bCs/>
          <w:color w:val="000000"/>
          <w:sz w:val="20"/>
          <w:szCs w:val="20"/>
        </w:rPr>
        <w:br/>
      </w:r>
      <w:r w:rsidR="00683CF4" w:rsidRPr="00E603B0">
        <w:rPr>
          <w:rFonts w:ascii="Arial" w:hAnsi="Arial" w:cs="Arial"/>
          <w:bCs/>
          <w:color w:val="000000"/>
          <w:sz w:val="20"/>
          <w:szCs w:val="20"/>
        </w:rPr>
        <w:t>przyporządkowany wyłącznie do osoby składającej ten podpis, jest sporządzany za</w:t>
      </w:r>
      <w:r w:rsidRPr="00E603B0">
        <w:rPr>
          <w:rFonts w:ascii="Arial" w:hAnsi="Arial" w:cs="Arial"/>
          <w:bCs/>
          <w:color w:val="000000"/>
          <w:sz w:val="20"/>
          <w:szCs w:val="20"/>
        </w:rPr>
        <w:t xml:space="preserve"> </w:t>
      </w:r>
      <w:r w:rsidR="00683CF4" w:rsidRPr="00E603B0">
        <w:rPr>
          <w:rFonts w:ascii="Arial" w:hAnsi="Arial" w:cs="Arial"/>
          <w:bCs/>
          <w:color w:val="000000"/>
          <w:sz w:val="20"/>
          <w:szCs w:val="20"/>
        </w:rPr>
        <w:t>pomocą podlegających wyłącznej kontroli osoby składającej podpis elektroniczny</w:t>
      </w:r>
      <w:r w:rsidRPr="00E603B0">
        <w:rPr>
          <w:rFonts w:ascii="Arial" w:hAnsi="Arial" w:cs="Arial"/>
          <w:bCs/>
          <w:color w:val="000000"/>
          <w:sz w:val="20"/>
          <w:szCs w:val="20"/>
        </w:rPr>
        <w:t xml:space="preserve"> </w:t>
      </w:r>
      <w:r w:rsidR="00683CF4" w:rsidRPr="00E603B0">
        <w:rPr>
          <w:rFonts w:ascii="Arial" w:hAnsi="Arial" w:cs="Arial"/>
          <w:bCs/>
          <w:color w:val="000000"/>
          <w:sz w:val="20"/>
          <w:szCs w:val="20"/>
        </w:rPr>
        <w:t>bezpiecznych urządzeń służących do składania podpisu elektronicznego i danych służących</w:t>
      </w:r>
      <w:r w:rsidRPr="00E603B0">
        <w:rPr>
          <w:rFonts w:ascii="Arial" w:hAnsi="Arial" w:cs="Arial"/>
          <w:bCs/>
          <w:color w:val="000000"/>
          <w:sz w:val="20"/>
          <w:szCs w:val="20"/>
        </w:rPr>
        <w:t xml:space="preserve"> </w:t>
      </w:r>
      <w:r w:rsidR="00683CF4" w:rsidRPr="00E603B0">
        <w:rPr>
          <w:rFonts w:ascii="Arial" w:hAnsi="Arial" w:cs="Arial"/>
          <w:bCs/>
          <w:color w:val="000000"/>
          <w:sz w:val="20"/>
          <w:szCs w:val="20"/>
        </w:rPr>
        <w:t>do składania podpisu elektronicznego i powią</w:t>
      </w:r>
      <w:r w:rsidRPr="00E603B0">
        <w:rPr>
          <w:rFonts w:ascii="Arial" w:hAnsi="Arial" w:cs="Arial"/>
          <w:bCs/>
          <w:color w:val="000000"/>
          <w:sz w:val="20"/>
          <w:szCs w:val="20"/>
        </w:rPr>
        <w:t>zany z danymi,</w:t>
      </w:r>
      <w:r w:rsidR="008F486A">
        <w:rPr>
          <w:rFonts w:ascii="Arial" w:hAnsi="Arial" w:cs="Arial"/>
          <w:bCs/>
          <w:color w:val="000000"/>
          <w:sz w:val="20"/>
          <w:szCs w:val="20"/>
        </w:rPr>
        <w:br/>
      </w:r>
      <w:r w:rsidR="00683CF4" w:rsidRPr="00E603B0">
        <w:rPr>
          <w:rFonts w:ascii="Arial" w:hAnsi="Arial" w:cs="Arial"/>
          <w:bCs/>
          <w:color w:val="000000"/>
          <w:sz w:val="20"/>
          <w:szCs w:val="20"/>
        </w:rPr>
        <w:t>do których został dołączony,</w:t>
      </w:r>
      <w:r w:rsidRPr="00E603B0">
        <w:rPr>
          <w:rFonts w:ascii="Arial" w:hAnsi="Arial" w:cs="Arial"/>
          <w:bCs/>
          <w:color w:val="000000"/>
          <w:sz w:val="20"/>
          <w:szCs w:val="20"/>
        </w:rPr>
        <w:t xml:space="preserve"> </w:t>
      </w:r>
      <w:r w:rsidR="00683CF4" w:rsidRPr="00E603B0">
        <w:rPr>
          <w:rFonts w:ascii="Arial" w:hAnsi="Arial" w:cs="Arial"/>
          <w:bCs/>
          <w:color w:val="000000"/>
          <w:sz w:val="20"/>
          <w:szCs w:val="20"/>
        </w:rPr>
        <w:t>w taki sposób, że jakakolwiek póź</w:t>
      </w:r>
      <w:r w:rsidR="00CB37FB" w:rsidRPr="00E603B0">
        <w:rPr>
          <w:rFonts w:ascii="Arial" w:hAnsi="Arial" w:cs="Arial"/>
          <w:bCs/>
          <w:color w:val="000000"/>
          <w:sz w:val="20"/>
          <w:szCs w:val="20"/>
        </w:rPr>
        <w:t>niejsza zmiana tych danych</w:t>
      </w:r>
      <w:r w:rsidR="00CB37FB" w:rsidRPr="00E603B0">
        <w:rPr>
          <w:rFonts w:ascii="Arial" w:hAnsi="Arial" w:cs="Arial"/>
          <w:bCs/>
          <w:color w:val="000000"/>
          <w:sz w:val="20"/>
          <w:szCs w:val="20"/>
        </w:rPr>
        <w:br/>
      </w:r>
      <w:r w:rsidR="00683CF4" w:rsidRPr="00E603B0">
        <w:rPr>
          <w:rFonts w:ascii="Arial" w:hAnsi="Arial" w:cs="Arial"/>
          <w:bCs/>
          <w:color w:val="000000"/>
          <w:sz w:val="20"/>
          <w:szCs w:val="20"/>
        </w:rPr>
        <w:t>jest rozpoznawalna</w:t>
      </w:r>
      <w:r w:rsidRPr="00E603B0">
        <w:rPr>
          <w:rFonts w:ascii="Arial" w:hAnsi="Arial" w:cs="Arial"/>
          <w:bCs/>
          <w:color w:val="000000"/>
          <w:sz w:val="20"/>
          <w:szCs w:val="20"/>
        </w:rPr>
        <w:t>.</w:t>
      </w:r>
    </w:p>
    <w:p w:rsidR="005B6FF5"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Cross-financing</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mechanizm zdefiniowany w </w:t>
      </w:r>
      <w:r w:rsidRPr="00E603B0">
        <w:rPr>
          <w:rFonts w:ascii="Arial" w:hAnsi="Arial" w:cs="Arial"/>
          <w:i/>
          <w:sz w:val="20"/>
          <w:szCs w:val="20"/>
        </w:rPr>
        <w:t>Wytycznych Ministra Rozwoju w zakresie kwalifikowalności wydatków w ramach Europejskiego Funduszu Rozwoju Regionalnego, Europejskiego Funduszu Społecznego oraz Funduszu Spójności na lata 2014-2020</w:t>
      </w:r>
      <w:r w:rsidRPr="00E603B0">
        <w:rPr>
          <w:rFonts w:ascii="Arial" w:hAnsi="Arial" w:cs="Arial"/>
          <w:sz w:val="20"/>
          <w:szCs w:val="20"/>
        </w:rPr>
        <w:t>.</w:t>
      </w:r>
      <w:r w:rsidR="005B6FF5" w:rsidRPr="00E603B0">
        <w:rPr>
          <w:rFonts w:ascii="Arial" w:hAnsi="Arial" w:cs="Arial"/>
          <w:sz w:val="20"/>
          <w:szCs w:val="20"/>
        </w:rPr>
        <w:t xml:space="preserve"> Cross-financing może dotyczyć wyłącznie takich kategorii wydatków, których poniesienie wynika z potrzeby realizacji danego projektu</w:t>
      </w:r>
      <w:r w:rsidR="005B6FF5" w:rsidRPr="00E603B0">
        <w:rPr>
          <w:rFonts w:ascii="Arial" w:hAnsi="Arial" w:cs="Arial"/>
          <w:sz w:val="20"/>
          <w:szCs w:val="20"/>
        </w:rPr>
        <w:br/>
        <w:t xml:space="preserve">i stanowi logiczne uzupełnienie działań projektowych, w szczególności w związku z zapewnieniem realizacji zasady równości szans, a zwłaszcza potrzeb osób z niepełnosprawnościami. </w:t>
      </w:r>
    </w:p>
    <w:p w:rsidR="00747E5D" w:rsidRPr="00E603B0" w:rsidRDefault="007F3001" w:rsidP="00CC6FDA">
      <w:pPr>
        <w:autoSpaceDE w:val="0"/>
        <w:autoSpaceDN w:val="0"/>
        <w:adjustRightInd w:val="0"/>
        <w:spacing w:before="240" w:line="360" w:lineRule="auto"/>
        <w:jc w:val="both"/>
        <w:rPr>
          <w:rFonts w:ascii="Arial" w:hAnsi="Arial" w:cs="Arial"/>
          <w:bCs/>
          <w:sz w:val="20"/>
          <w:szCs w:val="20"/>
        </w:rPr>
      </w:pPr>
      <w:r w:rsidRPr="00E603B0">
        <w:rPr>
          <w:rFonts w:ascii="Arial" w:hAnsi="Arial" w:cs="Arial"/>
          <w:b/>
          <w:bCs/>
          <w:sz w:val="20"/>
          <w:szCs w:val="20"/>
        </w:rPr>
        <w:t>Dofinansowanie</w:t>
      </w:r>
      <w:r w:rsidRPr="00E603B0">
        <w:rPr>
          <w:rFonts w:ascii="Arial" w:hAnsi="Arial" w:cs="Arial"/>
          <w:bCs/>
          <w:sz w:val="20"/>
          <w:szCs w:val="20"/>
        </w:rPr>
        <w:t xml:space="preserve"> </w:t>
      </w:r>
      <w:r w:rsidR="00001BE5">
        <w:rPr>
          <w:rFonts w:ascii="Arial" w:hAnsi="Arial" w:cs="Arial"/>
          <w:bCs/>
          <w:sz w:val="20"/>
          <w:szCs w:val="20"/>
        </w:rPr>
        <w:t>-</w:t>
      </w:r>
      <w:r w:rsidRPr="00E603B0">
        <w:rPr>
          <w:rFonts w:ascii="Arial" w:hAnsi="Arial" w:cs="Arial"/>
          <w:bCs/>
          <w:sz w:val="20"/>
          <w:szCs w:val="20"/>
        </w:rPr>
        <w:t xml:space="preserve"> współfinansowanie UE lub współfinansowanie krajowe z budżetu</w:t>
      </w:r>
      <w:r w:rsidR="00CB37FB" w:rsidRPr="00E603B0">
        <w:rPr>
          <w:rFonts w:ascii="Arial" w:hAnsi="Arial" w:cs="Arial"/>
          <w:bCs/>
          <w:sz w:val="20"/>
          <w:szCs w:val="20"/>
        </w:rPr>
        <w:t xml:space="preserve"> </w:t>
      </w:r>
      <w:r w:rsidRPr="00E603B0">
        <w:rPr>
          <w:rFonts w:ascii="Arial" w:hAnsi="Arial" w:cs="Arial"/>
          <w:bCs/>
          <w:sz w:val="20"/>
          <w:szCs w:val="20"/>
        </w:rPr>
        <w:t>państwa</w:t>
      </w:r>
      <w:r w:rsidR="00CB37FB" w:rsidRPr="00E603B0">
        <w:rPr>
          <w:rFonts w:ascii="Arial" w:hAnsi="Arial" w:cs="Arial"/>
          <w:bCs/>
          <w:sz w:val="20"/>
          <w:szCs w:val="20"/>
        </w:rPr>
        <w:t>.</w:t>
      </w:r>
    </w:p>
    <w:p w:rsidR="00747E5D"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Dzień</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ilekroć w </w:t>
      </w:r>
      <w:r w:rsidR="00AC113D" w:rsidRPr="00E603B0">
        <w:rPr>
          <w:rFonts w:ascii="Arial" w:hAnsi="Arial" w:cs="Arial"/>
          <w:sz w:val="20"/>
          <w:szCs w:val="20"/>
        </w:rPr>
        <w:t>Regulamin</w:t>
      </w:r>
      <w:r w:rsidRPr="00E603B0">
        <w:rPr>
          <w:rFonts w:ascii="Arial" w:hAnsi="Arial" w:cs="Arial"/>
          <w:sz w:val="20"/>
          <w:szCs w:val="20"/>
        </w:rPr>
        <w:t>ie konkursu mowa jest o dniach należy przez to rozumieć dni kalendarzowe.</w:t>
      </w:r>
    </w:p>
    <w:p w:rsidR="00493BB0" w:rsidRPr="00E603B0" w:rsidRDefault="003C4375" w:rsidP="001E7CFC">
      <w:pPr>
        <w:autoSpaceDE w:val="0"/>
        <w:autoSpaceDN w:val="0"/>
        <w:adjustRightInd w:val="0"/>
        <w:spacing w:after="0" w:line="360" w:lineRule="auto"/>
        <w:jc w:val="both"/>
        <w:rPr>
          <w:rFonts w:ascii="Arial" w:hAnsi="Arial" w:cs="Arial"/>
          <w:i/>
          <w:sz w:val="20"/>
          <w:szCs w:val="20"/>
        </w:rPr>
      </w:pPr>
      <w:r w:rsidRPr="00E603B0">
        <w:rPr>
          <w:rFonts w:ascii="Arial" w:hAnsi="Arial" w:cs="Arial"/>
          <w:b/>
          <w:bCs/>
          <w:color w:val="000000"/>
          <w:sz w:val="20"/>
          <w:szCs w:val="20"/>
        </w:rPr>
        <w:t>Dzienny opiekun</w:t>
      </w:r>
      <w:r w:rsidR="00001BE5">
        <w:rPr>
          <w:rFonts w:ascii="Arial" w:hAnsi="Arial" w:cs="Arial"/>
          <w:b/>
          <w:bCs/>
          <w:color w:val="000000"/>
          <w:sz w:val="20"/>
          <w:szCs w:val="20"/>
        </w:rPr>
        <w:t xml:space="preserve"> -</w:t>
      </w:r>
      <w:r w:rsidR="00D341C2" w:rsidRPr="00E603B0">
        <w:rPr>
          <w:rFonts w:ascii="Arial" w:hAnsi="Arial" w:cs="Arial"/>
          <w:color w:val="000000"/>
          <w:sz w:val="24"/>
          <w:szCs w:val="23"/>
        </w:rPr>
        <w:t xml:space="preserve"> </w:t>
      </w:r>
      <w:r w:rsidR="003036E1" w:rsidRPr="00E603B0">
        <w:rPr>
          <w:rFonts w:ascii="Arial" w:hAnsi="Arial" w:cs="Arial"/>
          <w:color w:val="000000"/>
          <w:sz w:val="20"/>
          <w:szCs w:val="20"/>
        </w:rPr>
        <w:t>jest to osoba fizyczna zatrudniana przez gminę, osoby prawne,  jednostki organizacyjne nieposiadające osobowości prawnej  na podstawie umowy o pracę albo umowy o świadczenie usług,</w:t>
      </w:r>
      <w:r w:rsidR="0014437D" w:rsidRPr="00E603B0">
        <w:rPr>
          <w:rFonts w:ascii="Arial" w:hAnsi="Arial" w:cs="Arial"/>
          <w:color w:val="000000"/>
          <w:sz w:val="20"/>
          <w:szCs w:val="20"/>
        </w:rPr>
        <w:br/>
      </w:r>
      <w:r w:rsidR="003036E1" w:rsidRPr="00E603B0">
        <w:rPr>
          <w:rFonts w:ascii="Arial" w:hAnsi="Arial" w:cs="Arial"/>
          <w:color w:val="000000"/>
          <w:sz w:val="20"/>
          <w:szCs w:val="20"/>
        </w:rPr>
        <w:t>do której zgodnie z przepisami Kodeksu cywilnego stosuje się przepisy dotyczące zlecenia. Dzienny opiekun sprawuje opiekę nad dziećmi w wieku od ukończenia 20 tygodnia życia. Do zadań dziennego opiekuna należy w szczególności: zapewnienie dziecku opieki w warunkach bytowych zbliżonych</w:t>
      </w:r>
      <w:r w:rsidR="0014437D" w:rsidRPr="00E603B0">
        <w:rPr>
          <w:rFonts w:ascii="Arial" w:hAnsi="Arial" w:cs="Arial"/>
          <w:color w:val="000000"/>
          <w:sz w:val="20"/>
          <w:szCs w:val="20"/>
        </w:rPr>
        <w:br/>
      </w:r>
      <w:r w:rsidR="003036E1" w:rsidRPr="00E603B0">
        <w:rPr>
          <w:rFonts w:ascii="Arial" w:hAnsi="Arial" w:cs="Arial"/>
          <w:color w:val="000000"/>
          <w:sz w:val="20"/>
          <w:szCs w:val="20"/>
        </w:rPr>
        <w:t>do warunków domowych,  zagwarantowanie dziecku właściwej opieki pielęgnacyjnej oraz edukacyjnej,</w:t>
      </w:r>
      <w:r w:rsidR="0014437D" w:rsidRPr="00E603B0">
        <w:rPr>
          <w:rFonts w:ascii="Arial" w:hAnsi="Arial" w:cs="Arial"/>
          <w:color w:val="000000"/>
          <w:sz w:val="20"/>
          <w:szCs w:val="20"/>
        </w:rPr>
        <w:br/>
      </w:r>
      <w:r w:rsidR="003036E1" w:rsidRPr="00E603B0">
        <w:rPr>
          <w:rFonts w:ascii="Arial" w:hAnsi="Arial" w:cs="Arial"/>
          <w:color w:val="000000"/>
          <w:sz w:val="20"/>
          <w:szCs w:val="20"/>
        </w:rPr>
        <w:t>z uwzględnieniem indywidualnych potrzeb dziecka,  prowadzenie zajęć opiekuńczo-wychowawczych</w:t>
      </w:r>
      <w:r w:rsidR="0014437D" w:rsidRPr="00E603B0">
        <w:rPr>
          <w:rFonts w:ascii="Arial" w:hAnsi="Arial" w:cs="Arial"/>
          <w:color w:val="000000"/>
          <w:sz w:val="20"/>
          <w:szCs w:val="20"/>
        </w:rPr>
        <w:br/>
      </w:r>
      <w:r w:rsidR="003036E1" w:rsidRPr="00E603B0">
        <w:rPr>
          <w:rFonts w:ascii="Arial" w:hAnsi="Arial" w:cs="Arial"/>
          <w:color w:val="000000"/>
          <w:sz w:val="20"/>
          <w:szCs w:val="20"/>
        </w:rPr>
        <w:t xml:space="preserve">i edukacyjnych, uwzględniających rozwój psychomotoryczny dziecka, właściwych do wieku dziecka. Dzienny opiekun sprawuje opiekę nad maksymalnie pięciorgiem dzieci, a w przypadku gdy w grupie znajduje się dziecko, które nie ukończyło pierwszego roku życia, jest niepełnosprawne lub wymaga szczególnej opieki, maksymalnie nad trojgiem dzieci. Dzienny opiekun sprawuje opiekę nad dziećmi w lokalu, do którego posiada tytuł prawny. </w:t>
      </w:r>
      <w:r w:rsidR="006160BC" w:rsidRPr="00E603B0">
        <w:rPr>
          <w:rFonts w:ascii="Arial" w:hAnsi="Arial" w:cs="Arial"/>
          <w:color w:val="000000"/>
          <w:sz w:val="20"/>
          <w:szCs w:val="20"/>
        </w:rPr>
        <w:t xml:space="preserve">Podmiot </w:t>
      </w:r>
      <w:r w:rsidR="00640792" w:rsidRPr="00E603B0">
        <w:rPr>
          <w:rFonts w:ascii="Arial" w:hAnsi="Arial" w:cs="Arial"/>
          <w:color w:val="000000"/>
          <w:sz w:val="20"/>
          <w:szCs w:val="20"/>
        </w:rPr>
        <w:t>zatrudniający</w:t>
      </w:r>
      <w:r w:rsidR="006160BC" w:rsidRPr="00E603B0">
        <w:rPr>
          <w:rFonts w:ascii="Arial" w:hAnsi="Arial" w:cs="Arial"/>
          <w:color w:val="000000"/>
          <w:sz w:val="20"/>
          <w:szCs w:val="20"/>
        </w:rPr>
        <w:t xml:space="preserve"> dziennego opiekuna </w:t>
      </w:r>
      <w:r w:rsidR="003036E1" w:rsidRPr="00E603B0">
        <w:rPr>
          <w:rFonts w:ascii="Arial" w:hAnsi="Arial" w:cs="Arial"/>
          <w:color w:val="000000"/>
          <w:sz w:val="20"/>
          <w:szCs w:val="20"/>
        </w:rPr>
        <w:t>może udostępnić lub wyposażyć lokal</w:t>
      </w:r>
      <w:r w:rsidR="008F486A">
        <w:rPr>
          <w:rFonts w:ascii="Arial" w:hAnsi="Arial" w:cs="Arial"/>
          <w:color w:val="000000"/>
          <w:sz w:val="20"/>
          <w:szCs w:val="20"/>
        </w:rPr>
        <w:br/>
      </w:r>
      <w:r w:rsidR="003036E1" w:rsidRPr="00E603B0">
        <w:rPr>
          <w:rFonts w:ascii="Arial" w:hAnsi="Arial" w:cs="Arial"/>
          <w:color w:val="000000"/>
          <w:sz w:val="20"/>
          <w:szCs w:val="20"/>
        </w:rPr>
        <w:t>w celu sprawowania opieki przez dziennego opiekuna.</w:t>
      </w:r>
      <w:r w:rsidR="0014437D" w:rsidRPr="00E603B0">
        <w:rPr>
          <w:rFonts w:ascii="Arial" w:hAnsi="Arial" w:cs="Arial"/>
          <w:color w:val="000000"/>
          <w:sz w:val="20"/>
          <w:szCs w:val="20"/>
        </w:rPr>
        <w:t xml:space="preserve"> </w:t>
      </w:r>
      <w:r w:rsidR="0014437D" w:rsidRPr="00E603B0">
        <w:rPr>
          <w:rFonts w:ascii="Arial" w:hAnsi="Arial" w:cs="Arial"/>
          <w:sz w:val="20"/>
          <w:szCs w:val="20"/>
        </w:rPr>
        <w:t xml:space="preserve">Definicja jest zgodna z </w:t>
      </w:r>
      <w:r w:rsidR="008F486A">
        <w:rPr>
          <w:rFonts w:ascii="Arial" w:hAnsi="Arial" w:cs="Arial"/>
          <w:i/>
          <w:sz w:val="20"/>
          <w:szCs w:val="20"/>
        </w:rPr>
        <w:t>Ustawą z 4 lutego 2011</w:t>
      </w:r>
      <w:r w:rsidR="00001BE5">
        <w:rPr>
          <w:rFonts w:ascii="Arial" w:hAnsi="Arial" w:cs="Arial"/>
          <w:i/>
          <w:sz w:val="20"/>
          <w:szCs w:val="20"/>
        </w:rPr>
        <w:t xml:space="preserve"> </w:t>
      </w:r>
      <w:r w:rsidR="008F486A">
        <w:rPr>
          <w:rFonts w:ascii="Arial" w:hAnsi="Arial" w:cs="Arial"/>
          <w:i/>
          <w:sz w:val="20"/>
          <w:szCs w:val="20"/>
        </w:rPr>
        <w:t>r</w:t>
      </w:r>
      <w:r w:rsidR="00001BE5">
        <w:rPr>
          <w:rFonts w:ascii="Arial" w:hAnsi="Arial" w:cs="Arial"/>
          <w:i/>
          <w:sz w:val="20"/>
          <w:szCs w:val="20"/>
        </w:rPr>
        <w:t>.</w:t>
      </w:r>
      <w:r w:rsidR="008F486A">
        <w:rPr>
          <w:rFonts w:ascii="Arial" w:hAnsi="Arial" w:cs="Arial"/>
          <w:i/>
          <w:sz w:val="20"/>
          <w:szCs w:val="20"/>
        </w:rPr>
        <w:br/>
      </w:r>
      <w:r w:rsidR="0014437D" w:rsidRPr="00E603B0">
        <w:rPr>
          <w:rFonts w:ascii="Arial" w:hAnsi="Arial" w:cs="Arial"/>
          <w:i/>
          <w:sz w:val="20"/>
          <w:szCs w:val="20"/>
        </w:rPr>
        <w:t xml:space="preserve"> o opiece nad dziećmi w wieku do lat 3.</w:t>
      </w:r>
    </w:p>
    <w:p w:rsidR="007F3001" w:rsidRPr="00E603B0" w:rsidRDefault="007F3001" w:rsidP="00CC6FDA">
      <w:pPr>
        <w:spacing w:before="240" w:line="360" w:lineRule="auto"/>
        <w:jc w:val="both"/>
        <w:rPr>
          <w:rFonts w:ascii="Arial" w:hAnsi="Arial" w:cs="Arial"/>
          <w:sz w:val="20"/>
          <w:szCs w:val="20"/>
        </w:rPr>
      </w:pPr>
      <w:r w:rsidRPr="00E603B0">
        <w:rPr>
          <w:rFonts w:ascii="Arial" w:hAnsi="Arial" w:cs="Arial"/>
          <w:b/>
          <w:bCs/>
          <w:sz w:val="20"/>
          <w:szCs w:val="20"/>
        </w:rPr>
        <w:t xml:space="preserve">Ekspert </w:t>
      </w:r>
      <w:r w:rsidR="00001BE5">
        <w:rPr>
          <w:rFonts w:ascii="Arial" w:hAnsi="Arial" w:cs="Arial"/>
          <w:sz w:val="20"/>
          <w:szCs w:val="20"/>
        </w:rPr>
        <w:t>-</w:t>
      </w:r>
      <w:r w:rsidRPr="00E603B0">
        <w:rPr>
          <w:rFonts w:ascii="Arial" w:hAnsi="Arial" w:cs="Arial"/>
          <w:sz w:val="20"/>
          <w:szCs w:val="20"/>
        </w:rPr>
        <w:t xml:space="preserve"> osoba, o której mowa w art. 49 ustawy wdrożeniowej</w:t>
      </w:r>
      <w:r w:rsidR="00CB37FB" w:rsidRPr="00E603B0">
        <w:rPr>
          <w:rFonts w:ascii="Arial" w:hAnsi="Arial" w:cs="Arial"/>
          <w:sz w:val="20"/>
          <w:szCs w:val="20"/>
        </w:rPr>
        <w:t>.</w:t>
      </w:r>
    </w:p>
    <w:p w:rsidR="007F3001" w:rsidRPr="00E603B0"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Instytucja organizująca konkurs </w:t>
      </w:r>
      <w:r w:rsidR="00001BE5">
        <w:rPr>
          <w:rFonts w:ascii="Arial" w:hAnsi="Arial" w:cs="Arial"/>
          <w:sz w:val="20"/>
          <w:szCs w:val="20"/>
        </w:rPr>
        <w:t>-</w:t>
      </w:r>
      <w:r w:rsidRPr="00E603B0">
        <w:rPr>
          <w:rFonts w:ascii="Arial" w:hAnsi="Arial" w:cs="Arial"/>
          <w:sz w:val="20"/>
          <w:szCs w:val="20"/>
        </w:rPr>
        <w:t xml:space="preserve"> instytucja odpowiedzialna za organizację</w:t>
      </w:r>
      <w:r w:rsidR="00CB37FB" w:rsidRPr="00E603B0">
        <w:rPr>
          <w:rFonts w:ascii="Arial" w:hAnsi="Arial" w:cs="Arial"/>
          <w:sz w:val="20"/>
          <w:szCs w:val="20"/>
        </w:rPr>
        <w:t xml:space="preserve"> </w:t>
      </w:r>
      <w:r w:rsidRPr="00E603B0">
        <w:rPr>
          <w:rFonts w:ascii="Arial" w:hAnsi="Arial" w:cs="Arial"/>
          <w:sz w:val="20"/>
          <w:szCs w:val="20"/>
        </w:rPr>
        <w:t xml:space="preserve">i przeprowadzenie konkursu. </w:t>
      </w:r>
    </w:p>
    <w:p w:rsidR="0014437D" w:rsidRPr="00E603B0" w:rsidRDefault="003C4375" w:rsidP="0014437D">
      <w:pPr>
        <w:autoSpaceDE w:val="0"/>
        <w:autoSpaceDN w:val="0"/>
        <w:adjustRightInd w:val="0"/>
        <w:spacing w:after="0" w:line="360" w:lineRule="auto"/>
        <w:jc w:val="both"/>
        <w:rPr>
          <w:rFonts w:ascii="Arial" w:hAnsi="Arial" w:cs="Arial"/>
          <w:i/>
          <w:sz w:val="20"/>
          <w:szCs w:val="20"/>
        </w:rPr>
      </w:pPr>
      <w:r w:rsidRPr="00E603B0">
        <w:rPr>
          <w:rFonts w:ascii="Arial" w:hAnsi="Arial" w:cs="Arial"/>
          <w:b/>
          <w:bCs/>
          <w:sz w:val="20"/>
          <w:szCs w:val="20"/>
        </w:rPr>
        <w:t xml:space="preserve">Klub dziecięcy </w:t>
      </w:r>
      <w:r w:rsidR="00001BE5">
        <w:rPr>
          <w:rFonts w:ascii="Arial" w:hAnsi="Arial" w:cs="Arial"/>
          <w:bCs/>
          <w:sz w:val="20"/>
          <w:szCs w:val="20"/>
        </w:rPr>
        <w:t>-</w:t>
      </w:r>
      <w:r w:rsidRPr="00E603B0">
        <w:rPr>
          <w:rFonts w:ascii="Arial" w:hAnsi="Arial" w:cs="Arial"/>
          <w:b/>
          <w:bCs/>
          <w:sz w:val="20"/>
          <w:szCs w:val="20"/>
        </w:rPr>
        <w:t xml:space="preserve"> </w:t>
      </w:r>
      <w:r w:rsidRPr="00E603B0">
        <w:rPr>
          <w:rFonts w:ascii="Arial" w:hAnsi="Arial" w:cs="Arial"/>
          <w:sz w:val="20"/>
          <w:szCs w:val="20"/>
        </w:rPr>
        <w:t xml:space="preserve">jest jedną z form opieki nad małymi dziećmi, których celem jest pomoc rodzicom </w:t>
      </w:r>
      <w:r w:rsidR="00227B57" w:rsidRPr="00E603B0">
        <w:rPr>
          <w:rFonts w:ascii="Arial" w:hAnsi="Arial" w:cs="Arial"/>
          <w:sz w:val="20"/>
          <w:szCs w:val="20"/>
        </w:rPr>
        <w:br/>
      </w:r>
      <w:r w:rsidRPr="00E603B0">
        <w:rPr>
          <w:rFonts w:ascii="Arial" w:hAnsi="Arial" w:cs="Arial"/>
          <w:sz w:val="20"/>
          <w:szCs w:val="20"/>
        </w:rPr>
        <w:t xml:space="preserve">w godzeniu pracy zawodowej z obowiązkami rodzinnymi (opieką nad dziećmi). </w:t>
      </w:r>
      <w:r w:rsidR="00D341C2" w:rsidRPr="00E603B0">
        <w:rPr>
          <w:rFonts w:ascii="Arial" w:hAnsi="Arial" w:cs="Arial"/>
          <w:sz w:val="20"/>
          <w:szCs w:val="20"/>
        </w:rPr>
        <w:t xml:space="preserve"> </w:t>
      </w:r>
      <w:r w:rsidR="00C274FB" w:rsidRPr="00E603B0">
        <w:rPr>
          <w:rFonts w:ascii="Arial" w:hAnsi="Arial" w:cs="Arial"/>
          <w:sz w:val="20"/>
          <w:szCs w:val="20"/>
        </w:rPr>
        <w:t xml:space="preserve">Kluby dziecięce mogą </w:t>
      </w:r>
      <w:r w:rsidR="00C274FB" w:rsidRPr="00E603B0">
        <w:rPr>
          <w:rFonts w:ascii="Arial" w:hAnsi="Arial" w:cs="Arial"/>
          <w:sz w:val="20"/>
          <w:szCs w:val="20"/>
        </w:rPr>
        <w:lastRenderedPageBreak/>
        <w:t>tworzyć i prowadzić gminy, osoby fizyczne,</w:t>
      </w:r>
      <w:r w:rsidR="007D64CF" w:rsidRPr="00E603B0">
        <w:rPr>
          <w:rFonts w:ascii="Arial" w:hAnsi="Arial" w:cs="Arial"/>
          <w:sz w:val="20"/>
          <w:szCs w:val="20"/>
        </w:rPr>
        <w:t xml:space="preserve"> </w:t>
      </w:r>
      <w:r w:rsidR="00C274FB" w:rsidRPr="00E603B0">
        <w:rPr>
          <w:rFonts w:ascii="Arial" w:hAnsi="Arial" w:cs="Arial"/>
          <w:sz w:val="20"/>
          <w:szCs w:val="20"/>
        </w:rPr>
        <w:t xml:space="preserve">osoby prawne i jednostki organizacyjne nieposiadające osobowości prawnej. Do zadań </w:t>
      </w:r>
      <w:r w:rsidR="00EE6FC5" w:rsidRPr="00E603B0">
        <w:rPr>
          <w:rFonts w:ascii="Arial" w:hAnsi="Arial" w:cs="Arial"/>
          <w:sz w:val="20"/>
          <w:szCs w:val="20"/>
        </w:rPr>
        <w:t xml:space="preserve">klubu </w:t>
      </w:r>
      <w:r w:rsidR="00C274FB" w:rsidRPr="00E603B0">
        <w:rPr>
          <w:rFonts w:ascii="Arial" w:hAnsi="Arial" w:cs="Arial"/>
          <w:sz w:val="20"/>
          <w:szCs w:val="20"/>
        </w:rPr>
        <w:t xml:space="preserve">należy w szczególności: zapewnienie dziecku opieki w warunkach bytowych zbliżonych do warunków domowych, zagwarantowanie dziecku właściwej opieki pielęgnacyjnej oraz edukacyjnej, prowadzenie zajęć opiekuńczo-wychowawczych i edukacyjnych, uwzględniających rozwój psychomotoryczny dziecka. </w:t>
      </w:r>
      <w:r w:rsidR="00EE6FC5" w:rsidRPr="00E603B0">
        <w:rPr>
          <w:rFonts w:ascii="Arial" w:hAnsi="Arial" w:cs="Arial"/>
          <w:sz w:val="20"/>
          <w:szCs w:val="20"/>
        </w:rPr>
        <w:t xml:space="preserve">W klubie dziecięcym zapewnia się opiekę nad dzieckiem w wymiarze do 5 godzin dziennie względem każdego dziecka. </w:t>
      </w:r>
      <w:r w:rsidR="00C274FB" w:rsidRPr="00E603B0">
        <w:rPr>
          <w:rFonts w:ascii="Arial" w:hAnsi="Arial" w:cs="Arial"/>
          <w:sz w:val="20"/>
          <w:szCs w:val="20"/>
        </w:rPr>
        <w:t>Jeden opiekun może sprawować opiekę nad maksymalnie ośmiorgiem dzieci, a w przypadku gdy w grupie znajduje się dziecko niepełnosprawne</w:t>
      </w:r>
      <w:r w:rsidR="00EE60E1" w:rsidRPr="00E603B0">
        <w:rPr>
          <w:rFonts w:ascii="Arial" w:hAnsi="Arial" w:cs="Arial"/>
          <w:sz w:val="20"/>
          <w:szCs w:val="20"/>
        </w:rPr>
        <w:t xml:space="preserve"> lub</w:t>
      </w:r>
      <w:r w:rsidR="00C274FB" w:rsidRPr="00E603B0">
        <w:rPr>
          <w:rFonts w:ascii="Arial" w:hAnsi="Arial" w:cs="Arial"/>
          <w:sz w:val="20"/>
          <w:szCs w:val="20"/>
        </w:rPr>
        <w:t xml:space="preserve"> dziecko wymagające szczególnej opieki</w:t>
      </w:r>
      <w:r w:rsidR="00B83839" w:rsidRPr="00E603B0">
        <w:rPr>
          <w:rFonts w:ascii="Arial" w:hAnsi="Arial" w:cs="Arial"/>
          <w:sz w:val="20"/>
          <w:szCs w:val="20"/>
        </w:rPr>
        <w:t>,</w:t>
      </w:r>
      <w:r w:rsidR="00C274FB" w:rsidRPr="00E603B0">
        <w:rPr>
          <w:rFonts w:ascii="Arial" w:hAnsi="Arial" w:cs="Arial"/>
          <w:sz w:val="20"/>
          <w:szCs w:val="20"/>
        </w:rPr>
        <w:t xml:space="preserve"> maksymalnie nad pięciorgiem dzieci. </w:t>
      </w:r>
      <w:r w:rsidR="0014437D" w:rsidRPr="00E603B0">
        <w:rPr>
          <w:rFonts w:ascii="Arial" w:hAnsi="Arial" w:cs="Arial"/>
          <w:sz w:val="20"/>
          <w:szCs w:val="20"/>
        </w:rPr>
        <w:t xml:space="preserve">Definicja jest zgodna z </w:t>
      </w:r>
      <w:r w:rsidR="0014437D" w:rsidRPr="00E603B0">
        <w:rPr>
          <w:rFonts w:ascii="Arial" w:hAnsi="Arial" w:cs="Arial"/>
          <w:i/>
          <w:sz w:val="20"/>
          <w:szCs w:val="20"/>
        </w:rPr>
        <w:t>Ustawą z 4 lutego 2011</w:t>
      </w:r>
      <w:r w:rsidR="00001BE5">
        <w:rPr>
          <w:rFonts w:ascii="Arial" w:hAnsi="Arial" w:cs="Arial"/>
          <w:i/>
          <w:sz w:val="20"/>
          <w:szCs w:val="20"/>
        </w:rPr>
        <w:t xml:space="preserve"> </w:t>
      </w:r>
      <w:r w:rsidR="0014437D" w:rsidRPr="00E603B0">
        <w:rPr>
          <w:rFonts w:ascii="Arial" w:hAnsi="Arial" w:cs="Arial"/>
          <w:i/>
          <w:sz w:val="20"/>
          <w:szCs w:val="20"/>
        </w:rPr>
        <w:t>r. o opiece nad dziećmi w wieku do lat 3.</w:t>
      </w:r>
    </w:p>
    <w:p w:rsidR="007169A3" w:rsidRPr="00E603B0" w:rsidRDefault="007169A3">
      <w:pPr>
        <w:autoSpaceDE w:val="0"/>
        <w:autoSpaceDN w:val="0"/>
        <w:adjustRightInd w:val="0"/>
        <w:spacing w:before="240" w:line="360" w:lineRule="auto"/>
        <w:jc w:val="both"/>
        <w:rPr>
          <w:rFonts w:ascii="Arial" w:hAnsi="Arial" w:cs="Arial"/>
          <w:sz w:val="20"/>
          <w:szCs w:val="20"/>
        </w:rPr>
      </w:pPr>
    </w:p>
    <w:p w:rsidR="007F3001" w:rsidRPr="00E603B0" w:rsidRDefault="007F3001" w:rsidP="00CC6FDA">
      <w:pPr>
        <w:spacing w:before="240" w:line="360" w:lineRule="auto"/>
        <w:jc w:val="both"/>
        <w:rPr>
          <w:rFonts w:ascii="Arial" w:hAnsi="Arial" w:cs="Arial"/>
          <w:sz w:val="20"/>
          <w:szCs w:val="20"/>
        </w:rPr>
      </w:pPr>
      <w:r w:rsidRPr="00E603B0">
        <w:rPr>
          <w:rFonts w:ascii="Arial" w:hAnsi="Arial" w:cs="Arial"/>
          <w:b/>
          <w:bCs/>
          <w:sz w:val="20"/>
          <w:szCs w:val="20"/>
        </w:rPr>
        <w:t xml:space="preserve">Komisja oceny projektów </w:t>
      </w:r>
      <w:r w:rsidR="00001BE5">
        <w:rPr>
          <w:rFonts w:ascii="Arial" w:hAnsi="Arial" w:cs="Arial"/>
          <w:sz w:val="20"/>
          <w:szCs w:val="20"/>
        </w:rPr>
        <w:t>-</w:t>
      </w:r>
      <w:r w:rsidRPr="00E603B0">
        <w:rPr>
          <w:rFonts w:ascii="Arial" w:hAnsi="Arial" w:cs="Arial"/>
          <w:sz w:val="20"/>
          <w:szCs w:val="20"/>
        </w:rPr>
        <w:t xml:space="preserve"> komisja, o której mowa w art. 44 ustawy wdroż</w:t>
      </w:r>
      <w:r w:rsidR="00CB37FB" w:rsidRPr="00E603B0">
        <w:rPr>
          <w:rFonts w:ascii="Arial" w:hAnsi="Arial" w:cs="Arial"/>
          <w:sz w:val="20"/>
          <w:szCs w:val="20"/>
        </w:rPr>
        <w:t>eniowej.</w:t>
      </w:r>
    </w:p>
    <w:p w:rsidR="00F73869" w:rsidRPr="00E603B0" w:rsidRDefault="00F73869" w:rsidP="00F73869">
      <w:pPr>
        <w:autoSpaceDE w:val="0"/>
        <w:autoSpaceDN w:val="0"/>
        <w:adjustRightInd w:val="0"/>
        <w:spacing w:after="0" w:line="360" w:lineRule="auto"/>
        <w:jc w:val="both"/>
        <w:rPr>
          <w:rFonts w:ascii="Arial" w:hAnsi="Arial" w:cs="Arial"/>
          <w:color w:val="000000"/>
          <w:sz w:val="20"/>
          <w:szCs w:val="20"/>
        </w:rPr>
      </w:pPr>
      <w:r w:rsidRPr="00E603B0">
        <w:rPr>
          <w:rFonts w:ascii="Arial" w:hAnsi="Arial" w:cs="Arial"/>
          <w:b/>
          <w:bCs/>
          <w:color w:val="000000"/>
          <w:sz w:val="20"/>
          <w:szCs w:val="20"/>
        </w:rPr>
        <w:t xml:space="preserve">Koncepcja uniwersalnego projektowania </w:t>
      </w:r>
      <w:r w:rsidR="00001BE5">
        <w:rPr>
          <w:rFonts w:ascii="Arial" w:hAnsi="Arial" w:cs="Arial"/>
          <w:color w:val="000000"/>
          <w:sz w:val="20"/>
          <w:szCs w:val="20"/>
        </w:rPr>
        <w:t>-</w:t>
      </w:r>
      <w:r w:rsidRPr="00E603B0">
        <w:rPr>
          <w:rFonts w:ascii="Arial" w:hAnsi="Arial" w:cs="Arial"/>
          <w:color w:val="000000"/>
          <w:sz w:val="20"/>
          <w:szCs w:val="20"/>
        </w:rPr>
        <w:t xml:space="preserve"> projektowanie produktów, środowiska, programów i usług </w:t>
      </w:r>
      <w:r w:rsidRPr="00E603B0">
        <w:rPr>
          <w:rFonts w:ascii="Arial" w:hAnsi="Arial" w:cs="Arial"/>
          <w:color w:val="000000"/>
          <w:sz w:val="20"/>
          <w:szCs w:val="20"/>
        </w:rPr>
        <w:br/>
        <w:t>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r w:rsidR="008F486A">
        <w:rPr>
          <w:rFonts w:ascii="Arial" w:hAnsi="Arial" w:cs="Arial"/>
          <w:color w:val="000000"/>
          <w:sz w:val="20"/>
          <w:szCs w:val="20"/>
        </w:rPr>
        <w:br/>
      </w:r>
      <w:r w:rsidRPr="00E603B0">
        <w:rPr>
          <w:rFonts w:ascii="Arial" w:hAnsi="Arial" w:cs="Arial"/>
          <w:color w:val="000000"/>
          <w:sz w:val="20"/>
          <w:szCs w:val="20"/>
        </w:rPr>
        <w:t xml:space="preserve">Co do zasady, wszystkie produkty projektów realizowanych ze środków EFS, EFRR i FS (produkty, towary, usługi, infrastruktura) są dostępne dla wszystkich osób, w tym również dostosowane do zidentyfikowanych potrzeb osób z niepełnosprawnościami. Oznacza to, że muszą być zgodne z koncepcją uniwersalnego projektowania, opartego na ośmiu regułach: </w:t>
      </w:r>
    </w:p>
    <w:p w:rsidR="00F73869" w:rsidRPr="00E603B0" w:rsidRDefault="00F73869" w:rsidP="00F73869">
      <w:pPr>
        <w:autoSpaceDE w:val="0"/>
        <w:autoSpaceDN w:val="0"/>
        <w:adjustRightInd w:val="0"/>
        <w:spacing w:after="0" w:line="360" w:lineRule="auto"/>
        <w:jc w:val="both"/>
        <w:rPr>
          <w:rFonts w:ascii="Arial" w:hAnsi="Arial" w:cs="Arial"/>
          <w:color w:val="000000"/>
          <w:sz w:val="20"/>
          <w:szCs w:val="20"/>
        </w:rPr>
      </w:pPr>
      <w:r w:rsidRPr="00E603B0">
        <w:rPr>
          <w:rFonts w:ascii="Arial" w:hAnsi="Arial" w:cs="Arial"/>
          <w:color w:val="000000"/>
          <w:sz w:val="20"/>
          <w:szCs w:val="20"/>
        </w:rPr>
        <w:t xml:space="preserve">1. Użyteczność dla osób o różnej sprawności, </w:t>
      </w:r>
    </w:p>
    <w:p w:rsidR="00F73869" w:rsidRPr="00E603B0" w:rsidRDefault="00F73869" w:rsidP="00F73869">
      <w:pPr>
        <w:autoSpaceDE w:val="0"/>
        <w:autoSpaceDN w:val="0"/>
        <w:adjustRightInd w:val="0"/>
        <w:spacing w:after="0" w:line="360" w:lineRule="auto"/>
        <w:jc w:val="both"/>
        <w:rPr>
          <w:rFonts w:ascii="Arial" w:hAnsi="Arial" w:cs="Arial"/>
          <w:color w:val="000000"/>
          <w:sz w:val="20"/>
          <w:szCs w:val="20"/>
        </w:rPr>
      </w:pPr>
      <w:r w:rsidRPr="00E603B0">
        <w:rPr>
          <w:rFonts w:ascii="Arial" w:hAnsi="Arial" w:cs="Arial"/>
          <w:color w:val="000000"/>
          <w:sz w:val="20"/>
          <w:szCs w:val="20"/>
        </w:rPr>
        <w:t xml:space="preserve">2. Elastyczność w użytkowaniu, </w:t>
      </w:r>
    </w:p>
    <w:p w:rsidR="00F73869" w:rsidRPr="00E603B0" w:rsidRDefault="00F73869" w:rsidP="00F73869">
      <w:pPr>
        <w:autoSpaceDE w:val="0"/>
        <w:autoSpaceDN w:val="0"/>
        <w:adjustRightInd w:val="0"/>
        <w:spacing w:after="0" w:line="360" w:lineRule="auto"/>
        <w:jc w:val="both"/>
        <w:rPr>
          <w:rFonts w:ascii="Arial" w:hAnsi="Arial" w:cs="Arial"/>
          <w:color w:val="000000"/>
          <w:sz w:val="20"/>
          <w:szCs w:val="20"/>
        </w:rPr>
      </w:pPr>
      <w:r w:rsidRPr="00E603B0">
        <w:rPr>
          <w:rFonts w:ascii="Arial" w:hAnsi="Arial" w:cs="Arial"/>
          <w:color w:val="000000"/>
          <w:sz w:val="20"/>
          <w:szCs w:val="20"/>
        </w:rPr>
        <w:t xml:space="preserve">3. Proste i intuicyjne użytkowanie, </w:t>
      </w:r>
    </w:p>
    <w:p w:rsidR="00F73869" w:rsidRPr="00E603B0" w:rsidRDefault="00F73869" w:rsidP="00F73869">
      <w:pPr>
        <w:autoSpaceDE w:val="0"/>
        <w:autoSpaceDN w:val="0"/>
        <w:adjustRightInd w:val="0"/>
        <w:spacing w:after="0" w:line="360" w:lineRule="auto"/>
        <w:jc w:val="both"/>
        <w:rPr>
          <w:rFonts w:ascii="Arial" w:hAnsi="Arial" w:cs="Arial"/>
          <w:color w:val="000000"/>
          <w:sz w:val="20"/>
          <w:szCs w:val="20"/>
        </w:rPr>
      </w:pPr>
      <w:r w:rsidRPr="00E603B0">
        <w:rPr>
          <w:rFonts w:ascii="Arial" w:hAnsi="Arial" w:cs="Arial"/>
          <w:color w:val="000000"/>
          <w:sz w:val="20"/>
          <w:szCs w:val="20"/>
        </w:rPr>
        <w:t xml:space="preserve">4. Czytelna informacja, </w:t>
      </w:r>
    </w:p>
    <w:p w:rsidR="00F73869" w:rsidRPr="00E603B0" w:rsidRDefault="00F73869" w:rsidP="00F73869">
      <w:pPr>
        <w:autoSpaceDE w:val="0"/>
        <w:autoSpaceDN w:val="0"/>
        <w:adjustRightInd w:val="0"/>
        <w:spacing w:after="0" w:line="360" w:lineRule="auto"/>
        <w:jc w:val="both"/>
        <w:rPr>
          <w:rFonts w:ascii="Arial" w:hAnsi="Arial" w:cs="Arial"/>
          <w:color w:val="000000"/>
          <w:sz w:val="20"/>
          <w:szCs w:val="20"/>
        </w:rPr>
      </w:pPr>
      <w:r w:rsidRPr="00E603B0">
        <w:rPr>
          <w:rFonts w:ascii="Arial" w:hAnsi="Arial" w:cs="Arial"/>
          <w:color w:val="000000"/>
          <w:sz w:val="20"/>
          <w:szCs w:val="20"/>
        </w:rPr>
        <w:t xml:space="preserve">5. Tolerancja na błędy, </w:t>
      </w:r>
    </w:p>
    <w:p w:rsidR="00F73869" w:rsidRPr="00E603B0" w:rsidRDefault="00F73869" w:rsidP="00F73869">
      <w:pPr>
        <w:autoSpaceDE w:val="0"/>
        <w:autoSpaceDN w:val="0"/>
        <w:adjustRightInd w:val="0"/>
        <w:spacing w:after="0" w:line="360" w:lineRule="auto"/>
        <w:jc w:val="both"/>
        <w:rPr>
          <w:rFonts w:ascii="Arial" w:hAnsi="Arial" w:cs="Arial"/>
          <w:color w:val="000000"/>
          <w:sz w:val="20"/>
          <w:szCs w:val="20"/>
        </w:rPr>
      </w:pPr>
      <w:r w:rsidRPr="00E603B0">
        <w:rPr>
          <w:rFonts w:ascii="Arial" w:hAnsi="Arial" w:cs="Arial"/>
          <w:color w:val="000000"/>
          <w:sz w:val="20"/>
          <w:szCs w:val="20"/>
        </w:rPr>
        <w:t xml:space="preserve">6. Wygodne użytkowanie bez wysiłku, </w:t>
      </w:r>
    </w:p>
    <w:p w:rsidR="00F73869" w:rsidRPr="00E603B0" w:rsidRDefault="00F73869" w:rsidP="00F73869">
      <w:pPr>
        <w:autoSpaceDE w:val="0"/>
        <w:autoSpaceDN w:val="0"/>
        <w:adjustRightInd w:val="0"/>
        <w:spacing w:after="0" w:line="360" w:lineRule="auto"/>
        <w:jc w:val="both"/>
        <w:rPr>
          <w:rFonts w:ascii="Arial" w:hAnsi="Arial" w:cs="Arial"/>
          <w:color w:val="000000"/>
          <w:sz w:val="20"/>
          <w:szCs w:val="20"/>
        </w:rPr>
      </w:pPr>
      <w:r w:rsidRPr="00E603B0">
        <w:rPr>
          <w:rFonts w:ascii="Arial" w:hAnsi="Arial" w:cs="Arial"/>
          <w:color w:val="000000"/>
          <w:sz w:val="20"/>
          <w:szCs w:val="20"/>
        </w:rPr>
        <w:t xml:space="preserve">7. Wielkość i przestrzeń odpowiednie dla dostępu i użytkowania, </w:t>
      </w:r>
    </w:p>
    <w:p w:rsidR="00F73869" w:rsidRPr="00E603B0" w:rsidRDefault="00F73869" w:rsidP="00F73869">
      <w:pPr>
        <w:autoSpaceDE w:val="0"/>
        <w:autoSpaceDN w:val="0"/>
        <w:adjustRightInd w:val="0"/>
        <w:spacing w:after="0" w:line="360" w:lineRule="auto"/>
        <w:jc w:val="both"/>
        <w:rPr>
          <w:rFonts w:ascii="Arial" w:hAnsi="Arial" w:cs="Arial"/>
          <w:color w:val="000000"/>
          <w:sz w:val="20"/>
          <w:szCs w:val="20"/>
        </w:rPr>
      </w:pPr>
      <w:r w:rsidRPr="00E603B0">
        <w:rPr>
          <w:rFonts w:ascii="Arial" w:hAnsi="Arial" w:cs="Arial"/>
          <w:color w:val="000000"/>
          <w:sz w:val="20"/>
          <w:szCs w:val="20"/>
        </w:rPr>
        <w:t xml:space="preserve">8. Percepcja równości. </w:t>
      </w:r>
    </w:p>
    <w:p w:rsidR="00F73869" w:rsidRPr="00E603B0" w:rsidRDefault="00F73869" w:rsidP="00F73869">
      <w:pPr>
        <w:spacing w:before="240" w:line="360" w:lineRule="auto"/>
        <w:jc w:val="both"/>
        <w:rPr>
          <w:rFonts w:ascii="Arial" w:hAnsi="Arial" w:cs="Arial"/>
          <w:sz w:val="20"/>
          <w:szCs w:val="20"/>
        </w:rPr>
      </w:pPr>
      <w:r w:rsidRPr="00E603B0">
        <w:rPr>
          <w:rFonts w:ascii="Arial" w:hAnsi="Arial" w:cs="Arial"/>
          <w:color w:val="000000"/>
          <w:sz w:val="20"/>
          <w:szCs w:val="20"/>
        </w:rPr>
        <w:t>Nowa infrastruktura wytworzona w ramach projektów powinna być zgodna z koncepcją uniwersalnego projektowania, bez możliwości odstępstw od stosowania wymagań prawnych w zakresie dostępności</w:t>
      </w:r>
      <w:r w:rsidR="008F486A">
        <w:rPr>
          <w:rFonts w:ascii="Arial" w:hAnsi="Arial" w:cs="Arial"/>
          <w:color w:val="000000"/>
          <w:sz w:val="20"/>
          <w:szCs w:val="20"/>
        </w:rPr>
        <w:br/>
      </w:r>
      <w:r w:rsidRPr="00E603B0">
        <w:rPr>
          <w:rFonts w:ascii="Arial" w:hAnsi="Arial" w:cs="Arial"/>
          <w:color w:val="000000"/>
          <w:sz w:val="20"/>
          <w:szCs w:val="20"/>
        </w:rPr>
        <w:t>dla osób z niepełnosprawnością wynikających z obowiązujących przepisów budowlanych.</w:t>
      </w:r>
    </w:p>
    <w:p w:rsidR="00BF2525" w:rsidRPr="00E603B0" w:rsidRDefault="00BF2525" w:rsidP="00227B57">
      <w:pPr>
        <w:autoSpaceDE w:val="0"/>
        <w:autoSpaceDN w:val="0"/>
        <w:adjustRightInd w:val="0"/>
        <w:spacing w:after="0" w:line="360" w:lineRule="auto"/>
        <w:jc w:val="both"/>
        <w:rPr>
          <w:rFonts w:ascii="Arial" w:hAnsi="Arial" w:cs="Arial"/>
          <w:i/>
          <w:iCs/>
          <w:sz w:val="20"/>
          <w:szCs w:val="20"/>
        </w:rPr>
      </w:pPr>
      <w:r w:rsidRPr="00E603B0">
        <w:rPr>
          <w:rFonts w:ascii="Arial" w:hAnsi="Arial" w:cs="Arial"/>
          <w:b/>
          <w:bCs/>
          <w:color w:val="000000"/>
          <w:sz w:val="20"/>
          <w:szCs w:val="20"/>
        </w:rPr>
        <w:t xml:space="preserve">Mechanizm racjonalnych usprawnień </w:t>
      </w:r>
      <w:r w:rsidR="00001BE5">
        <w:rPr>
          <w:rFonts w:ascii="Arial" w:hAnsi="Arial" w:cs="Arial"/>
          <w:bCs/>
          <w:color w:val="000000"/>
          <w:sz w:val="20"/>
          <w:szCs w:val="20"/>
        </w:rPr>
        <w:t>-</w:t>
      </w:r>
      <w:r w:rsidRPr="00E603B0">
        <w:rPr>
          <w:rFonts w:ascii="Arial" w:hAnsi="Arial" w:cs="Arial"/>
          <w:b/>
          <w:bCs/>
          <w:color w:val="000000"/>
          <w:sz w:val="20"/>
          <w:szCs w:val="20"/>
        </w:rPr>
        <w:t xml:space="preserve"> </w:t>
      </w:r>
      <w:r w:rsidRPr="00E603B0">
        <w:rPr>
          <w:rFonts w:ascii="Arial" w:hAnsi="Arial" w:cs="Arial"/>
          <w:color w:val="000000"/>
          <w:sz w:val="20"/>
          <w:szCs w:val="20"/>
        </w:rPr>
        <w:t xml:space="preserve">konieczne i odpowiednie zmiany oraz dostosowania, nienakładające nieproporcjonalnego lub nadmiernego obciążenia, rozpatrywane osobno dla każdego konkretnego przypadku, w celu zapewnienia osobom z niepełnosprawnościami możliwości korzystania </w:t>
      </w:r>
      <w:r w:rsidR="00227B57" w:rsidRPr="00E603B0">
        <w:rPr>
          <w:rFonts w:ascii="Arial" w:hAnsi="Arial" w:cs="Arial"/>
          <w:color w:val="000000"/>
          <w:sz w:val="20"/>
          <w:szCs w:val="20"/>
        </w:rPr>
        <w:br/>
      </w:r>
      <w:r w:rsidRPr="00E603B0">
        <w:rPr>
          <w:rFonts w:ascii="Arial" w:hAnsi="Arial" w:cs="Arial"/>
          <w:color w:val="000000"/>
          <w:sz w:val="20"/>
          <w:szCs w:val="20"/>
        </w:rPr>
        <w:t xml:space="preserve">z wszelkich praw </w:t>
      </w:r>
      <w:r w:rsidRPr="00E603B0">
        <w:rPr>
          <w:rFonts w:ascii="Arial" w:hAnsi="Arial" w:cs="Arial"/>
          <w:sz w:val="20"/>
          <w:szCs w:val="20"/>
        </w:rPr>
        <w:t xml:space="preserve">człowieka i podstawowych wolności oraz ich wykonywania na zasadzie równości z innymi osobami. Definicja jest zgodna z </w:t>
      </w:r>
      <w:r w:rsidRPr="00E603B0">
        <w:rPr>
          <w:rFonts w:ascii="Arial" w:hAnsi="Arial" w:cs="Arial"/>
          <w:i/>
          <w:iCs/>
          <w:sz w:val="20"/>
          <w:szCs w:val="20"/>
        </w:rPr>
        <w:t xml:space="preserve">Wytycznymi w zakresie realizacji zasady równości szans i niedyskryminacji, w tym dostępności dla osób z niepełnosprawnościami oraz zasady równości szans kobiet i mężczyzn </w:t>
      </w:r>
      <w:r w:rsidR="00227B57" w:rsidRPr="00E603B0">
        <w:rPr>
          <w:rFonts w:ascii="Arial" w:hAnsi="Arial" w:cs="Arial"/>
          <w:i/>
          <w:iCs/>
          <w:sz w:val="20"/>
          <w:szCs w:val="20"/>
        </w:rPr>
        <w:br/>
      </w:r>
      <w:r w:rsidRPr="00E603B0">
        <w:rPr>
          <w:rFonts w:ascii="Arial" w:hAnsi="Arial" w:cs="Arial"/>
          <w:i/>
          <w:iCs/>
          <w:sz w:val="20"/>
          <w:szCs w:val="20"/>
        </w:rPr>
        <w:t>w ramach funduszy unijnych na lata 2014-2020.</w:t>
      </w:r>
    </w:p>
    <w:p w:rsidR="001A5585" w:rsidRPr="00E603B0" w:rsidRDefault="001A5585" w:rsidP="00227B57">
      <w:pPr>
        <w:autoSpaceDE w:val="0"/>
        <w:autoSpaceDN w:val="0"/>
        <w:adjustRightInd w:val="0"/>
        <w:spacing w:after="0" w:line="360" w:lineRule="auto"/>
        <w:jc w:val="both"/>
        <w:rPr>
          <w:rFonts w:ascii="Arial" w:hAnsi="Arial" w:cs="Arial"/>
          <w:b/>
          <w:iCs/>
          <w:sz w:val="20"/>
          <w:szCs w:val="20"/>
        </w:rPr>
      </w:pPr>
    </w:p>
    <w:p w:rsidR="0014437D" w:rsidRPr="00001BE5" w:rsidRDefault="001A5585" w:rsidP="0014437D">
      <w:pPr>
        <w:autoSpaceDE w:val="0"/>
        <w:autoSpaceDN w:val="0"/>
        <w:adjustRightInd w:val="0"/>
        <w:spacing w:after="0" w:line="360" w:lineRule="auto"/>
        <w:jc w:val="both"/>
        <w:rPr>
          <w:rFonts w:ascii="Arial" w:hAnsi="Arial" w:cs="Arial"/>
          <w:i/>
          <w:sz w:val="20"/>
          <w:szCs w:val="20"/>
        </w:rPr>
      </w:pPr>
      <w:r w:rsidRPr="00E603B0">
        <w:rPr>
          <w:rFonts w:ascii="Arial" w:hAnsi="Arial" w:cs="Arial"/>
          <w:b/>
          <w:iCs/>
          <w:sz w:val="20"/>
          <w:szCs w:val="20"/>
        </w:rPr>
        <w:t>Niania</w:t>
      </w:r>
      <w:r w:rsidRPr="00E603B0">
        <w:rPr>
          <w:rFonts w:ascii="Arial" w:hAnsi="Arial" w:cs="Arial"/>
          <w:iCs/>
          <w:sz w:val="20"/>
          <w:szCs w:val="20"/>
        </w:rPr>
        <w:t xml:space="preserve"> </w:t>
      </w:r>
      <w:r w:rsidR="00001BE5">
        <w:rPr>
          <w:rFonts w:ascii="Arial" w:hAnsi="Arial" w:cs="Arial"/>
          <w:iCs/>
          <w:sz w:val="20"/>
          <w:szCs w:val="20"/>
        </w:rPr>
        <w:t>-</w:t>
      </w:r>
      <w:r w:rsidRPr="00E603B0">
        <w:rPr>
          <w:rFonts w:ascii="Arial" w:hAnsi="Arial" w:cs="Arial"/>
          <w:iCs/>
          <w:sz w:val="20"/>
          <w:szCs w:val="20"/>
        </w:rPr>
        <w:t xml:space="preserve"> </w:t>
      </w:r>
      <w:r w:rsidR="00BD3AB2" w:rsidRPr="00001BE5">
        <w:rPr>
          <w:rFonts w:ascii="Arial" w:hAnsi="Arial" w:cs="Arial"/>
          <w:sz w:val="20"/>
          <w:szCs w:val="20"/>
        </w:rPr>
        <w:t xml:space="preserve">Nianią jest osoba fizyczna sprawująca opiekę nad dziećmi na podstawie umowy o świadczenie usług, do której zgodnie z przepisami Kodeksu cywilnego stosuje się przepisy dotyczące zlecenia, zwanej </w:t>
      </w:r>
      <w:r w:rsidR="00BD3AB2" w:rsidRPr="00001BE5">
        <w:rPr>
          <w:rFonts w:ascii="Arial" w:hAnsi="Arial" w:cs="Arial"/>
          <w:sz w:val="20"/>
          <w:szCs w:val="20"/>
        </w:rPr>
        <w:lastRenderedPageBreak/>
        <w:t>dalej „umową uaktywniającą”</w:t>
      </w:r>
      <w:r w:rsidR="00B05EF3" w:rsidRPr="00001BE5">
        <w:rPr>
          <w:rFonts w:ascii="Arial" w:hAnsi="Arial" w:cs="Arial"/>
          <w:iCs/>
          <w:sz w:val="20"/>
          <w:szCs w:val="20"/>
        </w:rPr>
        <w:t>. Niania sprawuje opiekę nad dziećmi w wieku od ukończenia 20 tygodnia życia.</w:t>
      </w:r>
      <w:r w:rsidR="00CF1319" w:rsidRPr="00001BE5">
        <w:rPr>
          <w:rFonts w:ascii="Arial" w:hAnsi="Arial" w:cs="Arial"/>
          <w:iCs/>
          <w:sz w:val="20"/>
          <w:szCs w:val="20"/>
        </w:rPr>
        <w:t xml:space="preserve"> Umowa uaktywniająca jest zawierana w formie pisemnej między nianią a rodzicami albo rodzicem samotnie wychowującym dziecko. Określa ona m.in.: czas i miejsce sprawowania opieki, liczbę dzieci powierzonych opiece, obowiązki niani, czas, na jaki umowa została zawarta.</w:t>
      </w:r>
      <w:r w:rsidR="0014437D" w:rsidRPr="00001BE5">
        <w:rPr>
          <w:rFonts w:ascii="Arial" w:hAnsi="Arial" w:cs="Arial"/>
          <w:sz w:val="20"/>
          <w:szCs w:val="20"/>
        </w:rPr>
        <w:t xml:space="preserve"> Definicja jest zgodna z </w:t>
      </w:r>
      <w:r w:rsidR="0014437D" w:rsidRPr="00001BE5">
        <w:rPr>
          <w:rFonts w:ascii="Arial" w:hAnsi="Arial" w:cs="Arial"/>
          <w:i/>
          <w:sz w:val="20"/>
          <w:szCs w:val="20"/>
        </w:rPr>
        <w:t>Ustawą z 4 lutego 2011</w:t>
      </w:r>
      <w:r w:rsidR="00001BE5">
        <w:rPr>
          <w:rFonts w:ascii="Arial" w:hAnsi="Arial" w:cs="Arial"/>
          <w:i/>
          <w:sz w:val="20"/>
          <w:szCs w:val="20"/>
        </w:rPr>
        <w:t xml:space="preserve"> </w:t>
      </w:r>
      <w:r w:rsidR="0014437D" w:rsidRPr="00001BE5">
        <w:rPr>
          <w:rFonts w:ascii="Arial" w:hAnsi="Arial" w:cs="Arial"/>
          <w:i/>
          <w:sz w:val="20"/>
          <w:szCs w:val="20"/>
        </w:rPr>
        <w:t>r. o opiece nad dziećmi w wieku do lat 3.</w:t>
      </w:r>
    </w:p>
    <w:p w:rsidR="001A5585" w:rsidRPr="00E603B0" w:rsidRDefault="001A5585" w:rsidP="00227B57">
      <w:pPr>
        <w:autoSpaceDE w:val="0"/>
        <w:autoSpaceDN w:val="0"/>
        <w:adjustRightInd w:val="0"/>
        <w:spacing w:after="0" w:line="360" w:lineRule="auto"/>
        <w:jc w:val="both"/>
        <w:rPr>
          <w:rFonts w:ascii="Arial" w:hAnsi="Arial" w:cs="Arial"/>
          <w:sz w:val="20"/>
          <w:szCs w:val="20"/>
        </w:rPr>
      </w:pPr>
    </w:p>
    <w:p w:rsidR="007F3001" w:rsidRPr="00E603B0"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Nieprawidłowość </w:t>
      </w:r>
      <w:r w:rsidR="00001BE5">
        <w:rPr>
          <w:rFonts w:ascii="Arial" w:hAnsi="Arial" w:cs="Arial"/>
          <w:sz w:val="20"/>
          <w:szCs w:val="20"/>
        </w:rPr>
        <w:t>-</w:t>
      </w:r>
      <w:r w:rsidRPr="00E603B0">
        <w:rPr>
          <w:rFonts w:ascii="Arial" w:hAnsi="Arial" w:cs="Arial"/>
          <w:sz w:val="20"/>
          <w:szCs w:val="20"/>
        </w:rPr>
        <w:t xml:space="preserve"> nieprawidłowość systemowa lub indywidualna, o których mowa w art. 2</w:t>
      </w:r>
      <w:r w:rsidR="00F029DC" w:rsidRPr="00E603B0">
        <w:rPr>
          <w:rFonts w:ascii="Arial" w:hAnsi="Arial" w:cs="Arial"/>
          <w:sz w:val="20"/>
          <w:szCs w:val="20"/>
        </w:rPr>
        <w:t xml:space="preserve"> </w:t>
      </w:r>
      <w:r w:rsidR="00640792" w:rsidRPr="00E603B0">
        <w:rPr>
          <w:rFonts w:ascii="Arial" w:hAnsi="Arial" w:cs="Arial"/>
          <w:sz w:val="20"/>
          <w:szCs w:val="20"/>
        </w:rPr>
        <w:t>pkt.</w:t>
      </w:r>
      <w:r w:rsidRPr="00E603B0">
        <w:rPr>
          <w:rFonts w:ascii="Arial" w:hAnsi="Arial" w:cs="Arial"/>
          <w:sz w:val="20"/>
          <w:szCs w:val="20"/>
        </w:rPr>
        <w:t xml:space="preserve"> 14 i 15 ustawy wdroż</w:t>
      </w:r>
      <w:r w:rsidR="00CB37FB" w:rsidRPr="00E603B0">
        <w:rPr>
          <w:rFonts w:ascii="Arial" w:hAnsi="Arial" w:cs="Arial"/>
          <w:sz w:val="20"/>
          <w:szCs w:val="20"/>
        </w:rPr>
        <w:t>eniowej.</w:t>
      </w:r>
    </w:p>
    <w:p w:rsidR="003D6B72" w:rsidRPr="00E603B0" w:rsidRDefault="003C4375" w:rsidP="003D6B72">
      <w:pPr>
        <w:autoSpaceDE w:val="0"/>
        <w:autoSpaceDN w:val="0"/>
        <w:adjustRightInd w:val="0"/>
        <w:spacing w:before="240" w:line="360" w:lineRule="auto"/>
        <w:jc w:val="both"/>
        <w:rPr>
          <w:rFonts w:ascii="Arial" w:hAnsi="Arial" w:cs="Arial"/>
          <w:color w:val="000000"/>
          <w:sz w:val="20"/>
          <w:szCs w:val="20"/>
        </w:rPr>
      </w:pPr>
      <w:r w:rsidRPr="00E603B0">
        <w:rPr>
          <w:rFonts w:ascii="Arial" w:hAnsi="Arial" w:cs="Arial"/>
          <w:b/>
          <w:bCs/>
          <w:color w:val="000000"/>
          <w:sz w:val="20"/>
          <w:szCs w:val="20"/>
        </w:rPr>
        <w:t xml:space="preserve">Organ prowadzący </w:t>
      </w:r>
      <w:r w:rsidRPr="00E603B0">
        <w:rPr>
          <w:rFonts w:ascii="Arial" w:hAnsi="Arial" w:cs="Arial"/>
          <w:color w:val="000000"/>
          <w:sz w:val="20"/>
          <w:szCs w:val="20"/>
        </w:rPr>
        <w:t xml:space="preserve">- jednostka samorządu terytorialnego, </w:t>
      </w:r>
      <w:r w:rsidR="002D48F5" w:rsidRPr="00E603B0">
        <w:rPr>
          <w:rFonts w:ascii="Arial" w:hAnsi="Arial" w:cs="Arial"/>
          <w:color w:val="000000"/>
          <w:sz w:val="20"/>
          <w:szCs w:val="20"/>
        </w:rPr>
        <w:t>jednostka organizacyjna niepo</w:t>
      </w:r>
      <w:r w:rsidR="008641D9" w:rsidRPr="00E603B0">
        <w:rPr>
          <w:rFonts w:ascii="Arial" w:hAnsi="Arial" w:cs="Arial"/>
          <w:color w:val="000000"/>
          <w:sz w:val="20"/>
          <w:szCs w:val="20"/>
        </w:rPr>
        <w:t>siadają</w:t>
      </w:r>
      <w:r w:rsidR="002D48F5" w:rsidRPr="00E603B0">
        <w:rPr>
          <w:rFonts w:ascii="Arial" w:hAnsi="Arial" w:cs="Arial"/>
          <w:color w:val="000000"/>
          <w:sz w:val="20"/>
          <w:szCs w:val="20"/>
        </w:rPr>
        <w:t xml:space="preserve">ca osobowości prawnej, </w:t>
      </w:r>
      <w:r w:rsidRPr="00E603B0">
        <w:rPr>
          <w:rFonts w:ascii="Arial" w:hAnsi="Arial" w:cs="Arial"/>
          <w:color w:val="000000"/>
          <w:sz w:val="20"/>
          <w:szCs w:val="20"/>
        </w:rPr>
        <w:t>inna osoba prawna lub fizyczna odpowiedzialna za działalność ośrodka opieki nad dziećmi do lat 3.</w:t>
      </w:r>
    </w:p>
    <w:p w:rsidR="00C27C03" w:rsidRPr="00E603B0" w:rsidRDefault="00C27C03" w:rsidP="00C27C03">
      <w:pPr>
        <w:autoSpaceDE w:val="0"/>
        <w:autoSpaceDN w:val="0"/>
        <w:adjustRightInd w:val="0"/>
        <w:spacing w:before="240" w:line="360" w:lineRule="auto"/>
        <w:jc w:val="both"/>
        <w:rPr>
          <w:rFonts w:ascii="Arial" w:hAnsi="Arial" w:cs="Arial"/>
          <w:color w:val="000000"/>
          <w:sz w:val="20"/>
          <w:szCs w:val="20"/>
        </w:rPr>
      </w:pPr>
      <w:r w:rsidRPr="00E603B0">
        <w:rPr>
          <w:rFonts w:ascii="Arial" w:hAnsi="Arial" w:cs="Arial"/>
          <w:b/>
          <w:color w:val="000000"/>
          <w:sz w:val="20"/>
          <w:szCs w:val="20"/>
        </w:rPr>
        <w:t xml:space="preserve">Osoby bezrobotne - </w:t>
      </w:r>
      <w:r w:rsidRPr="00E603B0">
        <w:rPr>
          <w:rFonts w:ascii="Arial" w:hAnsi="Arial" w:cs="Arial"/>
          <w:color w:val="000000"/>
          <w:sz w:val="20"/>
          <w:szCs w:val="20"/>
        </w:rPr>
        <w:t xml:space="preserve">osoby pozostające bez pracy, gotowe do podjęcia pracy i aktywnie poszukujące zatrudnienia. Definicja uwzględnia osoby zarejestrowane jako bezrobotne zgodnie z krajowymi przepisami, nawet jeżeli nie spełniają one wszystkich trzech kryteriów. Osobami bezrobotnymi są zarówno osoby bezrobotne w rozumieniu badania aktywności ekonomicznej ludności, jak i osoby zarejestrowane jako bezrobotne. Definicja nie uwzględnia studentów studiów stacjonarnych, nawet jeśli spełniają powyższe kryteria. Osoby kwalifikujące się do urlopu macierzyńskiego lub rodzicielskiego, które są bezrobotne </w:t>
      </w:r>
      <w:r w:rsidR="00116AFD" w:rsidRPr="00E603B0">
        <w:rPr>
          <w:rFonts w:ascii="Arial" w:hAnsi="Arial" w:cs="Arial"/>
          <w:color w:val="000000"/>
          <w:sz w:val="20"/>
          <w:szCs w:val="20"/>
        </w:rPr>
        <w:br/>
      </w:r>
      <w:r w:rsidRPr="00E603B0">
        <w:rPr>
          <w:rFonts w:ascii="Arial" w:hAnsi="Arial" w:cs="Arial"/>
          <w:color w:val="000000"/>
          <w:sz w:val="20"/>
          <w:szCs w:val="20"/>
        </w:rPr>
        <w:t>w rozumieniu niniejszej definicji (nie pobierają świadczeń z tytułu urlopu), są również osobami bezrobotnymi.</w:t>
      </w:r>
    </w:p>
    <w:p w:rsidR="00C27C03" w:rsidRPr="00E603B0" w:rsidRDefault="00C27C03" w:rsidP="00C27C03">
      <w:pPr>
        <w:spacing w:after="0" w:line="360" w:lineRule="auto"/>
        <w:jc w:val="both"/>
        <w:rPr>
          <w:rFonts w:ascii="Arial" w:hAnsi="Arial" w:cs="Arial"/>
          <w:sz w:val="20"/>
          <w:szCs w:val="20"/>
        </w:rPr>
      </w:pPr>
      <w:r w:rsidRPr="00E603B0">
        <w:rPr>
          <w:rFonts w:ascii="Arial" w:eastAsia="Times New Roman" w:hAnsi="Arial" w:cs="Arial"/>
          <w:b/>
          <w:bCs/>
          <w:color w:val="000000"/>
          <w:sz w:val="20"/>
          <w:szCs w:val="20"/>
        </w:rPr>
        <w:t xml:space="preserve">Osoby bierne zawodowo  - </w:t>
      </w:r>
      <w:r w:rsidRPr="00E603B0">
        <w:rPr>
          <w:rFonts w:ascii="Arial" w:hAnsi="Arial" w:cs="Arial"/>
          <w:sz w:val="20"/>
          <w:szCs w:val="20"/>
        </w:rPr>
        <w:t>osoby, które w danej chwili nie tworzą zasobów siły roboczej (tzn. nie pracują i nie są bezrobotne). Osoby będące na urlopie wychowawczym (rozumianym jako nieobecność w pracy, spowodowana opieką nad dzieckiem</w:t>
      </w:r>
      <w:r w:rsidR="00640792">
        <w:rPr>
          <w:rFonts w:ascii="Arial" w:hAnsi="Arial" w:cs="Arial"/>
          <w:sz w:val="20"/>
          <w:szCs w:val="20"/>
        </w:rPr>
        <w:t xml:space="preserve"> </w:t>
      </w:r>
      <w:r w:rsidRPr="00E603B0">
        <w:rPr>
          <w:rFonts w:ascii="Arial" w:hAnsi="Arial" w:cs="Arial"/>
          <w:sz w:val="20"/>
          <w:szCs w:val="20"/>
        </w:rPr>
        <w:t xml:space="preserve">w okresie, który nie mieści się w ramach urlopu macierzyńskiego lub urlopu rodzicielskiego), są uznawane za bierne zawodowo, chyba że są zarejestrowane już jako bezrobotne (wówczas status bezrobotnego ma pierwszeństwo). </w:t>
      </w:r>
    </w:p>
    <w:p w:rsidR="00C27C03" w:rsidRPr="00E603B0" w:rsidRDefault="00C27C03" w:rsidP="00C27C03">
      <w:pPr>
        <w:spacing w:after="0" w:line="360" w:lineRule="auto"/>
        <w:jc w:val="both"/>
        <w:rPr>
          <w:rFonts w:ascii="Arial" w:hAnsi="Arial" w:cs="Arial"/>
          <w:b/>
          <w:sz w:val="20"/>
          <w:szCs w:val="20"/>
        </w:rPr>
      </w:pPr>
    </w:p>
    <w:p w:rsidR="00D14DCD" w:rsidRPr="00E603B0" w:rsidRDefault="00D14DCD" w:rsidP="00C27C03">
      <w:pPr>
        <w:spacing w:after="0" w:line="360" w:lineRule="auto"/>
        <w:jc w:val="both"/>
        <w:rPr>
          <w:rFonts w:ascii="Arial" w:hAnsi="Arial" w:cs="Arial"/>
          <w:sz w:val="20"/>
          <w:szCs w:val="20"/>
        </w:rPr>
      </w:pPr>
      <w:r w:rsidRPr="00E603B0">
        <w:rPr>
          <w:rFonts w:ascii="Arial" w:hAnsi="Arial" w:cs="Arial"/>
          <w:b/>
          <w:sz w:val="20"/>
          <w:szCs w:val="20"/>
        </w:rPr>
        <w:t xml:space="preserve">Osoby w szczególnej sytuacji na rynku pracy  (grupy defaworyzowane) </w:t>
      </w:r>
      <w:r w:rsidR="00001BE5">
        <w:rPr>
          <w:rFonts w:ascii="Arial" w:hAnsi="Arial" w:cs="Arial"/>
          <w:sz w:val="20"/>
          <w:szCs w:val="20"/>
        </w:rPr>
        <w:t>-</w:t>
      </w:r>
      <w:r w:rsidRPr="00E603B0">
        <w:rPr>
          <w:rFonts w:ascii="Arial" w:hAnsi="Arial" w:cs="Arial"/>
          <w:sz w:val="20"/>
          <w:szCs w:val="20"/>
        </w:rPr>
        <w:t xml:space="preserve">  </w:t>
      </w:r>
      <w:r w:rsidR="00B83839" w:rsidRPr="00E603B0">
        <w:rPr>
          <w:rFonts w:ascii="Arial" w:hAnsi="Arial" w:cs="Arial"/>
          <w:sz w:val="20"/>
          <w:szCs w:val="20"/>
        </w:rPr>
        <w:t>d</w:t>
      </w:r>
      <w:r w:rsidRPr="00E603B0">
        <w:rPr>
          <w:rFonts w:ascii="Arial" w:hAnsi="Arial" w:cs="Arial"/>
          <w:sz w:val="20"/>
          <w:szCs w:val="20"/>
        </w:rPr>
        <w:t>o ww. grupy zaliczono osoby, które zostały wskazane w UP jako wymagające interwencji EFS: osoby powyżej 50 roku życia, osoby z niepełnosprawnościami, osoby długotrwale bezrobotne, osoby o niskich kwalifikacjach zawodowych, kobiety. Przynależność do poszczególnych grup defaworyzowanych definiowana będzie na podstawie Ustawy o promocji zatrudnienia i instytucjach rynku pracy</w:t>
      </w:r>
      <w:r w:rsidR="007169A3" w:rsidRPr="00E603B0">
        <w:rPr>
          <w:rFonts w:ascii="Arial" w:hAnsi="Arial" w:cs="Arial"/>
          <w:sz w:val="20"/>
          <w:szCs w:val="20"/>
        </w:rPr>
        <w:t xml:space="preserve">(Dz. U. z </w:t>
      </w:r>
      <w:r w:rsidR="005267C8" w:rsidRPr="00E603B0">
        <w:rPr>
          <w:rFonts w:ascii="Arial" w:hAnsi="Arial" w:cs="Arial"/>
          <w:sz w:val="20"/>
          <w:szCs w:val="20"/>
        </w:rPr>
        <w:t xml:space="preserve">2017 </w:t>
      </w:r>
      <w:r w:rsidR="007169A3" w:rsidRPr="00E603B0">
        <w:rPr>
          <w:rFonts w:ascii="Arial" w:hAnsi="Arial" w:cs="Arial"/>
          <w:sz w:val="20"/>
          <w:szCs w:val="20"/>
        </w:rPr>
        <w:t>r. poz</w:t>
      </w:r>
      <w:r w:rsidR="007D64CF" w:rsidRPr="00E603B0">
        <w:rPr>
          <w:rFonts w:ascii="Arial" w:hAnsi="Arial" w:cs="Arial"/>
          <w:sz w:val="20"/>
          <w:szCs w:val="20"/>
        </w:rPr>
        <w:t>.</w:t>
      </w:r>
      <w:r w:rsidR="007169A3" w:rsidRPr="00E603B0">
        <w:rPr>
          <w:rFonts w:ascii="Arial" w:hAnsi="Arial" w:cs="Arial"/>
          <w:sz w:val="20"/>
          <w:szCs w:val="20"/>
        </w:rPr>
        <w:t xml:space="preserve"> </w:t>
      </w:r>
      <w:r w:rsidR="005267C8" w:rsidRPr="00E603B0">
        <w:rPr>
          <w:rFonts w:ascii="Arial" w:hAnsi="Arial" w:cs="Arial"/>
          <w:sz w:val="20"/>
          <w:szCs w:val="20"/>
        </w:rPr>
        <w:t xml:space="preserve">1065 </w:t>
      </w:r>
      <w:r w:rsidR="007169A3" w:rsidRPr="00E603B0">
        <w:rPr>
          <w:rFonts w:ascii="Arial" w:hAnsi="Arial" w:cs="Arial"/>
          <w:sz w:val="20"/>
          <w:szCs w:val="20"/>
        </w:rPr>
        <w:t>z późn. zm</w:t>
      </w:r>
      <w:r w:rsidRPr="00E603B0">
        <w:rPr>
          <w:rFonts w:ascii="Arial" w:hAnsi="Arial" w:cs="Arial"/>
          <w:sz w:val="20"/>
          <w:szCs w:val="20"/>
        </w:rPr>
        <w:t>.</w:t>
      </w:r>
      <w:r w:rsidR="008F486A">
        <w:rPr>
          <w:rFonts w:ascii="Arial" w:hAnsi="Arial" w:cs="Arial"/>
          <w:sz w:val="20"/>
          <w:szCs w:val="20"/>
        </w:rPr>
        <w:t>)</w:t>
      </w:r>
      <w:r w:rsidR="008F486A">
        <w:rPr>
          <w:rFonts w:ascii="Arial" w:hAnsi="Arial" w:cs="Arial"/>
          <w:sz w:val="20"/>
          <w:szCs w:val="20"/>
        </w:rPr>
        <w:br/>
      </w:r>
      <w:r w:rsidRPr="00E603B0">
        <w:rPr>
          <w:rFonts w:ascii="Arial" w:hAnsi="Arial" w:cs="Arial"/>
          <w:sz w:val="20"/>
          <w:szCs w:val="20"/>
        </w:rPr>
        <w:t xml:space="preserve">Nie uwzględniono osób pomiędzy 18 a 29 rokiem życia, ponieważ wsparcie dla nich prowadzone </w:t>
      </w:r>
      <w:r w:rsidR="00B05EF3" w:rsidRPr="00E603B0">
        <w:rPr>
          <w:rFonts w:ascii="Arial" w:hAnsi="Arial" w:cs="Arial"/>
          <w:sz w:val="20"/>
          <w:szCs w:val="20"/>
        </w:rPr>
        <w:t>jest</w:t>
      </w:r>
      <w:r w:rsidR="008F486A">
        <w:rPr>
          <w:rFonts w:ascii="Arial" w:hAnsi="Arial" w:cs="Arial"/>
          <w:sz w:val="20"/>
          <w:szCs w:val="20"/>
        </w:rPr>
        <w:br/>
      </w:r>
      <w:r w:rsidRPr="00E603B0">
        <w:rPr>
          <w:rFonts w:ascii="Arial" w:hAnsi="Arial" w:cs="Arial"/>
          <w:sz w:val="20"/>
          <w:szCs w:val="20"/>
        </w:rPr>
        <w:t>na poziomie krajowym.</w:t>
      </w:r>
    </w:p>
    <w:p w:rsidR="00670DAA" w:rsidRPr="00E603B0"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Osob</w:t>
      </w:r>
      <w:r w:rsidR="00161EB5" w:rsidRPr="00E603B0">
        <w:rPr>
          <w:rFonts w:ascii="Arial" w:hAnsi="Arial" w:cs="Arial"/>
          <w:b/>
          <w:bCs/>
          <w:sz w:val="20"/>
          <w:szCs w:val="20"/>
        </w:rPr>
        <w:t>a</w:t>
      </w:r>
      <w:r w:rsidRPr="00E603B0">
        <w:rPr>
          <w:rFonts w:ascii="Arial" w:hAnsi="Arial" w:cs="Arial"/>
          <w:b/>
          <w:bCs/>
          <w:sz w:val="20"/>
          <w:szCs w:val="20"/>
        </w:rPr>
        <w:t xml:space="preserve"> z niepełnosprawnościami </w:t>
      </w:r>
      <w:r w:rsidR="00001BE5">
        <w:rPr>
          <w:rFonts w:ascii="Arial" w:hAnsi="Arial" w:cs="Arial"/>
          <w:sz w:val="20"/>
          <w:szCs w:val="20"/>
        </w:rPr>
        <w:t>-</w:t>
      </w:r>
      <w:r w:rsidRPr="00001BE5">
        <w:rPr>
          <w:rFonts w:ascii="Arial" w:hAnsi="Arial" w:cs="Arial"/>
          <w:sz w:val="20"/>
          <w:szCs w:val="20"/>
        </w:rPr>
        <w:t xml:space="preserve"> </w:t>
      </w:r>
      <w:r w:rsidR="005267C8" w:rsidRPr="00001BE5">
        <w:rPr>
          <w:rFonts w:ascii="Arial" w:eastAsia="Times New Roman" w:hAnsi="Arial" w:cs="Arial"/>
          <w:sz w:val="20"/>
          <w:szCs w:val="20"/>
        </w:rPr>
        <w:t>osoby z niepełnosprawnościami w rozumieniu Wytycznych w zakresie realizacji zasady równości szans i niedyskryminacji, w tym dostępności dla osób z niepełnosprawnościami oraz zasady równości szans kobiet i mężczyzn w ramach funduszy unijnych na lata 2014-2020</w:t>
      </w:r>
      <w:r w:rsidR="00CB37FB" w:rsidRPr="00E603B0">
        <w:rPr>
          <w:rFonts w:ascii="Arial" w:hAnsi="Arial" w:cs="Arial"/>
          <w:sz w:val="20"/>
          <w:szCs w:val="20"/>
        </w:rPr>
        <w:t>.</w:t>
      </w:r>
    </w:p>
    <w:p w:rsidR="007F3001" w:rsidRPr="00E603B0"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Partner </w:t>
      </w:r>
      <w:r w:rsidR="00001BE5">
        <w:rPr>
          <w:rFonts w:ascii="Arial" w:hAnsi="Arial" w:cs="Arial"/>
          <w:sz w:val="20"/>
          <w:szCs w:val="20"/>
        </w:rPr>
        <w:t>-</w:t>
      </w:r>
      <w:r w:rsidRPr="00E603B0">
        <w:rPr>
          <w:rFonts w:ascii="Arial" w:hAnsi="Arial" w:cs="Arial"/>
          <w:sz w:val="20"/>
          <w:szCs w:val="20"/>
        </w:rPr>
        <w:t xml:space="preserve"> podmiot w rozumieniu art. 33 ust. 1 ustawy wdrożeniowej, który jest wymieniony</w:t>
      </w:r>
      <w:r w:rsidR="00CB37FB" w:rsidRPr="00E603B0">
        <w:rPr>
          <w:rFonts w:ascii="Arial" w:hAnsi="Arial" w:cs="Arial"/>
          <w:sz w:val="20"/>
          <w:szCs w:val="20"/>
        </w:rPr>
        <w:t xml:space="preserve"> we wniosku</w:t>
      </w:r>
      <w:r w:rsidR="00CB37FB" w:rsidRPr="00E603B0">
        <w:rPr>
          <w:rFonts w:ascii="Arial" w:hAnsi="Arial" w:cs="Arial"/>
          <w:sz w:val="20"/>
          <w:szCs w:val="20"/>
        </w:rPr>
        <w:br/>
      </w:r>
      <w:r w:rsidRPr="00E603B0">
        <w:rPr>
          <w:rFonts w:ascii="Arial" w:hAnsi="Arial" w:cs="Arial"/>
          <w:sz w:val="20"/>
          <w:szCs w:val="20"/>
        </w:rPr>
        <w:t xml:space="preserve">o dofinansowanie projektu, realizujący wspólnie z </w:t>
      </w:r>
      <w:r w:rsidR="00FF5DA7" w:rsidRPr="00E603B0">
        <w:rPr>
          <w:rFonts w:ascii="Arial" w:hAnsi="Arial" w:cs="Arial"/>
          <w:sz w:val="20"/>
          <w:szCs w:val="20"/>
        </w:rPr>
        <w:t>B</w:t>
      </w:r>
      <w:r w:rsidRPr="00E603B0">
        <w:rPr>
          <w:rFonts w:ascii="Arial" w:hAnsi="Arial" w:cs="Arial"/>
          <w:sz w:val="20"/>
          <w:szCs w:val="20"/>
        </w:rPr>
        <w:t>eneficjentem (i ewentualnie</w:t>
      </w:r>
      <w:r w:rsidR="00CB37FB" w:rsidRPr="00E603B0">
        <w:rPr>
          <w:rFonts w:ascii="Arial" w:hAnsi="Arial" w:cs="Arial"/>
          <w:sz w:val="20"/>
          <w:szCs w:val="20"/>
        </w:rPr>
        <w:t xml:space="preserve"> innymi </w:t>
      </w:r>
      <w:r w:rsidR="007365F6" w:rsidRPr="00E603B0">
        <w:rPr>
          <w:rFonts w:ascii="Arial" w:hAnsi="Arial" w:cs="Arial"/>
          <w:sz w:val="20"/>
          <w:szCs w:val="20"/>
        </w:rPr>
        <w:t>P</w:t>
      </w:r>
      <w:r w:rsidR="00CB37FB" w:rsidRPr="00E603B0">
        <w:rPr>
          <w:rFonts w:ascii="Arial" w:hAnsi="Arial" w:cs="Arial"/>
          <w:sz w:val="20"/>
          <w:szCs w:val="20"/>
        </w:rPr>
        <w:t>artnerami) projekt</w:t>
      </w:r>
      <w:r w:rsidR="00CB37FB" w:rsidRPr="00E603B0">
        <w:rPr>
          <w:rFonts w:ascii="Arial" w:hAnsi="Arial" w:cs="Arial"/>
          <w:sz w:val="20"/>
          <w:szCs w:val="20"/>
        </w:rPr>
        <w:br/>
      </w:r>
      <w:r w:rsidRPr="00E603B0">
        <w:rPr>
          <w:rFonts w:ascii="Arial" w:hAnsi="Arial" w:cs="Arial"/>
          <w:sz w:val="20"/>
          <w:szCs w:val="20"/>
        </w:rPr>
        <w:t>na warunkach określonych w porozumieniu albo umowie</w:t>
      </w:r>
      <w:r w:rsidR="00CB37FB" w:rsidRPr="00E603B0">
        <w:rPr>
          <w:rFonts w:ascii="Arial" w:hAnsi="Arial" w:cs="Arial"/>
          <w:sz w:val="20"/>
          <w:szCs w:val="20"/>
        </w:rPr>
        <w:t xml:space="preserve"> </w:t>
      </w:r>
      <w:r w:rsidRPr="00E603B0">
        <w:rPr>
          <w:rFonts w:ascii="Arial" w:hAnsi="Arial" w:cs="Arial"/>
          <w:sz w:val="20"/>
          <w:szCs w:val="20"/>
        </w:rPr>
        <w:t>o partnerstwie i wnoszący do projektu zasoby ludzkie, organizacyjne, techniczne lub</w:t>
      </w:r>
      <w:r w:rsidR="00CB37FB" w:rsidRPr="00E603B0">
        <w:rPr>
          <w:rFonts w:ascii="Arial" w:hAnsi="Arial" w:cs="Arial"/>
          <w:sz w:val="20"/>
          <w:szCs w:val="20"/>
        </w:rPr>
        <w:t xml:space="preserve"> finansowe.</w:t>
      </w:r>
    </w:p>
    <w:p w:rsidR="00953B85"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lastRenderedPageBreak/>
        <w:t>Polityka równości szans kobiet i mężczyzn</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uwzględnianie perspektywy płci w głównym nurcie wszystkich procesów politycznych, priorytetów i działań w ramach PO, na wszystkich jego etapach wdrażania, to jest na etapie planowania, realizacji i ewaluacji. Polityka równości szans kobiet i mężczyzn to celowe, systematyczne i świadome ocenianie danej polityki i działań z perspektywy wpływu na warunki życia kobiet i mężczyzn, które ma na celu przeciwdziałanie dyskryminacji i osi</w:t>
      </w:r>
      <w:r w:rsidR="007F3001" w:rsidRPr="00E603B0">
        <w:rPr>
          <w:rFonts w:ascii="Arial" w:hAnsi="Arial" w:cs="Arial"/>
          <w:sz w:val="20"/>
          <w:szCs w:val="20"/>
        </w:rPr>
        <w:t xml:space="preserve">ągnięcie równości szans kobiet </w:t>
      </w:r>
      <w:r w:rsidRPr="00E603B0">
        <w:rPr>
          <w:rFonts w:ascii="Arial" w:hAnsi="Arial" w:cs="Arial"/>
          <w:sz w:val="20"/>
          <w:szCs w:val="20"/>
        </w:rPr>
        <w:t>i mężczyzn.</w:t>
      </w:r>
    </w:p>
    <w:p w:rsidR="00953B85"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Portal Funduszy Europejskich</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strona internetowa prowadzona przez MR pod adresem </w:t>
      </w:r>
      <w:hyperlink r:id="rId37" w:history="1">
        <w:r w:rsidRPr="00E603B0">
          <w:rPr>
            <w:rStyle w:val="Hipercze"/>
            <w:rFonts w:ascii="Arial" w:hAnsi="Arial" w:cs="Arial"/>
            <w:sz w:val="20"/>
            <w:szCs w:val="20"/>
          </w:rPr>
          <w:t>www.funduszeeuropejskie.gov.pl</w:t>
        </w:r>
      </w:hyperlink>
      <w:r w:rsidRPr="00E603B0">
        <w:rPr>
          <w:rFonts w:ascii="Arial" w:hAnsi="Arial" w:cs="Arial"/>
          <w:sz w:val="20"/>
          <w:szCs w:val="20"/>
          <w:u w:val="single"/>
        </w:rPr>
        <w:t>.</w:t>
      </w:r>
    </w:p>
    <w:p w:rsidR="00953B85"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Portal RPO WM</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strona internetowa RPO WM 2014-2020 prowadzona pod adresem </w:t>
      </w:r>
      <w:hyperlink r:id="rId38" w:history="1">
        <w:r w:rsidRPr="00E603B0">
          <w:rPr>
            <w:rStyle w:val="Hipercze"/>
            <w:rFonts w:ascii="Arial" w:hAnsi="Arial" w:cs="Arial"/>
            <w:sz w:val="20"/>
            <w:szCs w:val="20"/>
          </w:rPr>
          <w:t>www.funduszedlamazowsza.eu</w:t>
        </w:r>
      </w:hyperlink>
      <w:r w:rsidRPr="00E603B0">
        <w:rPr>
          <w:rFonts w:ascii="Arial" w:hAnsi="Arial" w:cs="Arial"/>
          <w:sz w:val="20"/>
          <w:szCs w:val="20"/>
        </w:rPr>
        <w:t xml:space="preserve">. </w:t>
      </w:r>
    </w:p>
    <w:p w:rsidR="00670DAA" w:rsidRPr="00E603B0"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Projekt </w:t>
      </w:r>
      <w:r w:rsidR="00001BE5">
        <w:rPr>
          <w:rFonts w:ascii="Arial" w:hAnsi="Arial" w:cs="Arial"/>
          <w:sz w:val="20"/>
          <w:szCs w:val="20"/>
        </w:rPr>
        <w:t>-</w:t>
      </w:r>
      <w:r w:rsidRPr="00E603B0">
        <w:rPr>
          <w:rFonts w:ascii="Arial" w:hAnsi="Arial" w:cs="Arial"/>
          <w:sz w:val="20"/>
          <w:szCs w:val="20"/>
        </w:rPr>
        <w:t xml:space="preserve"> przedsięwzięcie zmierzające do osiągnięcia założonego celu określonego</w:t>
      </w:r>
      <w:r w:rsidR="00CB37FB" w:rsidRPr="00E603B0">
        <w:rPr>
          <w:rFonts w:ascii="Arial" w:hAnsi="Arial" w:cs="Arial"/>
          <w:sz w:val="20"/>
          <w:szCs w:val="20"/>
        </w:rPr>
        <w:t xml:space="preserve"> </w:t>
      </w:r>
      <w:r w:rsidRPr="00E603B0">
        <w:rPr>
          <w:rFonts w:ascii="Arial" w:hAnsi="Arial" w:cs="Arial"/>
          <w:sz w:val="20"/>
          <w:szCs w:val="20"/>
        </w:rPr>
        <w:t>wskaź</w:t>
      </w:r>
      <w:r w:rsidR="00CB37FB" w:rsidRPr="00E603B0">
        <w:rPr>
          <w:rFonts w:ascii="Arial" w:hAnsi="Arial" w:cs="Arial"/>
          <w:sz w:val="20"/>
          <w:szCs w:val="20"/>
        </w:rPr>
        <w:t>nikami,</w:t>
      </w:r>
      <w:r w:rsidR="00CB37FB" w:rsidRPr="00E603B0">
        <w:rPr>
          <w:rFonts w:ascii="Arial" w:hAnsi="Arial" w:cs="Arial"/>
          <w:sz w:val="20"/>
          <w:szCs w:val="20"/>
        </w:rPr>
        <w:br/>
      </w:r>
      <w:r w:rsidRPr="00E603B0">
        <w:rPr>
          <w:rFonts w:ascii="Arial" w:hAnsi="Arial" w:cs="Arial"/>
          <w:sz w:val="20"/>
          <w:szCs w:val="20"/>
        </w:rPr>
        <w:t>z określonym początkiem i końcem realizacji, zgłoszone do objęcia albo objęte</w:t>
      </w:r>
      <w:r w:rsidR="00CB37FB" w:rsidRPr="00E603B0">
        <w:rPr>
          <w:rFonts w:ascii="Arial" w:hAnsi="Arial" w:cs="Arial"/>
          <w:sz w:val="20"/>
          <w:szCs w:val="20"/>
        </w:rPr>
        <w:t xml:space="preserve"> </w:t>
      </w:r>
      <w:r w:rsidR="0003728A" w:rsidRPr="00E603B0">
        <w:rPr>
          <w:rFonts w:ascii="Arial" w:hAnsi="Arial" w:cs="Arial"/>
          <w:sz w:val="20"/>
          <w:szCs w:val="20"/>
        </w:rPr>
        <w:t>współfinansowaniem</w:t>
      </w:r>
      <w:r w:rsidR="0003728A" w:rsidRPr="00E603B0">
        <w:rPr>
          <w:rFonts w:ascii="Arial" w:hAnsi="Arial" w:cs="Arial"/>
          <w:sz w:val="20"/>
          <w:szCs w:val="20"/>
        </w:rPr>
        <w:br/>
      </w:r>
      <w:r w:rsidRPr="00E603B0">
        <w:rPr>
          <w:rFonts w:ascii="Arial" w:hAnsi="Arial" w:cs="Arial"/>
          <w:sz w:val="20"/>
          <w:szCs w:val="20"/>
        </w:rPr>
        <w:t>UE jednego z funduszy strukturalnych albo Funduszu Spójności</w:t>
      </w:r>
      <w:r w:rsidR="00CB37FB" w:rsidRPr="00E603B0">
        <w:rPr>
          <w:rFonts w:ascii="Arial" w:hAnsi="Arial" w:cs="Arial"/>
          <w:sz w:val="20"/>
          <w:szCs w:val="20"/>
        </w:rPr>
        <w:t xml:space="preserve"> w ramach programu operacyjnego.</w:t>
      </w:r>
    </w:p>
    <w:p w:rsidR="00670DAA" w:rsidRPr="00E603B0" w:rsidRDefault="00CB37FB"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P</w:t>
      </w:r>
      <w:r w:rsidR="007F3001" w:rsidRPr="00E603B0">
        <w:rPr>
          <w:rFonts w:ascii="Arial" w:hAnsi="Arial" w:cs="Arial"/>
          <w:b/>
          <w:bCs/>
          <w:sz w:val="20"/>
          <w:szCs w:val="20"/>
        </w:rPr>
        <w:t xml:space="preserve">rojekt rozliczany metodą uproszczoną </w:t>
      </w:r>
      <w:r w:rsidR="00001BE5">
        <w:rPr>
          <w:rFonts w:ascii="Arial" w:hAnsi="Arial" w:cs="Arial"/>
          <w:sz w:val="20"/>
          <w:szCs w:val="20"/>
        </w:rPr>
        <w:t>-</w:t>
      </w:r>
      <w:r w:rsidR="007F3001" w:rsidRPr="00E603B0">
        <w:rPr>
          <w:rFonts w:ascii="Arial" w:hAnsi="Arial" w:cs="Arial"/>
          <w:sz w:val="20"/>
          <w:szCs w:val="20"/>
        </w:rPr>
        <w:t xml:space="preserve"> projekt rozliczany kwotami ryczałtowymi lub</w:t>
      </w:r>
      <w:r w:rsidRPr="00E603B0">
        <w:rPr>
          <w:rFonts w:ascii="Arial" w:hAnsi="Arial" w:cs="Arial"/>
          <w:sz w:val="20"/>
          <w:szCs w:val="20"/>
        </w:rPr>
        <w:t xml:space="preserve"> stawkami jednostkowymi.</w:t>
      </w:r>
    </w:p>
    <w:p w:rsidR="007F3001" w:rsidRPr="00E603B0"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Rok obrachunkowy </w:t>
      </w:r>
      <w:r w:rsidR="00001BE5">
        <w:rPr>
          <w:rFonts w:ascii="Arial" w:hAnsi="Arial" w:cs="Arial"/>
          <w:sz w:val="20"/>
          <w:szCs w:val="20"/>
        </w:rPr>
        <w:t>-</w:t>
      </w:r>
      <w:r w:rsidRPr="00E603B0">
        <w:rPr>
          <w:rFonts w:ascii="Arial" w:hAnsi="Arial" w:cs="Arial"/>
          <w:sz w:val="20"/>
          <w:szCs w:val="20"/>
        </w:rPr>
        <w:t xml:space="preserve"> rok zdefiniowany w art. 2 pkt 29 rozporządzenia ogólnego, tj. okres od</w:t>
      </w:r>
      <w:r w:rsidR="00412A95" w:rsidRPr="00E603B0">
        <w:rPr>
          <w:rFonts w:ascii="Arial" w:hAnsi="Arial" w:cs="Arial"/>
          <w:sz w:val="20"/>
          <w:szCs w:val="20"/>
        </w:rPr>
        <w:t xml:space="preserve"> </w:t>
      </w:r>
      <w:r w:rsidRPr="00E603B0">
        <w:rPr>
          <w:rFonts w:ascii="Arial" w:hAnsi="Arial" w:cs="Arial"/>
          <w:sz w:val="20"/>
          <w:szCs w:val="20"/>
        </w:rPr>
        <w:t>1 lipca do 30 czerwca roku nastę</w:t>
      </w:r>
      <w:r w:rsidR="00412A95" w:rsidRPr="00E603B0">
        <w:rPr>
          <w:rFonts w:ascii="Arial" w:hAnsi="Arial" w:cs="Arial"/>
          <w:sz w:val="20"/>
          <w:szCs w:val="20"/>
        </w:rPr>
        <w:t>pnego.</w:t>
      </w:r>
    </w:p>
    <w:p w:rsidR="00F363AA" w:rsidRPr="00E603B0" w:rsidRDefault="00F363AA" w:rsidP="00CC6FDA">
      <w:pPr>
        <w:autoSpaceDE w:val="0"/>
        <w:autoSpaceDN w:val="0"/>
        <w:adjustRightInd w:val="0"/>
        <w:spacing w:before="240" w:line="360" w:lineRule="auto"/>
        <w:jc w:val="both"/>
        <w:rPr>
          <w:rStyle w:val="Pogrubienie"/>
        </w:rPr>
      </w:pPr>
      <w:r w:rsidRPr="00E603B0">
        <w:rPr>
          <w:rFonts w:ascii="Arial" w:hAnsi="Arial" w:cs="Arial"/>
          <w:b/>
          <w:sz w:val="20"/>
          <w:szCs w:val="20"/>
        </w:rPr>
        <w:t xml:space="preserve">Rozporządzenie ogólne </w:t>
      </w:r>
      <w:r w:rsidRPr="00E603B0">
        <w:rPr>
          <w:rFonts w:ascii="Arial" w:hAnsi="Arial" w:cs="Arial"/>
          <w:sz w:val="20"/>
          <w:szCs w:val="20"/>
        </w:rPr>
        <w:t>-</w:t>
      </w:r>
      <w:r w:rsidRPr="00E603B0">
        <w:rPr>
          <w:rFonts w:ascii="Arial" w:hAnsi="Arial" w:cs="Arial"/>
          <w:b/>
          <w:sz w:val="20"/>
          <w:szCs w:val="20"/>
        </w:rPr>
        <w:t xml:space="preserve"> </w:t>
      </w:r>
      <w:r w:rsidRPr="00E603B0">
        <w:rPr>
          <w:rFonts w:ascii="Arial" w:hAnsi="Arial" w:cs="Arial"/>
          <w:sz w:val="20"/>
          <w:szCs w:val="20"/>
        </w:rPr>
        <w:t>Rozporządzenie Parlamentu Europejskiego i Rady (UE) Nr 1303/2013 z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953B85"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Standard minimum</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narzędzie używane do oceny realizacji zasady równości szans kobiet i mężczyzn w ramach projektów współfinansowanych z EFS (załącznik nr </w:t>
      </w:r>
      <w:r w:rsidR="00547488" w:rsidRPr="00E603B0">
        <w:rPr>
          <w:rFonts w:ascii="Arial" w:hAnsi="Arial" w:cs="Arial"/>
          <w:sz w:val="20"/>
          <w:szCs w:val="20"/>
        </w:rPr>
        <w:t>5</w:t>
      </w:r>
      <w:r w:rsidRPr="00E603B0">
        <w:rPr>
          <w:rFonts w:ascii="Arial" w:hAnsi="Arial" w:cs="Arial"/>
          <w:sz w:val="20"/>
          <w:szCs w:val="20"/>
        </w:rPr>
        <w:t xml:space="preserve"> do niniejszego </w:t>
      </w:r>
      <w:r w:rsidR="00AC113D" w:rsidRPr="00E603B0">
        <w:rPr>
          <w:rFonts w:ascii="Arial" w:hAnsi="Arial" w:cs="Arial"/>
          <w:sz w:val="20"/>
          <w:szCs w:val="20"/>
        </w:rPr>
        <w:t>Regulamin</w:t>
      </w:r>
      <w:r w:rsidRPr="00E603B0">
        <w:rPr>
          <w:rFonts w:ascii="Arial" w:hAnsi="Arial" w:cs="Arial"/>
          <w:sz w:val="20"/>
          <w:szCs w:val="20"/>
        </w:rPr>
        <w:t xml:space="preserve">u). Narzędzie to obejmuje zestaw pięciu zagadnień i ocenia czy </w:t>
      </w:r>
      <w:r w:rsidR="00545864" w:rsidRPr="00E603B0">
        <w:rPr>
          <w:rFonts w:ascii="Arial" w:hAnsi="Arial" w:cs="Arial"/>
          <w:sz w:val="20"/>
          <w:szCs w:val="20"/>
        </w:rPr>
        <w:t>W</w:t>
      </w:r>
      <w:r w:rsidRPr="00E603B0">
        <w:rPr>
          <w:rFonts w:ascii="Arial" w:hAnsi="Arial" w:cs="Arial"/>
          <w:sz w:val="20"/>
          <w:szCs w:val="20"/>
        </w:rPr>
        <w:t>nioskodawca uwzględnił kwestie równościowe w ramach analizy problematyki projektu, zaplanowanych działań, wskaźników i opisu wpływu realizacji projektu na sytuację kobiet i mężczyzn, a także w ramach działań na rzecz zespołu projektowego.</w:t>
      </w:r>
    </w:p>
    <w:p w:rsidR="00412A95" w:rsidRPr="00E603B0"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Szczegółowy opis osi priorytetowych programu operacyjnego </w:t>
      </w:r>
      <w:r w:rsidR="00001BE5">
        <w:rPr>
          <w:rFonts w:ascii="Arial" w:hAnsi="Arial" w:cs="Arial"/>
          <w:sz w:val="20"/>
          <w:szCs w:val="20"/>
        </w:rPr>
        <w:t>-</w:t>
      </w:r>
      <w:r w:rsidRPr="00E603B0">
        <w:rPr>
          <w:rFonts w:ascii="Arial" w:hAnsi="Arial" w:cs="Arial"/>
          <w:sz w:val="20"/>
          <w:szCs w:val="20"/>
        </w:rPr>
        <w:t xml:space="preserve"> dokument</w:t>
      </w:r>
      <w:r w:rsidR="00412A95" w:rsidRPr="00E603B0">
        <w:rPr>
          <w:rFonts w:ascii="Arial" w:hAnsi="Arial" w:cs="Arial"/>
          <w:sz w:val="20"/>
          <w:szCs w:val="20"/>
        </w:rPr>
        <w:t xml:space="preserve"> </w:t>
      </w:r>
      <w:r w:rsidRPr="00E603B0">
        <w:rPr>
          <w:rFonts w:ascii="Arial" w:hAnsi="Arial" w:cs="Arial"/>
          <w:sz w:val="20"/>
          <w:szCs w:val="20"/>
        </w:rPr>
        <w:t>przygotowany i przyjęty przez instytucję zarządzającą krajowym albo regionalnym</w:t>
      </w:r>
      <w:r w:rsidR="00412A95" w:rsidRPr="00E603B0">
        <w:rPr>
          <w:rFonts w:ascii="Arial" w:hAnsi="Arial" w:cs="Arial"/>
          <w:sz w:val="20"/>
          <w:szCs w:val="20"/>
        </w:rPr>
        <w:t xml:space="preserve"> </w:t>
      </w:r>
      <w:r w:rsidRPr="00E603B0">
        <w:rPr>
          <w:rFonts w:ascii="Arial" w:hAnsi="Arial" w:cs="Arial"/>
          <w:sz w:val="20"/>
          <w:szCs w:val="20"/>
        </w:rPr>
        <w:t>programe</w:t>
      </w:r>
      <w:r w:rsidR="00412A95" w:rsidRPr="00E603B0">
        <w:rPr>
          <w:rFonts w:ascii="Arial" w:hAnsi="Arial" w:cs="Arial"/>
          <w:sz w:val="20"/>
          <w:szCs w:val="20"/>
        </w:rPr>
        <w:t>m operacyjnym oraz zatwierdzony</w:t>
      </w:r>
      <w:r w:rsidR="00412A95" w:rsidRPr="00E603B0">
        <w:rPr>
          <w:rFonts w:ascii="Arial" w:hAnsi="Arial" w:cs="Arial"/>
          <w:sz w:val="20"/>
          <w:szCs w:val="20"/>
        </w:rPr>
        <w:br/>
      </w:r>
      <w:r w:rsidRPr="00E603B0">
        <w:rPr>
          <w:rFonts w:ascii="Arial" w:hAnsi="Arial" w:cs="Arial"/>
          <w:sz w:val="20"/>
          <w:szCs w:val="20"/>
        </w:rPr>
        <w:t>w zakresie kryteriów wyboru projektów przez</w:t>
      </w:r>
      <w:r w:rsidR="00412A95" w:rsidRPr="00E603B0">
        <w:rPr>
          <w:rFonts w:ascii="Arial" w:hAnsi="Arial" w:cs="Arial"/>
          <w:sz w:val="20"/>
          <w:szCs w:val="20"/>
        </w:rPr>
        <w:t xml:space="preserve"> </w:t>
      </w:r>
      <w:r w:rsidRPr="00E603B0">
        <w:rPr>
          <w:rFonts w:ascii="Arial" w:hAnsi="Arial" w:cs="Arial"/>
          <w:sz w:val="20"/>
          <w:szCs w:val="20"/>
        </w:rPr>
        <w:t>komitet monitorujący, o którym mowa w art. 47 rozporządzenia ogólnego, określający</w:t>
      </w:r>
      <w:r w:rsidR="00412A95" w:rsidRPr="00E603B0">
        <w:rPr>
          <w:rFonts w:ascii="Arial" w:hAnsi="Arial" w:cs="Arial"/>
          <w:sz w:val="20"/>
          <w:szCs w:val="20"/>
        </w:rPr>
        <w:t xml:space="preserve"> </w:t>
      </w:r>
      <w:r w:rsidRPr="00E603B0">
        <w:rPr>
          <w:rFonts w:ascii="Arial" w:hAnsi="Arial" w:cs="Arial"/>
          <w:sz w:val="20"/>
          <w:szCs w:val="20"/>
        </w:rPr>
        <w:t>w szczególności zakres działań lub poddziałań realizowanych w ramach poszczególnych osi</w:t>
      </w:r>
      <w:r w:rsidR="00412A95" w:rsidRPr="00E603B0">
        <w:rPr>
          <w:rFonts w:ascii="Arial" w:hAnsi="Arial" w:cs="Arial"/>
          <w:sz w:val="20"/>
          <w:szCs w:val="20"/>
        </w:rPr>
        <w:t xml:space="preserve"> </w:t>
      </w:r>
      <w:r w:rsidRPr="00E603B0">
        <w:rPr>
          <w:rFonts w:ascii="Arial" w:hAnsi="Arial" w:cs="Arial"/>
          <w:sz w:val="20"/>
          <w:szCs w:val="20"/>
        </w:rPr>
        <w:t>prior</w:t>
      </w:r>
      <w:r w:rsidR="00412A95" w:rsidRPr="00E603B0">
        <w:rPr>
          <w:rFonts w:ascii="Arial" w:hAnsi="Arial" w:cs="Arial"/>
          <w:sz w:val="20"/>
          <w:szCs w:val="20"/>
        </w:rPr>
        <w:t>ytetowych programu operacyjnego.</w:t>
      </w:r>
    </w:p>
    <w:p w:rsidR="007F3001" w:rsidRPr="00E603B0"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Umowa o dofinansowanie projektu </w:t>
      </w:r>
      <w:r w:rsidRPr="00E603B0">
        <w:rPr>
          <w:rFonts w:ascii="Arial" w:hAnsi="Arial" w:cs="Arial"/>
          <w:sz w:val="20"/>
          <w:szCs w:val="20"/>
        </w:rPr>
        <w:t>- umowa lub decyzja, o których mowa odpowiednio</w:t>
      </w:r>
      <w:r w:rsidR="00412A95" w:rsidRPr="00E603B0">
        <w:rPr>
          <w:rFonts w:ascii="Arial" w:hAnsi="Arial" w:cs="Arial"/>
          <w:sz w:val="20"/>
          <w:szCs w:val="20"/>
        </w:rPr>
        <w:t xml:space="preserve"> w art. 2 pkt 26</w:t>
      </w:r>
      <w:r w:rsidR="00412A95" w:rsidRPr="00E603B0">
        <w:rPr>
          <w:rFonts w:ascii="Arial" w:hAnsi="Arial" w:cs="Arial"/>
          <w:sz w:val="20"/>
          <w:szCs w:val="20"/>
        </w:rPr>
        <w:br/>
      </w:r>
      <w:r w:rsidRPr="00E603B0">
        <w:rPr>
          <w:rFonts w:ascii="Arial" w:hAnsi="Arial" w:cs="Arial"/>
          <w:sz w:val="20"/>
          <w:szCs w:val="20"/>
        </w:rPr>
        <w:t>lub w art. 2 pkt 2 ustawy wdroż</w:t>
      </w:r>
      <w:r w:rsidR="00412A95" w:rsidRPr="00E603B0">
        <w:rPr>
          <w:rFonts w:ascii="Arial" w:hAnsi="Arial" w:cs="Arial"/>
          <w:sz w:val="20"/>
          <w:szCs w:val="20"/>
        </w:rPr>
        <w:t>eniowej.</w:t>
      </w:r>
    </w:p>
    <w:p w:rsidR="00C1024B" w:rsidRPr="00E603B0" w:rsidRDefault="00C1024B" w:rsidP="00CC6FDA">
      <w:pPr>
        <w:spacing w:before="240" w:line="360" w:lineRule="auto"/>
        <w:jc w:val="both"/>
        <w:rPr>
          <w:rFonts w:ascii="Arial" w:hAnsi="Arial" w:cs="Arial"/>
          <w:sz w:val="20"/>
          <w:szCs w:val="20"/>
        </w:rPr>
      </w:pPr>
      <w:r w:rsidRPr="00E603B0">
        <w:rPr>
          <w:rFonts w:ascii="Arial" w:hAnsi="Arial" w:cs="Arial"/>
          <w:b/>
          <w:sz w:val="20"/>
          <w:szCs w:val="20"/>
        </w:rPr>
        <w:lastRenderedPageBreak/>
        <w:t>Ustawa wdrożeniowa</w:t>
      </w:r>
      <w:r w:rsidRPr="00E603B0">
        <w:rPr>
          <w:rFonts w:ascii="Arial" w:hAnsi="Arial" w:cs="Arial"/>
          <w:sz w:val="20"/>
          <w:szCs w:val="20"/>
        </w:rPr>
        <w:t xml:space="preserve"> - Ustawa z 11 lipca 2014 r. o zasadach realizacji programów w zakresie polityki spójności finansowanych w perspektywie finansowej 2014–2020 (Dz. U z 20</w:t>
      </w:r>
      <w:r w:rsidR="007169A3" w:rsidRPr="00E603B0">
        <w:rPr>
          <w:rFonts w:ascii="Arial" w:hAnsi="Arial" w:cs="Arial"/>
          <w:sz w:val="20"/>
          <w:szCs w:val="20"/>
        </w:rPr>
        <w:t>16</w:t>
      </w:r>
      <w:r w:rsidRPr="00E603B0">
        <w:rPr>
          <w:rFonts w:ascii="Arial" w:hAnsi="Arial" w:cs="Arial"/>
          <w:sz w:val="20"/>
          <w:szCs w:val="20"/>
        </w:rPr>
        <w:t xml:space="preserve"> r. poz.</w:t>
      </w:r>
      <w:r w:rsidR="00001BE5">
        <w:rPr>
          <w:rFonts w:ascii="Arial" w:hAnsi="Arial" w:cs="Arial"/>
          <w:sz w:val="20"/>
          <w:szCs w:val="20"/>
        </w:rPr>
        <w:t xml:space="preserve"> </w:t>
      </w:r>
      <w:r w:rsidR="005267C8" w:rsidRPr="00E603B0">
        <w:rPr>
          <w:rFonts w:ascii="Arial" w:hAnsi="Arial" w:cs="Arial"/>
          <w:sz w:val="20"/>
          <w:szCs w:val="20"/>
        </w:rPr>
        <w:t>217</w:t>
      </w:r>
      <w:r w:rsidRPr="00E603B0">
        <w:rPr>
          <w:rFonts w:ascii="Arial" w:hAnsi="Arial" w:cs="Arial"/>
          <w:sz w:val="20"/>
          <w:szCs w:val="20"/>
        </w:rPr>
        <w:t>, z późn. zm.).</w:t>
      </w:r>
    </w:p>
    <w:p w:rsidR="003A15DE" w:rsidRPr="00E603B0" w:rsidRDefault="007F3001" w:rsidP="00CC6FDA">
      <w:pPr>
        <w:spacing w:before="240" w:line="360" w:lineRule="auto"/>
        <w:jc w:val="both"/>
        <w:rPr>
          <w:rFonts w:ascii="Arial" w:hAnsi="Arial" w:cs="Arial"/>
          <w:sz w:val="20"/>
          <w:szCs w:val="20"/>
        </w:rPr>
      </w:pPr>
      <w:r w:rsidRPr="00E603B0">
        <w:rPr>
          <w:rFonts w:ascii="Arial" w:hAnsi="Arial" w:cs="Arial"/>
          <w:b/>
          <w:bCs/>
          <w:sz w:val="20"/>
          <w:szCs w:val="20"/>
        </w:rPr>
        <w:t xml:space="preserve">Wnioskodawca </w:t>
      </w:r>
      <w:r w:rsidR="00001BE5">
        <w:rPr>
          <w:rFonts w:ascii="Arial" w:hAnsi="Arial" w:cs="Arial"/>
          <w:sz w:val="20"/>
          <w:szCs w:val="20"/>
        </w:rPr>
        <w:t>-</w:t>
      </w:r>
      <w:r w:rsidRPr="00E603B0">
        <w:rPr>
          <w:rFonts w:ascii="Arial" w:hAnsi="Arial" w:cs="Arial"/>
          <w:sz w:val="20"/>
          <w:szCs w:val="20"/>
        </w:rPr>
        <w:t xml:space="preserve"> podmiot, który złożył wniosek o dofinansowanie projektu</w:t>
      </w:r>
      <w:r w:rsidR="00412A95" w:rsidRPr="00E603B0">
        <w:rPr>
          <w:rFonts w:ascii="Arial" w:hAnsi="Arial" w:cs="Arial"/>
          <w:sz w:val="20"/>
          <w:szCs w:val="20"/>
        </w:rPr>
        <w:t>.</w:t>
      </w:r>
    </w:p>
    <w:p w:rsidR="007F3001" w:rsidRPr="00E603B0"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Wytyczne horyzontalne </w:t>
      </w:r>
      <w:r w:rsidR="00001BE5">
        <w:rPr>
          <w:rFonts w:ascii="Arial" w:hAnsi="Arial" w:cs="Arial"/>
          <w:sz w:val="20"/>
          <w:szCs w:val="20"/>
        </w:rPr>
        <w:t xml:space="preserve">- </w:t>
      </w:r>
      <w:r w:rsidRPr="00E603B0">
        <w:rPr>
          <w:rFonts w:ascii="Arial" w:hAnsi="Arial" w:cs="Arial"/>
          <w:sz w:val="20"/>
          <w:szCs w:val="20"/>
        </w:rPr>
        <w:t>wytyczne wydane przez Minis</w:t>
      </w:r>
      <w:r w:rsidR="001E30D5" w:rsidRPr="00E603B0">
        <w:rPr>
          <w:rFonts w:ascii="Arial" w:hAnsi="Arial" w:cs="Arial"/>
          <w:sz w:val="20"/>
          <w:szCs w:val="20"/>
        </w:rPr>
        <w:t>terstwo Rozwoju</w:t>
      </w:r>
      <w:r w:rsidR="00625D31" w:rsidRPr="00E603B0">
        <w:rPr>
          <w:rFonts w:ascii="Arial" w:hAnsi="Arial" w:cs="Arial"/>
          <w:sz w:val="20"/>
          <w:szCs w:val="20"/>
        </w:rPr>
        <w:t>(</w:t>
      </w:r>
      <w:r w:rsidRPr="00E603B0">
        <w:rPr>
          <w:rFonts w:ascii="Arial" w:hAnsi="Arial" w:cs="Arial"/>
          <w:sz w:val="20"/>
          <w:szCs w:val="20"/>
        </w:rPr>
        <w:t>na</w:t>
      </w:r>
      <w:r w:rsidR="00412A95" w:rsidRPr="00E603B0">
        <w:rPr>
          <w:rFonts w:ascii="Arial" w:hAnsi="Arial" w:cs="Arial"/>
          <w:sz w:val="20"/>
          <w:szCs w:val="20"/>
        </w:rPr>
        <w:t xml:space="preserve"> </w:t>
      </w:r>
      <w:r w:rsidRPr="00E603B0">
        <w:rPr>
          <w:rFonts w:ascii="Arial" w:hAnsi="Arial" w:cs="Arial"/>
          <w:sz w:val="20"/>
          <w:szCs w:val="20"/>
        </w:rPr>
        <w:t>podstawie art. 5 ust. 1 ustawy wdroż</w:t>
      </w:r>
      <w:r w:rsidR="00412A95" w:rsidRPr="00E603B0">
        <w:rPr>
          <w:rFonts w:ascii="Arial" w:hAnsi="Arial" w:cs="Arial"/>
          <w:sz w:val="20"/>
          <w:szCs w:val="20"/>
        </w:rPr>
        <w:t>eniowej.</w:t>
      </w:r>
    </w:p>
    <w:p w:rsidR="00953B85"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Zasada równości szans i niedyskryminacji</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umożliwienie wszystkim osobom </w:t>
      </w:r>
      <w:r w:rsidR="00001BE5">
        <w:rPr>
          <w:rFonts w:ascii="Arial" w:hAnsi="Arial" w:cs="Arial"/>
          <w:sz w:val="20"/>
          <w:szCs w:val="20"/>
        </w:rPr>
        <w:t>-</w:t>
      </w:r>
      <w:r w:rsidRPr="00E603B0">
        <w:rPr>
          <w:rFonts w:ascii="Arial" w:hAnsi="Arial" w:cs="Arial"/>
          <w:sz w:val="20"/>
          <w:szCs w:val="20"/>
        </w:rPr>
        <w:t xml:space="preserve"> bez względu na płeć, wiek, niepełnosprawność, rasę lub pochodzenie etniczne, wyznawaną religię lub światopogląd, orientację seksualną </w:t>
      </w:r>
      <w:r w:rsidR="00001BE5">
        <w:rPr>
          <w:rFonts w:ascii="Arial" w:hAnsi="Arial" w:cs="Arial"/>
          <w:sz w:val="20"/>
          <w:szCs w:val="20"/>
        </w:rPr>
        <w:t>-</w:t>
      </w:r>
      <w:r w:rsidRPr="00E603B0">
        <w:rPr>
          <w:rFonts w:ascii="Arial" w:hAnsi="Arial" w:cs="Arial"/>
          <w:sz w:val="20"/>
          <w:szCs w:val="20"/>
        </w:rPr>
        <w:t xml:space="preserve"> sprawiedliwego, pełnego uczestnictwa we wszystkich dziedzinach życia na jednakowych zasadach.</w:t>
      </w:r>
    </w:p>
    <w:p w:rsidR="00953B85"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Zasada równości szans kobiet i mężczyzn</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zasada ta ma prowadzić do podejmowania działań na rzecz osiągnięcia stanu, w którym kobietom i mężczyznom przypisuje się taką samą wartość społeczną, równe prawa i równe obowiązki oraz gdy mają oni równy dostęp do zasobów (środki finansowe, szanse rozwoju), </w:t>
      </w:r>
      <w:r w:rsidRPr="00E603B0">
        <w:rPr>
          <w:rFonts w:ascii="Arial" w:hAnsi="Arial" w:cs="Arial"/>
          <w:sz w:val="20"/>
          <w:szCs w:val="20"/>
        </w:rPr>
        <w:br/>
        <w:t>z których mogą korzystać. Zasada ta ma gwarantować możliwość wyboru drogi życiowej bez ograniczeń wynikających ze stereotypów płci.</w:t>
      </w:r>
    </w:p>
    <w:p w:rsidR="00C7606E" w:rsidRPr="00E603B0" w:rsidRDefault="003C4375" w:rsidP="00D341C2">
      <w:pPr>
        <w:spacing w:before="240" w:line="360" w:lineRule="auto"/>
        <w:jc w:val="both"/>
        <w:rPr>
          <w:rFonts w:ascii="Arial" w:hAnsi="Arial" w:cs="Arial"/>
          <w:sz w:val="20"/>
          <w:szCs w:val="20"/>
        </w:rPr>
      </w:pPr>
      <w:r w:rsidRPr="00E603B0">
        <w:rPr>
          <w:rFonts w:ascii="Arial" w:hAnsi="Arial" w:cs="Arial"/>
          <w:b/>
          <w:bCs/>
          <w:sz w:val="20"/>
          <w:szCs w:val="20"/>
        </w:rPr>
        <w:t xml:space="preserve">Żłobek </w:t>
      </w:r>
      <w:r w:rsidR="00001BE5">
        <w:rPr>
          <w:rFonts w:ascii="Arial" w:hAnsi="Arial" w:cs="Arial"/>
          <w:bCs/>
          <w:sz w:val="20"/>
          <w:szCs w:val="20"/>
        </w:rPr>
        <w:t>-</w:t>
      </w:r>
      <w:r w:rsidRPr="00E603B0">
        <w:rPr>
          <w:rFonts w:ascii="Arial" w:hAnsi="Arial" w:cs="Arial"/>
          <w:b/>
          <w:bCs/>
          <w:sz w:val="20"/>
          <w:szCs w:val="20"/>
        </w:rPr>
        <w:t xml:space="preserve"> </w:t>
      </w:r>
      <w:r w:rsidRPr="00E603B0">
        <w:rPr>
          <w:rFonts w:ascii="Arial" w:hAnsi="Arial" w:cs="Arial"/>
          <w:sz w:val="20"/>
          <w:szCs w:val="20"/>
        </w:rPr>
        <w:t xml:space="preserve">jedna z kilku form opieki nad małymi dziećmi (do 3 roku życia), których celem jest pomoc rodzicom w godzeniu pracy zawodowej z obowiązkami rodzinnymi (opieką nad dziećmi). </w:t>
      </w:r>
      <w:r w:rsidR="00D341C2" w:rsidRPr="00E603B0">
        <w:rPr>
          <w:rFonts w:ascii="Arial" w:hAnsi="Arial" w:cs="Arial"/>
          <w:sz w:val="20"/>
          <w:szCs w:val="20"/>
        </w:rPr>
        <w:t xml:space="preserve">Żłobki mogą tworzyć </w:t>
      </w:r>
      <w:r w:rsidR="00A66B7F" w:rsidRPr="00E603B0">
        <w:rPr>
          <w:rFonts w:ascii="Arial" w:hAnsi="Arial" w:cs="Arial"/>
          <w:sz w:val="20"/>
          <w:szCs w:val="20"/>
        </w:rPr>
        <w:t xml:space="preserve">                                 </w:t>
      </w:r>
      <w:r w:rsidR="00D341C2" w:rsidRPr="00E603B0">
        <w:rPr>
          <w:rFonts w:ascii="Arial" w:hAnsi="Arial" w:cs="Arial"/>
          <w:sz w:val="20"/>
          <w:szCs w:val="20"/>
        </w:rPr>
        <w:t>i prowadzić gminy, osoby fizyczne,</w:t>
      </w:r>
      <w:r w:rsidR="00B05EF3" w:rsidRPr="00E603B0">
        <w:rPr>
          <w:rFonts w:ascii="Arial" w:hAnsi="Arial" w:cs="Arial"/>
          <w:sz w:val="20"/>
          <w:szCs w:val="20"/>
        </w:rPr>
        <w:t xml:space="preserve"> </w:t>
      </w:r>
      <w:r w:rsidR="00D341C2" w:rsidRPr="00E603B0">
        <w:rPr>
          <w:rFonts w:ascii="Arial" w:hAnsi="Arial" w:cs="Arial"/>
          <w:sz w:val="20"/>
          <w:szCs w:val="20"/>
        </w:rPr>
        <w:t xml:space="preserve">osoby prawne i jednostki organizacyjne nieposiadające osobowości prawnej. Do zadań żłobka należy w szczególności: zapewnienie dziecku opieki w warunkach bytowych zbliżonych do warunków domowych, zagwarantowanie dziecku właściwej opieki pielęgnacyjnej oraz edukacyjnej, prowadzenie zajęć opiekuńczo-wychowawczych i edukacyjnych, uwzględniających rozwój psychomotoryczny dziecka. W żłobku zapewnia się opiekę nad dzieckiem w wymiarze do 10 godzin dziennie względem każdego dziecka. Jeden opiekun może sprawować opiekę nad maksymalnie ośmiorgiem dzieci, </w:t>
      </w:r>
      <w:r w:rsidR="00A66B7F" w:rsidRPr="00E603B0">
        <w:rPr>
          <w:rFonts w:ascii="Arial" w:hAnsi="Arial" w:cs="Arial"/>
          <w:sz w:val="20"/>
          <w:szCs w:val="20"/>
        </w:rPr>
        <w:t xml:space="preserve">                    </w:t>
      </w:r>
      <w:r w:rsidR="00D341C2" w:rsidRPr="00E603B0">
        <w:rPr>
          <w:rFonts w:ascii="Arial" w:hAnsi="Arial" w:cs="Arial"/>
          <w:sz w:val="20"/>
          <w:szCs w:val="20"/>
        </w:rPr>
        <w:t>a w przypadku gdy w grupie znajduje się dziecko niepełnosprawne, dziecko wymagające szczególnej opieki lub dziecko, które nie ukończyło pierwszego roku życia maksymalnie nad pięciorgiem dzieci. W żłobku, do którego uczęszcza więcej niż dwadzieścioro dzieci, zatrudnia się przynajmniej jedną pielęgniarkę lub położną.</w:t>
      </w:r>
    </w:p>
    <w:p w:rsidR="00C7606E" w:rsidRPr="00E603B0" w:rsidRDefault="00C7606E" w:rsidP="00D341C2">
      <w:pPr>
        <w:spacing w:before="240" w:line="360" w:lineRule="auto"/>
        <w:jc w:val="both"/>
        <w:rPr>
          <w:rFonts w:ascii="Arial" w:hAnsi="Arial" w:cs="Arial"/>
          <w:sz w:val="20"/>
          <w:szCs w:val="20"/>
        </w:rPr>
        <w:sectPr w:rsidR="00C7606E" w:rsidRPr="00E603B0" w:rsidSect="003775D1">
          <w:pgSz w:w="11906" w:h="16838"/>
          <w:pgMar w:top="567" w:right="1133" w:bottom="1134" w:left="1134" w:header="708" w:footer="708" w:gutter="0"/>
          <w:cols w:space="708"/>
          <w:docGrid w:linePitch="360"/>
        </w:sectPr>
      </w:pPr>
    </w:p>
    <w:p w:rsidR="00F15D57" w:rsidRPr="00E603B0" w:rsidRDefault="00F15D57" w:rsidP="00953B85">
      <w:pPr>
        <w:spacing w:before="120" w:after="120" w:line="360" w:lineRule="auto"/>
        <w:jc w:val="both"/>
        <w:rPr>
          <w:rFonts w:ascii="Arial" w:hAnsi="Arial" w:cs="Arial"/>
        </w:rPr>
      </w:pPr>
    </w:p>
    <w:p w:rsidR="00F8057E" w:rsidRPr="00E603B0" w:rsidRDefault="000E2803" w:rsidP="00611964">
      <w:pPr>
        <w:tabs>
          <w:tab w:val="left" w:pos="-993"/>
        </w:tabs>
        <w:spacing w:before="120" w:after="120" w:line="360" w:lineRule="auto"/>
        <w:ind w:left="709" w:right="708" w:hanging="142"/>
        <w:jc w:val="center"/>
        <w:rPr>
          <w:rFonts w:ascii="Arial" w:hAnsi="Arial" w:cs="Arial"/>
          <w:noProof/>
          <w:sz w:val="20"/>
          <w:szCs w:val="20"/>
        </w:rPr>
      </w:pPr>
      <w:r>
        <w:rPr>
          <w:rFonts w:ascii="Arial" w:hAnsi="Arial" w:cs="Arial"/>
          <w:noProof/>
          <w:sz w:val="20"/>
          <w:szCs w:val="20"/>
        </w:rPr>
        <w:pict w14:anchorId="618E6235">
          <v:shapetype id="_x0000_t202" coordsize="21600,21600" o:spt="202" path="m,l,21600r21600,l21600,xe">
            <v:stroke joinstyle="miter"/>
            <v:path gradientshapeok="t" o:connecttype="rect"/>
          </v:shapetype>
          <v:shape id="Text Box 35" o:spid="_x0000_s1026" type="#_x0000_t202" alt="tło" style="position:absolute;left:0;text-align:left;margin-left:-7.2pt;margin-top:-8.3pt;width:498.6pt;height:73.75pt;z-index:251703296;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" stroked="f">
            <v:fill r:id="rId39" o:title="tło" recolor="t" type="frame"/>
            <v:textbox style="mso-next-textbox:#Text Box 35">
              <w:txbxContent>
                <w:p w:rsidR="000B1953" w:rsidRPr="00611964" w:rsidRDefault="000B1953" w:rsidP="000F7186">
                  <w:pPr>
                    <w:pStyle w:val="Nagwek1"/>
                    <w:jc w:val="center"/>
                  </w:pPr>
                  <w:bookmarkStart w:id="2" w:name="_Toc488934024"/>
                  <w:bookmarkStart w:id="3" w:name="_Toc488989332"/>
                  <w:r w:rsidRPr="00611964">
                    <w:t xml:space="preserve">1. Podstawa prawna, </w:t>
                  </w:r>
                  <w:r>
                    <w:t>wytyczne horyzontalne</w:t>
                  </w:r>
                  <w:r>
                    <w:br/>
                  </w:r>
                  <w:r w:rsidRPr="00611964">
                    <w:t>oraz dokumenty programowe</w:t>
                  </w:r>
                  <w:bookmarkEnd w:id="2"/>
                  <w:bookmarkEnd w:id="3"/>
                </w:p>
                <w:p w:rsidR="000B1953" w:rsidRDefault="000B1953" w:rsidP="00F8057E">
                  <w:pPr>
                    <w:pStyle w:val="Akapitzlist"/>
                  </w:pPr>
                </w:p>
              </w:txbxContent>
            </v:textbox>
          </v:shape>
        </w:pict>
      </w:r>
    </w:p>
    <w:p w:rsidR="00F8057E" w:rsidRPr="00E603B0" w:rsidRDefault="00F8057E" w:rsidP="00611964">
      <w:pPr>
        <w:tabs>
          <w:tab w:val="left" w:pos="-993"/>
        </w:tabs>
        <w:spacing w:before="120" w:after="120" w:line="360" w:lineRule="auto"/>
        <w:ind w:left="709" w:right="708" w:hanging="142"/>
        <w:jc w:val="center"/>
        <w:rPr>
          <w:rFonts w:ascii="Arial" w:hAnsi="Arial" w:cs="Arial"/>
          <w:noProof/>
          <w:sz w:val="20"/>
          <w:szCs w:val="20"/>
        </w:rPr>
      </w:pPr>
    </w:p>
    <w:p w:rsidR="00F8057E" w:rsidRPr="00E603B0" w:rsidRDefault="00F8057E" w:rsidP="00611964">
      <w:pPr>
        <w:tabs>
          <w:tab w:val="left" w:pos="-993"/>
        </w:tabs>
        <w:spacing w:before="120" w:after="120" w:line="360" w:lineRule="auto"/>
        <w:ind w:left="709" w:right="708" w:hanging="142"/>
        <w:jc w:val="center"/>
        <w:rPr>
          <w:rFonts w:ascii="Arial" w:hAnsi="Arial" w:cs="Arial"/>
          <w:noProof/>
          <w:sz w:val="20"/>
          <w:szCs w:val="20"/>
        </w:rPr>
      </w:pPr>
    </w:p>
    <w:p w:rsidR="00F105E7" w:rsidRPr="00E603B0" w:rsidRDefault="00F105E7" w:rsidP="00412A95">
      <w:pPr>
        <w:autoSpaceDE w:val="0"/>
        <w:autoSpaceDN w:val="0"/>
        <w:adjustRightInd w:val="0"/>
        <w:spacing w:after="0" w:line="360" w:lineRule="auto"/>
        <w:rPr>
          <w:rFonts w:ascii="Arial" w:hAnsi="Arial" w:cs="Arial"/>
          <w:sz w:val="20"/>
          <w:szCs w:val="20"/>
        </w:rPr>
      </w:pPr>
    </w:p>
    <w:p w:rsidR="002A532A" w:rsidRPr="00E603B0" w:rsidRDefault="00AC113D" w:rsidP="00AF4A85">
      <w:pPr>
        <w:spacing w:after="0" w:line="360" w:lineRule="auto"/>
        <w:jc w:val="both"/>
        <w:rPr>
          <w:rFonts w:ascii="Arial" w:hAnsi="Arial" w:cs="Arial"/>
          <w:sz w:val="20"/>
          <w:szCs w:val="20"/>
        </w:rPr>
      </w:pPr>
      <w:r w:rsidRPr="00E603B0">
        <w:rPr>
          <w:rFonts w:ascii="Arial" w:hAnsi="Arial" w:cs="Arial"/>
          <w:sz w:val="20"/>
          <w:szCs w:val="20"/>
        </w:rPr>
        <w:t>Regulamin</w:t>
      </w:r>
      <w:r w:rsidR="00412A95" w:rsidRPr="00E603B0">
        <w:rPr>
          <w:rFonts w:ascii="Arial" w:hAnsi="Arial" w:cs="Arial"/>
          <w:sz w:val="20"/>
          <w:szCs w:val="20"/>
        </w:rPr>
        <w:t xml:space="preserve"> Konkursu (</w:t>
      </w:r>
      <w:r w:rsidRPr="00E603B0">
        <w:rPr>
          <w:rFonts w:ascii="Arial" w:hAnsi="Arial" w:cs="Arial"/>
          <w:sz w:val="20"/>
          <w:szCs w:val="20"/>
        </w:rPr>
        <w:t>Regulamin</w:t>
      </w:r>
      <w:r w:rsidR="00412A95" w:rsidRPr="00E603B0">
        <w:rPr>
          <w:rFonts w:ascii="Arial" w:hAnsi="Arial" w:cs="Arial"/>
          <w:sz w:val="20"/>
          <w:szCs w:val="20"/>
        </w:rPr>
        <w:t>) przygotowano w celu przedstawienia zasad dofinansowani</w:t>
      </w:r>
      <w:r w:rsidR="002A532A" w:rsidRPr="00E603B0">
        <w:rPr>
          <w:rFonts w:ascii="Arial" w:hAnsi="Arial" w:cs="Arial"/>
          <w:sz w:val="20"/>
          <w:szCs w:val="20"/>
        </w:rPr>
        <w:t>a projektów</w:t>
      </w:r>
      <w:r w:rsidR="002A532A" w:rsidRPr="00E603B0">
        <w:rPr>
          <w:rFonts w:ascii="Arial" w:hAnsi="Arial" w:cs="Arial"/>
          <w:sz w:val="20"/>
          <w:szCs w:val="20"/>
        </w:rPr>
        <w:br/>
      </w:r>
      <w:r w:rsidR="00412A95" w:rsidRPr="00E603B0">
        <w:rPr>
          <w:rFonts w:ascii="Arial" w:hAnsi="Arial" w:cs="Arial"/>
          <w:sz w:val="20"/>
          <w:szCs w:val="20"/>
        </w:rPr>
        <w:t xml:space="preserve">w ramach Osi priorytetowej </w:t>
      </w:r>
      <w:r w:rsidR="002A532A" w:rsidRPr="00E603B0">
        <w:rPr>
          <w:rFonts w:ascii="Arial" w:hAnsi="Arial" w:cs="Arial"/>
          <w:sz w:val="20"/>
          <w:szCs w:val="20"/>
        </w:rPr>
        <w:t xml:space="preserve">VIII </w:t>
      </w:r>
      <w:r w:rsidR="00412A95" w:rsidRPr="00E603B0">
        <w:rPr>
          <w:rFonts w:ascii="Arial" w:hAnsi="Arial" w:cs="Arial"/>
          <w:sz w:val="20"/>
          <w:szCs w:val="20"/>
        </w:rPr>
        <w:t>Rozwój rynku pracy</w:t>
      </w:r>
      <w:r w:rsidR="002A532A" w:rsidRPr="00E603B0">
        <w:rPr>
          <w:rFonts w:ascii="Arial" w:hAnsi="Arial" w:cs="Arial"/>
          <w:sz w:val="20"/>
          <w:szCs w:val="20"/>
        </w:rPr>
        <w:t xml:space="preserve">, </w:t>
      </w:r>
      <w:r w:rsidR="00412A95" w:rsidRPr="00E603B0">
        <w:rPr>
          <w:rFonts w:ascii="Arial" w:hAnsi="Arial" w:cs="Arial"/>
          <w:sz w:val="20"/>
          <w:szCs w:val="20"/>
        </w:rPr>
        <w:t>Działania 8.</w:t>
      </w:r>
      <w:r w:rsidR="00174D54" w:rsidRPr="00E603B0">
        <w:rPr>
          <w:rFonts w:ascii="Arial" w:hAnsi="Arial" w:cs="Arial"/>
          <w:sz w:val="20"/>
          <w:szCs w:val="20"/>
        </w:rPr>
        <w:t>3</w:t>
      </w:r>
      <w:r w:rsidR="00412A95" w:rsidRPr="00E603B0">
        <w:rPr>
          <w:rFonts w:ascii="Arial" w:hAnsi="Arial" w:cs="Arial"/>
          <w:sz w:val="20"/>
          <w:szCs w:val="20"/>
        </w:rPr>
        <w:t xml:space="preserve"> </w:t>
      </w:r>
      <w:r w:rsidR="003D4242" w:rsidRPr="00E603B0">
        <w:rPr>
          <w:rFonts w:ascii="Arial" w:hAnsi="Arial" w:cs="Arial"/>
          <w:sz w:val="20"/>
          <w:szCs w:val="20"/>
        </w:rPr>
        <w:t>Ułatwianie powrotu do aktywności zawodowej osób sprawujących opiekę nad dziećmi do lat 3</w:t>
      </w:r>
      <w:r w:rsidR="00557122" w:rsidRPr="00E603B0">
        <w:rPr>
          <w:rFonts w:ascii="Arial" w:hAnsi="Arial" w:cs="Arial"/>
          <w:sz w:val="20"/>
          <w:szCs w:val="20"/>
        </w:rPr>
        <w:t>,</w:t>
      </w:r>
      <w:r w:rsidR="00A02F01" w:rsidRPr="00E603B0">
        <w:rPr>
          <w:rFonts w:ascii="Arial" w:hAnsi="Arial" w:cs="Arial"/>
          <w:sz w:val="20"/>
          <w:szCs w:val="20"/>
        </w:rPr>
        <w:t xml:space="preserve"> </w:t>
      </w:r>
      <w:r w:rsidR="00557122" w:rsidRPr="00E603B0">
        <w:rPr>
          <w:rFonts w:ascii="Arial" w:hAnsi="Arial" w:cs="Arial"/>
          <w:sz w:val="20"/>
          <w:szCs w:val="20"/>
        </w:rPr>
        <w:t>Pod</w:t>
      </w:r>
      <w:r w:rsidR="00240503" w:rsidRPr="00E603B0">
        <w:rPr>
          <w:rFonts w:ascii="Arial" w:hAnsi="Arial" w:cs="Arial"/>
          <w:sz w:val="20"/>
          <w:szCs w:val="20"/>
        </w:rPr>
        <w:t>d</w:t>
      </w:r>
      <w:r w:rsidR="00557122" w:rsidRPr="00E603B0">
        <w:rPr>
          <w:rFonts w:ascii="Arial" w:hAnsi="Arial" w:cs="Arial"/>
          <w:sz w:val="20"/>
          <w:szCs w:val="20"/>
        </w:rPr>
        <w:t>ziałani</w:t>
      </w:r>
      <w:r w:rsidR="00A02F01" w:rsidRPr="00E603B0">
        <w:rPr>
          <w:rFonts w:ascii="Arial" w:hAnsi="Arial" w:cs="Arial"/>
          <w:sz w:val="20"/>
          <w:szCs w:val="20"/>
        </w:rPr>
        <w:t>a</w:t>
      </w:r>
      <w:r w:rsidR="00557122" w:rsidRPr="00E603B0">
        <w:rPr>
          <w:rFonts w:ascii="Arial" w:hAnsi="Arial" w:cs="Arial"/>
          <w:sz w:val="20"/>
          <w:szCs w:val="20"/>
        </w:rPr>
        <w:t xml:space="preserve"> </w:t>
      </w:r>
      <w:r w:rsidR="00A02F01" w:rsidRPr="00E603B0">
        <w:rPr>
          <w:rFonts w:ascii="Arial" w:hAnsi="Arial" w:cs="Arial"/>
          <w:sz w:val="20"/>
          <w:szCs w:val="20"/>
        </w:rPr>
        <w:t>8.3.</w:t>
      </w:r>
      <w:r w:rsidR="00B05EF3" w:rsidRPr="00E603B0">
        <w:rPr>
          <w:rFonts w:ascii="Arial" w:hAnsi="Arial" w:cs="Arial"/>
          <w:sz w:val="20"/>
          <w:szCs w:val="20"/>
        </w:rPr>
        <w:t>1</w:t>
      </w:r>
      <w:r w:rsidR="00A02F01" w:rsidRPr="00E603B0">
        <w:rPr>
          <w:rFonts w:ascii="Arial" w:hAnsi="Arial" w:cs="Arial"/>
          <w:sz w:val="20"/>
          <w:szCs w:val="20"/>
        </w:rPr>
        <w:t xml:space="preserve"> </w:t>
      </w:r>
      <w:r w:rsidR="00240503" w:rsidRPr="00E603B0">
        <w:rPr>
          <w:rFonts w:ascii="Arial" w:hAnsi="Arial" w:cs="Arial"/>
          <w:sz w:val="20"/>
          <w:szCs w:val="20"/>
        </w:rPr>
        <w:t>Ułatwianie powrotu do aktywności zawodowej</w:t>
      </w:r>
      <w:r w:rsidR="00EE5B64" w:rsidRPr="00E603B0">
        <w:rPr>
          <w:rFonts w:ascii="Arial" w:hAnsi="Arial" w:cs="Arial"/>
          <w:sz w:val="20"/>
          <w:szCs w:val="20"/>
        </w:rPr>
        <w:t>,</w:t>
      </w:r>
      <w:r w:rsidR="00240503" w:rsidRPr="00E603B0">
        <w:rPr>
          <w:rFonts w:ascii="Arial" w:hAnsi="Arial" w:cs="Arial"/>
          <w:sz w:val="20"/>
          <w:szCs w:val="20"/>
        </w:rPr>
        <w:t xml:space="preserve"> </w:t>
      </w:r>
      <w:r w:rsidR="009104E0" w:rsidRPr="00E603B0">
        <w:rPr>
          <w:rFonts w:ascii="Arial" w:hAnsi="Arial" w:cs="Arial"/>
          <w:sz w:val="20"/>
          <w:szCs w:val="20"/>
        </w:rPr>
        <w:t>w ramach RPO WM na lata 2014-2020.</w:t>
      </w:r>
    </w:p>
    <w:p w:rsidR="002A532A" w:rsidRPr="00E603B0" w:rsidRDefault="002A532A" w:rsidP="00AF4A85">
      <w:pPr>
        <w:spacing w:after="0" w:line="360" w:lineRule="auto"/>
        <w:jc w:val="both"/>
        <w:rPr>
          <w:rFonts w:ascii="Arial" w:hAnsi="Arial" w:cs="Arial"/>
          <w:sz w:val="20"/>
          <w:szCs w:val="20"/>
        </w:rPr>
      </w:pPr>
    </w:p>
    <w:p w:rsidR="00412A95" w:rsidRPr="00E603B0" w:rsidRDefault="00AC113D" w:rsidP="00AF4A85">
      <w:pPr>
        <w:spacing w:after="0" w:line="360" w:lineRule="auto"/>
        <w:jc w:val="both"/>
        <w:rPr>
          <w:rFonts w:ascii="Arial" w:hAnsi="Arial" w:cs="Arial"/>
          <w:sz w:val="20"/>
          <w:szCs w:val="20"/>
        </w:rPr>
      </w:pPr>
      <w:r w:rsidRPr="00E603B0">
        <w:rPr>
          <w:rFonts w:ascii="Arial" w:hAnsi="Arial" w:cs="Arial"/>
          <w:sz w:val="20"/>
          <w:szCs w:val="20"/>
        </w:rPr>
        <w:t>Regulamin</w:t>
      </w:r>
      <w:r w:rsidR="00412A95" w:rsidRPr="00E603B0">
        <w:rPr>
          <w:rFonts w:ascii="Arial" w:hAnsi="Arial" w:cs="Arial"/>
          <w:sz w:val="20"/>
          <w:szCs w:val="20"/>
        </w:rPr>
        <w:t xml:space="preserve"> został opracowany na podstawie obowiązujących w tym zakresie aktów prawnych oraz dokumentów programowych, w szczególności:</w:t>
      </w:r>
    </w:p>
    <w:p w:rsidR="00953B85" w:rsidRPr="00E603B0" w:rsidRDefault="00953B85" w:rsidP="00AF4A85">
      <w:pPr>
        <w:pStyle w:val="Akapitzlist"/>
        <w:numPr>
          <w:ilvl w:val="0"/>
          <w:numId w:val="11"/>
        </w:numPr>
        <w:tabs>
          <w:tab w:val="left" w:pos="284"/>
        </w:tabs>
        <w:spacing w:before="120" w:after="120" w:line="360" w:lineRule="auto"/>
        <w:ind w:left="0" w:firstLine="0"/>
        <w:jc w:val="both"/>
        <w:rPr>
          <w:rFonts w:ascii="Arial" w:hAnsi="Arial" w:cs="Arial"/>
          <w:sz w:val="20"/>
          <w:szCs w:val="20"/>
        </w:rPr>
      </w:pPr>
      <w:r w:rsidRPr="00E603B0">
        <w:rPr>
          <w:rFonts w:ascii="Arial" w:hAnsi="Arial" w:cs="Arial"/>
          <w:sz w:val="20"/>
          <w:szCs w:val="20"/>
        </w:rPr>
        <w:t>Rozporządzenie Parlamentu Europejskiego i Rady (UE) Nr 1303/2013 z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953B85" w:rsidRPr="00E603B0" w:rsidRDefault="00953B85" w:rsidP="00AF4A85">
      <w:pPr>
        <w:pStyle w:val="Akapitzlist"/>
        <w:numPr>
          <w:ilvl w:val="0"/>
          <w:numId w:val="11"/>
        </w:numPr>
        <w:tabs>
          <w:tab w:val="left" w:pos="284"/>
        </w:tabs>
        <w:spacing w:before="120" w:after="120" w:line="360" w:lineRule="auto"/>
        <w:ind w:left="0" w:firstLine="0"/>
        <w:jc w:val="both"/>
        <w:rPr>
          <w:rFonts w:ascii="Arial" w:hAnsi="Arial" w:cs="Arial"/>
          <w:sz w:val="20"/>
          <w:szCs w:val="20"/>
        </w:rPr>
      </w:pPr>
      <w:r w:rsidRPr="00E603B0">
        <w:rPr>
          <w:rFonts w:ascii="Arial" w:hAnsi="Arial" w:cs="Arial"/>
          <w:sz w:val="20"/>
          <w:szCs w:val="20"/>
        </w:rPr>
        <w:t>Rozporządzenie Parlamentu Europejskiego i Rady (UE) Nr 1304/2013 z 17 grudnia 2013 r. ustanawiające przepisy dotyczące Europejskiego Funduszu Społecznego i uchylające Rozporządzenie Rady (WE) nr 1081/2006.</w:t>
      </w:r>
    </w:p>
    <w:p w:rsidR="00953B85" w:rsidRPr="00E603B0" w:rsidRDefault="00953B85" w:rsidP="00AF4A85">
      <w:pPr>
        <w:pStyle w:val="Akapitzlist"/>
        <w:numPr>
          <w:ilvl w:val="0"/>
          <w:numId w:val="11"/>
        </w:numPr>
        <w:tabs>
          <w:tab w:val="left" w:pos="284"/>
        </w:tabs>
        <w:spacing w:before="120" w:after="120" w:line="360" w:lineRule="auto"/>
        <w:ind w:left="0" w:firstLine="0"/>
        <w:jc w:val="both"/>
        <w:rPr>
          <w:rFonts w:ascii="Arial" w:hAnsi="Arial" w:cs="Arial"/>
          <w:sz w:val="20"/>
          <w:szCs w:val="20"/>
        </w:rPr>
      </w:pPr>
      <w:r w:rsidRPr="00E603B0">
        <w:rPr>
          <w:rFonts w:ascii="Arial" w:hAnsi="Arial" w:cs="Arial"/>
          <w:sz w:val="20"/>
          <w:szCs w:val="20"/>
        </w:rPr>
        <w:t>Rozporządzenie Komisji (UE) nr 1407/2013 z 18 grudnia 2013 r. w sprawie stosowania art. 107 i 108 Traktatu o funkcjonowaniu Unii Europejskiej do pomocy de minimis.</w:t>
      </w:r>
    </w:p>
    <w:p w:rsidR="00953B85" w:rsidRPr="00E603B0" w:rsidRDefault="00953B85" w:rsidP="00AF4A85">
      <w:pPr>
        <w:pStyle w:val="Akapitzlist"/>
        <w:numPr>
          <w:ilvl w:val="0"/>
          <w:numId w:val="11"/>
        </w:numPr>
        <w:tabs>
          <w:tab w:val="left" w:pos="284"/>
        </w:tabs>
        <w:spacing w:before="120" w:after="120" w:line="360" w:lineRule="auto"/>
        <w:ind w:left="0" w:firstLine="0"/>
        <w:jc w:val="both"/>
        <w:rPr>
          <w:rFonts w:ascii="Arial" w:hAnsi="Arial" w:cs="Arial"/>
          <w:sz w:val="20"/>
          <w:szCs w:val="20"/>
        </w:rPr>
      </w:pPr>
      <w:r w:rsidRPr="00E603B0">
        <w:rPr>
          <w:rFonts w:ascii="Arial" w:hAnsi="Arial" w:cs="Arial"/>
          <w:sz w:val="20"/>
          <w:szCs w:val="20"/>
        </w:rPr>
        <w:t xml:space="preserve">Rozporządzenie Komisji (UE) nr 651/2014 z 17 czerwca 2014 r. uznające niektóre rodzaje pomocy </w:t>
      </w:r>
      <w:r w:rsidR="008D0CBB" w:rsidRPr="00E603B0">
        <w:rPr>
          <w:rFonts w:ascii="Arial" w:hAnsi="Arial" w:cs="Arial"/>
          <w:sz w:val="20"/>
          <w:szCs w:val="20"/>
        </w:rPr>
        <w:br/>
      </w:r>
      <w:r w:rsidRPr="00E603B0">
        <w:rPr>
          <w:rFonts w:ascii="Arial" w:hAnsi="Arial" w:cs="Arial"/>
          <w:sz w:val="20"/>
          <w:szCs w:val="20"/>
        </w:rPr>
        <w:t>za zgodne z rynkiem wewnętrznym w zastosowaniu art. 107 i 108 Traktatu.</w:t>
      </w:r>
    </w:p>
    <w:p w:rsidR="00FF14AA" w:rsidRPr="00E603B0" w:rsidRDefault="00FF14AA" w:rsidP="00FF14AA">
      <w:pPr>
        <w:pStyle w:val="Akapitzlist"/>
        <w:numPr>
          <w:ilvl w:val="0"/>
          <w:numId w:val="11"/>
        </w:numPr>
        <w:tabs>
          <w:tab w:val="left" w:pos="284"/>
          <w:tab w:val="left" w:pos="426"/>
        </w:tabs>
        <w:spacing w:before="120" w:after="120" w:line="360" w:lineRule="auto"/>
        <w:ind w:left="0" w:firstLine="0"/>
        <w:jc w:val="both"/>
        <w:rPr>
          <w:rFonts w:ascii="Arial" w:hAnsi="Arial" w:cs="Arial"/>
          <w:sz w:val="20"/>
          <w:szCs w:val="20"/>
        </w:rPr>
      </w:pPr>
      <w:r w:rsidRPr="00E603B0">
        <w:rPr>
          <w:rFonts w:ascii="Arial" w:hAnsi="Arial" w:cs="Arial"/>
          <w:sz w:val="20"/>
          <w:szCs w:val="20"/>
        </w:rPr>
        <w:t xml:space="preserve">Ustawa z 30 sierpnia 2002 r. – Prawo o postępowaniu przed sądami </w:t>
      </w:r>
      <w:r w:rsidR="001A2BB6" w:rsidRPr="00E603B0">
        <w:rPr>
          <w:rFonts w:ascii="Arial" w:hAnsi="Arial" w:cs="Arial"/>
          <w:sz w:val="20"/>
          <w:szCs w:val="20"/>
        </w:rPr>
        <w:t>administracyjnymi (Dz. U. z 2016 r. poz. 718</w:t>
      </w:r>
      <w:r w:rsidRPr="00E603B0">
        <w:rPr>
          <w:rFonts w:ascii="Arial" w:hAnsi="Arial" w:cs="Arial"/>
          <w:sz w:val="20"/>
          <w:szCs w:val="20"/>
        </w:rPr>
        <w:t>, z późn. zm.).</w:t>
      </w:r>
    </w:p>
    <w:p w:rsidR="00FF14AA" w:rsidRPr="00E603B0" w:rsidRDefault="00FF14AA" w:rsidP="00FF14AA">
      <w:pPr>
        <w:pStyle w:val="Akapitzlist"/>
        <w:numPr>
          <w:ilvl w:val="0"/>
          <w:numId w:val="11"/>
        </w:numPr>
        <w:tabs>
          <w:tab w:val="left" w:pos="284"/>
          <w:tab w:val="left" w:pos="426"/>
        </w:tabs>
        <w:spacing w:before="120" w:after="120" w:line="360" w:lineRule="auto"/>
        <w:ind w:left="0" w:firstLine="0"/>
        <w:jc w:val="both"/>
        <w:rPr>
          <w:rFonts w:ascii="Arial" w:hAnsi="Arial" w:cs="Arial"/>
          <w:sz w:val="20"/>
          <w:szCs w:val="20"/>
        </w:rPr>
      </w:pPr>
      <w:r w:rsidRPr="00E603B0">
        <w:rPr>
          <w:rFonts w:ascii="Arial" w:hAnsi="Arial" w:cs="Arial"/>
          <w:sz w:val="20"/>
          <w:szCs w:val="20"/>
        </w:rPr>
        <w:t>Ustawa z 11 lipca 2014 r. o zasadach realizacji programów w zakresie polityki spójności finansowanych w perspektywie fi</w:t>
      </w:r>
      <w:r w:rsidR="001A2BB6" w:rsidRPr="00E603B0">
        <w:rPr>
          <w:rFonts w:ascii="Arial" w:hAnsi="Arial" w:cs="Arial"/>
          <w:sz w:val="20"/>
          <w:szCs w:val="20"/>
        </w:rPr>
        <w:t>nansowej 2014–2020 (Dz. U z 2016 r.</w:t>
      </w:r>
      <w:r w:rsidR="00001BE5">
        <w:rPr>
          <w:rFonts w:ascii="Arial" w:hAnsi="Arial" w:cs="Arial"/>
          <w:sz w:val="20"/>
          <w:szCs w:val="20"/>
        </w:rPr>
        <w:t>,</w:t>
      </w:r>
      <w:r w:rsidR="001A2BB6" w:rsidRPr="00E603B0">
        <w:rPr>
          <w:rFonts w:ascii="Arial" w:hAnsi="Arial" w:cs="Arial"/>
          <w:sz w:val="20"/>
          <w:szCs w:val="20"/>
        </w:rPr>
        <w:t xml:space="preserve"> poz. 217</w:t>
      </w:r>
      <w:r w:rsidRPr="00E603B0">
        <w:rPr>
          <w:rFonts w:ascii="Arial" w:hAnsi="Arial" w:cs="Arial"/>
          <w:sz w:val="20"/>
          <w:szCs w:val="20"/>
        </w:rPr>
        <w:t>, z późn. zm.), zwana dalej ustawą wdrożeniową.</w:t>
      </w:r>
    </w:p>
    <w:p w:rsidR="00FF14AA" w:rsidRPr="00E603B0" w:rsidRDefault="00FF14AA" w:rsidP="00FF14AA">
      <w:pPr>
        <w:pStyle w:val="Akapitzlist"/>
        <w:numPr>
          <w:ilvl w:val="0"/>
          <w:numId w:val="11"/>
        </w:numPr>
        <w:tabs>
          <w:tab w:val="left" w:pos="284"/>
          <w:tab w:val="left" w:pos="426"/>
        </w:tabs>
        <w:spacing w:before="120" w:after="120" w:line="360" w:lineRule="auto"/>
        <w:ind w:left="0" w:firstLine="0"/>
        <w:jc w:val="both"/>
        <w:rPr>
          <w:rFonts w:ascii="Arial" w:hAnsi="Arial" w:cs="Arial"/>
          <w:sz w:val="20"/>
          <w:szCs w:val="20"/>
        </w:rPr>
      </w:pPr>
      <w:r w:rsidRPr="00E603B0">
        <w:rPr>
          <w:rFonts w:ascii="Arial" w:hAnsi="Arial" w:cs="Arial"/>
          <w:sz w:val="20"/>
          <w:szCs w:val="20"/>
        </w:rPr>
        <w:t xml:space="preserve">Ustawa z 29 stycznia 2004 r. – Prawo zamówień publicznych  (Pzp) </w:t>
      </w:r>
      <w:r w:rsidRPr="00E603B0">
        <w:rPr>
          <w:rFonts w:ascii="Arial" w:hAnsi="Arial" w:cs="Arial"/>
          <w:color w:val="000000"/>
          <w:sz w:val="20"/>
          <w:szCs w:val="20"/>
        </w:rPr>
        <w:t xml:space="preserve">(Dz. U. </w:t>
      </w:r>
      <w:r w:rsidR="00473901" w:rsidRPr="00E603B0">
        <w:rPr>
          <w:rFonts w:ascii="Arial" w:hAnsi="Arial" w:cs="Arial"/>
          <w:color w:val="000000"/>
          <w:sz w:val="20"/>
          <w:szCs w:val="20"/>
        </w:rPr>
        <w:t xml:space="preserve">z </w:t>
      </w:r>
      <w:r w:rsidR="00D833E5" w:rsidRPr="00E603B0">
        <w:rPr>
          <w:rFonts w:ascii="Arial" w:hAnsi="Arial" w:cs="Arial"/>
          <w:color w:val="000000"/>
          <w:sz w:val="20"/>
          <w:szCs w:val="20"/>
        </w:rPr>
        <w:t>201</w:t>
      </w:r>
      <w:r w:rsidR="00015691" w:rsidRPr="00E603B0">
        <w:rPr>
          <w:rFonts w:ascii="Arial" w:hAnsi="Arial" w:cs="Arial"/>
          <w:color w:val="000000"/>
          <w:sz w:val="20"/>
          <w:szCs w:val="20"/>
        </w:rPr>
        <w:t>5</w:t>
      </w:r>
      <w:r w:rsidR="00D833E5" w:rsidRPr="00E603B0">
        <w:rPr>
          <w:rFonts w:ascii="Arial" w:hAnsi="Arial" w:cs="Arial"/>
          <w:color w:val="000000"/>
          <w:sz w:val="20"/>
          <w:szCs w:val="20"/>
        </w:rPr>
        <w:t xml:space="preserve"> </w:t>
      </w:r>
      <w:r w:rsidR="001A2BB6" w:rsidRPr="00E603B0">
        <w:rPr>
          <w:rFonts w:ascii="Arial" w:hAnsi="Arial" w:cs="Arial"/>
          <w:color w:val="000000"/>
          <w:sz w:val="20"/>
          <w:szCs w:val="20"/>
        </w:rPr>
        <w:t>r.</w:t>
      </w:r>
      <w:r w:rsidRPr="00E603B0">
        <w:rPr>
          <w:rFonts w:ascii="Arial" w:hAnsi="Arial" w:cs="Arial"/>
          <w:color w:val="000000"/>
          <w:sz w:val="20"/>
          <w:szCs w:val="20"/>
        </w:rPr>
        <w:t>, poz.</w:t>
      </w:r>
      <w:r w:rsidR="00D833E5" w:rsidRPr="00E603B0">
        <w:rPr>
          <w:rFonts w:ascii="Arial" w:hAnsi="Arial" w:cs="Arial"/>
          <w:color w:val="000000"/>
          <w:sz w:val="20"/>
          <w:szCs w:val="20"/>
        </w:rPr>
        <w:t xml:space="preserve"> </w:t>
      </w:r>
      <w:r w:rsidR="00015691" w:rsidRPr="00E603B0">
        <w:rPr>
          <w:rFonts w:ascii="Arial" w:hAnsi="Arial" w:cs="Arial"/>
          <w:color w:val="000000"/>
          <w:sz w:val="20"/>
          <w:szCs w:val="20"/>
        </w:rPr>
        <w:t>2164</w:t>
      </w:r>
      <w:r w:rsidRPr="00E603B0">
        <w:rPr>
          <w:rFonts w:ascii="Arial" w:hAnsi="Arial" w:cs="Arial"/>
          <w:color w:val="000000"/>
          <w:sz w:val="20"/>
          <w:szCs w:val="20"/>
        </w:rPr>
        <w:t>).</w:t>
      </w:r>
      <w:r w:rsidRPr="00E603B0" w:rsidDel="00CC383E">
        <w:rPr>
          <w:rFonts w:ascii="Arial" w:hAnsi="Arial" w:cs="Arial"/>
          <w:sz w:val="20"/>
          <w:szCs w:val="20"/>
        </w:rPr>
        <w:t xml:space="preserve"> </w:t>
      </w:r>
    </w:p>
    <w:p w:rsidR="00FF14AA" w:rsidRPr="00E603B0" w:rsidRDefault="00FF14AA" w:rsidP="00001BE5">
      <w:pPr>
        <w:pStyle w:val="Akapitzlist"/>
        <w:numPr>
          <w:ilvl w:val="0"/>
          <w:numId w:val="11"/>
        </w:numPr>
        <w:tabs>
          <w:tab w:val="left" w:pos="284"/>
        </w:tabs>
        <w:spacing w:after="0" w:line="360" w:lineRule="auto"/>
        <w:jc w:val="both"/>
        <w:rPr>
          <w:rFonts w:ascii="Arial" w:hAnsi="Arial" w:cs="Arial"/>
          <w:sz w:val="20"/>
          <w:szCs w:val="20"/>
        </w:rPr>
      </w:pPr>
      <w:r w:rsidRPr="00E603B0">
        <w:rPr>
          <w:rFonts w:ascii="Arial" w:hAnsi="Arial" w:cs="Arial"/>
          <w:sz w:val="20"/>
          <w:szCs w:val="20"/>
        </w:rPr>
        <w:t xml:space="preserve">Ustawa z 6 września 2001 r. o dostępie do informacji publicznej (Dz. U. z </w:t>
      </w:r>
      <w:r w:rsidR="00D833E5" w:rsidRPr="00E603B0">
        <w:rPr>
          <w:rFonts w:ascii="Arial" w:hAnsi="Arial" w:cs="Arial"/>
          <w:sz w:val="20"/>
          <w:szCs w:val="20"/>
        </w:rPr>
        <w:t xml:space="preserve">2016 </w:t>
      </w:r>
      <w:r w:rsidRPr="00E603B0">
        <w:rPr>
          <w:rFonts w:ascii="Arial" w:hAnsi="Arial" w:cs="Arial"/>
          <w:sz w:val="20"/>
          <w:szCs w:val="20"/>
        </w:rPr>
        <w:t>r.</w:t>
      </w:r>
      <w:r w:rsidR="00001BE5">
        <w:rPr>
          <w:rFonts w:ascii="Arial" w:hAnsi="Arial" w:cs="Arial"/>
          <w:sz w:val="20"/>
          <w:szCs w:val="20"/>
        </w:rPr>
        <w:t>,</w:t>
      </w:r>
      <w:r w:rsidRPr="00E603B0">
        <w:rPr>
          <w:rFonts w:ascii="Arial" w:hAnsi="Arial" w:cs="Arial"/>
          <w:sz w:val="20"/>
          <w:szCs w:val="20"/>
        </w:rPr>
        <w:t xml:space="preserve"> poz. </w:t>
      </w:r>
      <w:r w:rsidR="00D833E5" w:rsidRPr="00E603B0">
        <w:rPr>
          <w:rFonts w:ascii="Arial" w:hAnsi="Arial" w:cs="Arial"/>
          <w:sz w:val="20"/>
          <w:szCs w:val="20"/>
        </w:rPr>
        <w:t xml:space="preserve"> 1764 </w:t>
      </w:r>
      <w:r w:rsidR="001A2BB6" w:rsidRPr="00E603B0">
        <w:rPr>
          <w:rFonts w:ascii="Arial" w:hAnsi="Arial" w:cs="Arial"/>
          <w:sz w:val="20"/>
          <w:szCs w:val="20"/>
        </w:rPr>
        <w:t>z późn.</w:t>
      </w:r>
      <w:r w:rsidR="00473901" w:rsidRPr="00E603B0">
        <w:rPr>
          <w:rFonts w:ascii="Arial" w:hAnsi="Arial" w:cs="Arial"/>
          <w:sz w:val="20"/>
          <w:szCs w:val="20"/>
        </w:rPr>
        <w:t xml:space="preserve"> </w:t>
      </w:r>
      <w:r w:rsidR="001A2BB6" w:rsidRPr="00E603B0">
        <w:rPr>
          <w:rFonts w:ascii="Arial" w:hAnsi="Arial" w:cs="Arial"/>
          <w:sz w:val="20"/>
          <w:szCs w:val="20"/>
        </w:rPr>
        <w:t>zm</w:t>
      </w:r>
      <w:r w:rsidR="00001BE5">
        <w:rPr>
          <w:rFonts w:ascii="Arial" w:hAnsi="Arial" w:cs="Arial"/>
          <w:sz w:val="20"/>
          <w:szCs w:val="20"/>
        </w:rPr>
        <w:t>.</w:t>
      </w:r>
      <w:r w:rsidRPr="00E603B0">
        <w:rPr>
          <w:rFonts w:ascii="Arial" w:hAnsi="Arial" w:cs="Arial"/>
          <w:sz w:val="20"/>
          <w:szCs w:val="20"/>
        </w:rPr>
        <w:t>).</w:t>
      </w:r>
    </w:p>
    <w:p w:rsidR="00FF14AA" w:rsidRPr="00E603B0" w:rsidRDefault="00FF14AA" w:rsidP="00FF14AA">
      <w:pPr>
        <w:pStyle w:val="Akapitzlist"/>
        <w:numPr>
          <w:ilvl w:val="0"/>
          <w:numId w:val="11"/>
        </w:numPr>
        <w:tabs>
          <w:tab w:val="left" w:pos="284"/>
          <w:tab w:val="left" w:pos="426"/>
        </w:tabs>
        <w:spacing w:after="0" w:line="360" w:lineRule="auto"/>
        <w:ind w:left="0" w:firstLine="0"/>
        <w:rPr>
          <w:rFonts w:ascii="Arial" w:hAnsi="Arial" w:cs="Arial"/>
          <w:sz w:val="20"/>
          <w:szCs w:val="20"/>
        </w:rPr>
      </w:pPr>
      <w:r w:rsidRPr="00E603B0">
        <w:rPr>
          <w:rFonts w:ascii="Arial" w:hAnsi="Arial" w:cs="Arial"/>
          <w:sz w:val="20"/>
          <w:szCs w:val="20"/>
        </w:rPr>
        <w:t>Ustawa z 29 sierpnia 1997 r. o ochronie danych osobowych (Dz. U. z 201</w:t>
      </w:r>
      <w:r w:rsidR="001A2BB6" w:rsidRPr="00E603B0">
        <w:rPr>
          <w:rFonts w:ascii="Arial" w:hAnsi="Arial" w:cs="Arial"/>
          <w:sz w:val="20"/>
          <w:szCs w:val="20"/>
        </w:rPr>
        <w:t>6</w:t>
      </w:r>
      <w:r w:rsidRPr="00E603B0">
        <w:rPr>
          <w:rFonts w:ascii="Arial" w:hAnsi="Arial" w:cs="Arial"/>
          <w:sz w:val="20"/>
          <w:szCs w:val="20"/>
        </w:rPr>
        <w:t xml:space="preserve"> r., poz. </w:t>
      </w:r>
      <w:r w:rsidR="001A2BB6" w:rsidRPr="00E603B0">
        <w:rPr>
          <w:rFonts w:ascii="Arial" w:hAnsi="Arial" w:cs="Arial"/>
          <w:sz w:val="20"/>
          <w:szCs w:val="20"/>
        </w:rPr>
        <w:t>922</w:t>
      </w:r>
      <w:r w:rsidRPr="00E603B0">
        <w:rPr>
          <w:rFonts w:ascii="Arial" w:hAnsi="Arial" w:cs="Arial"/>
          <w:sz w:val="20"/>
          <w:szCs w:val="20"/>
        </w:rPr>
        <w:t xml:space="preserve"> z późn. zm.).</w:t>
      </w:r>
    </w:p>
    <w:p w:rsidR="00FF14AA" w:rsidRPr="00E603B0" w:rsidRDefault="00FF14AA" w:rsidP="00FF14AA">
      <w:pPr>
        <w:pStyle w:val="Default"/>
        <w:numPr>
          <w:ilvl w:val="0"/>
          <w:numId w:val="11"/>
        </w:numPr>
        <w:tabs>
          <w:tab w:val="left" w:pos="426"/>
        </w:tabs>
        <w:spacing w:line="360" w:lineRule="auto"/>
        <w:ind w:left="0" w:firstLine="0"/>
        <w:rPr>
          <w:rFonts w:ascii="Arial" w:hAnsi="Arial" w:cs="Arial"/>
          <w:b/>
          <w:sz w:val="20"/>
        </w:rPr>
      </w:pPr>
      <w:r w:rsidRPr="00E603B0">
        <w:rPr>
          <w:rFonts w:ascii="Arial" w:hAnsi="Arial" w:cs="Arial"/>
          <w:bCs/>
          <w:sz w:val="20"/>
          <w:szCs w:val="20"/>
        </w:rPr>
        <w:t>Ustawa z 4 lutego 2011 r. o opiece nad dzie</w:t>
      </w:r>
      <w:r w:rsidR="001A2BB6" w:rsidRPr="00E603B0">
        <w:rPr>
          <w:rFonts w:ascii="Arial" w:hAnsi="Arial" w:cs="Arial"/>
          <w:bCs/>
          <w:sz w:val="20"/>
          <w:szCs w:val="20"/>
        </w:rPr>
        <w:t xml:space="preserve">ćmi w wieku do lat 3 (Dz.U. 2016 </w:t>
      </w:r>
      <w:r w:rsidR="00473901" w:rsidRPr="00E603B0">
        <w:rPr>
          <w:rFonts w:ascii="Arial" w:hAnsi="Arial" w:cs="Arial"/>
          <w:bCs/>
          <w:sz w:val="20"/>
          <w:szCs w:val="20"/>
        </w:rPr>
        <w:t>r.</w:t>
      </w:r>
      <w:r w:rsidR="00001BE5">
        <w:rPr>
          <w:rFonts w:ascii="Arial" w:hAnsi="Arial" w:cs="Arial"/>
          <w:bCs/>
          <w:sz w:val="20"/>
          <w:szCs w:val="20"/>
        </w:rPr>
        <w:t>,</w:t>
      </w:r>
      <w:r w:rsidR="001A2BB6" w:rsidRPr="00E603B0">
        <w:rPr>
          <w:rFonts w:ascii="Arial" w:hAnsi="Arial" w:cs="Arial"/>
          <w:bCs/>
          <w:sz w:val="20"/>
          <w:szCs w:val="20"/>
        </w:rPr>
        <w:t xml:space="preserve"> poz. 157</w:t>
      </w:r>
      <w:r w:rsidRPr="00E603B0">
        <w:rPr>
          <w:rFonts w:ascii="Arial" w:hAnsi="Arial" w:cs="Arial"/>
          <w:bCs/>
          <w:sz w:val="20"/>
          <w:szCs w:val="20"/>
        </w:rPr>
        <w:t xml:space="preserve"> z poź</w:t>
      </w:r>
      <w:r w:rsidR="00107D88" w:rsidRPr="00E603B0">
        <w:rPr>
          <w:rFonts w:ascii="Arial" w:hAnsi="Arial" w:cs="Arial"/>
          <w:bCs/>
          <w:sz w:val="20"/>
          <w:szCs w:val="20"/>
        </w:rPr>
        <w:t>n</w:t>
      </w:r>
      <w:r w:rsidR="001A2BB6" w:rsidRPr="00E603B0">
        <w:rPr>
          <w:rFonts w:ascii="Arial" w:hAnsi="Arial" w:cs="Arial"/>
          <w:bCs/>
          <w:sz w:val="20"/>
          <w:szCs w:val="20"/>
        </w:rPr>
        <w:t>.</w:t>
      </w:r>
      <w:r w:rsidRPr="00E603B0">
        <w:rPr>
          <w:rFonts w:ascii="Arial" w:hAnsi="Arial" w:cs="Arial"/>
          <w:bCs/>
          <w:sz w:val="20"/>
          <w:szCs w:val="20"/>
        </w:rPr>
        <w:t xml:space="preserve"> </w:t>
      </w:r>
      <w:r w:rsidR="00001BE5">
        <w:rPr>
          <w:rFonts w:ascii="Arial" w:hAnsi="Arial" w:cs="Arial"/>
          <w:bCs/>
          <w:sz w:val="20"/>
          <w:szCs w:val="20"/>
        </w:rPr>
        <w:t>z</w:t>
      </w:r>
      <w:r w:rsidRPr="00E603B0">
        <w:rPr>
          <w:rFonts w:ascii="Arial" w:hAnsi="Arial" w:cs="Arial"/>
          <w:bCs/>
          <w:sz w:val="20"/>
          <w:szCs w:val="20"/>
        </w:rPr>
        <w:t>m</w:t>
      </w:r>
      <w:r w:rsidR="00001BE5">
        <w:rPr>
          <w:rFonts w:ascii="Arial" w:hAnsi="Arial" w:cs="Arial"/>
          <w:bCs/>
          <w:sz w:val="20"/>
          <w:szCs w:val="20"/>
        </w:rPr>
        <w:t>.</w:t>
      </w:r>
      <w:r w:rsidRPr="00E603B0">
        <w:rPr>
          <w:rFonts w:ascii="Arial" w:hAnsi="Arial" w:cs="Arial"/>
          <w:sz w:val="20"/>
        </w:rPr>
        <w:t>).</w:t>
      </w:r>
    </w:p>
    <w:p w:rsidR="00FF14AA" w:rsidRPr="00E603B0" w:rsidRDefault="00FF14AA" w:rsidP="00001BE5">
      <w:pPr>
        <w:pStyle w:val="Default"/>
        <w:numPr>
          <w:ilvl w:val="0"/>
          <w:numId w:val="11"/>
        </w:numPr>
        <w:tabs>
          <w:tab w:val="left" w:pos="426"/>
        </w:tabs>
        <w:spacing w:line="360" w:lineRule="auto"/>
        <w:ind w:left="0" w:firstLine="0"/>
        <w:jc w:val="both"/>
        <w:rPr>
          <w:rFonts w:ascii="Arial" w:hAnsi="Arial" w:cs="Arial"/>
          <w:b/>
          <w:bCs/>
          <w:szCs w:val="23"/>
        </w:rPr>
      </w:pPr>
      <w:r w:rsidRPr="00E603B0">
        <w:rPr>
          <w:rFonts w:ascii="Arial" w:eastAsia="Times New Roman" w:hAnsi="Arial" w:cs="Arial"/>
          <w:sz w:val="20"/>
          <w:szCs w:val="20"/>
        </w:rPr>
        <w:t>Ustawa z 26 czerwca 1974 r. Kodeks pracy</w:t>
      </w:r>
      <w:r w:rsidRPr="00E603B0">
        <w:rPr>
          <w:rFonts w:ascii="Arial" w:eastAsia="Times New Roman" w:hAnsi="Arial" w:cs="Arial"/>
          <w:b/>
          <w:bCs/>
          <w:sz w:val="20"/>
          <w:szCs w:val="20"/>
        </w:rPr>
        <w:t xml:space="preserve"> </w:t>
      </w:r>
      <w:r w:rsidR="00DF397C" w:rsidRPr="00E603B0">
        <w:rPr>
          <w:rFonts w:ascii="Arial" w:eastAsia="Times New Roman" w:hAnsi="Arial" w:cs="Arial"/>
          <w:bCs/>
          <w:sz w:val="20"/>
          <w:szCs w:val="20"/>
        </w:rPr>
        <w:t xml:space="preserve">(Dz.U. </w:t>
      </w:r>
      <w:r w:rsidR="00D833E5" w:rsidRPr="00E603B0">
        <w:rPr>
          <w:rFonts w:ascii="Arial" w:eastAsia="Times New Roman" w:hAnsi="Arial" w:cs="Arial"/>
          <w:bCs/>
          <w:sz w:val="20"/>
          <w:szCs w:val="20"/>
        </w:rPr>
        <w:t>2016</w:t>
      </w:r>
      <w:r w:rsidR="00473901" w:rsidRPr="00E603B0">
        <w:rPr>
          <w:rFonts w:ascii="Arial" w:eastAsia="Times New Roman" w:hAnsi="Arial" w:cs="Arial"/>
          <w:bCs/>
          <w:sz w:val="20"/>
          <w:szCs w:val="20"/>
        </w:rPr>
        <w:t xml:space="preserve"> r.</w:t>
      </w:r>
      <w:r w:rsidR="00001BE5">
        <w:rPr>
          <w:rFonts w:ascii="Arial" w:eastAsia="Times New Roman" w:hAnsi="Arial" w:cs="Arial"/>
          <w:bCs/>
          <w:sz w:val="20"/>
          <w:szCs w:val="20"/>
        </w:rPr>
        <w:t>,</w:t>
      </w:r>
      <w:r w:rsidR="00D833E5" w:rsidRPr="00E603B0">
        <w:rPr>
          <w:rFonts w:ascii="Arial" w:eastAsia="Times New Roman" w:hAnsi="Arial" w:cs="Arial"/>
          <w:bCs/>
          <w:sz w:val="20"/>
          <w:szCs w:val="20"/>
        </w:rPr>
        <w:t xml:space="preserve"> </w:t>
      </w:r>
      <w:r w:rsidR="00DF397C" w:rsidRPr="00E603B0">
        <w:rPr>
          <w:rFonts w:ascii="Arial" w:eastAsia="Times New Roman" w:hAnsi="Arial" w:cs="Arial"/>
          <w:bCs/>
          <w:sz w:val="20"/>
          <w:szCs w:val="20"/>
        </w:rPr>
        <w:t xml:space="preserve">poz. </w:t>
      </w:r>
      <w:r w:rsidR="00D833E5" w:rsidRPr="00E603B0">
        <w:rPr>
          <w:rFonts w:ascii="Arial" w:eastAsia="Times New Roman" w:hAnsi="Arial" w:cs="Arial"/>
          <w:bCs/>
          <w:sz w:val="20"/>
          <w:szCs w:val="20"/>
        </w:rPr>
        <w:t xml:space="preserve">1666 </w:t>
      </w:r>
      <w:r w:rsidR="00DF397C" w:rsidRPr="00E603B0">
        <w:rPr>
          <w:rFonts w:ascii="Arial" w:eastAsia="Times New Roman" w:hAnsi="Arial" w:cs="Arial"/>
          <w:bCs/>
          <w:sz w:val="20"/>
          <w:szCs w:val="20"/>
        </w:rPr>
        <w:t>z późn. zm.</w:t>
      </w:r>
      <w:r w:rsidRPr="00E603B0">
        <w:rPr>
          <w:rFonts w:ascii="Arial" w:eastAsia="Times New Roman" w:hAnsi="Arial" w:cs="Arial"/>
          <w:bCs/>
          <w:sz w:val="20"/>
          <w:szCs w:val="20"/>
        </w:rPr>
        <w:t>).</w:t>
      </w:r>
    </w:p>
    <w:p w:rsidR="00953B85" w:rsidRPr="00E603B0" w:rsidRDefault="00953B85" w:rsidP="0061330F">
      <w:pPr>
        <w:pStyle w:val="Akapitzlist"/>
        <w:numPr>
          <w:ilvl w:val="0"/>
          <w:numId w:val="11"/>
        </w:numPr>
        <w:tabs>
          <w:tab w:val="left" w:pos="284"/>
          <w:tab w:val="left" w:pos="426"/>
        </w:tabs>
        <w:spacing w:before="120" w:after="120" w:line="360" w:lineRule="auto"/>
        <w:ind w:left="0" w:firstLine="0"/>
        <w:jc w:val="both"/>
        <w:rPr>
          <w:rFonts w:ascii="Arial" w:hAnsi="Arial" w:cs="Arial"/>
          <w:sz w:val="20"/>
          <w:szCs w:val="20"/>
        </w:rPr>
      </w:pPr>
      <w:r w:rsidRPr="00E603B0">
        <w:rPr>
          <w:rFonts w:ascii="Arial" w:hAnsi="Arial" w:cs="Arial"/>
          <w:sz w:val="20"/>
          <w:szCs w:val="20"/>
        </w:rPr>
        <w:t>Rozporządzenie w sprawie warunków i trybu udzielania i rozliczania zaliczek oraz zakresu i terminów składania wniosków</w:t>
      </w:r>
      <w:r w:rsidR="00473901" w:rsidRPr="00E603B0">
        <w:rPr>
          <w:rFonts w:ascii="Arial" w:hAnsi="Arial" w:cs="Arial"/>
          <w:sz w:val="20"/>
          <w:szCs w:val="20"/>
        </w:rPr>
        <w:t xml:space="preserve"> </w:t>
      </w:r>
      <w:r w:rsidRPr="00E603B0">
        <w:rPr>
          <w:rFonts w:ascii="Arial" w:hAnsi="Arial" w:cs="Arial"/>
          <w:sz w:val="20"/>
          <w:szCs w:val="20"/>
        </w:rPr>
        <w:t>o płatność w ramach programów finansowanych z udziałem środków europejskich z  18 grudnia 2009 r</w:t>
      </w:r>
      <w:r w:rsidR="005F46E3" w:rsidRPr="00E603B0">
        <w:rPr>
          <w:rFonts w:ascii="Arial" w:hAnsi="Arial" w:cs="Arial"/>
          <w:sz w:val="20"/>
          <w:szCs w:val="20"/>
        </w:rPr>
        <w:t>.</w:t>
      </w:r>
      <w:r w:rsidR="00D833E5" w:rsidRPr="00E603B0">
        <w:rPr>
          <w:rFonts w:ascii="Arial" w:hAnsi="Arial" w:cs="Arial"/>
          <w:sz w:val="20"/>
          <w:szCs w:val="20"/>
        </w:rPr>
        <w:t xml:space="preserve"> (Dz.U. z 2016</w:t>
      </w:r>
      <w:r w:rsidR="00473901" w:rsidRPr="00E603B0">
        <w:rPr>
          <w:rFonts w:ascii="Arial" w:hAnsi="Arial" w:cs="Arial"/>
          <w:sz w:val="20"/>
          <w:szCs w:val="20"/>
        </w:rPr>
        <w:t xml:space="preserve"> </w:t>
      </w:r>
      <w:r w:rsidR="00D833E5" w:rsidRPr="00E603B0">
        <w:rPr>
          <w:rFonts w:ascii="Arial" w:hAnsi="Arial" w:cs="Arial"/>
          <w:sz w:val="20"/>
          <w:szCs w:val="20"/>
        </w:rPr>
        <w:t>r.</w:t>
      </w:r>
      <w:r w:rsidR="00001BE5">
        <w:rPr>
          <w:rFonts w:ascii="Arial" w:hAnsi="Arial" w:cs="Arial"/>
          <w:sz w:val="20"/>
          <w:szCs w:val="20"/>
        </w:rPr>
        <w:t>,</w:t>
      </w:r>
      <w:r w:rsidR="00473901" w:rsidRPr="00E603B0">
        <w:rPr>
          <w:rFonts w:ascii="Arial" w:hAnsi="Arial" w:cs="Arial"/>
          <w:sz w:val="20"/>
          <w:szCs w:val="20"/>
        </w:rPr>
        <w:t xml:space="preserve"> </w:t>
      </w:r>
      <w:r w:rsidR="00D833E5" w:rsidRPr="00E603B0">
        <w:rPr>
          <w:rFonts w:ascii="Arial" w:hAnsi="Arial" w:cs="Arial"/>
          <w:sz w:val="20"/>
          <w:szCs w:val="20"/>
        </w:rPr>
        <w:t>poz. 1161 z późn. zm</w:t>
      </w:r>
      <w:r w:rsidR="00001BE5">
        <w:rPr>
          <w:rFonts w:ascii="Arial" w:hAnsi="Arial" w:cs="Arial"/>
          <w:sz w:val="20"/>
          <w:szCs w:val="20"/>
        </w:rPr>
        <w:t>.</w:t>
      </w:r>
      <w:r w:rsidR="00D833E5" w:rsidRPr="00E603B0">
        <w:rPr>
          <w:rFonts w:ascii="Arial" w:hAnsi="Arial" w:cs="Arial"/>
          <w:sz w:val="20"/>
          <w:szCs w:val="20"/>
        </w:rPr>
        <w:t>)</w:t>
      </w:r>
      <w:r w:rsidR="00473901" w:rsidRPr="00E603B0">
        <w:rPr>
          <w:rFonts w:ascii="Arial" w:hAnsi="Arial" w:cs="Arial"/>
          <w:sz w:val="20"/>
          <w:szCs w:val="20"/>
        </w:rPr>
        <w:t>.</w:t>
      </w:r>
    </w:p>
    <w:p w:rsidR="003D4242" w:rsidRPr="00E603B0" w:rsidRDefault="003D4242" w:rsidP="0061330F">
      <w:pPr>
        <w:pStyle w:val="Akapitzlist"/>
        <w:numPr>
          <w:ilvl w:val="0"/>
          <w:numId w:val="11"/>
        </w:numPr>
        <w:tabs>
          <w:tab w:val="left" w:pos="284"/>
          <w:tab w:val="left" w:pos="426"/>
        </w:tabs>
        <w:autoSpaceDE w:val="0"/>
        <w:autoSpaceDN w:val="0"/>
        <w:adjustRightInd w:val="0"/>
        <w:spacing w:after="239" w:line="360" w:lineRule="auto"/>
        <w:ind w:left="0" w:firstLine="0"/>
        <w:jc w:val="both"/>
        <w:rPr>
          <w:rFonts w:ascii="Arial" w:hAnsi="Arial" w:cs="Arial"/>
          <w:color w:val="000000"/>
          <w:sz w:val="20"/>
          <w:szCs w:val="20"/>
        </w:rPr>
      </w:pPr>
      <w:r w:rsidRPr="00E603B0">
        <w:rPr>
          <w:rFonts w:ascii="Arial" w:hAnsi="Arial" w:cs="Arial"/>
          <w:color w:val="000000"/>
          <w:sz w:val="20"/>
          <w:szCs w:val="20"/>
        </w:rPr>
        <w:lastRenderedPageBreak/>
        <w:t xml:space="preserve">Rozporządzenie Ministra Pracy i Polityki Społecznej z 10 lipca 2014 r. w sprawie wymagań lokalowych </w:t>
      </w:r>
      <w:r w:rsidR="0061330F" w:rsidRPr="00E603B0">
        <w:rPr>
          <w:rFonts w:ascii="Arial" w:hAnsi="Arial" w:cs="Arial"/>
          <w:color w:val="000000"/>
          <w:sz w:val="20"/>
          <w:szCs w:val="20"/>
        </w:rPr>
        <w:t>i sanitarnych, jakie musi spełniać lokal, w którym ma być prowadzony żłobek lub klub dziecięcy (Dz. U. z 2014 r., poz. 925).</w:t>
      </w:r>
    </w:p>
    <w:p w:rsidR="003D4242" w:rsidRPr="00E603B0" w:rsidRDefault="003D4242" w:rsidP="0061330F">
      <w:pPr>
        <w:pStyle w:val="Akapitzlist"/>
        <w:numPr>
          <w:ilvl w:val="0"/>
          <w:numId w:val="11"/>
        </w:numPr>
        <w:tabs>
          <w:tab w:val="left" w:pos="142"/>
          <w:tab w:val="left" w:pos="284"/>
          <w:tab w:val="left" w:pos="426"/>
        </w:tabs>
        <w:autoSpaceDE w:val="0"/>
        <w:autoSpaceDN w:val="0"/>
        <w:adjustRightInd w:val="0"/>
        <w:spacing w:after="239" w:line="360" w:lineRule="auto"/>
        <w:ind w:left="0" w:firstLine="0"/>
        <w:jc w:val="both"/>
        <w:rPr>
          <w:rFonts w:ascii="Arial" w:hAnsi="Arial" w:cs="Arial"/>
          <w:color w:val="000000"/>
          <w:sz w:val="20"/>
          <w:szCs w:val="20"/>
        </w:rPr>
      </w:pPr>
      <w:r w:rsidRPr="00E603B0">
        <w:rPr>
          <w:rFonts w:ascii="Arial" w:hAnsi="Arial" w:cs="Arial"/>
          <w:color w:val="000000"/>
          <w:sz w:val="20"/>
          <w:szCs w:val="20"/>
        </w:rPr>
        <w:t xml:space="preserve">Rozporządzenie Ministra Pracy i Polityki Społecznej z 25 marca 2011 r. w sprawie zakresów programów szkoleń dla opiekuna w żłobku lub klubie dziecięcym, wolontariusza oraz dziennego opiekuna (Dz. U. z 2011 r., </w:t>
      </w:r>
      <w:r w:rsidR="00473901" w:rsidRPr="00E603B0">
        <w:rPr>
          <w:rFonts w:ascii="Arial" w:hAnsi="Arial" w:cs="Arial"/>
          <w:color w:val="000000"/>
          <w:sz w:val="20"/>
          <w:szCs w:val="20"/>
        </w:rPr>
        <w:t xml:space="preserve">Nr </w:t>
      </w:r>
      <w:r w:rsidRPr="00E603B0">
        <w:rPr>
          <w:rFonts w:ascii="Arial" w:hAnsi="Arial" w:cs="Arial"/>
          <w:color w:val="000000"/>
          <w:sz w:val="20"/>
          <w:szCs w:val="20"/>
        </w:rPr>
        <w:t>69, poz. 368)</w:t>
      </w:r>
      <w:r w:rsidR="00EF2435" w:rsidRPr="00E603B0">
        <w:rPr>
          <w:rFonts w:ascii="Arial" w:hAnsi="Arial" w:cs="Arial"/>
          <w:color w:val="000000"/>
          <w:sz w:val="20"/>
          <w:szCs w:val="20"/>
        </w:rPr>
        <w:t>.</w:t>
      </w:r>
      <w:r w:rsidRPr="00E603B0">
        <w:rPr>
          <w:rFonts w:ascii="Arial" w:hAnsi="Arial" w:cs="Arial"/>
          <w:color w:val="000000"/>
          <w:sz w:val="20"/>
          <w:szCs w:val="20"/>
        </w:rPr>
        <w:t xml:space="preserve"> </w:t>
      </w:r>
    </w:p>
    <w:p w:rsidR="003D4242" w:rsidRPr="00E603B0" w:rsidRDefault="003D4242" w:rsidP="0061330F">
      <w:pPr>
        <w:pStyle w:val="Akapitzlist"/>
        <w:numPr>
          <w:ilvl w:val="0"/>
          <w:numId w:val="11"/>
        </w:numPr>
        <w:tabs>
          <w:tab w:val="left" w:pos="426"/>
        </w:tabs>
        <w:autoSpaceDE w:val="0"/>
        <w:autoSpaceDN w:val="0"/>
        <w:adjustRightInd w:val="0"/>
        <w:spacing w:after="0" w:line="360" w:lineRule="auto"/>
        <w:ind w:left="0" w:firstLine="0"/>
        <w:jc w:val="both"/>
        <w:rPr>
          <w:rFonts w:ascii="Arial" w:hAnsi="Arial" w:cs="Arial"/>
          <w:color w:val="000000"/>
          <w:sz w:val="20"/>
          <w:szCs w:val="20"/>
        </w:rPr>
      </w:pPr>
      <w:r w:rsidRPr="00E603B0">
        <w:rPr>
          <w:rFonts w:ascii="Arial" w:hAnsi="Arial" w:cs="Arial"/>
          <w:color w:val="000000"/>
          <w:sz w:val="20"/>
          <w:szCs w:val="20"/>
        </w:rPr>
        <w:t>Rozporządzenie Ministra Infrastruktury z 12 kwietnia 2002 r., w sprawie warunków technicznych, jakim powinny odpowiadać budynki i ich usytuowanie (Dz. U. z 20</w:t>
      </w:r>
      <w:r w:rsidR="001A2BB6" w:rsidRPr="00E603B0">
        <w:rPr>
          <w:rFonts w:ascii="Arial" w:hAnsi="Arial" w:cs="Arial"/>
          <w:color w:val="000000"/>
          <w:sz w:val="20"/>
          <w:szCs w:val="20"/>
        </w:rPr>
        <w:t>15</w:t>
      </w:r>
      <w:r w:rsidRPr="00E603B0">
        <w:rPr>
          <w:rFonts w:ascii="Arial" w:hAnsi="Arial" w:cs="Arial"/>
          <w:color w:val="000000"/>
          <w:sz w:val="20"/>
          <w:szCs w:val="20"/>
        </w:rPr>
        <w:t xml:space="preserve"> r., poz. </w:t>
      </w:r>
      <w:r w:rsidR="001A2BB6" w:rsidRPr="00E603B0">
        <w:rPr>
          <w:rFonts w:ascii="Arial" w:hAnsi="Arial" w:cs="Arial"/>
          <w:color w:val="000000"/>
          <w:sz w:val="20"/>
          <w:szCs w:val="20"/>
        </w:rPr>
        <w:t>1422 z późn. zm.</w:t>
      </w:r>
      <w:r w:rsidRPr="00E603B0">
        <w:rPr>
          <w:rFonts w:ascii="Arial" w:hAnsi="Arial" w:cs="Arial"/>
          <w:color w:val="000000"/>
          <w:sz w:val="20"/>
          <w:szCs w:val="20"/>
        </w:rPr>
        <w:t>)</w:t>
      </w:r>
      <w:r w:rsidR="00EF2435" w:rsidRPr="00E603B0">
        <w:rPr>
          <w:rFonts w:ascii="Arial" w:hAnsi="Arial" w:cs="Arial"/>
          <w:color w:val="000000"/>
          <w:sz w:val="20"/>
          <w:szCs w:val="20"/>
        </w:rPr>
        <w:t>.</w:t>
      </w:r>
      <w:r w:rsidRPr="00E603B0">
        <w:rPr>
          <w:rFonts w:ascii="Arial" w:hAnsi="Arial" w:cs="Arial"/>
          <w:color w:val="000000"/>
          <w:sz w:val="20"/>
          <w:szCs w:val="20"/>
        </w:rPr>
        <w:t xml:space="preserve"> </w:t>
      </w:r>
    </w:p>
    <w:p w:rsidR="003B216A" w:rsidRPr="00E603B0" w:rsidRDefault="00953B85" w:rsidP="00F52A13">
      <w:pPr>
        <w:pStyle w:val="Akapitzlist"/>
        <w:numPr>
          <w:ilvl w:val="0"/>
          <w:numId w:val="11"/>
        </w:numPr>
        <w:tabs>
          <w:tab w:val="left" w:pos="284"/>
          <w:tab w:val="left" w:pos="426"/>
        </w:tabs>
        <w:spacing w:after="0" w:line="360" w:lineRule="auto"/>
        <w:ind w:left="0" w:firstLine="0"/>
        <w:jc w:val="both"/>
        <w:rPr>
          <w:rFonts w:ascii="Arial" w:hAnsi="Arial" w:cs="Arial"/>
          <w:sz w:val="20"/>
          <w:szCs w:val="20"/>
        </w:rPr>
      </w:pPr>
      <w:r w:rsidRPr="00E603B0">
        <w:rPr>
          <w:rFonts w:ascii="Arial" w:hAnsi="Arial" w:cs="Arial"/>
          <w:sz w:val="20"/>
          <w:szCs w:val="20"/>
        </w:rPr>
        <w:t xml:space="preserve">Wytyczne </w:t>
      </w:r>
      <w:r w:rsidR="00B1274F" w:rsidRPr="00E603B0">
        <w:rPr>
          <w:rFonts w:ascii="Arial" w:hAnsi="Arial" w:cs="Arial"/>
          <w:sz w:val="20"/>
          <w:szCs w:val="20"/>
        </w:rPr>
        <w:t xml:space="preserve">Ministra Infrastruktury i Rozwoju </w:t>
      </w:r>
      <w:r w:rsidRPr="00E603B0">
        <w:rPr>
          <w:rFonts w:ascii="Arial" w:hAnsi="Arial" w:cs="Arial"/>
          <w:sz w:val="20"/>
          <w:szCs w:val="20"/>
        </w:rPr>
        <w:t xml:space="preserve">w zakresie warunków gromadzenia i przekazywania danych w postaci elektronicznej na lata 2014-2020 z </w:t>
      </w:r>
      <w:r w:rsidR="005F46E3" w:rsidRPr="00E603B0">
        <w:rPr>
          <w:rFonts w:ascii="Arial" w:hAnsi="Arial" w:cs="Arial"/>
          <w:sz w:val="20"/>
          <w:szCs w:val="20"/>
        </w:rPr>
        <w:t xml:space="preserve">3 marca </w:t>
      </w:r>
      <w:r w:rsidRPr="00E603B0">
        <w:rPr>
          <w:rFonts w:ascii="Arial" w:hAnsi="Arial" w:cs="Arial"/>
          <w:sz w:val="20"/>
          <w:szCs w:val="20"/>
        </w:rPr>
        <w:t>2015 r.</w:t>
      </w:r>
    </w:p>
    <w:p w:rsidR="00670DAA" w:rsidRPr="00E603B0" w:rsidRDefault="00953B85" w:rsidP="00AF4A85">
      <w:pPr>
        <w:pStyle w:val="Akapitzlist"/>
        <w:numPr>
          <w:ilvl w:val="0"/>
          <w:numId w:val="11"/>
        </w:numPr>
        <w:tabs>
          <w:tab w:val="left" w:pos="284"/>
          <w:tab w:val="left" w:pos="426"/>
        </w:tabs>
        <w:spacing w:before="120" w:after="0" w:line="360" w:lineRule="auto"/>
        <w:ind w:left="0" w:firstLine="0"/>
        <w:jc w:val="both"/>
        <w:rPr>
          <w:rFonts w:ascii="Arial" w:hAnsi="Arial" w:cs="Arial"/>
          <w:color w:val="000000" w:themeColor="text1"/>
          <w:sz w:val="20"/>
          <w:szCs w:val="20"/>
        </w:rPr>
      </w:pPr>
      <w:r w:rsidRPr="00E603B0">
        <w:rPr>
          <w:rFonts w:ascii="Arial" w:hAnsi="Arial" w:cs="Arial"/>
          <w:color w:val="000000" w:themeColor="text1"/>
          <w:sz w:val="20"/>
          <w:szCs w:val="20"/>
        </w:rPr>
        <w:t xml:space="preserve">Wytyczne </w:t>
      </w:r>
      <w:r w:rsidR="00B1274F" w:rsidRPr="00E603B0">
        <w:rPr>
          <w:rFonts w:ascii="Arial" w:hAnsi="Arial" w:cs="Arial"/>
          <w:color w:val="000000" w:themeColor="text1"/>
          <w:sz w:val="20"/>
          <w:szCs w:val="20"/>
        </w:rPr>
        <w:t xml:space="preserve">Ministra Infrastruktury i Rozwoju </w:t>
      </w:r>
      <w:r w:rsidRPr="00E603B0">
        <w:rPr>
          <w:rFonts w:ascii="Arial" w:hAnsi="Arial" w:cs="Arial"/>
          <w:color w:val="000000" w:themeColor="text1"/>
          <w:sz w:val="20"/>
          <w:szCs w:val="20"/>
        </w:rPr>
        <w:t>w zakresie warunków certyfikacji oraz przygotowania prognoz wniosków o płatność do Komisji Europejskiej w ramach programów operacyjnych na lata 2014-2020 z 31</w:t>
      </w:r>
      <w:r w:rsidR="005F46E3" w:rsidRPr="00E603B0">
        <w:rPr>
          <w:rFonts w:ascii="Arial" w:hAnsi="Arial" w:cs="Arial"/>
          <w:color w:val="000000" w:themeColor="text1"/>
          <w:sz w:val="20"/>
          <w:szCs w:val="20"/>
        </w:rPr>
        <w:t xml:space="preserve"> marca </w:t>
      </w:r>
      <w:r w:rsidRPr="00E603B0">
        <w:rPr>
          <w:rFonts w:ascii="Arial" w:hAnsi="Arial" w:cs="Arial"/>
          <w:color w:val="000000" w:themeColor="text1"/>
          <w:sz w:val="20"/>
          <w:szCs w:val="20"/>
        </w:rPr>
        <w:t>2015 r.</w:t>
      </w:r>
    </w:p>
    <w:p w:rsidR="00953B85" w:rsidRPr="00E603B0" w:rsidRDefault="00953B85" w:rsidP="00AF4A85">
      <w:pPr>
        <w:pStyle w:val="Akapitzlist"/>
        <w:numPr>
          <w:ilvl w:val="0"/>
          <w:numId w:val="11"/>
        </w:numPr>
        <w:tabs>
          <w:tab w:val="left" w:pos="284"/>
          <w:tab w:val="left" w:pos="426"/>
        </w:tabs>
        <w:spacing w:before="120" w:after="120" w:line="360" w:lineRule="auto"/>
        <w:ind w:left="0" w:firstLine="0"/>
        <w:jc w:val="both"/>
        <w:rPr>
          <w:rFonts w:ascii="Arial" w:hAnsi="Arial" w:cs="Arial"/>
          <w:color w:val="000000" w:themeColor="text1"/>
          <w:sz w:val="20"/>
          <w:szCs w:val="20"/>
        </w:rPr>
      </w:pPr>
      <w:r w:rsidRPr="00E603B0">
        <w:rPr>
          <w:rFonts w:ascii="Arial" w:hAnsi="Arial" w:cs="Arial"/>
          <w:color w:val="000000" w:themeColor="text1"/>
          <w:sz w:val="20"/>
          <w:szCs w:val="20"/>
        </w:rPr>
        <w:t xml:space="preserve">Wytyczne </w:t>
      </w:r>
      <w:r w:rsidR="00B1274F" w:rsidRPr="00E603B0">
        <w:rPr>
          <w:rFonts w:ascii="Arial" w:hAnsi="Arial" w:cs="Arial"/>
          <w:color w:val="000000" w:themeColor="text1"/>
          <w:sz w:val="20"/>
          <w:szCs w:val="20"/>
        </w:rPr>
        <w:t xml:space="preserve">Ministra Infrastruktury i Rozwoju </w:t>
      </w:r>
      <w:r w:rsidRPr="00E603B0">
        <w:rPr>
          <w:rFonts w:ascii="Arial" w:hAnsi="Arial" w:cs="Arial"/>
          <w:color w:val="000000" w:themeColor="text1"/>
          <w:sz w:val="20"/>
          <w:szCs w:val="20"/>
        </w:rPr>
        <w:t xml:space="preserve">w zakresie realizacji zasady partnerstwa na lata 2014-2020 z </w:t>
      </w:r>
      <w:r w:rsidR="00EF2435" w:rsidRPr="00E603B0">
        <w:rPr>
          <w:rFonts w:ascii="Arial" w:hAnsi="Arial" w:cs="Arial"/>
          <w:color w:val="000000" w:themeColor="text1"/>
          <w:sz w:val="20"/>
          <w:szCs w:val="20"/>
        </w:rPr>
        <w:t>28</w:t>
      </w:r>
      <w:r w:rsidR="005F46E3" w:rsidRPr="00E603B0">
        <w:rPr>
          <w:rFonts w:ascii="Arial" w:hAnsi="Arial" w:cs="Arial"/>
          <w:color w:val="000000" w:themeColor="text1"/>
          <w:sz w:val="20"/>
          <w:szCs w:val="20"/>
        </w:rPr>
        <w:t xml:space="preserve"> października </w:t>
      </w:r>
      <w:r w:rsidRPr="00E603B0">
        <w:rPr>
          <w:rFonts w:ascii="Arial" w:hAnsi="Arial" w:cs="Arial"/>
          <w:color w:val="000000" w:themeColor="text1"/>
          <w:sz w:val="20"/>
          <w:szCs w:val="20"/>
        </w:rPr>
        <w:t>2015 r</w:t>
      </w:r>
      <w:r w:rsidR="00EF2435" w:rsidRPr="00E603B0">
        <w:rPr>
          <w:rFonts w:ascii="Arial" w:hAnsi="Arial" w:cs="Arial"/>
          <w:color w:val="000000" w:themeColor="text1"/>
          <w:sz w:val="20"/>
          <w:szCs w:val="20"/>
        </w:rPr>
        <w:t>.</w:t>
      </w:r>
    </w:p>
    <w:p w:rsidR="00953B85" w:rsidRPr="00E603B0" w:rsidRDefault="00953B85" w:rsidP="008C732B">
      <w:pPr>
        <w:pStyle w:val="Akapitzlist"/>
        <w:numPr>
          <w:ilvl w:val="0"/>
          <w:numId w:val="11"/>
        </w:numPr>
        <w:tabs>
          <w:tab w:val="left" w:pos="284"/>
          <w:tab w:val="left" w:pos="426"/>
        </w:tabs>
        <w:spacing w:before="120" w:after="120" w:line="360" w:lineRule="auto"/>
        <w:ind w:left="0" w:firstLine="0"/>
        <w:jc w:val="both"/>
        <w:rPr>
          <w:rFonts w:ascii="Arial" w:hAnsi="Arial" w:cs="Arial"/>
          <w:color w:val="000000" w:themeColor="text1"/>
          <w:sz w:val="20"/>
          <w:szCs w:val="20"/>
        </w:rPr>
      </w:pPr>
      <w:r w:rsidRPr="00E603B0">
        <w:rPr>
          <w:rFonts w:ascii="Arial" w:hAnsi="Arial" w:cs="Arial"/>
          <w:color w:val="000000" w:themeColor="text1"/>
          <w:sz w:val="20"/>
          <w:szCs w:val="20"/>
        </w:rPr>
        <w:t xml:space="preserve">Wytyczne </w:t>
      </w:r>
      <w:r w:rsidR="00B1274F" w:rsidRPr="00E603B0">
        <w:rPr>
          <w:rFonts w:ascii="Arial" w:hAnsi="Arial" w:cs="Arial"/>
          <w:color w:val="000000" w:themeColor="text1"/>
          <w:sz w:val="20"/>
          <w:szCs w:val="20"/>
        </w:rPr>
        <w:t xml:space="preserve">Ministra Rozwoju </w:t>
      </w:r>
      <w:r w:rsidRPr="00E603B0">
        <w:rPr>
          <w:rFonts w:ascii="Arial" w:hAnsi="Arial" w:cs="Arial"/>
          <w:color w:val="000000" w:themeColor="text1"/>
          <w:sz w:val="20"/>
          <w:szCs w:val="20"/>
        </w:rPr>
        <w:t xml:space="preserve">w zakresie kwalifikowalności wydatków w ramach Europejskiego Funduszu Rozwoju Regionalnego, Europejskiego Funduszu Społecznego oraz Funduszu Spójności na lata 2014-2020 z </w:t>
      </w:r>
      <w:r w:rsidR="00527B0D">
        <w:rPr>
          <w:rFonts w:ascii="Arial" w:hAnsi="Arial" w:cs="Arial"/>
          <w:color w:val="000000" w:themeColor="text1"/>
          <w:sz w:val="20"/>
          <w:szCs w:val="20"/>
        </w:rPr>
        <w:t>14 października</w:t>
      </w:r>
      <w:r w:rsidR="008C732B" w:rsidRPr="00E603B0">
        <w:rPr>
          <w:rFonts w:ascii="Arial" w:hAnsi="Arial" w:cs="Arial"/>
          <w:color w:val="000000" w:themeColor="text1"/>
          <w:sz w:val="20"/>
          <w:szCs w:val="20"/>
        </w:rPr>
        <w:t xml:space="preserve"> 2016 r.,</w:t>
      </w:r>
      <w:r w:rsidR="00070E31" w:rsidRPr="00E603B0">
        <w:rPr>
          <w:rFonts w:ascii="Arial" w:hAnsi="Arial" w:cs="Arial"/>
          <w:color w:val="000000" w:themeColor="text1"/>
          <w:sz w:val="20"/>
          <w:szCs w:val="20"/>
        </w:rPr>
        <w:t xml:space="preserve"> </w:t>
      </w:r>
      <w:r w:rsidR="00070E31" w:rsidRPr="00E603B0">
        <w:rPr>
          <w:rFonts w:ascii="Arial" w:hAnsi="Arial" w:cs="Arial"/>
          <w:i/>
          <w:color w:val="000000" w:themeColor="text1"/>
          <w:sz w:val="20"/>
          <w:szCs w:val="20"/>
        </w:rPr>
        <w:t>zwane dalej Wytycznymi w zakresie kwalifikowalności.</w:t>
      </w:r>
    </w:p>
    <w:p w:rsidR="00953B85" w:rsidRPr="00A61293" w:rsidRDefault="00953B85" w:rsidP="00AF4A85">
      <w:pPr>
        <w:pStyle w:val="Akapitzlist"/>
        <w:numPr>
          <w:ilvl w:val="0"/>
          <w:numId w:val="11"/>
        </w:numPr>
        <w:tabs>
          <w:tab w:val="left" w:pos="284"/>
          <w:tab w:val="left" w:pos="426"/>
        </w:tabs>
        <w:spacing w:before="120" w:after="120" w:line="360" w:lineRule="auto"/>
        <w:ind w:left="0" w:firstLine="0"/>
        <w:jc w:val="both"/>
        <w:rPr>
          <w:rFonts w:ascii="Arial" w:hAnsi="Arial" w:cs="Arial"/>
          <w:color w:val="000000" w:themeColor="text1"/>
          <w:sz w:val="20"/>
          <w:szCs w:val="20"/>
        </w:rPr>
      </w:pPr>
      <w:r w:rsidRPr="00E603B0">
        <w:rPr>
          <w:rFonts w:ascii="Arial" w:hAnsi="Arial" w:cs="Arial"/>
          <w:color w:val="000000" w:themeColor="text1"/>
          <w:sz w:val="20"/>
          <w:szCs w:val="20"/>
        </w:rPr>
        <w:t xml:space="preserve">Wytyczne </w:t>
      </w:r>
      <w:r w:rsidR="009104E0" w:rsidRPr="00E603B0">
        <w:rPr>
          <w:rFonts w:ascii="Arial" w:hAnsi="Arial" w:cs="Arial"/>
          <w:color w:val="000000" w:themeColor="text1"/>
          <w:sz w:val="20"/>
          <w:szCs w:val="20"/>
        </w:rPr>
        <w:t xml:space="preserve">Ministra </w:t>
      </w:r>
      <w:r w:rsidR="00D833E5" w:rsidRPr="00E603B0">
        <w:rPr>
          <w:rFonts w:ascii="Arial" w:hAnsi="Arial" w:cs="Arial"/>
          <w:color w:val="000000" w:themeColor="text1"/>
          <w:sz w:val="20"/>
          <w:szCs w:val="20"/>
        </w:rPr>
        <w:t xml:space="preserve">Rozwoju i Finansów </w:t>
      </w:r>
      <w:r w:rsidRPr="00E603B0">
        <w:rPr>
          <w:rFonts w:ascii="Arial" w:hAnsi="Arial" w:cs="Arial"/>
          <w:color w:val="000000" w:themeColor="text1"/>
          <w:sz w:val="20"/>
          <w:szCs w:val="20"/>
        </w:rPr>
        <w:t xml:space="preserve">w zakresie monitorowania postępu rzeczowego programów </w:t>
      </w:r>
      <w:r w:rsidRPr="00A61293">
        <w:rPr>
          <w:rFonts w:ascii="Arial" w:hAnsi="Arial" w:cs="Arial"/>
          <w:color w:val="000000" w:themeColor="text1"/>
          <w:sz w:val="20"/>
          <w:szCs w:val="20"/>
        </w:rPr>
        <w:t>operacyjnych na lata 2014-2020 z </w:t>
      </w:r>
      <w:r w:rsidR="00070D1D" w:rsidRPr="00A61293">
        <w:rPr>
          <w:rFonts w:ascii="Arial" w:hAnsi="Arial" w:cs="Arial"/>
          <w:color w:val="000000" w:themeColor="text1"/>
          <w:sz w:val="20"/>
          <w:szCs w:val="20"/>
        </w:rPr>
        <w:t>18 maja 2017</w:t>
      </w:r>
      <w:r w:rsidRPr="00A61293">
        <w:rPr>
          <w:rFonts w:ascii="Arial" w:hAnsi="Arial" w:cs="Arial"/>
          <w:color w:val="000000" w:themeColor="text1"/>
          <w:sz w:val="20"/>
          <w:szCs w:val="20"/>
        </w:rPr>
        <w:t xml:space="preserve"> r.</w:t>
      </w:r>
    </w:p>
    <w:p w:rsidR="00953B85" w:rsidRPr="00A61293" w:rsidRDefault="00953B85" w:rsidP="00AF4A85">
      <w:pPr>
        <w:pStyle w:val="Akapitzlist"/>
        <w:numPr>
          <w:ilvl w:val="0"/>
          <w:numId w:val="11"/>
        </w:numPr>
        <w:tabs>
          <w:tab w:val="left" w:pos="284"/>
          <w:tab w:val="left" w:pos="426"/>
        </w:tabs>
        <w:spacing w:before="120" w:after="120" w:line="360" w:lineRule="auto"/>
        <w:ind w:left="0" w:firstLine="0"/>
        <w:jc w:val="both"/>
        <w:rPr>
          <w:rFonts w:ascii="Arial" w:hAnsi="Arial" w:cs="Arial"/>
          <w:color w:val="000000" w:themeColor="text1"/>
          <w:sz w:val="20"/>
          <w:szCs w:val="20"/>
        </w:rPr>
      </w:pPr>
      <w:r w:rsidRPr="00A61293">
        <w:rPr>
          <w:rFonts w:ascii="Arial" w:hAnsi="Arial" w:cs="Arial"/>
          <w:color w:val="000000" w:themeColor="text1"/>
          <w:sz w:val="20"/>
          <w:szCs w:val="20"/>
        </w:rPr>
        <w:t xml:space="preserve">Wytyczne </w:t>
      </w:r>
      <w:r w:rsidR="00B1274F" w:rsidRPr="00A61293">
        <w:rPr>
          <w:rFonts w:ascii="Arial" w:hAnsi="Arial" w:cs="Arial"/>
          <w:color w:val="000000" w:themeColor="text1"/>
          <w:sz w:val="20"/>
          <w:szCs w:val="20"/>
        </w:rPr>
        <w:t xml:space="preserve">Ministra </w:t>
      </w:r>
      <w:r w:rsidR="00DF0EDC" w:rsidRPr="00A61293">
        <w:rPr>
          <w:rFonts w:ascii="Arial" w:hAnsi="Arial" w:cs="Arial"/>
          <w:color w:val="000000" w:themeColor="text1"/>
          <w:sz w:val="20"/>
          <w:szCs w:val="20"/>
        </w:rPr>
        <w:t xml:space="preserve">Rozwoju i Finansów </w:t>
      </w:r>
      <w:r w:rsidRPr="00A61293">
        <w:rPr>
          <w:rFonts w:ascii="Arial" w:hAnsi="Arial" w:cs="Arial"/>
          <w:color w:val="000000" w:themeColor="text1"/>
          <w:sz w:val="20"/>
          <w:szCs w:val="20"/>
        </w:rPr>
        <w:t xml:space="preserve">w zakresie informacji i promocji programów operacyjnych polityki spójności na lata 2014-2020 z </w:t>
      </w:r>
      <w:r w:rsidR="00600053" w:rsidRPr="00A61293">
        <w:rPr>
          <w:rFonts w:ascii="Arial" w:hAnsi="Arial" w:cs="Arial"/>
          <w:color w:val="000000" w:themeColor="text1"/>
          <w:sz w:val="20"/>
          <w:szCs w:val="20"/>
        </w:rPr>
        <w:t>3 listopada 2016</w:t>
      </w:r>
      <w:r w:rsidRPr="00A61293">
        <w:rPr>
          <w:rFonts w:ascii="Arial" w:hAnsi="Arial" w:cs="Arial"/>
          <w:color w:val="000000" w:themeColor="text1"/>
          <w:sz w:val="20"/>
          <w:szCs w:val="20"/>
        </w:rPr>
        <w:t xml:space="preserve"> r.</w:t>
      </w:r>
    </w:p>
    <w:p w:rsidR="00953B85" w:rsidRPr="00A61293" w:rsidRDefault="00953B85" w:rsidP="00AF4A85">
      <w:pPr>
        <w:pStyle w:val="Akapitzlist"/>
        <w:numPr>
          <w:ilvl w:val="0"/>
          <w:numId w:val="11"/>
        </w:numPr>
        <w:tabs>
          <w:tab w:val="left" w:pos="284"/>
          <w:tab w:val="left" w:pos="426"/>
        </w:tabs>
        <w:spacing w:before="120" w:after="120" w:line="360" w:lineRule="auto"/>
        <w:ind w:left="0" w:firstLine="0"/>
        <w:jc w:val="both"/>
        <w:rPr>
          <w:rFonts w:ascii="Arial" w:hAnsi="Arial" w:cs="Arial"/>
          <w:color w:val="000000" w:themeColor="text1"/>
          <w:sz w:val="20"/>
          <w:szCs w:val="20"/>
        </w:rPr>
      </w:pPr>
      <w:r w:rsidRPr="00A61293">
        <w:rPr>
          <w:rFonts w:ascii="Arial" w:hAnsi="Arial" w:cs="Arial"/>
          <w:color w:val="000000" w:themeColor="text1"/>
          <w:sz w:val="20"/>
          <w:szCs w:val="20"/>
        </w:rPr>
        <w:t xml:space="preserve">Wytyczne </w:t>
      </w:r>
      <w:r w:rsidR="00B1274F" w:rsidRPr="00A61293">
        <w:rPr>
          <w:rFonts w:ascii="Arial" w:hAnsi="Arial" w:cs="Arial"/>
          <w:color w:val="000000" w:themeColor="text1"/>
          <w:sz w:val="20"/>
          <w:szCs w:val="20"/>
        </w:rPr>
        <w:t xml:space="preserve">Ministra </w:t>
      </w:r>
      <w:r w:rsidR="00DF0EDC" w:rsidRPr="00A61293">
        <w:rPr>
          <w:rFonts w:ascii="Arial" w:hAnsi="Arial" w:cs="Arial"/>
          <w:color w:val="000000" w:themeColor="text1"/>
          <w:sz w:val="20"/>
          <w:szCs w:val="20"/>
        </w:rPr>
        <w:t xml:space="preserve">Rozwoju i Finansów </w:t>
      </w:r>
      <w:r w:rsidRPr="00A61293">
        <w:rPr>
          <w:rFonts w:ascii="Arial" w:hAnsi="Arial" w:cs="Arial"/>
          <w:color w:val="000000" w:themeColor="text1"/>
          <w:sz w:val="20"/>
          <w:szCs w:val="20"/>
        </w:rPr>
        <w:t xml:space="preserve">w zakresie sprawozdawczości na lata 2014-2020 z </w:t>
      </w:r>
      <w:r w:rsidR="00DF0EDC" w:rsidRPr="00A61293">
        <w:rPr>
          <w:rFonts w:ascii="Arial" w:hAnsi="Arial" w:cs="Arial"/>
          <w:color w:val="000000" w:themeColor="text1"/>
          <w:sz w:val="20"/>
          <w:szCs w:val="20"/>
        </w:rPr>
        <w:t xml:space="preserve">31 marca 2017 </w:t>
      </w:r>
      <w:r w:rsidRPr="00A61293">
        <w:rPr>
          <w:rFonts w:ascii="Arial" w:hAnsi="Arial" w:cs="Arial"/>
          <w:color w:val="000000" w:themeColor="text1"/>
          <w:sz w:val="20"/>
          <w:szCs w:val="20"/>
        </w:rPr>
        <w:t>r.</w:t>
      </w:r>
    </w:p>
    <w:p w:rsidR="00953B85" w:rsidRPr="00A61293" w:rsidRDefault="00953B85" w:rsidP="00AF4A85">
      <w:pPr>
        <w:pStyle w:val="Akapitzlist"/>
        <w:numPr>
          <w:ilvl w:val="0"/>
          <w:numId w:val="11"/>
        </w:numPr>
        <w:tabs>
          <w:tab w:val="left" w:pos="284"/>
          <w:tab w:val="left" w:pos="426"/>
        </w:tabs>
        <w:spacing w:before="120" w:after="120" w:line="360" w:lineRule="auto"/>
        <w:ind w:left="0" w:firstLine="0"/>
        <w:jc w:val="both"/>
        <w:rPr>
          <w:rFonts w:ascii="Arial" w:hAnsi="Arial" w:cs="Arial"/>
          <w:color w:val="000000" w:themeColor="text1"/>
          <w:sz w:val="20"/>
          <w:szCs w:val="20"/>
        </w:rPr>
      </w:pPr>
      <w:r w:rsidRPr="00A61293">
        <w:rPr>
          <w:rFonts w:ascii="Arial" w:hAnsi="Arial" w:cs="Arial"/>
          <w:color w:val="000000" w:themeColor="text1"/>
          <w:sz w:val="20"/>
          <w:szCs w:val="20"/>
        </w:rPr>
        <w:t xml:space="preserve">Wytyczne </w:t>
      </w:r>
      <w:r w:rsidR="00B1274F" w:rsidRPr="00A61293">
        <w:rPr>
          <w:rFonts w:ascii="Arial" w:hAnsi="Arial" w:cs="Arial"/>
          <w:color w:val="000000" w:themeColor="text1"/>
          <w:sz w:val="20"/>
          <w:szCs w:val="20"/>
        </w:rPr>
        <w:t xml:space="preserve">Ministra Infrastruktury i Rozwoju </w:t>
      </w:r>
      <w:r w:rsidRPr="00A61293">
        <w:rPr>
          <w:rFonts w:ascii="Arial" w:hAnsi="Arial" w:cs="Arial"/>
          <w:color w:val="000000" w:themeColor="text1"/>
          <w:sz w:val="20"/>
          <w:szCs w:val="20"/>
        </w:rPr>
        <w:t>w zakresie r</w:t>
      </w:r>
      <w:r w:rsidR="007329E5" w:rsidRPr="00A61293">
        <w:rPr>
          <w:rFonts w:ascii="Arial" w:hAnsi="Arial" w:cs="Arial"/>
          <w:color w:val="000000" w:themeColor="text1"/>
          <w:sz w:val="20"/>
          <w:szCs w:val="20"/>
        </w:rPr>
        <w:t>ealizacji zasady równości szans</w:t>
      </w:r>
      <w:r w:rsidR="007329E5" w:rsidRPr="00A61293">
        <w:rPr>
          <w:rFonts w:ascii="Arial" w:hAnsi="Arial" w:cs="Arial"/>
          <w:color w:val="000000" w:themeColor="text1"/>
          <w:sz w:val="20"/>
          <w:szCs w:val="20"/>
        </w:rPr>
        <w:br/>
      </w:r>
      <w:r w:rsidRPr="00A61293">
        <w:rPr>
          <w:rFonts w:ascii="Arial" w:hAnsi="Arial" w:cs="Arial"/>
          <w:color w:val="000000" w:themeColor="text1"/>
          <w:sz w:val="20"/>
          <w:szCs w:val="20"/>
        </w:rPr>
        <w:t xml:space="preserve">i niedyskryminacji, w tym dostępności dla osób z niepełnosprawnościami oraz zasady równości szans kobiet i mężczyzn w ramach funduszy unijnych na lata 2014-2020 z </w:t>
      </w:r>
      <w:r w:rsidR="00F029DC" w:rsidRPr="00A61293">
        <w:rPr>
          <w:rFonts w:ascii="Arial" w:hAnsi="Arial" w:cs="Arial"/>
          <w:color w:val="000000" w:themeColor="text1"/>
          <w:sz w:val="20"/>
          <w:szCs w:val="20"/>
        </w:rPr>
        <w:t xml:space="preserve">8 maja </w:t>
      </w:r>
      <w:r w:rsidRPr="00A61293">
        <w:rPr>
          <w:rFonts w:ascii="Arial" w:hAnsi="Arial" w:cs="Arial"/>
          <w:color w:val="000000" w:themeColor="text1"/>
          <w:sz w:val="20"/>
          <w:szCs w:val="20"/>
        </w:rPr>
        <w:t>2015 r.</w:t>
      </w:r>
    </w:p>
    <w:p w:rsidR="00953B85" w:rsidRPr="00A61293" w:rsidRDefault="00953B85" w:rsidP="00001BE5">
      <w:pPr>
        <w:pStyle w:val="Akapitzlist"/>
        <w:numPr>
          <w:ilvl w:val="0"/>
          <w:numId w:val="11"/>
        </w:numPr>
        <w:tabs>
          <w:tab w:val="left" w:pos="284"/>
          <w:tab w:val="left" w:pos="426"/>
        </w:tabs>
        <w:spacing w:before="120" w:after="120" w:line="360" w:lineRule="auto"/>
        <w:ind w:left="0" w:firstLine="0"/>
        <w:jc w:val="both"/>
        <w:rPr>
          <w:rFonts w:ascii="Arial" w:hAnsi="Arial" w:cs="Arial"/>
          <w:color w:val="000000" w:themeColor="text1"/>
          <w:sz w:val="20"/>
          <w:szCs w:val="20"/>
        </w:rPr>
      </w:pPr>
      <w:r w:rsidRPr="00A61293">
        <w:rPr>
          <w:rFonts w:ascii="Arial" w:hAnsi="Arial" w:cs="Arial"/>
          <w:color w:val="000000" w:themeColor="text1"/>
          <w:sz w:val="20"/>
          <w:szCs w:val="20"/>
        </w:rPr>
        <w:t xml:space="preserve">Wytyczne </w:t>
      </w:r>
      <w:r w:rsidR="00B1274F" w:rsidRPr="00A61293">
        <w:rPr>
          <w:rFonts w:ascii="Arial" w:hAnsi="Arial" w:cs="Arial"/>
          <w:color w:val="000000" w:themeColor="text1"/>
          <w:sz w:val="20"/>
          <w:szCs w:val="20"/>
        </w:rPr>
        <w:t xml:space="preserve">Ministra </w:t>
      </w:r>
      <w:r w:rsidR="002A185A" w:rsidRPr="00A61293">
        <w:rPr>
          <w:rFonts w:ascii="Arial" w:hAnsi="Arial" w:cs="Arial"/>
          <w:color w:val="000000" w:themeColor="text1"/>
          <w:sz w:val="20"/>
          <w:szCs w:val="20"/>
        </w:rPr>
        <w:t>Rozwoju i Finansów</w:t>
      </w:r>
      <w:r w:rsidR="00B1274F" w:rsidRPr="00A61293">
        <w:rPr>
          <w:rFonts w:ascii="Arial" w:hAnsi="Arial" w:cs="Arial"/>
          <w:color w:val="000000" w:themeColor="text1"/>
          <w:sz w:val="20"/>
          <w:szCs w:val="20"/>
        </w:rPr>
        <w:t xml:space="preserve"> </w:t>
      </w:r>
      <w:r w:rsidRPr="00A61293">
        <w:rPr>
          <w:rFonts w:ascii="Arial" w:hAnsi="Arial" w:cs="Arial"/>
          <w:color w:val="000000" w:themeColor="text1"/>
          <w:sz w:val="20"/>
          <w:szCs w:val="20"/>
        </w:rPr>
        <w:t>w zakresie realizacji przedsięwzięć z udziałem środków</w:t>
      </w:r>
      <w:r w:rsidR="00473901" w:rsidRPr="00A61293">
        <w:rPr>
          <w:rFonts w:ascii="Arial" w:hAnsi="Arial" w:cs="Arial"/>
          <w:color w:val="000000" w:themeColor="text1"/>
          <w:sz w:val="20"/>
          <w:szCs w:val="20"/>
        </w:rPr>
        <w:t xml:space="preserve"> </w:t>
      </w:r>
      <w:r w:rsidRPr="00A61293">
        <w:rPr>
          <w:rFonts w:ascii="Arial" w:hAnsi="Arial" w:cs="Arial"/>
          <w:color w:val="000000" w:themeColor="text1"/>
          <w:sz w:val="20"/>
          <w:szCs w:val="20"/>
        </w:rPr>
        <w:t>Europejskiego F</w:t>
      </w:r>
      <w:r w:rsidR="003E417A" w:rsidRPr="00A61293">
        <w:rPr>
          <w:rFonts w:ascii="Arial" w:hAnsi="Arial" w:cs="Arial"/>
          <w:color w:val="000000" w:themeColor="text1"/>
          <w:sz w:val="20"/>
          <w:szCs w:val="20"/>
        </w:rPr>
        <w:t>unduszu Społecznego w obszarze rynku pracy n</w:t>
      </w:r>
      <w:r w:rsidR="00001BE5">
        <w:rPr>
          <w:rFonts w:ascii="Arial" w:hAnsi="Arial" w:cs="Arial"/>
          <w:color w:val="000000" w:themeColor="text1"/>
          <w:sz w:val="20"/>
          <w:szCs w:val="20"/>
        </w:rPr>
        <w:t>a lata 2014-2020 z</w:t>
      </w:r>
      <w:r w:rsidR="00070D1D" w:rsidRPr="00A61293">
        <w:rPr>
          <w:rFonts w:ascii="Arial" w:hAnsi="Arial" w:cs="Arial"/>
          <w:color w:val="000000" w:themeColor="text1"/>
          <w:sz w:val="20"/>
          <w:szCs w:val="20"/>
        </w:rPr>
        <w:t xml:space="preserve"> 2 </w:t>
      </w:r>
      <w:r w:rsidR="002A185A" w:rsidRPr="00A61293">
        <w:rPr>
          <w:rFonts w:ascii="Arial" w:hAnsi="Arial" w:cs="Arial"/>
          <w:color w:val="000000" w:themeColor="text1"/>
          <w:sz w:val="20"/>
          <w:szCs w:val="20"/>
        </w:rPr>
        <w:t>listopada</w:t>
      </w:r>
      <w:r w:rsidR="00070D1D" w:rsidRPr="00A61293">
        <w:rPr>
          <w:rFonts w:ascii="Arial" w:hAnsi="Arial" w:cs="Arial"/>
          <w:color w:val="000000" w:themeColor="text1"/>
          <w:sz w:val="20"/>
          <w:szCs w:val="20"/>
        </w:rPr>
        <w:t xml:space="preserve"> 2016</w:t>
      </w:r>
      <w:r w:rsidRPr="00A61293">
        <w:rPr>
          <w:rFonts w:ascii="Arial" w:hAnsi="Arial" w:cs="Arial"/>
          <w:color w:val="000000" w:themeColor="text1"/>
          <w:sz w:val="20"/>
          <w:szCs w:val="20"/>
        </w:rPr>
        <w:t xml:space="preserve"> r.</w:t>
      </w:r>
    </w:p>
    <w:p w:rsidR="00953B85" w:rsidRPr="00A61293" w:rsidRDefault="00953B85" w:rsidP="00001BE5">
      <w:pPr>
        <w:pStyle w:val="Akapitzlist"/>
        <w:numPr>
          <w:ilvl w:val="0"/>
          <w:numId w:val="11"/>
        </w:numPr>
        <w:tabs>
          <w:tab w:val="left" w:pos="284"/>
          <w:tab w:val="left" w:pos="426"/>
        </w:tabs>
        <w:spacing w:before="120" w:after="120" w:line="360" w:lineRule="auto"/>
        <w:ind w:left="0" w:firstLine="0"/>
        <w:jc w:val="both"/>
        <w:rPr>
          <w:rFonts w:ascii="Arial" w:hAnsi="Arial" w:cs="Arial"/>
          <w:color w:val="000000" w:themeColor="text1"/>
          <w:sz w:val="20"/>
          <w:szCs w:val="20"/>
        </w:rPr>
      </w:pPr>
      <w:r w:rsidRPr="00A61293">
        <w:rPr>
          <w:rFonts w:ascii="Arial" w:hAnsi="Arial" w:cs="Arial"/>
          <w:color w:val="000000" w:themeColor="text1"/>
          <w:sz w:val="20"/>
          <w:szCs w:val="20"/>
        </w:rPr>
        <w:t>Regionalny Program Operacyjny Województwa Mazowieckiego na lata 2014-2020 z 12</w:t>
      </w:r>
      <w:r w:rsidR="00F029DC" w:rsidRPr="00A61293">
        <w:rPr>
          <w:rFonts w:ascii="Arial" w:hAnsi="Arial" w:cs="Arial"/>
          <w:color w:val="000000" w:themeColor="text1"/>
          <w:sz w:val="20"/>
          <w:szCs w:val="20"/>
        </w:rPr>
        <w:t xml:space="preserve"> lutego </w:t>
      </w:r>
      <w:r w:rsidRPr="00A61293">
        <w:rPr>
          <w:rFonts w:ascii="Arial" w:hAnsi="Arial" w:cs="Arial"/>
          <w:color w:val="000000" w:themeColor="text1"/>
          <w:sz w:val="20"/>
          <w:szCs w:val="20"/>
        </w:rPr>
        <w:t>2015 r.</w:t>
      </w:r>
    </w:p>
    <w:p w:rsidR="00953B85" w:rsidRPr="00A61293" w:rsidRDefault="00953B85" w:rsidP="00001BE5">
      <w:pPr>
        <w:pStyle w:val="Akapitzlist"/>
        <w:numPr>
          <w:ilvl w:val="0"/>
          <w:numId w:val="11"/>
        </w:numPr>
        <w:tabs>
          <w:tab w:val="left" w:pos="284"/>
          <w:tab w:val="left" w:pos="426"/>
        </w:tabs>
        <w:spacing w:before="120" w:after="120" w:line="360" w:lineRule="auto"/>
        <w:ind w:left="0" w:firstLine="0"/>
        <w:jc w:val="both"/>
        <w:rPr>
          <w:rFonts w:ascii="Arial" w:hAnsi="Arial" w:cs="Arial"/>
          <w:color w:val="000000" w:themeColor="text1"/>
          <w:sz w:val="20"/>
          <w:szCs w:val="20"/>
        </w:rPr>
      </w:pPr>
      <w:r w:rsidRPr="00A61293">
        <w:rPr>
          <w:rFonts w:ascii="Arial" w:hAnsi="Arial" w:cs="Arial"/>
          <w:color w:val="000000" w:themeColor="text1"/>
          <w:sz w:val="20"/>
          <w:szCs w:val="20"/>
        </w:rPr>
        <w:t>Szczegółowy Opis Osi Priorytetowych Regionalnego Programu Operacyjnego Województwa Mazowieckiego na lata 2014</w:t>
      </w:r>
      <w:r w:rsidRPr="00A61293">
        <w:rPr>
          <w:rFonts w:ascii="Cambria Math" w:hAnsi="Cambria Math" w:cs="Arial"/>
          <w:color w:val="000000" w:themeColor="text1"/>
          <w:sz w:val="20"/>
          <w:szCs w:val="20"/>
        </w:rPr>
        <w:t>‐</w:t>
      </w:r>
      <w:r w:rsidRPr="00A61293">
        <w:rPr>
          <w:rFonts w:ascii="Arial" w:hAnsi="Arial" w:cs="Arial"/>
          <w:color w:val="000000" w:themeColor="text1"/>
          <w:sz w:val="20"/>
          <w:szCs w:val="20"/>
        </w:rPr>
        <w:t xml:space="preserve">2020 z </w:t>
      </w:r>
      <w:r w:rsidR="00600053" w:rsidRPr="00A61293">
        <w:rPr>
          <w:rFonts w:ascii="Arial" w:hAnsi="Arial" w:cs="Arial"/>
          <w:color w:val="000000" w:themeColor="text1"/>
          <w:sz w:val="20"/>
          <w:szCs w:val="20"/>
        </w:rPr>
        <w:t>18 lipca</w:t>
      </w:r>
      <w:r w:rsidR="00070D1D" w:rsidRPr="00A61293">
        <w:rPr>
          <w:rFonts w:ascii="Arial" w:hAnsi="Arial" w:cs="Arial"/>
          <w:color w:val="000000" w:themeColor="text1"/>
          <w:sz w:val="20"/>
          <w:szCs w:val="20"/>
        </w:rPr>
        <w:t xml:space="preserve"> 2017 </w:t>
      </w:r>
      <w:r w:rsidRPr="00A61293">
        <w:rPr>
          <w:rFonts w:ascii="Arial" w:hAnsi="Arial" w:cs="Arial"/>
          <w:color w:val="000000" w:themeColor="text1"/>
          <w:sz w:val="20"/>
          <w:szCs w:val="20"/>
        </w:rPr>
        <w:t>r.</w:t>
      </w:r>
      <w:r w:rsidR="00F23918" w:rsidRPr="00A61293">
        <w:rPr>
          <w:rFonts w:ascii="Arial" w:hAnsi="Arial" w:cs="Arial"/>
          <w:color w:val="000000" w:themeColor="text1"/>
          <w:sz w:val="20"/>
          <w:szCs w:val="20"/>
        </w:rPr>
        <w:t xml:space="preserve"> </w:t>
      </w:r>
      <w:r w:rsidR="00957C70" w:rsidRPr="00A61293">
        <w:rPr>
          <w:rFonts w:ascii="Arial" w:hAnsi="Arial" w:cs="Arial"/>
          <w:color w:val="000000" w:themeColor="text1"/>
          <w:sz w:val="20"/>
          <w:szCs w:val="20"/>
        </w:rPr>
        <w:t xml:space="preserve">(wersja </w:t>
      </w:r>
      <w:r w:rsidR="007329E5" w:rsidRPr="00A61293">
        <w:rPr>
          <w:rFonts w:ascii="Arial" w:hAnsi="Arial" w:cs="Arial"/>
          <w:color w:val="000000" w:themeColor="text1"/>
          <w:sz w:val="20"/>
          <w:szCs w:val="20"/>
        </w:rPr>
        <w:t>1.</w:t>
      </w:r>
      <w:r w:rsidR="00600053" w:rsidRPr="00A61293">
        <w:rPr>
          <w:rFonts w:ascii="Arial" w:hAnsi="Arial" w:cs="Arial"/>
          <w:color w:val="000000" w:themeColor="text1"/>
          <w:sz w:val="20"/>
          <w:szCs w:val="20"/>
        </w:rPr>
        <w:t>26</w:t>
      </w:r>
      <w:r w:rsidR="003D4FB7" w:rsidRPr="00A61293">
        <w:rPr>
          <w:rFonts w:ascii="Arial" w:hAnsi="Arial" w:cs="Arial"/>
          <w:color w:val="000000" w:themeColor="text1"/>
          <w:sz w:val="20"/>
          <w:szCs w:val="20"/>
        </w:rPr>
        <w:t>)</w:t>
      </w:r>
      <w:r w:rsidR="00F23918" w:rsidRPr="00A61293">
        <w:rPr>
          <w:rFonts w:ascii="Arial" w:hAnsi="Arial" w:cs="Arial"/>
          <w:color w:val="000000" w:themeColor="text1"/>
          <w:sz w:val="20"/>
          <w:szCs w:val="20"/>
        </w:rPr>
        <w:t>.</w:t>
      </w:r>
    </w:p>
    <w:p w:rsidR="00256096" w:rsidRPr="00A61293" w:rsidRDefault="00F8057E" w:rsidP="00001BE5">
      <w:pPr>
        <w:pStyle w:val="Akapitzlist"/>
        <w:numPr>
          <w:ilvl w:val="0"/>
          <w:numId w:val="11"/>
        </w:numPr>
        <w:tabs>
          <w:tab w:val="left" w:pos="426"/>
        </w:tabs>
        <w:autoSpaceDE w:val="0"/>
        <w:autoSpaceDN w:val="0"/>
        <w:adjustRightInd w:val="0"/>
        <w:spacing w:after="0" w:line="360" w:lineRule="auto"/>
        <w:ind w:left="0" w:firstLine="0"/>
        <w:jc w:val="both"/>
        <w:rPr>
          <w:rFonts w:ascii="Arial" w:hAnsi="Arial" w:cs="Arial"/>
          <w:color w:val="000000" w:themeColor="text1"/>
          <w:sz w:val="20"/>
          <w:szCs w:val="20"/>
        </w:rPr>
      </w:pPr>
      <w:r w:rsidRPr="00A61293">
        <w:rPr>
          <w:rFonts w:ascii="Arial" w:hAnsi="Arial" w:cs="Arial"/>
          <w:color w:val="000000" w:themeColor="text1"/>
          <w:sz w:val="20"/>
          <w:szCs w:val="20"/>
        </w:rPr>
        <w:t>P</w:t>
      </w:r>
      <w:r w:rsidR="00BD2F26" w:rsidRPr="00A61293">
        <w:rPr>
          <w:rFonts w:ascii="Arial" w:hAnsi="Arial" w:cs="Arial"/>
          <w:color w:val="000000" w:themeColor="text1"/>
          <w:sz w:val="20"/>
          <w:szCs w:val="20"/>
        </w:rPr>
        <w:t>o</w:t>
      </w:r>
      <w:r w:rsidR="00953B85" w:rsidRPr="00A61293">
        <w:rPr>
          <w:rFonts w:ascii="Arial" w:hAnsi="Arial" w:cs="Arial"/>
          <w:color w:val="000000" w:themeColor="text1"/>
          <w:sz w:val="20"/>
          <w:szCs w:val="20"/>
        </w:rPr>
        <w:t xml:space="preserve">dręcznik wnioskodawcy i </w:t>
      </w:r>
      <w:r w:rsidR="00FF5DA7" w:rsidRPr="00A61293">
        <w:rPr>
          <w:rFonts w:ascii="Arial" w:hAnsi="Arial" w:cs="Arial"/>
          <w:color w:val="000000" w:themeColor="text1"/>
          <w:sz w:val="20"/>
          <w:szCs w:val="20"/>
        </w:rPr>
        <w:t>B</w:t>
      </w:r>
      <w:r w:rsidR="00953B85" w:rsidRPr="00A61293">
        <w:rPr>
          <w:rFonts w:ascii="Arial" w:hAnsi="Arial" w:cs="Arial"/>
          <w:color w:val="000000" w:themeColor="text1"/>
          <w:sz w:val="20"/>
          <w:szCs w:val="20"/>
        </w:rPr>
        <w:t xml:space="preserve">eneficjenta programów polityki spójności 2014-2020 w zakresie informacji </w:t>
      </w:r>
      <w:r w:rsidRPr="00A61293">
        <w:rPr>
          <w:rFonts w:ascii="Arial" w:hAnsi="Arial" w:cs="Arial"/>
          <w:color w:val="000000" w:themeColor="text1"/>
          <w:sz w:val="20"/>
          <w:szCs w:val="20"/>
        </w:rPr>
        <w:t xml:space="preserve">i promocji z </w:t>
      </w:r>
      <w:r w:rsidR="00D341C2" w:rsidRPr="00A61293">
        <w:rPr>
          <w:rFonts w:ascii="Arial" w:hAnsi="Arial" w:cs="Arial"/>
          <w:color w:val="000000" w:themeColor="text1"/>
          <w:sz w:val="20"/>
          <w:szCs w:val="20"/>
        </w:rPr>
        <w:t xml:space="preserve">14 czerwca </w:t>
      </w:r>
      <w:r w:rsidRPr="00A61293">
        <w:rPr>
          <w:rFonts w:ascii="Arial" w:hAnsi="Arial" w:cs="Arial"/>
          <w:color w:val="000000" w:themeColor="text1"/>
          <w:sz w:val="20"/>
          <w:szCs w:val="20"/>
        </w:rPr>
        <w:t>201</w:t>
      </w:r>
      <w:r w:rsidR="00D341C2" w:rsidRPr="00A61293">
        <w:rPr>
          <w:rFonts w:ascii="Arial" w:hAnsi="Arial" w:cs="Arial"/>
          <w:color w:val="000000" w:themeColor="text1"/>
          <w:sz w:val="20"/>
          <w:szCs w:val="20"/>
        </w:rPr>
        <w:t>6</w:t>
      </w:r>
      <w:r w:rsidRPr="00A61293">
        <w:rPr>
          <w:rFonts w:ascii="Arial" w:hAnsi="Arial" w:cs="Arial"/>
          <w:color w:val="000000" w:themeColor="text1"/>
          <w:sz w:val="20"/>
          <w:szCs w:val="20"/>
        </w:rPr>
        <w:t xml:space="preserve"> r.</w:t>
      </w:r>
    </w:p>
    <w:p w:rsidR="00C629D0" w:rsidRPr="00A61293" w:rsidRDefault="002508DA" w:rsidP="00001BE5">
      <w:pPr>
        <w:pStyle w:val="Akapitzlist"/>
        <w:numPr>
          <w:ilvl w:val="0"/>
          <w:numId w:val="11"/>
        </w:numPr>
        <w:tabs>
          <w:tab w:val="left" w:pos="426"/>
        </w:tabs>
        <w:autoSpaceDE w:val="0"/>
        <w:autoSpaceDN w:val="0"/>
        <w:adjustRightInd w:val="0"/>
        <w:spacing w:after="0" w:line="360" w:lineRule="auto"/>
        <w:ind w:left="0" w:firstLine="0"/>
        <w:jc w:val="both"/>
        <w:rPr>
          <w:rFonts w:ascii="Arial" w:hAnsi="Arial" w:cs="Arial"/>
          <w:sz w:val="20"/>
          <w:szCs w:val="20"/>
        </w:rPr>
      </w:pPr>
      <w:r w:rsidRPr="00A61293">
        <w:rPr>
          <w:rFonts w:ascii="Arial" w:hAnsi="Arial" w:cs="Arial"/>
          <w:color w:val="000000" w:themeColor="text1"/>
          <w:sz w:val="20"/>
          <w:szCs w:val="20"/>
        </w:rPr>
        <w:t xml:space="preserve">Kodeks Postępowania Administracyjnego z </w:t>
      </w:r>
      <w:r w:rsidR="00A61293" w:rsidRPr="00A61293">
        <w:rPr>
          <w:rFonts w:ascii="Arial" w:hAnsi="Arial" w:cs="Arial"/>
          <w:sz w:val="20"/>
          <w:szCs w:val="20"/>
        </w:rPr>
        <w:t>14 czerwca 1960 r</w:t>
      </w:r>
      <w:r w:rsidRPr="00A61293">
        <w:rPr>
          <w:rFonts w:ascii="Arial" w:hAnsi="Arial" w:cs="Arial"/>
          <w:color w:val="000000" w:themeColor="text1"/>
          <w:sz w:val="20"/>
          <w:szCs w:val="20"/>
        </w:rPr>
        <w:t xml:space="preserve">. </w:t>
      </w:r>
      <w:r w:rsidR="002A185A" w:rsidRPr="00A61293">
        <w:rPr>
          <w:rFonts w:ascii="Arial" w:hAnsi="Arial" w:cs="Arial"/>
          <w:sz w:val="20"/>
          <w:szCs w:val="20"/>
        </w:rPr>
        <w:t xml:space="preserve">Zgodnie z art. 50 ustawy wdrożeniowej do postępowania w zakresie ubiegania się o dofinansowanie oraz udzielania dofinansowania na podstawie ustawy nie stosuje się przepisów ustawy z dnia 14 czerwca 1960 r. </w:t>
      </w:r>
      <w:r w:rsidR="00001BE5">
        <w:rPr>
          <w:rFonts w:ascii="Arial" w:hAnsi="Arial" w:cs="Arial"/>
          <w:sz w:val="20"/>
          <w:szCs w:val="20"/>
        </w:rPr>
        <w:t>-</w:t>
      </w:r>
      <w:r w:rsidR="002A185A" w:rsidRPr="00A61293">
        <w:rPr>
          <w:rFonts w:ascii="Arial" w:hAnsi="Arial" w:cs="Arial"/>
          <w:sz w:val="20"/>
          <w:szCs w:val="20"/>
        </w:rPr>
        <w:t xml:space="preserve"> KPA, z wyjątkiem przepisów dotyczących wyłączenia pracowników organu, doręczeń i sposobu obliczania terminów.</w:t>
      </w:r>
    </w:p>
    <w:p w:rsidR="00C629D0" w:rsidRPr="00C629D0" w:rsidRDefault="00C629D0" w:rsidP="00001BE5">
      <w:pPr>
        <w:pStyle w:val="Akapitzlist"/>
        <w:numPr>
          <w:ilvl w:val="0"/>
          <w:numId w:val="11"/>
        </w:numPr>
        <w:tabs>
          <w:tab w:val="left" w:pos="426"/>
        </w:tabs>
        <w:autoSpaceDE w:val="0"/>
        <w:autoSpaceDN w:val="0"/>
        <w:adjustRightInd w:val="0"/>
        <w:spacing w:after="0" w:line="360" w:lineRule="auto"/>
        <w:ind w:left="0" w:firstLine="0"/>
        <w:jc w:val="both"/>
        <w:rPr>
          <w:rFonts w:ascii="Arial" w:hAnsi="Arial" w:cs="Arial"/>
          <w:sz w:val="20"/>
          <w:szCs w:val="20"/>
        </w:rPr>
      </w:pPr>
      <w:r w:rsidRPr="00A61293">
        <w:rPr>
          <w:rFonts w:ascii="Arial" w:hAnsi="Arial" w:cs="Arial"/>
          <w:sz w:val="20"/>
          <w:szCs w:val="20"/>
        </w:rPr>
        <w:t>Wytyczne Ministra Rozwoju i Finansó</w:t>
      </w:r>
      <w:r w:rsidRPr="00A61293">
        <w:rPr>
          <w:rFonts w:ascii="Arial" w:hAnsi="Arial" w:cs="Arial"/>
          <w:color w:val="000000" w:themeColor="text1"/>
          <w:sz w:val="20"/>
          <w:szCs w:val="20"/>
        </w:rPr>
        <w:t xml:space="preserve">w w zakresie trybów wyboru </w:t>
      </w:r>
      <w:r w:rsidRPr="00A61293">
        <w:rPr>
          <w:rFonts w:ascii="Arial" w:hAnsi="Arial" w:cs="Arial"/>
          <w:sz w:val="20"/>
          <w:szCs w:val="20"/>
        </w:rPr>
        <w:t>projektów na lata 2014</w:t>
      </w:r>
      <w:r w:rsidRPr="00C629D0">
        <w:rPr>
          <w:rFonts w:ascii="Arial" w:hAnsi="Arial" w:cs="Arial"/>
          <w:sz w:val="20"/>
          <w:szCs w:val="20"/>
        </w:rPr>
        <w:t>-2020</w:t>
      </w:r>
      <w:r w:rsidR="008F486A">
        <w:rPr>
          <w:rFonts w:ascii="Arial" w:hAnsi="Arial" w:cs="Arial"/>
          <w:color w:val="000000" w:themeColor="text1"/>
          <w:sz w:val="20"/>
          <w:szCs w:val="20"/>
        </w:rPr>
        <w:t xml:space="preserve"> z dnia</w:t>
      </w:r>
      <w:r w:rsidR="008F486A">
        <w:rPr>
          <w:rFonts w:ascii="Arial" w:hAnsi="Arial" w:cs="Arial"/>
          <w:color w:val="000000" w:themeColor="text1"/>
          <w:sz w:val="20"/>
          <w:szCs w:val="20"/>
        </w:rPr>
        <w:br/>
      </w:r>
      <w:r w:rsidRPr="00C629D0">
        <w:rPr>
          <w:rFonts w:ascii="Arial" w:hAnsi="Arial" w:cs="Arial"/>
          <w:color w:val="000000" w:themeColor="text1"/>
          <w:sz w:val="20"/>
          <w:szCs w:val="20"/>
        </w:rPr>
        <w:t>6 marca 2017 r.</w:t>
      </w:r>
    </w:p>
    <w:p w:rsidR="00C7606E" w:rsidRPr="00C629D0" w:rsidRDefault="00C7606E" w:rsidP="00256096">
      <w:pPr>
        <w:pStyle w:val="Akapitzlist"/>
        <w:tabs>
          <w:tab w:val="left" w:pos="284"/>
          <w:tab w:val="left" w:pos="426"/>
        </w:tabs>
        <w:spacing w:before="120" w:after="120" w:line="360" w:lineRule="auto"/>
        <w:ind w:left="0"/>
        <w:jc w:val="both"/>
        <w:rPr>
          <w:rFonts w:ascii="Arial" w:hAnsi="Arial" w:cs="Arial"/>
          <w:sz w:val="20"/>
          <w:szCs w:val="20"/>
        </w:rPr>
        <w:sectPr w:rsidR="00C7606E" w:rsidRPr="00C629D0" w:rsidSect="003775D1">
          <w:pgSz w:w="11906" w:h="16838"/>
          <w:pgMar w:top="567" w:right="1133" w:bottom="1134" w:left="1134" w:header="708" w:footer="708" w:gutter="0"/>
          <w:cols w:space="708"/>
          <w:docGrid w:linePitch="360"/>
        </w:sectPr>
      </w:pPr>
    </w:p>
    <w:p w:rsidR="00AF4A85" w:rsidRPr="00E603B0" w:rsidRDefault="00AF4A85" w:rsidP="00256096">
      <w:pPr>
        <w:pStyle w:val="Akapitzlist"/>
        <w:tabs>
          <w:tab w:val="left" w:pos="284"/>
          <w:tab w:val="left" w:pos="426"/>
        </w:tabs>
        <w:spacing w:before="120" w:after="120" w:line="360" w:lineRule="auto"/>
        <w:ind w:left="0"/>
        <w:jc w:val="both"/>
      </w:pPr>
    </w:p>
    <w:p w:rsidR="009F08D9" w:rsidRPr="00E603B0" w:rsidRDefault="000E2803" w:rsidP="00AB3C27">
      <w:pPr>
        <w:spacing w:before="120" w:after="120" w:line="360" w:lineRule="auto"/>
        <w:ind w:left="-142"/>
        <w:jc w:val="both"/>
        <w:rPr>
          <w:rFonts w:ascii="Arial" w:hAnsi="Arial" w:cs="Arial"/>
          <w:color w:val="FF0000"/>
          <w:sz w:val="20"/>
          <w:szCs w:val="20"/>
        </w:rPr>
      </w:pPr>
      <w:r>
        <w:rPr>
          <w:rFonts w:ascii="Arial" w:hAnsi="Arial" w:cs="Arial"/>
          <w:noProof/>
          <w:color w:val="FF0000"/>
          <w:sz w:val="20"/>
          <w:szCs w:val="20"/>
        </w:rPr>
      </w:r>
      <w:r>
        <w:rPr>
          <w:rFonts w:ascii="Arial" w:hAnsi="Arial" w:cs="Arial"/>
          <w:noProof/>
          <w:color w:val="FF0000"/>
          <w:sz w:val="20"/>
          <w:szCs w:val="20"/>
        </w:rPr>
        <w:pict w14:anchorId="27D6EAEE">
          <v:shape id="Text Box 84" o:spid="_x0000_s1118" type="#_x0000_t202" alt="tło" style="width:506.55pt;height:77pt;visibility:visible;mso-left-percent:-10001;mso-top-percent:-10001;mso-position-horizontal:absolute;mso-position-horizontal-relative:char;mso-position-vertical:absolute;mso-position-vertical-relative:line;mso-left-percent:-10001;mso-top-percent:-10001" stroked="f" strokecolor="blue">
            <v:fill r:id="rId39" o:title="tło" recolor="t" type="frame"/>
            <v:textbox style="mso-next-textbox:#Text Box 84">
              <w:txbxContent>
                <w:p w:rsidR="000B1953" w:rsidRPr="00584DD2" w:rsidRDefault="000B1953" w:rsidP="00DE14A9">
                  <w:pPr>
                    <w:pStyle w:val="Nagwek1"/>
                    <w:jc w:val="center"/>
                  </w:pPr>
                  <w:bookmarkStart w:id="4" w:name="_Toc488934025"/>
                  <w:bookmarkStart w:id="5" w:name="_Toc488989333"/>
                  <w:r w:rsidRPr="00584DD2">
                    <w:t>2. Informacje o konkursie oraz cel i przedmiot konkursu</w:t>
                  </w:r>
                  <w:bookmarkEnd w:id="4"/>
                  <w:bookmarkEnd w:id="5"/>
                </w:p>
                <w:p w:rsidR="000B1953" w:rsidRDefault="000B1953" w:rsidP="00584DD2">
                  <w:pPr>
                    <w:pStyle w:val="Akapitzlist"/>
                  </w:pPr>
                </w:p>
              </w:txbxContent>
            </v:textbox>
            <w10:wrap type="none"/>
            <w10:anchorlock/>
          </v:shape>
        </w:pict>
      </w:r>
    </w:p>
    <w:p w:rsidR="003B216A" w:rsidRPr="00E603B0" w:rsidRDefault="003B216A" w:rsidP="00C170F6">
      <w:pPr>
        <w:spacing w:before="120" w:after="120" w:line="360" w:lineRule="auto"/>
        <w:ind w:firstLine="708"/>
        <w:jc w:val="both"/>
        <w:rPr>
          <w:rFonts w:ascii="Arial" w:hAnsi="Arial" w:cs="Arial"/>
          <w:sz w:val="20"/>
          <w:szCs w:val="20"/>
        </w:rPr>
      </w:pPr>
    </w:p>
    <w:p w:rsidR="003B216A" w:rsidRPr="00E603B0" w:rsidRDefault="009F08D9" w:rsidP="00C170F6">
      <w:pPr>
        <w:spacing w:after="0" w:line="360" w:lineRule="auto"/>
        <w:jc w:val="both"/>
        <w:rPr>
          <w:rFonts w:ascii="Arial" w:hAnsi="Arial" w:cs="Arial"/>
          <w:sz w:val="20"/>
          <w:szCs w:val="20"/>
        </w:rPr>
      </w:pPr>
      <w:r w:rsidRPr="00E603B0">
        <w:rPr>
          <w:rFonts w:ascii="Arial" w:hAnsi="Arial" w:cs="Arial"/>
          <w:sz w:val="20"/>
          <w:szCs w:val="20"/>
        </w:rPr>
        <w:t xml:space="preserve">Konkurs nr </w:t>
      </w:r>
      <w:r w:rsidR="00256096" w:rsidRPr="00E603B0">
        <w:rPr>
          <w:rFonts w:ascii="Arial" w:hAnsi="Arial" w:cs="Arial"/>
          <w:sz w:val="20"/>
          <w:szCs w:val="20"/>
        </w:rPr>
        <w:t>RPMA.08.03.0</w:t>
      </w:r>
      <w:r w:rsidR="00FF6E0E" w:rsidRPr="00E603B0">
        <w:rPr>
          <w:rFonts w:ascii="Arial" w:hAnsi="Arial" w:cs="Arial"/>
          <w:sz w:val="20"/>
          <w:szCs w:val="20"/>
        </w:rPr>
        <w:t>1</w:t>
      </w:r>
      <w:r w:rsidR="003B216A" w:rsidRPr="00E603B0">
        <w:rPr>
          <w:rFonts w:ascii="Arial" w:hAnsi="Arial" w:cs="Arial"/>
          <w:sz w:val="20"/>
          <w:szCs w:val="20"/>
        </w:rPr>
        <w:t>-IP.02-1</w:t>
      </w:r>
      <w:r w:rsidR="00256096" w:rsidRPr="00E603B0">
        <w:rPr>
          <w:rFonts w:ascii="Arial" w:hAnsi="Arial" w:cs="Arial"/>
          <w:sz w:val="20"/>
          <w:szCs w:val="20"/>
        </w:rPr>
        <w:t>4</w:t>
      </w:r>
      <w:r w:rsidR="003B216A" w:rsidRPr="00E603B0">
        <w:rPr>
          <w:rFonts w:ascii="Arial" w:hAnsi="Arial" w:cs="Arial"/>
          <w:sz w:val="20"/>
          <w:szCs w:val="20"/>
        </w:rPr>
        <w:t>-001/</w:t>
      </w:r>
      <w:r w:rsidR="002508DA" w:rsidRPr="00E603B0">
        <w:rPr>
          <w:rFonts w:ascii="Arial" w:hAnsi="Arial" w:cs="Arial"/>
          <w:sz w:val="20"/>
          <w:szCs w:val="20"/>
        </w:rPr>
        <w:t>17</w:t>
      </w:r>
      <w:r w:rsidR="00F533CF" w:rsidRPr="00E603B0">
        <w:rPr>
          <w:rFonts w:ascii="Arial" w:hAnsi="Arial" w:cs="Arial"/>
          <w:sz w:val="20"/>
          <w:szCs w:val="20"/>
        </w:rPr>
        <w:t xml:space="preserve"> </w:t>
      </w:r>
      <w:r w:rsidRPr="00E603B0">
        <w:rPr>
          <w:rFonts w:ascii="Arial" w:hAnsi="Arial" w:cs="Arial"/>
          <w:sz w:val="20"/>
          <w:szCs w:val="20"/>
        </w:rPr>
        <w:t xml:space="preserve">ogłaszany jest w ramach Osi priorytetowej </w:t>
      </w:r>
      <w:r w:rsidR="00591F8D" w:rsidRPr="00E603B0">
        <w:rPr>
          <w:rFonts w:ascii="Arial" w:hAnsi="Arial" w:cs="Arial"/>
          <w:sz w:val="20"/>
          <w:szCs w:val="20"/>
        </w:rPr>
        <w:t>VIII</w:t>
      </w:r>
      <w:r w:rsidRPr="00E603B0">
        <w:rPr>
          <w:rFonts w:ascii="Arial" w:hAnsi="Arial" w:cs="Arial"/>
          <w:sz w:val="20"/>
          <w:szCs w:val="20"/>
        </w:rPr>
        <w:t xml:space="preserve"> </w:t>
      </w:r>
      <w:r w:rsidR="00591F8D" w:rsidRPr="00E603B0">
        <w:rPr>
          <w:rFonts w:ascii="Arial" w:hAnsi="Arial" w:cs="Arial"/>
          <w:sz w:val="20"/>
          <w:szCs w:val="20"/>
        </w:rPr>
        <w:t>Rozwój rynku pracy</w:t>
      </w:r>
      <w:r w:rsidR="00F533CF" w:rsidRPr="00E603B0">
        <w:rPr>
          <w:rFonts w:ascii="Arial" w:hAnsi="Arial" w:cs="Arial"/>
          <w:sz w:val="20"/>
          <w:szCs w:val="20"/>
        </w:rPr>
        <w:t xml:space="preserve">, </w:t>
      </w:r>
      <w:r w:rsidR="00591F8D" w:rsidRPr="00E603B0">
        <w:rPr>
          <w:rFonts w:ascii="Arial" w:hAnsi="Arial" w:cs="Arial"/>
          <w:sz w:val="20"/>
          <w:szCs w:val="20"/>
        </w:rPr>
        <w:t>Dz</w:t>
      </w:r>
      <w:r w:rsidRPr="00E603B0">
        <w:rPr>
          <w:rFonts w:ascii="Arial" w:hAnsi="Arial" w:cs="Arial"/>
          <w:sz w:val="20"/>
          <w:szCs w:val="20"/>
        </w:rPr>
        <w:t xml:space="preserve">iałania </w:t>
      </w:r>
      <w:r w:rsidR="00CC6FDA" w:rsidRPr="00E603B0">
        <w:rPr>
          <w:rFonts w:ascii="Arial" w:hAnsi="Arial" w:cs="Arial"/>
          <w:sz w:val="20"/>
          <w:szCs w:val="20"/>
        </w:rPr>
        <w:t>8.</w:t>
      </w:r>
      <w:r w:rsidR="00E71870" w:rsidRPr="00E603B0">
        <w:rPr>
          <w:rFonts w:ascii="Arial" w:hAnsi="Arial" w:cs="Arial"/>
          <w:sz w:val="20"/>
          <w:szCs w:val="20"/>
        </w:rPr>
        <w:t>3</w:t>
      </w:r>
      <w:r w:rsidR="00CC6FDA" w:rsidRPr="00E603B0">
        <w:rPr>
          <w:rFonts w:ascii="Arial" w:hAnsi="Arial" w:cs="Arial"/>
          <w:sz w:val="20"/>
          <w:szCs w:val="20"/>
        </w:rPr>
        <w:t xml:space="preserve"> </w:t>
      </w:r>
      <w:r w:rsidR="00E71870" w:rsidRPr="00E603B0">
        <w:rPr>
          <w:rFonts w:ascii="Arial" w:hAnsi="Arial" w:cs="Arial"/>
          <w:sz w:val="20"/>
          <w:szCs w:val="20"/>
        </w:rPr>
        <w:t>Ułatwianie powrotu d</w:t>
      </w:r>
      <w:r w:rsidR="002C13E5" w:rsidRPr="00E603B0">
        <w:rPr>
          <w:rFonts w:ascii="Arial" w:hAnsi="Arial" w:cs="Arial"/>
          <w:sz w:val="20"/>
          <w:szCs w:val="20"/>
        </w:rPr>
        <w:t xml:space="preserve">o </w:t>
      </w:r>
      <w:r w:rsidR="00E71870" w:rsidRPr="00E603B0">
        <w:rPr>
          <w:rFonts w:ascii="Arial" w:hAnsi="Arial" w:cs="Arial"/>
          <w:sz w:val="20"/>
          <w:szCs w:val="20"/>
        </w:rPr>
        <w:t>aktywności zawodowej osób sprawujących opiekę nad dziećmi do lat 3, Podziałani</w:t>
      </w:r>
      <w:r w:rsidR="002C13E5" w:rsidRPr="00E603B0">
        <w:rPr>
          <w:rFonts w:ascii="Arial" w:hAnsi="Arial" w:cs="Arial"/>
          <w:sz w:val="20"/>
          <w:szCs w:val="20"/>
        </w:rPr>
        <w:t>a</w:t>
      </w:r>
      <w:r w:rsidR="00E71870" w:rsidRPr="00E603B0">
        <w:rPr>
          <w:rFonts w:ascii="Arial" w:hAnsi="Arial" w:cs="Arial"/>
          <w:sz w:val="20"/>
          <w:szCs w:val="20"/>
        </w:rPr>
        <w:t xml:space="preserve"> </w:t>
      </w:r>
      <w:r w:rsidR="003C4375" w:rsidRPr="00E603B0">
        <w:rPr>
          <w:rFonts w:ascii="Arial" w:hAnsi="Arial" w:cs="Arial"/>
          <w:sz w:val="20"/>
          <w:szCs w:val="20"/>
        </w:rPr>
        <w:t>8.3.</w:t>
      </w:r>
      <w:r w:rsidR="00FF6E0E" w:rsidRPr="00E603B0">
        <w:rPr>
          <w:rFonts w:ascii="Arial" w:hAnsi="Arial" w:cs="Arial"/>
          <w:sz w:val="20"/>
          <w:szCs w:val="20"/>
        </w:rPr>
        <w:t>1</w:t>
      </w:r>
      <w:r w:rsidR="003B216A" w:rsidRPr="00E603B0">
        <w:rPr>
          <w:rFonts w:ascii="Arial" w:hAnsi="Arial" w:cs="Arial"/>
          <w:sz w:val="20"/>
          <w:szCs w:val="20"/>
        </w:rPr>
        <w:t xml:space="preserve"> </w:t>
      </w:r>
      <w:r w:rsidR="00767AFE" w:rsidRPr="00E603B0">
        <w:rPr>
          <w:rFonts w:ascii="Arial" w:hAnsi="Arial" w:cs="Arial"/>
          <w:sz w:val="20"/>
          <w:szCs w:val="20"/>
        </w:rPr>
        <w:t>Ułatwianie powrotu do aktywności zawodowej</w:t>
      </w:r>
      <w:r w:rsidR="00EE5B64" w:rsidRPr="00E603B0">
        <w:rPr>
          <w:rFonts w:ascii="Arial" w:hAnsi="Arial" w:cs="Arial"/>
          <w:sz w:val="20"/>
          <w:szCs w:val="20"/>
        </w:rPr>
        <w:t>,</w:t>
      </w:r>
      <w:r w:rsidR="00B1274F" w:rsidRPr="00E603B0">
        <w:rPr>
          <w:rFonts w:ascii="Arial" w:hAnsi="Arial" w:cs="Arial"/>
          <w:sz w:val="20"/>
          <w:szCs w:val="20"/>
        </w:rPr>
        <w:t xml:space="preserve"> w ramach RPO WM </w:t>
      </w:r>
      <w:r w:rsidR="009104E0" w:rsidRPr="00E603B0">
        <w:rPr>
          <w:rFonts w:ascii="Arial" w:hAnsi="Arial" w:cs="Arial"/>
          <w:sz w:val="20"/>
          <w:szCs w:val="20"/>
        </w:rPr>
        <w:t xml:space="preserve">na lata </w:t>
      </w:r>
      <w:r w:rsidR="00B1274F" w:rsidRPr="00E603B0">
        <w:rPr>
          <w:rFonts w:ascii="Arial" w:hAnsi="Arial" w:cs="Arial"/>
          <w:sz w:val="20"/>
          <w:szCs w:val="20"/>
        </w:rPr>
        <w:t>2014-2020</w:t>
      </w:r>
      <w:r w:rsidR="0031621F" w:rsidRPr="00E603B0">
        <w:rPr>
          <w:rFonts w:ascii="Arial" w:hAnsi="Arial" w:cs="Arial"/>
          <w:sz w:val="20"/>
          <w:szCs w:val="20"/>
        </w:rPr>
        <w:t>.</w:t>
      </w:r>
      <w:r w:rsidR="006469F4" w:rsidRPr="00E603B0">
        <w:rPr>
          <w:rFonts w:ascii="Arial" w:hAnsi="Arial" w:cs="Arial"/>
          <w:sz w:val="20"/>
          <w:szCs w:val="20"/>
        </w:rPr>
        <w:t xml:space="preserve"> </w:t>
      </w:r>
    </w:p>
    <w:p w:rsidR="0025355A" w:rsidRPr="00E603B0" w:rsidRDefault="0025355A" w:rsidP="00A817C7">
      <w:pPr>
        <w:spacing w:before="120" w:after="120" w:line="360" w:lineRule="auto"/>
        <w:jc w:val="both"/>
        <w:rPr>
          <w:rFonts w:ascii="Arial" w:hAnsi="Arial" w:cs="Arial"/>
          <w:sz w:val="20"/>
          <w:szCs w:val="20"/>
        </w:rPr>
      </w:pPr>
      <w:r w:rsidRPr="00E603B0">
        <w:rPr>
          <w:rFonts w:ascii="Arial" w:hAnsi="Arial" w:cs="Arial"/>
          <w:sz w:val="20"/>
          <w:szCs w:val="20"/>
        </w:rPr>
        <w:t>Projekty współfinansowane są ze środków UE w ramach EFS.</w:t>
      </w:r>
    </w:p>
    <w:p w:rsidR="00C563CB" w:rsidRPr="00E603B0" w:rsidRDefault="00C563CB" w:rsidP="00A817C7">
      <w:pPr>
        <w:spacing w:before="120" w:after="120" w:line="360" w:lineRule="auto"/>
        <w:jc w:val="both"/>
        <w:rPr>
          <w:rFonts w:ascii="Arial" w:hAnsi="Arial" w:cs="Arial"/>
          <w:sz w:val="20"/>
          <w:szCs w:val="20"/>
        </w:rPr>
      </w:pPr>
      <w:r w:rsidRPr="00E603B0">
        <w:rPr>
          <w:rFonts w:ascii="Arial" w:hAnsi="Arial" w:cs="Arial"/>
          <w:sz w:val="20"/>
          <w:szCs w:val="20"/>
        </w:rPr>
        <w:t xml:space="preserve">Funkcję Instytucji Zarządzającej Regionalnym Programem Operacyjnym Województwa Mazowieckiego </w:t>
      </w:r>
      <w:r w:rsidRPr="00E603B0">
        <w:rPr>
          <w:rFonts w:ascii="Arial" w:hAnsi="Arial" w:cs="Arial"/>
          <w:sz w:val="20"/>
          <w:szCs w:val="20"/>
        </w:rPr>
        <w:br/>
        <w:t xml:space="preserve">w latach 2014-2020 pełni Zarząd Województwa Mazowieckiego. </w:t>
      </w:r>
    </w:p>
    <w:p w:rsidR="00C563CB" w:rsidRPr="00E603B0" w:rsidRDefault="00C563CB" w:rsidP="00A817C7">
      <w:pPr>
        <w:spacing w:before="120" w:after="120" w:line="360" w:lineRule="auto"/>
        <w:jc w:val="both"/>
        <w:rPr>
          <w:rFonts w:ascii="Arial" w:hAnsi="Arial" w:cs="Arial"/>
          <w:sz w:val="20"/>
          <w:szCs w:val="20"/>
        </w:rPr>
      </w:pPr>
      <w:r w:rsidRPr="00E603B0">
        <w:rPr>
          <w:rFonts w:ascii="Arial" w:hAnsi="Arial" w:cs="Arial"/>
          <w:sz w:val="20"/>
          <w:szCs w:val="20"/>
        </w:rPr>
        <w:t>Konkurs ogłasza Wojewódzki Urząd Pracy w Warszawie (zwany dalej IOK), któr</w:t>
      </w:r>
      <w:r w:rsidR="009104E0" w:rsidRPr="00E603B0">
        <w:rPr>
          <w:rFonts w:ascii="Arial" w:hAnsi="Arial" w:cs="Arial"/>
          <w:sz w:val="20"/>
          <w:szCs w:val="20"/>
        </w:rPr>
        <w:t>y</w:t>
      </w:r>
      <w:r w:rsidRPr="00E603B0">
        <w:rPr>
          <w:rFonts w:ascii="Arial" w:hAnsi="Arial" w:cs="Arial"/>
          <w:sz w:val="20"/>
          <w:szCs w:val="20"/>
        </w:rPr>
        <w:t xml:space="preserve"> p</w:t>
      </w:r>
      <w:r w:rsidR="007329E5" w:rsidRPr="00E603B0">
        <w:rPr>
          <w:rFonts w:ascii="Arial" w:hAnsi="Arial" w:cs="Arial"/>
          <w:sz w:val="20"/>
          <w:szCs w:val="20"/>
        </w:rPr>
        <w:t xml:space="preserve">ełni funkcję </w:t>
      </w:r>
      <w:r w:rsidR="00625D31" w:rsidRPr="00E603B0">
        <w:rPr>
          <w:rFonts w:ascii="Arial" w:hAnsi="Arial" w:cs="Arial"/>
          <w:sz w:val="20"/>
          <w:szCs w:val="20"/>
        </w:rPr>
        <w:t>I</w:t>
      </w:r>
      <w:r w:rsidR="007329E5" w:rsidRPr="00E603B0">
        <w:rPr>
          <w:rFonts w:ascii="Arial" w:hAnsi="Arial" w:cs="Arial"/>
          <w:sz w:val="20"/>
          <w:szCs w:val="20"/>
        </w:rPr>
        <w:t>nstytucji</w:t>
      </w:r>
      <w:r w:rsidR="007329E5" w:rsidRPr="00E603B0">
        <w:rPr>
          <w:rFonts w:ascii="Arial" w:hAnsi="Arial" w:cs="Arial"/>
          <w:sz w:val="20"/>
          <w:szCs w:val="20"/>
        </w:rPr>
        <w:br/>
      </w:r>
      <w:r w:rsidR="00625D31" w:rsidRPr="00E603B0">
        <w:rPr>
          <w:rFonts w:ascii="Arial" w:hAnsi="Arial" w:cs="Arial"/>
          <w:sz w:val="20"/>
          <w:szCs w:val="20"/>
        </w:rPr>
        <w:t>Pośrednicz</w:t>
      </w:r>
      <w:r w:rsidR="007D64CF" w:rsidRPr="00E603B0">
        <w:rPr>
          <w:rFonts w:ascii="Arial" w:hAnsi="Arial" w:cs="Arial"/>
          <w:sz w:val="20"/>
          <w:szCs w:val="20"/>
        </w:rPr>
        <w:t>ą</w:t>
      </w:r>
      <w:r w:rsidR="00625D31" w:rsidRPr="00E603B0">
        <w:rPr>
          <w:rFonts w:ascii="Arial" w:hAnsi="Arial" w:cs="Arial"/>
          <w:sz w:val="20"/>
          <w:szCs w:val="20"/>
        </w:rPr>
        <w:t xml:space="preserve">cej </w:t>
      </w:r>
      <w:r w:rsidRPr="00E603B0">
        <w:rPr>
          <w:rFonts w:ascii="Arial" w:hAnsi="Arial" w:cs="Arial"/>
          <w:sz w:val="20"/>
          <w:szCs w:val="20"/>
        </w:rPr>
        <w:t xml:space="preserve">RPO </w:t>
      </w:r>
      <w:r w:rsidR="00625D31" w:rsidRPr="00E603B0">
        <w:rPr>
          <w:rFonts w:ascii="Arial" w:hAnsi="Arial" w:cs="Arial"/>
          <w:sz w:val="20"/>
          <w:szCs w:val="20"/>
        </w:rPr>
        <w:t xml:space="preserve">WM na lata </w:t>
      </w:r>
      <w:r w:rsidRPr="00E603B0">
        <w:rPr>
          <w:rFonts w:ascii="Arial" w:hAnsi="Arial" w:cs="Arial"/>
          <w:sz w:val="20"/>
          <w:szCs w:val="20"/>
        </w:rPr>
        <w:t>2014-2020</w:t>
      </w:r>
      <w:r w:rsidRPr="00E603B0" w:rsidDel="00985931">
        <w:rPr>
          <w:rFonts w:ascii="Arial" w:hAnsi="Arial" w:cs="Arial"/>
          <w:sz w:val="20"/>
          <w:szCs w:val="20"/>
        </w:rPr>
        <w:t xml:space="preserve"> </w:t>
      </w:r>
      <w:r w:rsidRPr="00E603B0">
        <w:rPr>
          <w:rFonts w:ascii="Arial" w:hAnsi="Arial" w:cs="Arial"/>
          <w:sz w:val="20"/>
          <w:szCs w:val="20"/>
        </w:rPr>
        <w:t>dla Osi VIII Rozwój Rynku Pracy</w:t>
      </w:r>
      <w:r w:rsidR="00767AFE" w:rsidRPr="00E603B0">
        <w:rPr>
          <w:rFonts w:ascii="Arial" w:hAnsi="Arial" w:cs="Arial"/>
          <w:sz w:val="20"/>
          <w:szCs w:val="20"/>
        </w:rPr>
        <w:t>.</w:t>
      </w:r>
    </w:p>
    <w:p w:rsidR="0025355A" w:rsidRPr="00E603B0" w:rsidRDefault="0025355A" w:rsidP="00A817C7">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Wszelkie terminy realizacji określonych czynności wskazane w </w:t>
      </w:r>
      <w:r w:rsidR="00AC113D" w:rsidRPr="00E603B0">
        <w:rPr>
          <w:rFonts w:ascii="Arial" w:hAnsi="Arial" w:cs="Arial"/>
          <w:sz w:val="20"/>
          <w:szCs w:val="20"/>
        </w:rPr>
        <w:t>Regulamin</w:t>
      </w:r>
      <w:r w:rsidRPr="00E603B0">
        <w:rPr>
          <w:rFonts w:ascii="Arial" w:hAnsi="Arial" w:cs="Arial"/>
          <w:sz w:val="20"/>
          <w:szCs w:val="20"/>
        </w:rPr>
        <w:t xml:space="preserve">ie, jeśli nie określono inaczej, wyrażone są w dniach kalendarzowych. </w:t>
      </w:r>
    </w:p>
    <w:p w:rsidR="00A15192" w:rsidRPr="00E603B0" w:rsidRDefault="00AC113D" w:rsidP="00A817C7">
      <w:pPr>
        <w:spacing w:before="120" w:after="120" w:line="360" w:lineRule="auto"/>
        <w:jc w:val="both"/>
        <w:rPr>
          <w:rFonts w:ascii="Arial" w:hAnsi="Arial" w:cs="Arial"/>
          <w:sz w:val="20"/>
          <w:szCs w:val="20"/>
        </w:rPr>
      </w:pPr>
      <w:r w:rsidRPr="00E603B0">
        <w:rPr>
          <w:rFonts w:ascii="Arial" w:hAnsi="Arial" w:cs="Arial"/>
          <w:sz w:val="20"/>
          <w:szCs w:val="20"/>
        </w:rPr>
        <w:t>Regulamin</w:t>
      </w:r>
      <w:r w:rsidR="009F08D9" w:rsidRPr="00E603B0">
        <w:rPr>
          <w:rFonts w:ascii="Arial" w:hAnsi="Arial" w:cs="Arial"/>
          <w:sz w:val="20"/>
          <w:szCs w:val="20"/>
        </w:rPr>
        <w:t xml:space="preserve"> konkursu udostępniony jest na </w:t>
      </w:r>
      <w:r w:rsidR="009F08D9" w:rsidRPr="00E603B0">
        <w:rPr>
          <w:rFonts w:ascii="Arial" w:hAnsi="Arial" w:cs="Arial"/>
          <w:b/>
          <w:sz w:val="20"/>
          <w:szCs w:val="20"/>
        </w:rPr>
        <w:t>portalu RPO WM 2014-2020</w:t>
      </w:r>
      <w:r w:rsidR="009F08D9" w:rsidRPr="00E603B0">
        <w:rPr>
          <w:rFonts w:ascii="Arial" w:hAnsi="Arial" w:cs="Arial"/>
          <w:sz w:val="20"/>
          <w:szCs w:val="20"/>
        </w:rPr>
        <w:t xml:space="preserve"> </w:t>
      </w:r>
      <w:hyperlink r:id="rId40" w:history="1">
        <w:r w:rsidR="009F08D9" w:rsidRPr="00E603B0">
          <w:rPr>
            <w:rStyle w:val="Hipercze"/>
            <w:rFonts w:ascii="Arial" w:hAnsi="Arial" w:cs="Arial"/>
            <w:sz w:val="20"/>
            <w:szCs w:val="20"/>
          </w:rPr>
          <w:t>www.funduszedlamazowsza.eu</w:t>
        </w:r>
      </w:hyperlink>
      <w:r w:rsidR="00B1274F" w:rsidRPr="00E603B0">
        <w:rPr>
          <w:rFonts w:ascii="Arial" w:hAnsi="Arial" w:cs="Arial"/>
          <w:sz w:val="20"/>
          <w:szCs w:val="20"/>
        </w:rPr>
        <w:t>,</w:t>
      </w:r>
      <w:r w:rsidR="009F08D9" w:rsidRPr="00E603B0">
        <w:rPr>
          <w:rFonts w:ascii="Arial" w:hAnsi="Arial" w:cs="Arial"/>
          <w:sz w:val="20"/>
          <w:szCs w:val="20"/>
        </w:rPr>
        <w:t> </w:t>
      </w:r>
      <w:r w:rsidR="009F08D9" w:rsidRPr="00E603B0">
        <w:rPr>
          <w:rFonts w:ascii="Arial" w:hAnsi="Arial" w:cs="Arial"/>
          <w:b/>
          <w:sz w:val="20"/>
          <w:szCs w:val="20"/>
        </w:rPr>
        <w:t>Portalu Funduszy Europejskich</w:t>
      </w:r>
      <w:r w:rsidR="009F08D9" w:rsidRPr="00E603B0">
        <w:rPr>
          <w:rFonts w:ascii="Arial" w:hAnsi="Arial" w:cs="Arial"/>
          <w:sz w:val="20"/>
          <w:szCs w:val="20"/>
        </w:rPr>
        <w:t xml:space="preserve"> </w:t>
      </w:r>
      <w:hyperlink r:id="rId41" w:history="1">
        <w:r w:rsidR="009F08D9" w:rsidRPr="00E603B0">
          <w:rPr>
            <w:rStyle w:val="Hipercze"/>
            <w:rFonts w:ascii="Arial" w:hAnsi="Arial" w:cs="Arial"/>
            <w:sz w:val="20"/>
            <w:szCs w:val="20"/>
          </w:rPr>
          <w:t>www.funduszeeuropejskie.gov.pl</w:t>
        </w:r>
      </w:hyperlink>
      <w:r w:rsidR="007329E5" w:rsidRPr="00E603B0">
        <w:rPr>
          <w:rFonts w:ascii="Arial" w:hAnsi="Arial" w:cs="Arial"/>
          <w:sz w:val="20"/>
          <w:szCs w:val="20"/>
        </w:rPr>
        <w:t xml:space="preserve"> </w:t>
      </w:r>
      <w:r w:rsidR="007329E5" w:rsidRPr="00E603B0">
        <w:rPr>
          <w:rFonts w:ascii="Arial" w:hAnsi="Arial" w:cs="Arial"/>
          <w:sz w:val="20"/>
          <w:szCs w:val="20"/>
        </w:rPr>
        <w:br/>
      </w:r>
      <w:r w:rsidR="00FF6E0E" w:rsidRPr="00E603B0">
        <w:rPr>
          <w:rFonts w:ascii="Arial" w:hAnsi="Arial" w:cs="Arial"/>
          <w:sz w:val="20"/>
          <w:szCs w:val="20"/>
        </w:rPr>
        <w:t xml:space="preserve">oraz </w:t>
      </w:r>
      <w:r w:rsidR="00B1274F" w:rsidRPr="00E603B0">
        <w:rPr>
          <w:rFonts w:ascii="Arial" w:hAnsi="Arial" w:cs="Arial"/>
          <w:sz w:val="20"/>
          <w:szCs w:val="20"/>
        </w:rPr>
        <w:t xml:space="preserve">na </w:t>
      </w:r>
      <w:r w:rsidR="00B1274F" w:rsidRPr="00E603B0">
        <w:rPr>
          <w:rFonts w:ascii="Arial" w:hAnsi="Arial" w:cs="Arial"/>
          <w:b/>
          <w:sz w:val="20"/>
          <w:szCs w:val="20"/>
        </w:rPr>
        <w:t>stronie</w:t>
      </w:r>
      <w:r w:rsidR="009104E0" w:rsidRPr="00E603B0">
        <w:rPr>
          <w:rFonts w:ascii="Arial" w:hAnsi="Arial" w:cs="Arial"/>
          <w:b/>
          <w:sz w:val="20"/>
          <w:szCs w:val="20"/>
        </w:rPr>
        <w:t xml:space="preserve"> internetowej</w:t>
      </w:r>
      <w:r w:rsidR="00B1274F" w:rsidRPr="00E603B0">
        <w:rPr>
          <w:rFonts w:ascii="Arial" w:hAnsi="Arial" w:cs="Arial"/>
          <w:b/>
          <w:sz w:val="20"/>
          <w:szCs w:val="20"/>
        </w:rPr>
        <w:t xml:space="preserve"> WUP w Warszawie </w:t>
      </w:r>
      <w:hyperlink r:id="rId42" w:history="1">
        <w:r w:rsidR="00D72000" w:rsidRPr="00E603B0">
          <w:rPr>
            <w:rStyle w:val="Hipercze"/>
            <w:rFonts w:ascii="Arial" w:hAnsi="Arial" w:cs="Arial"/>
            <w:sz w:val="20"/>
            <w:szCs w:val="20"/>
          </w:rPr>
          <w:t>wupwarszawa.praca.gov.pl</w:t>
        </w:r>
      </w:hyperlink>
      <w:r w:rsidR="00B1274F" w:rsidRPr="00E603B0">
        <w:rPr>
          <w:rFonts w:ascii="Arial" w:hAnsi="Arial" w:cs="Arial"/>
          <w:sz w:val="20"/>
          <w:szCs w:val="20"/>
        </w:rPr>
        <w:t>.</w:t>
      </w:r>
    </w:p>
    <w:p w:rsidR="00FF14AA" w:rsidRPr="00E603B0" w:rsidRDefault="009F08D9" w:rsidP="00A817C7">
      <w:pPr>
        <w:spacing w:before="120" w:after="120" w:line="360" w:lineRule="auto"/>
        <w:jc w:val="both"/>
        <w:rPr>
          <w:rFonts w:ascii="Arial" w:hAnsi="Arial" w:cs="Arial"/>
          <w:sz w:val="20"/>
          <w:szCs w:val="20"/>
        </w:rPr>
      </w:pPr>
      <w:r w:rsidRPr="00E603B0">
        <w:rPr>
          <w:rFonts w:ascii="Arial" w:hAnsi="Arial" w:cs="Arial"/>
          <w:sz w:val="20"/>
          <w:szCs w:val="20"/>
        </w:rPr>
        <w:t xml:space="preserve">Informacje oraz wyjaśnienia dotyczące niniejszego konkursu publikowane są na </w:t>
      </w:r>
      <w:r w:rsidRPr="00E603B0">
        <w:rPr>
          <w:rFonts w:ascii="Arial" w:hAnsi="Arial" w:cs="Arial"/>
          <w:b/>
          <w:sz w:val="20"/>
          <w:szCs w:val="20"/>
        </w:rPr>
        <w:t>portalu RPO WM 2014-2020</w:t>
      </w:r>
      <w:r w:rsidRPr="00E603B0">
        <w:rPr>
          <w:rFonts w:ascii="Arial" w:hAnsi="Arial" w:cs="Arial"/>
          <w:sz w:val="20"/>
          <w:szCs w:val="20"/>
        </w:rPr>
        <w:t xml:space="preserve"> </w:t>
      </w:r>
      <w:hyperlink r:id="rId43" w:history="1">
        <w:r w:rsidRPr="00E603B0">
          <w:rPr>
            <w:rStyle w:val="Hipercze"/>
            <w:rFonts w:ascii="Arial" w:hAnsi="Arial" w:cs="Arial"/>
            <w:sz w:val="20"/>
            <w:szCs w:val="20"/>
          </w:rPr>
          <w:t>www.funduszedlamazowsza.eu</w:t>
        </w:r>
      </w:hyperlink>
      <w:r w:rsidR="00FF6E0E" w:rsidRPr="00E603B0">
        <w:rPr>
          <w:rFonts w:ascii="Arial" w:hAnsi="Arial" w:cs="Arial"/>
          <w:sz w:val="20"/>
          <w:szCs w:val="20"/>
        </w:rPr>
        <w:t xml:space="preserve"> oraz </w:t>
      </w:r>
      <w:r w:rsidR="00B1274F" w:rsidRPr="00E603B0">
        <w:rPr>
          <w:rFonts w:ascii="Arial" w:hAnsi="Arial" w:cs="Arial"/>
          <w:sz w:val="20"/>
          <w:szCs w:val="20"/>
        </w:rPr>
        <w:t xml:space="preserve">na </w:t>
      </w:r>
      <w:r w:rsidR="00B1274F" w:rsidRPr="00E603B0">
        <w:rPr>
          <w:rFonts w:ascii="Arial" w:hAnsi="Arial" w:cs="Arial"/>
          <w:b/>
          <w:sz w:val="20"/>
          <w:szCs w:val="20"/>
        </w:rPr>
        <w:t xml:space="preserve">stronie WUP w Warszawie </w:t>
      </w:r>
      <w:hyperlink r:id="rId44" w:history="1">
        <w:r w:rsidR="00D72000" w:rsidRPr="00E603B0">
          <w:rPr>
            <w:rStyle w:val="Hipercze"/>
            <w:rFonts w:ascii="Arial" w:hAnsi="Arial" w:cs="Arial"/>
            <w:sz w:val="20"/>
            <w:szCs w:val="20"/>
          </w:rPr>
          <w:t>wupwarszawa.praca.gov.pl</w:t>
        </w:r>
      </w:hyperlink>
      <w:r w:rsidR="00FF14AA" w:rsidRPr="00E603B0">
        <w:rPr>
          <w:rFonts w:ascii="Arial" w:hAnsi="Arial" w:cs="Arial"/>
          <w:sz w:val="20"/>
          <w:szCs w:val="20"/>
        </w:rPr>
        <w:t>.</w:t>
      </w:r>
    </w:p>
    <w:p w:rsidR="00A15192" w:rsidRPr="00E603B0" w:rsidRDefault="00D72000" w:rsidP="00A817C7">
      <w:pPr>
        <w:spacing w:before="120" w:after="120" w:line="360" w:lineRule="auto"/>
        <w:jc w:val="both"/>
        <w:rPr>
          <w:rFonts w:ascii="Arial" w:hAnsi="Arial" w:cs="Arial"/>
          <w:sz w:val="20"/>
          <w:szCs w:val="20"/>
        </w:rPr>
      </w:pPr>
      <w:r w:rsidRPr="00E603B0">
        <w:rPr>
          <w:rFonts w:ascii="Arial" w:hAnsi="Arial" w:cs="Arial"/>
          <w:sz w:val="20"/>
          <w:szCs w:val="20"/>
        </w:rPr>
        <w:t xml:space="preserve">W związku </w:t>
      </w:r>
      <w:r w:rsidR="009F08D9" w:rsidRPr="00E603B0">
        <w:rPr>
          <w:rFonts w:ascii="Arial" w:hAnsi="Arial" w:cs="Arial"/>
          <w:sz w:val="20"/>
          <w:szCs w:val="20"/>
        </w:rPr>
        <w:t>z powyższym</w:t>
      </w:r>
      <w:r w:rsidR="00B1274F" w:rsidRPr="00E603B0">
        <w:rPr>
          <w:rFonts w:ascii="Arial" w:hAnsi="Arial" w:cs="Arial"/>
          <w:sz w:val="20"/>
          <w:szCs w:val="20"/>
        </w:rPr>
        <w:t>,</w:t>
      </w:r>
      <w:r w:rsidR="009F08D9" w:rsidRPr="00E603B0">
        <w:rPr>
          <w:rFonts w:ascii="Arial" w:hAnsi="Arial" w:cs="Arial"/>
          <w:sz w:val="20"/>
          <w:szCs w:val="20"/>
        </w:rPr>
        <w:t xml:space="preserve"> uprzejmie prosimy Wnioskodawców o bieżące śledzenie powyższ</w:t>
      </w:r>
      <w:r w:rsidR="00B1274F" w:rsidRPr="00E603B0">
        <w:rPr>
          <w:rFonts w:ascii="Arial" w:hAnsi="Arial" w:cs="Arial"/>
          <w:sz w:val="20"/>
          <w:szCs w:val="20"/>
        </w:rPr>
        <w:t>ych</w:t>
      </w:r>
      <w:r w:rsidR="009F08D9" w:rsidRPr="00E603B0">
        <w:rPr>
          <w:rFonts w:ascii="Arial" w:hAnsi="Arial" w:cs="Arial"/>
          <w:sz w:val="20"/>
          <w:szCs w:val="20"/>
        </w:rPr>
        <w:t xml:space="preserve"> </w:t>
      </w:r>
      <w:r w:rsidR="00B1274F" w:rsidRPr="00E603B0">
        <w:rPr>
          <w:rFonts w:ascii="Arial" w:hAnsi="Arial" w:cs="Arial"/>
          <w:sz w:val="20"/>
          <w:szCs w:val="20"/>
        </w:rPr>
        <w:t>stron</w:t>
      </w:r>
      <w:r w:rsidR="009F08D9" w:rsidRPr="00E603B0">
        <w:rPr>
          <w:rFonts w:ascii="Arial" w:hAnsi="Arial" w:cs="Arial"/>
          <w:sz w:val="20"/>
          <w:szCs w:val="20"/>
        </w:rPr>
        <w:t>.</w:t>
      </w:r>
    </w:p>
    <w:p w:rsidR="00A15192" w:rsidRPr="00E603B0" w:rsidRDefault="000E2803" w:rsidP="00A817C7">
      <w:pPr>
        <w:spacing w:before="120" w:after="120" w:line="360" w:lineRule="auto"/>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7EB53774">
          <v:shape id="Text Box 83" o:spid="_x0000_s1117" type="#_x0000_t202" style="width:480.75pt;height:59.1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83">
              <w:txbxContent>
                <w:p w:rsidR="000B1953" w:rsidRPr="0025355A" w:rsidRDefault="000B1953" w:rsidP="009258D6">
                  <w:pPr>
                    <w:autoSpaceDE w:val="0"/>
                    <w:autoSpaceDN w:val="0"/>
                    <w:adjustRightInd w:val="0"/>
                    <w:spacing w:after="0" w:line="360" w:lineRule="auto"/>
                    <w:jc w:val="center"/>
                    <w:rPr>
                      <w:rFonts w:ascii="Arial" w:hAnsi="Arial" w:cs="Arial"/>
                      <w:sz w:val="20"/>
                      <w:szCs w:val="20"/>
                    </w:rPr>
                  </w:pPr>
                  <w:r w:rsidRPr="0025355A">
                    <w:rPr>
                      <w:rFonts w:ascii="Arial" w:hAnsi="Arial" w:cs="Arial"/>
                      <w:sz w:val="20"/>
                      <w:szCs w:val="20"/>
                    </w:rPr>
                    <w:t xml:space="preserve">Wszystkie czynności dotyczące postępowania </w:t>
                  </w:r>
                  <w:r>
                    <w:rPr>
                      <w:rFonts w:ascii="Arial" w:hAnsi="Arial" w:cs="Arial"/>
                      <w:sz w:val="20"/>
                      <w:szCs w:val="20"/>
                    </w:rPr>
                    <w:t xml:space="preserve">z wnioskami o dofinansowanie, złożonymi </w:t>
                  </w:r>
                  <w:r w:rsidRPr="0025355A">
                    <w:rPr>
                      <w:rFonts w:ascii="Arial" w:hAnsi="Arial" w:cs="Arial"/>
                      <w:sz w:val="20"/>
                      <w:szCs w:val="20"/>
                    </w:rPr>
                    <w:t>w ramach konkursu, zarówno po stronie</w:t>
                  </w:r>
                  <w:r>
                    <w:rPr>
                      <w:rFonts w:ascii="Arial" w:hAnsi="Arial" w:cs="Arial"/>
                      <w:sz w:val="20"/>
                      <w:szCs w:val="20"/>
                    </w:rPr>
                    <w:t xml:space="preserve"> wnioskodawcy, jak </w:t>
                  </w:r>
                  <w:r w:rsidRPr="0025355A">
                    <w:rPr>
                      <w:rFonts w:ascii="Arial" w:hAnsi="Arial" w:cs="Arial"/>
                      <w:sz w:val="20"/>
                      <w:szCs w:val="20"/>
                    </w:rPr>
                    <w:t xml:space="preserve">i IOK, dokonywane są za pośrednictwem </w:t>
                  </w:r>
                  <w:r>
                    <w:rPr>
                      <w:rFonts w:ascii="Arial" w:hAnsi="Arial" w:cs="Arial"/>
                      <w:sz w:val="20"/>
                      <w:szCs w:val="20"/>
                    </w:rPr>
                    <w:t>systemu MEWA 2.0.</w:t>
                  </w:r>
                </w:p>
                <w:p w:rsidR="000B1953" w:rsidRDefault="000B1953" w:rsidP="00A15192"/>
              </w:txbxContent>
            </v:textbox>
            <w10:wrap type="none"/>
            <w10:anchorlock/>
          </v:shape>
        </w:pict>
      </w:r>
    </w:p>
    <w:p w:rsidR="00D638A9" w:rsidRPr="00E603B0" w:rsidRDefault="00D638A9">
      <w:pPr>
        <w:autoSpaceDE w:val="0"/>
        <w:autoSpaceDN w:val="0"/>
        <w:adjustRightInd w:val="0"/>
        <w:spacing w:after="0" w:line="360" w:lineRule="auto"/>
        <w:jc w:val="both"/>
        <w:rPr>
          <w:rFonts w:ascii="Arial" w:hAnsi="Arial" w:cs="Arial"/>
          <w:sz w:val="20"/>
          <w:szCs w:val="20"/>
        </w:rPr>
      </w:pPr>
    </w:p>
    <w:p w:rsidR="00E26A83" w:rsidRPr="00E603B0" w:rsidRDefault="0025355A" w:rsidP="00F533CF">
      <w:pPr>
        <w:autoSpaceDE w:val="0"/>
        <w:autoSpaceDN w:val="0"/>
        <w:adjustRightInd w:val="0"/>
        <w:spacing w:after="0" w:line="360" w:lineRule="auto"/>
        <w:rPr>
          <w:rFonts w:ascii="Arial" w:hAnsi="Arial" w:cs="Arial"/>
          <w:sz w:val="20"/>
          <w:szCs w:val="20"/>
        </w:rPr>
      </w:pPr>
      <w:r w:rsidRPr="00E603B0">
        <w:rPr>
          <w:rFonts w:ascii="Arial" w:hAnsi="Arial" w:cs="Arial"/>
          <w:sz w:val="20"/>
          <w:szCs w:val="20"/>
        </w:rPr>
        <w:t>Dodatkowe informacje można uzyskać w siedzibie Wojewódzkiego Urzędu Pracy</w:t>
      </w:r>
      <w:r w:rsidR="00E26A83" w:rsidRPr="00E603B0">
        <w:rPr>
          <w:rFonts w:ascii="Arial" w:hAnsi="Arial" w:cs="Arial"/>
          <w:sz w:val="20"/>
          <w:szCs w:val="20"/>
        </w:rPr>
        <w:t xml:space="preserve"> </w:t>
      </w:r>
      <w:r w:rsidRPr="00E603B0">
        <w:rPr>
          <w:rFonts w:ascii="Arial" w:hAnsi="Arial" w:cs="Arial"/>
          <w:sz w:val="20"/>
          <w:szCs w:val="20"/>
        </w:rPr>
        <w:t>w Warszawie:</w:t>
      </w:r>
    </w:p>
    <w:p w:rsidR="0025355A" w:rsidRPr="00E603B0" w:rsidRDefault="0025355A" w:rsidP="00F533CF">
      <w:pPr>
        <w:autoSpaceDE w:val="0"/>
        <w:autoSpaceDN w:val="0"/>
        <w:adjustRightInd w:val="0"/>
        <w:spacing w:after="0" w:line="360" w:lineRule="auto"/>
        <w:jc w:val="center"/>
        <w:rPr>
          <w:rFonts w:ascii="Arial" w:hAnsi="Arial" w:cs="Arial"/>
          <w:b/>
          <w:sz w:val="20"/>
          <w:szCs w:val="20"/>
        </w:rPr>
      </w:pPr>
      <w:r w:rsidRPr="00E603B0">
        <w:rPr>
          <w:rFonts w:ascii="Arial" w:hAnsi="Arial" w:cs="Arial"/>
          <w:b/>
          <w:sz w:val="20"/>
          <w:szCs w:val="20"/>
        </w:rPr>
        <w:t>Wojewódzki Urząd Pracy w Warszawie</w:t>
      </w:r>
    </w:p>
    <w:p w:rsidR="006248B9" w:rsidRPr="00E603B0" w:rsidRDefault="00E26A83" w:rsidP="00F533CF">
      <w:pPr>
        <w:autoSpaceDE w:val="0"/>
        <w:autoSpaceDN w:val="0"/>
        <w:adjustRightInd w:val="0"/>
        <w:spacing w:after="0" w:line="360" w:lineRule="auto"/>
        <w:jc w:val="center"/>
        <w:rPr>
          <w:rFonts w:ascii="Arial" w:hAnsi="Arial" w:cs="Arial"/>
          <w:b/>
          <w:sz w:val="20"/>
          <w:szCs w:val="20"/>
        </w:rPr>
      </w:pPr>
      <w:r w:rsidRPr="00E603B0">
        <w:rPr>
          <w:rFonts w:ascii="Arial" w:hAnsi="Arial" w:cs="Arial"/>
          <w:b/>
          <w:sz w:val="20"/>
          <w:szCs w:val="20"/>
        </w:rPr>
        <w:t>Punkt Informacyjny EFS</w:t>
      </w:r>
    </w:p>
    <w:p w:rsidR="0025355A" w:rsidRPr="00E603B0" w:rsidRDefault="0025355A" w:rsidP="00F533CF">
      <w:pPr>
        <w:autoSpaceDE w:val="0"/>
        <w:autoSpaceDN w:val="0"/>
        <w:adjustRightInd w:val="0"/>
        <w:spacing w:after="0" w:line="360" w:lineRule="auto"/>
        <w:jc w:val="center"/>
        <w:rPr>
          <w:rFonts w:ascii="Arial" w:hAnsi="Arial" w:cs="Arial"/>
          <w:b/>
          <w:sz w:val="20"/>
          <w:szCs w:val="20"/>
        </w:rPr>
      </w:pPr>
      <w:r w:rsidRPr="00E603B0">
        <w:rPr>
          <w:rFonts w:ascii="Arial" w:hAnsi="Arial" w:cs="Arial"/>
          <w:b/>
          <w:sz w:val="20"/>
          <w:szCs w:val="20"/>
        </w:rPr>
        <w:t>ul. Młynarska 16, 01-205 Warszawa</w:t>
      </w:r>
    </w:p>
    <w:p w:rsidR="00DA45E6" w:rsidRPr="00E603B0" w:rsidRDefault="00DA45E6" w:rsidP="00F533CF">
      <w:pPr>
        <w:autoSpaceDE w:val="0"/>
        <w:autoSpaceDN w:val="0"/>
        <w:adjustRightInd w:val="0"/>
        <w:spacing w:after="0" w:line="360" w:lineRule="auto"/>
        <w:jc w:val="both"/>
        <w:rPr>
          <w:rFonts w:ascii="Arial" w:hAnsi="Arial" w:cs="Arial"/>
          <w:sz w:val="20"/>
          <w:szCs w:val="20"/>
        </w:rPr>
      </w:pPr>
    </w:p>
    <w:p w:rsidR="0025355A" w:rsidRPr="00E603B0" w:rsidRDefault="0025355A" w:rsidP="00F533CF">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Informacje udzielane będą w dni robocze </w:t>
      </w:r>
      <w:r w:rsidRPr="00E603B0">
        <w:rPr>
          <w:rFonts w:ascii="Arial" w:hAnsi="Arial" w:cs="Arial"/>
          <w:b/>
          <w:sz w:val="20"/>
          <w:szCs w:val="20"/>
        </w:rPr>
        <w:t>od poniedziałku do pią</w:t>
      </w:r>
      <w:r w:rsidR="00E26A83" w:rsidRPr="00E603B0">
        <w:rPr>
          <w:rFonts w:ascii="Arial" w:hAnsi="Arial" w:cs="Arial"/>
          <w:b/>
          <w:sz w:val="20"/>
          <w:szCs w:val="20"/>
        </w:rPr>
        <w:t>tku w godzinach od 8.00 do 16.00,</w:t>
      </w:r>
      <w:r w:rsidR="006248B9" w:rsidRPr="00E603B0">
        <w:rPr>
          <w:rFonts w:ascii="Arial" w:hAnsi="Arial" w:cs="Arial"/>
          <w:b/>
          <w:sz w:val="20"/>
          <w:szCs w:val="20"/>
        </w:rPr>
        <w:t xml:space="preserve"> </w:t>
      </w:r>
      <w:r w:rsidRPr="00E603B0">
        <w:rPr>
          <w:rFonts w:ascii="Arial" w:hAnsi="Arial" w:cs="Arial"/>
          <w:sz w:val="20"/>
          <w:szCs w:val="20"/>
        </w:rPr>
        <w:t>poprzez następujące kanały komunikacji:</w:t>
      </w:r>
    </w:p>
    <w:p w:rsidR="007329E5" w:rsidRPr="00E603B0" w:rsidRDefault="007329E5" w:rsidP="00F533CF">
      <w:pPr>
        <w:autoSpaceDE w:val="0"/>
        <w:autoSpaceDN w:val="0"/>
        <w:adjustRightInd w:val="0"/>
        <w:spacing w:after="0" w:line="360" w:lineRule="auto"/>
        <w:jc w:val="both"/>
        <w:rPr>
          <w:rFonts w:ascii="Arial" w:hAnsi="Arial" w:cs="Arial"/>
          <w:sz w:val="20"/>
          <w:szCs w:val="20"/>
        </w:rPr>
      </w:pPr>
    </w:p>
    <w:p w:rsidR="00AC5B28" w:rsidRPr="00E603B0" w:rsidRDefault="0025355A">
      <w:pPr>
        <w:pStyle w:val="Akapitzlist"/>
        <w:numPr>
          <w:ilvl w:val="0"/>
          <w:numId w:val="21"/>
        </w:numPr>
        <w:autoSpaceDE w:val="0"/>
        <w:autoSpaceDN w:val="0"/>
        <w:adjustRightInd w:val="0"/>
        <w:spacing w:after="0" w:line="360" w:lineRule="auto"/>
        <w:rPr>
          <w:rFonts w:ascii="Arial" w:hAnsi="Arial" w:cs="Arial"/>
          <w:sz w:val="20"/>
          <w:szCs w:val="20"/>
        </w:rPr>
      </w:pPr>
      <w:r w:rsidRPr="00E603B0">
        <w:rPr>
          <w:rFonts w:ascii="Arial" w:hAnsi="Arial" w:cs="Arial"/>
          <w:sz w:val="20"/>
          <w:szCs w:val="20"/>
        </w:rPr>
        <w:t xml:space="preserve">Konsultacje elektroniczne </w:t>
      </w:r>
      <w:r w:rsidR="00E26A83" w:rsidRPr="00E603B0">
        <w:rPr>
          <w:rFonts w:ascii="Arial" w:hAnsi="Arial" w:cs="Arial"/>
          <w:sz w:val="20"/>
          <w:szCs w:val="20"/>
        </w:rPr>
        <w:t xml:space="preserve">- </w:t>
      </w:r>
      <w:r w:rsidRPr="00E603B0">
        <w:rPr>
          <w:rFonts w:ascii="Arial" w:hAnsi="Arial" w:cs="Arial"/>
          <w:sz w:val="20"/>
          <w:szCs w:val="20"/>
        </w:rPr>
        <w:t>drogą e-mailową na adres</w:t>
      </w:r>
      <w:r w:rsidR="006248B9" w:rsidRPr="00E603B0">
        <w:rPr>
          <w:rFonts w:ascii="Arial" w:hAnsi="Arial" w:cs="Arial"/>
          <w:sz w:val="20"/>
          <w:szCs w:val="20"/>
        </w:rPr>
        <w:t xml:space="preserve"> </w:t>
      </w:r>
      <w:hyperlink r:id="rId45" w:history="1">
        <w:r w:rsidR="00E26A83" w:rsidRPr="00E603B0">
          <w:rPr>
            <w:rFonts w:ascii="Arial" w:hAnsi="Arial" w:cs="Arial"/>
            <w:sz w:val="20"/>
            <w:szCs w:val="20"/>
            <w:u w:val="single"/>
          </w:rPr>
          <w:t>wup@wup.mazowsze.pl</w:t>
        </w:r>
      </w:hyperlink>
      <w:r w:rsidR="00EE5B64" w:rsidRPr="00E603B0">
        <w:rPr>
          <w:rFonts w:ascii="Arial" w:hAnsi="Arial" w:cs="Arial"/>
          <w:sz w:val="20"/>
          <w:szCs w:val="20"/>
        </w:rPr>
        <w:t>;</w:t>
      </w:r>
      <w:r w:rsidR="006248B9" w:rsidRPr="00E603B0">
        <w:rPr>
          <w:rFonts w:ascii="Arial" w:hAnsi="Arial" w:cs="Arial"/>
          <w:sz w:val="20"/>
          <w:szCs w:val="20"/>
        </w:rPr>
        <w:t xml:space="preserve"> </w:t>
      </w:r>
      <w:hyperlink r:id="rId46" w:history="1">
        <w:r w:rsidR="00625D31" w:rsidRPr="00E603B0">
          <w:rPr>
            <w:rStyle w:val="Hipercze"/>
            <w:rFonts w:ascii="Arial" w:hAnsi="Arial" w:cs="Arial"/>
            <w:color w:val="auto"/>
            <w:sz w:val="20"/>
            <w:szCs w:val="20"/>
          </w:rPr>
          <w:t>punktinformacyjnyefs@wup.mazowsze.pl</w:t>
        </w:r>
      </w:hyperlink>
      <w:r w:rsidRPr="00E603B0">
        <w:rPr>
          <w:rFonts w:ascii="Arial" w:hAnsi="Arial" w:cs="Arial"/>
          <w:sz w:val="20"/>
          <w:szCs w:val="20"/>
        </w:rPr>
        <w:t>;</w:t>
      </w:r>
    </w:p>
    <w:p w:rsidR="00AC5B28" w:rsidRPr="00E603B0" w:rsidRDefault="0025355A">
      <w:pPr>
        <w:pStyle w:val="Akapitzlist"/>
        <w:numPr>
          <w:ilvl w:val="0"/>
          <w:numId w:val="21"/>
        </w:numPr>
        <w:autoSpaceDE w:val="0"/>
        <w:autoSpaceDN w:val="0"/>
        <w:adjustRightInd w:val="0"/>
        <w:spacing w:after="0" w:line="360" w:lineRule="auto"/>
        <w:rPr>
          <w:rFonts w:ascii="Arial" w:hAnsi="Arial" w:cs="Arial"/>
          <w:sz w:val="20"/>
          <w:szCs w:val="20"/>
        </w:rPr>
      </w:pPr>
      <w:r w:rsidRPr="00E603B0">
        <w:rPr>
          <w:rFonts w:ascii="Arial" w:hAnsi="Arial" w:cs="Arial"/>
          <w:sz w:val="20"/>
          <w:szCs w:val="20"/>
        </w:rPr>
        <w:lastRenderedPageBreak/>
        <w:t>Konsultacje telefoniczne</w:t>
      </w:r>
      <w:r w:rsidR="00E26A83" w:rsidRPr="00E603B0">
        <w:rPr>
          <w:rFonts w:ascii="Arial" w:hAnsi="Arial" w:cs="Arial"/>
          <w:sz w:val="20"/>
          <w:szCs w:val="20"/>
        </w:rPr>
        <w:t xml:space="preserve"> -</w:t>
      </w:r>
      <w:r w:rsidRPr="00E603B0">
        <w:rPr>
          <w:rFonts w:ascii="Arial" w:hAnsi="Arial" w:cs="Arial"/>
          <w:sz w:val="20"/>
          <w:szCs w:val="20"/>
        </w:rPr>
        <w:t xml:space="preserve"> pod numerem tel. </w:t>
      </w:r>
      <w:r w:rsidR="00E26A83" w:rsidRPr="00E603B0">
        <w:rPr>
          <w:rFonts w:ascii="Arial" w:hAnsi="Arial" w:cs="Arial"/>
          <w:sz w:val="20"/>
          <w:szCs w:val="20"/>
        </w:rPr>
        <w:t>22 578 44 34</w:t>
      </w:r>
      <w:r w:rsidRPr="00E603B0">
        <w:rPr>
          <w:rFonts w:ascii="Arial" w:hAnsi="Arial" w:cs="Arial"/>
          <w:sz w:val="20"/>
          <w:szCs w:val="20"/>
        </w:rPr>
        <w:t>;</w:t>
      </w:r>
    </w:p>
    <w:p w:rsidR="00AC5B28" w:rsidRPr="00E603B0" w:rsidRDefault="0025355A">
      <w:pPr>
        <w:pStyle w:val="Akapitzlist"/>
        <w:numPr>
          <w:ilvl w:val="0"/>
          <w:numId w:val="21"/>
        </w:numPr>
        <w:autoSpaceDE w:val="0"/>
        <w:autoSpaceDN w:val="0"/>
        <w:adjustRightInd w:val="0"/>
        <w:spacing w:after="0" w:line="360" w:lineRule="auto"/>
        <w:rPr>
          <w:rFonts w:ascii="Arial" w:hAnsi="Arial" w:cs="Arial"/>
          <w:sz w:val="20"/>
          <w:szCs w:val="20"/>
        </w:rPr>
      </w:pPr>
      <w:r w:rsidRPr="00E603B0">
        <w:rPr>
          <w:rFonts w:ascii="Arial" w:hAnsi="Arial" w:cs="Arial"/>
          <w:sz w:val="20"/>
          <w:szCs w:val="20"/>
        </w:rPr>
        <w:t>Odpowiedzi pisemne na zapytania kierowane przez wnioskodawców przesyłane</w:t>
      </w:r>
      <w:r w:rsidR="00E26A83" w:rsidRPr="00E603B0">
        <w:rPr>
          <w:rFonts w:ascii="Arial" w:hAnsi="Arial" w:cs="Arial"/>
          <w:sz w:val="20"/>
          <w:szCs w:val="20"/>
        </w:rPr>
        <w:t xml:space="preserve"> </w:t>
      </w:r>
      <w:r w:rsidRPr="00E603B0">
        <w:rPr>
          <w:rFonts w:ascii="Arial" w:hAnsi="Arial" w:cs="Arial"/>
          <w:sz w:val="20"/>
          <w:szCs w:val="20"/>
        </w:rPr>
        <w:t xml:space="preserve">pocztą tradycyjną na fax: </w:t>
      </w:r>
      <w:r w:rsidR="00C563CB" w:rsidRPr="00E603B0">
        <w:rPr>
          <w:rFonts w:ascii="Arial" w:hAnsi="Arial" w:cs="Arial"/>
          <w:sz w:val="20"/>
          <w:szCs w:val="20"/>
        </w:rPr>
        <w:t xml:space="preserve">22 578 44 63 </w:t>
      </w:r>
      <w:r w:rsidRPr="00E603B0">
        <w:rPr>
          <w:rFonts w:ascii="Arial" w:hAnsi="Arial" w:cs="Arial"/>
          <w:sz w:val="20"/>
          <w:szCs w:val="20"/>
        </w:rPr>
        <w:t xml:space="preserve">lub adres: </w:t>
      </w:r>
      <w:r w:rsidR="00E26A83" w:rsidRPr="00E603B0">
        <w:rPr>
          <w:rFonts w:ascii="Arial" w:hAnsi="Arial" w:cs="Arial"/>
          <w:sz w:val="20"/>
          <w:szCs w:val="20"/>
        </w:rPr>
        <w:t>Wojewódzki Urząd Pracy w War</w:t>
      </w:r>
      <w:r w:rsidR="00AB3C27" w:rsidRPr="00E603B0">
        <w:rPr>
          <w:rFonts w:ascii="Arial" w:hAnsi="Arial" w:cs="Arial"/>
          <w:sz w:val="20"/>
          <w:szCs w:val="20"/>
        </w:rPr>
        <w:t>szawie, Punkt Informacyjny EFS,</w:t>
      </w:r>
      <w:r w:rsidR="00AB3C27" w:rsidRPr="00E603B0">
        <w:rPr>
          <w:rFonts w:ascii="Arial" w:hAnsi="Arial" w:cs="Arial"/>
          <w:sz w:val="20"/>
          <w:szCs w:val="20"/>
        </w:rPr>
        <w:br/>
      </w:r>
      <w:r w:rsidR="00E26A83" w:rsidRPr="00E603B0">
        <w:rPr>
          <w:rFonts w:ascii="Arial" w:hAnsi="Arial" w:cs="Arial"/>
          <w:sz w:val="20"/>
          <w:szCs w:val="20"/>
        </w:rPr>
        <w:t>ul. Młynarska 16, 01-205 Warszawa</w:t>
      </w:r>
      <w:r w:rsidR="00C563CB" w:rsidRPr="00E603B0">
        <w:rPr>
          <w:rFonts w:ascii="Arial" w:hAnsi="Arial" w:cs="Arial"/>
          <w:sz w:val="20"/>
          <w:szCs w:val="20"/>
        </w:rPr>
        <w:t>;</w:t>
      </w:r>
    </w:p>
    <w:p w:rsidR="00AC5B28" w:rsidRPr="00E603B0" w:rsidRDefault="0025355A">
      <w:pPr>
        <w:pStyle w:val="Akapitzlist"/>
        <w:numPr>
          <w:ilvl w:val="0"/>
          <w:numId w:val="22"/>
        </w:numPr>
        <w:autoSpaceDE w:val="0"/>
        <w:autoSpaceDN w:val="0"/>
        <w:adjustRightInd w:val="0"/>
        <w:spacing w:after="0" w:line="360" w:lineRule="auto"/>
        <w:rPr>
          <w:rFonts w:ascii="Arial" w:hAnsi="Arial" w:cs="Arial"/>
          <w:sz w:val="20"/>
          <w:szCs w:val="20"/>
        </w:rPr>
      </w:pPr>
      <w:r w:rsidRPr="00E603B0">
        <w:rPr>
          <w:rFonts w:ascii="Arial" w:hAnsi="Arial" w:cs="Arial"/>
          <w:sz w:val="20"/>
          <w:szCs w:val="20"/>
        </w:rPr>
        <w:t>Konsultacje w s</w:t>
      </w:r>
      <w:r w:rsidR="00E26A83" w:rsidRPr="00E603B0">
        <w:rPr>
          <w:rFonts w:ascii="Arial" w:hAnsi="Arial" w:cs="Arial"/>
          <w:sz w:val="20"/>
          <w:szCs w:val="20"/>
        </w:rPr>
        <w:t>iedzibie IOK (Punkt Informacyjny</w:t>
      </w:r>
      <w:r w:rsidRPr="00E603B0">
        <w:rPr>
          <w:rFonts w:ascii="Arial" w:hAnsi="Arial" w:cs="Arial"/>
          <w:sz w:val="20"/>
          <w:szCs w:val="20"/>
        </w:rPr>
        <w:t xml:space="preserve"> EFS),</w:t>
      </w:r>
      <w:r w:rsidR="00E26A83" w:rsidRPr="00E603B0">
        <w:rPr>
          <w:rFonts w:ascii="Arial" w:hAnsi="Arial" w:cs="Arial"/>
          <w:sz w:val="20"/>
          <w:szCs w:val="20"/>
        </w:rPr>
        <w:t xml:space="preserve"> ul. Młynarska 16, 01-205 Warszawa</w:t>
      </w:r>
      <w:r w:rsidRPr="00E603B0">
        <w:rPr>
          <w:rFonts w:ascii="Arial" w:hAnsi="Arial" w:cs="Arial"/>
          <w:sz w:val="20"/>
          <w:szCs w:val="20"/>
        </w:rPr>
        <w:t>.</w:t>
      </w:r>
    </w:p>
    <w:p w:rsidR="00C563CB" w:rsidRPr="00E603B0" w:rsidRDefault="00C563CB" w:rsidP="00F533CF">
      <w:pPr>
        <w:autoSpaceDE w:val="0"/>
        <w:autoSpaceDN w:val="0"/>
        <w:adjustRightInd w:val="0"/>
        <w:spacing w:after="0" w:line="360" w:lineRule="auto"/>
        <w:jc w:val="both"/>
        <w:rPr>
          <w:rFonts w:ascii="Arial" w:hAnsi="Arial" w:cs="Arial"/>
          <w:sz w:val="20"/>
          <w:szCs w:val="20"/>
        </w:rPr>
      </w:pPr>
    </w:p>
    <w:p w:rsidR="00C563CB" w:rsidRPr="00E603B0" w:rsidRDefault="00C563CB" w:rsidP="00F533CF">
      <w:pPr>
        <w:autoSpaceDE w:val="0"/>
        <w:autoSpaceDN w:val="0"/>
        <w:adjustRightInd w:val="0"/>
        <w:spacing w:after="0" w:line="360" w:lineRule="auto"/>
        <w:jc w:val="both"/>
        <w:rPr>
          <w:rFonts w:ascii="Arial" w:hAnsi="Arial" w:cs="Arial"/>
          <w:b/>
          <w:bCs/>
          <w:sz w:val="20"/>
          <w:szCs w:val="20"/>
        </w:rPr>
      </w:pPr>
      <w:r w:rsidRPr="00E603B0">
        <w:rPr>
          <w:rFonts w:ascii="Arial" w:hAnsi="Arial" w:cs="Arial"/>
          <w:sz w:val="20"/>
          <w:szCs w:val="20"/>
        </w:rPr>
        <w:t xml:space="preserve">Należy mieć na uwadze, że przedmiotem zapytań w zakresie procedury wyboru projektów oraz dotyczących </w:t>
      </w:r>
      <w:r w:rsidR="00AC113D" w:rsidRPr="00E603B0">
        <w:rPr>
          <w:rFonts w:ascii="Arial" w:hAnsi="Arial" w:cs="Arial"/>
          <w:iCs/>
          <w:sz w:val="20"/>
          <w:szCs w:val="20"/>
        </w:rPr>
        <w:t>Regulamin</w:t>
      </w:r>
      <w:r w:rsidRPr="00E603B0">
        <w:rPr>
          <w:rFonts w:ascii="Arial" w:hAnsi="Arial" w:cs="Arial"/>
          <w:iCs/>
          <w:sz w:val="20"/>
          <w:szCs w:val="20"/>
        </w:rPr>
        <w:t>u</w:t>
      </w:r>
      <w:r w:rsidRPr="00E603B0">
        <w:rPr>
          <w:rFonts w:ascii="Arial" w:hAnsi="Arial" w:cs="Arial"/>
          <w:i/>
          <w:iCs/>
          <w:sz w:val="20"/>
          <w:szCs w:val="20"/>
        </w:rPr>
        <w:t xml:space="preserve"> </w:t>
      </w:r>
      <w:r w:rsidRPr="00E603B0">
        <w:rPr>
          <w:rFonts w:ascii="Arial" w:hAnsi="Arial" w:cs="Arial"/>
          <w:b/>
          <w:bCs/>
          <w:sz w:val="20"/>
          <w:szCs w:val="20"/>
        </w:rPr>
        <w:t>nie mogą być konkretne zapisy, czy</w:t>
      </w:r>
      <w:r w:rsidRPr="00E603B0">
        <w:rPr>
          <w:rFonts w:ascii="Arial" w:hAnsi="Arial" w:cs="Arial"/>
          <w:sz w:val="20"/>
          <w:szCs w:val="20"/>
        </w:rPr>
        <w:t xml:space="preserve"> </w:t>
      </w:r>
      <w:r w:rsidRPr="00E603B0">
        <w:rPr>
          <w:rFonts w:ascii="Arial" w:hAnsi="Arial" w:cs="Arial"/>
          <w:b/>
          <w:bCs/>
          <w:sz w:val="20"/>
          <w:szCs w:val="20"/>
        </w:rPr>
        <w:t>rozwiązania zastosowane</w:t>
      </w:r>
      <w:r w:rsidR="009104E0" w:rsidRPr="00E603B0">
        <w:rPr>
          <w:rFonts w:ascii="Arial" w:hAnsi="Arial" w:cs="Arial"/>
          <w:b/>
          <w:bCs/>
          <w:sz w:val="20"/>
          <w:szCs w:val="20"/>
        </w:rPr>
        <w:t xml:space="preserve"> </w:t>
      </w:r>
      <w:r w:rsidRPr="00E603B0">
        <w:rPr>
          <w:rFonts w:ascii="Arial" w:hAnsi="Arial" w:cs="Arial"/>
          <w:b/>
          <w:bCs/>
          <w:sz w:val="20"/>
          <w:szCs w:val="20"/>
        </w:rPr>
        <w:t xml:space="preserve">w danym projekcie celem ich wstępnej oceny. </w:t>
      </w:r>
      <w:r w:rsidRPr="00E603B0">
        <w:rPr>
          <w:rFonts w:ascii="Arial" w:hAnsi="Arial" w:cs="Arial"/>
          <w:sz w:val="20"/>
          <w:szCs w:val="20"/>
        </w:rPr>
        <w:t>Należy jednocześnie pamiętać, ż</w:t>
      </w:r>
      <w:r w:rsidR="009104E0" w:rsidRPr="00E603B0">
        <w:rPr>
          <w:rFonts w:ascii="Arial" w:hAnsi="Arial" w:cs="Arial"/>
          <w:sz w:val="20"/>
          <w:szCs w:val="20"/>
        </w:rPr>
        <w:t>e odpowiedź udzielona przez IOK</w:t>
      </w:r>
      <w:r w:rsidR="009104E0" w:rsidRPr="00E603B0">
        <w:rPr>
          <w:rFonts w:ascii="Arial" w:hAnsi="Arial" w:cs="Arial"/>
          <w:sz w:val="20"/>
          <w:szCs w:val="20"/>
        </w:rPr>
        <w:br/>
      </w:r>
      <w:r w:rsidRPr="00E603B0">
        <w:rPr>
          <w:rFonts w:ascii="Arial" w:hAnsi="Arial" w:cs="Arial"/>
          <w:sz w:val="20"/>
          <w:szCs w:val="20"/>
        </w:rPr>
        <w:t>nie jest równoznaczna z wynikiem weryfikacji/oceny projektu.</w:t>
      </w:r>
    </w:p>
    <w:p w:rsidR="00C563CB" w:rsidRPr="00E603B0" w:rsidRDefault="00C563CB" w:rsidP="00F533CF">
      <w:pPr>
        <w:autoSpaceDE w:val="0"/>
        <w:autoSpaceDN w:val="0"/>
        <w:adjustRightInd w:val="0"/>
        <w:spacing w:after="0" w:line="360" w:lineRule="auto"/>
        <w:jc w:val="both"/>
        <w:rPr>
          <w:rFonts w:ascii="Arial" w:hAnsi="Arial" w:cs="Arial"/>
          <w:sz w:val="20"/>
          <w:szCs w:val="20"/>
        </w:rPr>
      </w:pPr>
    </w:p>
    <w:p w:rsidR="00DA45E6" w:rsidRPr="00E603B0" w:rsidRDefault="00C563CB" w:rsidP="00DA3810">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 Co do zasady, IOK na bieżąco zamieszcza odpowiedzi na wszystkie pytania dotyczące konkursu (chyba,</w:t>
      </w:r>
      <w:r w:rsidRPr="00E603B0">
        <w:rPr>
          <w:rFonts w:ascii="Arial" w:hAnsi="Arial" w:cs="Arial"/>
          <w:sz w:val="20"/>
          <w:szCs w:val="20"/>
        </w:rPr>
        <w:br/>
        <w:t>że odpowiedź polega wyłącznie na odesłaniu do właściwego dokumentu) bez konieczności informowania</w:t>
      </w:r>
      <w:r w:rsidRPr="00E603B0">
        <w:rPr>
          <w:rFonts w:ascii="Arial" w:hAnsi="Arial" w:cs="Arial"/>
          <w:sz w:val="20"/>
          <w:szCs w:val="20"/>
        </w:rPr>
        <w:br/>
        <w:t>o podmiocie je zgłaszającym na stronie internetowej</w:t>
      </w:r>
      <w:r w:rsidR="00F363AA" w:rsidRPr="00E603B0">
        <w:rPr>
          <w:rFonts w:ascii="Arial" w:hAnsi="Arial" w:cs="Arial"/>
          <w:sz w:val="20"/>
          <w:szCs w:val="20"/>
        </w:rPr>
        <w:t xml:space="preserve"> </w:t>
      </w:r>
      <w:r w:rsidR="00F363AA" w:rsidRPr="00E603B0">
        <w:rPr>
          <w:rFonts w:ascii="Arial" w:hAnsi="Arial" w:cs="Arial"/>
          <w:b/>
          <w:sz w:val="20"/>
          <w:szCs w:val="20"/>
        </w:rPr>
        <w:t>portalu RPO WM 2014-2020</w:t>
      </w:r>
      <w:r w:rsidR="00F363AA" w:rsidRPr="00E603B0">
        <w:rPr>
          <w:rFonts w:ascii="Arial" w:hAnsi="Arial" w:cs="Arial"/>
          <w:sz w:val="20"/>
          <w:szCs w:val="20"/>
        </w:rPr>
        <w:t xml:space="preserve"> </w:t>
      </w:r>
      <w:hyperlink r:id="rId47" w:history="1">
        <w:r w:rsidR="00F363AA" w:rsidRPr="00E603B0">
          <w:rPr>
            <w:rStyle w:val="Hipercze"/>
            <w:rFonts w:ascii="Arial" w:hAnsi="Arial" w:cs="Arial"/>
            <w:sz w:val="20"/>
            <w:szCs w:val="20"/>
          </w:rPr>
          <w:t>www.funduszedlamazowsza.eu</w:t>
        </w:r>
      </w:hyperlink>
      <w:r w:rsidR="00F363AA" w:rsidRPr="00E603B0">
        <w:t>,</w:t>
      </w:r>
      <w:r w:rsidR="00F363AA" w:rsidRPr="00E603B0">
        <w:rPr>
          <w:rFonts w:ascii="Arial" w:hAnsi="Arial" w:cs="Arial"/>
          <w:sz w:val="20"/>
          <w:szCs w:val="20"/>
        </w:rPr>
        <w:t xml:space="preserve"> </w:t>
      </w:r>
      <w:r w:rsidR="00F363AA" w:rsidRPr="00E603B0">
        <w:rPr>
          <w:rFonts w:ascii="Arial" w:hAnsi="Arial" w:cs="Arial"/>
          <w:b/>
          <w:sz w:val="20"/>
          <w:szCs w:val="20"/>
        </w:rPr>
        <w:t xml:space="preserve">Portalu Funduszy Europejskich </w:t>
      </w:r>
      <w:hyperlink r:id="rId48" w:history="1">
        <w:r w:rsidR="00F363AA" w:rsidRPr="00E603B0">
          <w:rPr>
            <w:rStyle w:val="Hipercze"/>
            <w:rFonts w:ascii="Arial" w:hAnsi="Arial" w:cs="Arial"/>
            <w:sz w:val="20"/>
            <w:szCs w:val="20"/>
          </w:rPr>
          <w:t>www.funduszeeuropejskie.gov.pl</w:t>
        </w:r>
      </w:hyperlink>
      <w:r w:rsidR="00F363AA" w:rsidRPr="00E603B0">
        <w:rPr>
          <w:rFonts w:ascii="Arial" w:hAnsi="Arial" w:cs="Arial"/>
          <w:sz w:val="20"/>
          <w:szCs w:val="20"/>
        </w:rPr>
        <w:t xml:space="preserve"> oraz na </w:t>
      </w:r>
      <w:r w:rsidR="00F363AA" w:rsidRPr="00E603B0">
        <w:rPr>
          <w:rFonts w:ascii="Arial" w:hAnsi="Arial" w:cs="Arial"/>
          <w:b/>
          <w:sz w:val="20"/>
          <w:szCs w:val="20"/>
        </w:rPr>
        <w:t xml:space="preserve">stronie WUP w Warszawie </w:t>
      </w:r>
      <w:hyperlink r:id="rId49" w:history="1">
        <w:r w:rsidR="00F363AA" w:rsidRPr="00E603B0">
          <w:rPr>
            <w:rStyle w:val="Hipercze"/>
            <w:rFonts w:ascii="Arial" w:hAnsi="Arial" w:cs="Arial"/>
            <w:sz w:val="20"/>
            <w:szCs w:val="20"/>
          </w:rPr>
          <w:t>wupwarszawa.praca.gov.pl</w:t>
        </w:r>
      </w:hyperlink>
      <w:r w:rsidR="00F363AA" w:rsidRPr="00E603B0">
        <w:rPr>
          <w:rFonts w:ascii="Arial" w:hAnsi="Arial" w:cs="Arial"/>
          <w:sz w:val="20"/>
          <w:szCs w:val="20"/>
        </w:rPr>
        <w:t>.</w:t>
      </w:r>
      <w:r w:rsidRPr="00E603B0">
        <w:rPr>
          <w:rFonts w:ascii="Arial" w:hAnsi="Arial" w:cs="Arial"/>
          <w:sz w:val="20"/>
          <w:szCs w:val="20"/>
        </w:rPr>
        <w:t xml:space="preserve"> IOK zastrzega, </w:t>
      </w:r>
      <w:r w:rsidR="00A66B7F" w:rsidRPr="00E603B0">
        <w:rPr>
          <w:rFonts w:ascii="Arial" w:hAnsi="Arial" w:cs="Arial"/>
          <w:sz w:val="20"/>
          <w:szCs w:val="20"/>
        </w:rPr>
        <w:t>że w przypadku, gdy</w:t>
      </w:r>
      <w:r w:rsidR="007329E5" w:rsidRPr="00E603B0">
        <w:rPr>
          <w:rFonts w:ascii="Arial" w:hAnsi="Arial" w:cs="Arial"/>
          <w:sz w:val="20"/>
          <w:szCs w:val="20"/>
        </w:rPr>
        <w:t xml:space="preserve"> liczba pytań</w:t>
      </w:r>
      <w:r w:rsidR="00F363AA" w:rsidRPr="00E603B0">
        <w:rPr>
          <w:rFonts w:ascii="Arial" w:hAnsi="Arial" w:cs="Arial"/>
          <w:sz w:val="20"/>
          <w:szCs w:val="20"/>
        </w:rPr>
        <w:t xml:space="preserve"> jest znacząca, publikowane są odpowiedzi na kluczowe lub powtarzające się pytania.</w:t>
      </w:r>
    </w:p>
    <w:p w:rsidR="00357B7D" w:rsidRPr="00E603B0" w:rsidRDefault="007329E5" w:rsidP="00DA3810">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br/>
      </w:r>
      <w:r w:rsidR="000E2803">
        <w:rPr>
          <w:rFonts w:ascii="Arial" w:hAnsi="Arial" w:cs="Arial"/>
          <w:noProof/>
          <w:sz w:val="20"/>
          <w:szCs w:val="20"/>
        </w:rPr>
      </w:r>
      <w:r w:rsidR="000E2803">
        <w:rPr>
          <w:rFonts w:ascii="Arial" w:hAnsi="Arial" w:cs="Arial"/>
          <w:noProof/>
          <w:sz w:val="20"/>
          <w:szCs w:val="20"/>
        </w:rPr>
        <w:pict w14:anchorId="6F42D093">
          <v:shape id="Text Box 85" o:spid="_x0000_s1116" type="#_x0000_t202" style="width:473.8pt;height:130.35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85">
              <w:txbxContent>
                <w:p w:rsidR="000B1953" w:rsidRPr="00AC495B" w:rsidRDefault="000B1953" w:rsidP="005A327A">
                  <w:pPr>
                    <w:spacing w:before="120" w:after="120" w:line="360" w:lineRule="auto"/>
                    <w:jc w:val="center"/>
                    <w:rPr>
                      <w:rFonts w:ascii="Arial" w:hAnsi="Arial" w:cs="Arial"/>
                      <w:b/>
                      <w:sz w:val="20"/>
                      <w:szCs w:val="20"/>
                    </w:rPr>
                  </w:pPr>
                  <w:r w:rsidRPr="00AC495B">
                    <w:rPr>
                      <w:rFonts w:ascii="Arial" w:hAnsi="Arial" w:cs="Arial"/>
                      <w:b/>
                      <w:sz w:val="20"/>
                      <w:szCs w:val="20"/>
                    </w:rPr>
                    <w:t>Uwaga!</w:t>
                  </w:r>
                </w:p>
                <w:p w:rsidR="000B1953" w:rsidRPr="00224617" w:rsidRDefault="000B1953" w:rsidP="009258D6">
                  <w:pPr>
                    <w:spacing w:before="120" w:after="120" w:line="360" w:lineRule="auto"/>
                    <w:jc w:val="center"/>
                    <w:rPr>
                      <w:rFonts w:ascii="Arial" w:hAnsi="Arial" w:cs="Arial"/>
                      <w:sz w:val="20"/>
                      <w:szCs w:val="20"/>
                    </w:rPr>
                  </w:pPr>
                  <w:r w:rsidRPr="00AC495B">
                    <w:rPr>
                      <w:rFonts w:ascii="Arial" w:hAnsi="Arial" w:cs="Arial"/>
                      <w:sz w:val="20"/>
                      <w:szCs w:val="20"/>
                    </w:rPr>
                    <w:t xml:space="preserve">IOK zastrzega sobie prawo do wprowadzania zmian w niniejszym </w:t>
                  </w:r>
                  <w:r>
                    <w:rPr>
                      <w:rFonts w:ascii="Arial" w:hAnsi="Arial" w:cs="Arial"/>
                      <w:sz w:val="20"/>
                      <w:szCs w:val="20"/>
                    </w:rPr>
                    <w:t>Regulamin</w:t>
                  </w:r>
                  <w:r w:rsidRPr="00AC495B">
                    <w:rPr>
                      <w:rFonts w:ascii="Arial" w:hAnsi="Arial" w:cs="Arial"/>
                      <w:sz w:val="20"/>
                      <w:szCs w:val="20"/>
                    </w:rPr>
                    <w:t xml:space="preserve">ie w trakcie trwania konkursu, z </w:t>
                  </w:r>
                  <w:r>
                    <w:rPr>
                      <w:rFonts w:ascii="Arial" w:hAnsi="Arial" w:cs="Arial"/>
                      <w:sz w:val="20"/>
                      <w:szCs w:val="20"/>
                    </w:rPr>
                    <w:t xml:space="preserve">wyłączeniem </w:t>
                  </w:r>
                  <w:r w:rsidRPr="00AC495B">
                    <w:rPr>
                      <w:rFonts w:ascii="Arial" w:hAnsi="Arial" w:cs="Arial"/>
                      <w:sz w:val="20"/>
                      <w:szCs w:val="20"/>
                    </w:rPr>
                    <w:t>zmian skutkujących nierównym tr</w:t>
                  </w:r>
                  <w:r>
                    <w:rPr>
                      <w:rFonts w:ascii="Arial" w:hAnsi="Arial" w:cs="Arial"/>
                      <w:sz w:val="20"/>
                      <w:szCs w:val="20"/>
                    </w:rPr>
                    <w:t>aktowaniem Wnioskodawców, chyba,</w:t>
                  </w:r>
                  <w:r>
                    <w:rPr>
                      <w:rFonts w:ascii="Arial" w:hAnsi="Arial" w:cs="Arial"/>
                      <w:sz w:val="20"/>
                      <w:szCs w:val="20"/>
                    </w:rPr>
                    <w:br/>
                    <w:t>że</w:t>
                  </w:r>
                  <w:r w:rsidRPr="00AC495B">
                    <w:rPr>
                      <w:rFonts w:ascii="Arial" w:hAnsi="Arial" w:cs="Arial"/>
                      <w:sz w:val="20"/>
                      <w:szCs w:val="20"/>
                    </w:rPr>
                    <w:t xml:space="preserve"> konieczność wprowadzenia tych zmian wynika z przepisów powszechnie obowiąz</w:t>
                  </w:r>
                  <w:r>
                    <w:rPr>
                      <w:rFonts w:ascii="Arial" w:hAnsi="Arial" w:cs="Arial"/>
                      <w:sz w:val="20"/>
                      <w:szCs w:val="20"/>
                    </w:rPr>
                    <w:t>ującego prawa. W przypadku wprowadzenia zmian mających wpływ na założenia konkursu, wnioskodawcy, którzy złożyli wnioski w ramach konkursu zostaną poinformowani o zmianach odrębnymi pismami.</w:t>
                  </w:r>
                </w:p>
              </w:txbxContent>
            </v:textbox>
            <w10:wrap type="none"/>
            <w10:anchorlock/>
          </v:shape>
        </w:pict>
      </w:r>
    </w:p>
    <w:p w:rsidR="008F486A" w:rsidRDefault="008F486A" w:rsidP="00C170F6">
      <w:pPr>
        <w:spacing w:before="120" w:after="120" w:line="360" w:lineRule="auto"/>
        <w:jc w:val="both"/>
        <w:rPr>
          <w:rFonts w:ascii="Arial" w:hAnsi="Arial" w:cs="Arial"/>
          <w:sz w:val="20"/>
          <w:szCs w:val="20"/>
        </w:rPr>
      </w:pPr>
    </w:p>
    <w:p w:rsidR="009F08D9" w:rsidRPr="00E603B0" w:rsidRDefault="009F08D9" w:rsidP="00C170F6">
      <w:pPr>
        <w:spacing w:before="120" w:after="120" w:line="360" w:lineRule="auto"/>
        <w:jc w:val="both"/>
        <w:rPr>
          <w:rFonts w:ascii="Arial" w:hAnsi="Arial" w:cs="Arial"/>
          <w:sz w:val="20"/>
          <w:szCs w:val="20"/>
        </w:rPr>
      </w:pPr>
      <w:r w:rsidRPr="00E603B0">
        <w:rPr>
          <w:rFonts w:ascii="Arial" w:hAnsi="Arial" w:cs="Arial"/>
          <w:sz w:val="20"/>
          <w:szCs w:val="20"/>
        </w:rPr>
        <w:t xml:space="preserve">W przypadku zmiany </w:t>
      </w:r>
      <w:r w:rsidR="00AC113D" w:rsidRPr="00E603B0">
        <w:rPr>
          <w:rFonts w:ascii="Arial" w:hAnsi="Arial" w:cs="Arial"/>
          <w:sz w:val="20"/>
          <w:szCs w:val="20"/>
        </w:rPr>
        <w:t>Regulamin</w:t>
      </w:r>
      <w:r w:rsidRPr="00E603B0">
        <w:rPr>
          <w:rFonts w:ascii="Arial" w:hAnsi="Arial" w:cs="Arial"/>
          <w:sz w:val="20"/>
          <w:szCs w:val="20"/>
        </w:rPr>
        <w:t>u</w:t>
      </w:r>
      <w:r w:rsidR="00560CA6" w:rsidRPr="00E603B0">
        <w:rPr>
          <w:rFonts w:ascii="Arial" w:hAnsi="Arial" w:cs="Arial"/>
          <w:sz w:val="20"/>
          <w:szCs w:val="20"/>
        </w:rPr>
        <w:t>,</w:t>
      </w:r>
      <w:r w:rsidRPr="00E603B0">
        <w:rPr>
          <w:rFonts w:ascii="Arial" w:hAnsi="Arial" w:cs="Arial"/>
          <w:sz w:val="20"/>
          <w:szCs w:val="20"/>
        </w:rPr>
        <w:t xml:space="preserve"> IOK zamieszcza w każdym miejscu, w którym podała do publicznej wiadomości </w:t>
      </w:r>
      <w:r w:rsidR="00AC113D" w:rsidRPr="00E603B0">
        <w:rPr>
          <w:rFonts w:ascii="Arial" w:hAnsi="Arial" w:cs="Arial"/>
          <w:sz w:val="20"/>
          <w:szCs w:val="20"/>
        </w:rPr>
        <w:t>Regulamin</w:t>
      </w:r>
      <w:r w:rsidRPr="00E603B0">
        <w:rPr>
          <w:rFonts w:ascii="Arial" w:hAnsi="Arial" w:cs="Arial"/>
          <w:sz w:val="20"/>
          <w:szCs w:val="20"/>
        </w:rPr>
        <w:t xml:space="preserve"> tj. </w:t>
      </w:r>
      <w:r w:rsidRPr="00E603B0">
        <w:rPr>
          <w:rFonts w:ascii="Arial" w:hAnsi="Arial" w:cs="Arial"/>
          <w:b/>
          <w:sz w:val="20"/>
          <w:szCs w:val="20"/>
        </w:rPr>
        <w:t>na portalu RPO WM 2014-2020</w:t>
      </w:r>
      <w:r w:rsidRPr="00E603B0">
        <w:rPr>
          <w:rFonts w:ascii="Arial" w:hAnsi="Arial" w:cs="Arial"/>
          <w:sz w:val="20"/>
          <w:szCs w:val="20"/>
        </w:rPr>
        <w:t xml:space="preserve"> </w:t>
      </w:r>
      <w:hyperlink r:id="rId50" w:history="1">
        <w:r w:rsidRPr="00E603B0">
          <w:rPr>
            <w:rStyle w:val="Hipercze"/>
            <w:rFonts w:ascii="Arial" w:hAnsi="Arial" w:cs="Arial"/>
            <w:sz w:val="20"/>
            <w:szCs w:val="20"/>
          </w:rPr>
          <w:t>www.funduszedlamazowsza.eu</w:t>
        </w:r>
      </w:hyperlink>
      <w:r w:rsidR="00560CA6" w:rsidRPr="00E603B0">
        <w:t>,</w:t>
      </w:r>
      <w:r w:rsidRPr="00E603B0">
        <w:rPr>
          <w:rFonts w:ascii="Arial" w:hAnsi="Arial" w:cs="Arial"/>
          <w:sz w:val="20"/>
          <w:szCs w:val="20"/>
        </w:rPr>
        <w:t xml:space="preserve"> </w:t>
      </w:r>
      <w:r w:rsidRPr="00E603B0">
        <w:rPr>
          <w:rFonts w:ascii="Arial" w:hAnsi="Arial" w:cs="Arial"/>
          <w:b/>
          <w:sz w:val="20"/>
          <w:szCs w:val="20"/>
        </w:rPr>
        <w:t xml:space="preserve">Portalu Funduszy Europejskich </w:t>
      </w:r>
      <w:hyperlink r:id="rId51" w:history="1">
        <w:r w:rsidRPr="00E603B0">
          <w:rPr>
            <w:rStyle w:val="Hipercze"/>
            <w:rFonts w:ascii="Arial" w:hAnsi="Arial" w:cs="Arial"/>
            <w:sz w:val="20"/>
            <w:szCs w:val="20"/>
          </w:rPr>
          <w:t>www.funduszeeuropejskie.gov.pl</w:t>
        </w:r>
      </w:hyperlink>
      <w:r w:rsidR="00FF6E0E" w:rsidRPr="00E603B0">
        <w:rPr>
          <w:rFonts w:ascii="Arial" w:hAnsi="Arial" w:cs="Arial"/>
          <w:sz w:val="20"/>
          <w:szCs w:val="20"/>
        </w:rPr>
        <w:t xml:space="preserve"> oraz </w:t>
      </w:r>
      <w:r w:rsidR="00560CA6" w:rsidRPr="00E603B0">
        <w:rPr>
          <w:rFonts w:ascii="Arial" w:hAnsi="Arial" w:cs="Arial"/>
          <w:sz w:val="20"/>
          <w:szCs w:val="20"/>
        </w:rPr>
        <w:t xml:space="preserve">na </w:t>
      </w:r>
      <w:r w:rsidR="00560CA6" w:rsidRPr="00E603B0">
        <w:rPr>
          <w:rFonts w:ascii="Arial" w:hAnsi="Arial" w:cs="Arial"/>
          <w:b/>
          <w:sz w:val="20"/>
          <w:szCs w:val="20"/>
        </w:rPr>
        <w:t>stronie WUP w Warszawie</w:t>
      </w:r>
      <w:r w:rsidR="00560CA6" w:rsidRPr="00E603B0">
        <w:rPr>
          <w:rFonts w:ascii="Arial" w:hAnsi="Arial" w:cs="Arial"/>
          <w:sz w:val="20"/>
          <w:szCs w:val="20"/>
        </w:rPr>
        <w:t xml:space="preserve"> </w:t>
      </w:r>
      <w:hyperlink r:id="rId52" w:history="1">
        <w:r w:rsidR="00D72000" w:rsidRPr="00E603B0">
          <w:rPr>
            <w:rStyle w:val="Hipercze"/>
            <w:rFonts w:ascii="Arial" w:hAnsi="Arial" w:cs="Arial"/>
            <w:sz w:val="20"/>
            <w:szCs w:val="20"/>
          </w:rPr>
          <w:t>wupwarszawa.praca.gov.pl</w:t>
        </w:r>
      </w:hyperlink>
      <w:r w:rsidR="00D72000" w:rsidRPr="00E603B0">
        <w:rPr>
          <w:rFonts w:ascii="Arial" w:hAnsi="Arial" w:cs="Arial"/>
          <w:sz w:val="20"/>
          <w:szCs w:val="20"/>
        </w:rPr>
        <w:t>.</w:t>
      </w:r>
      <w:r w:rsidR="00F363AA" w:rsidRPr="00E603B0">
        <w:rPr>
          <w:rFonts w:ascii="Arial" w:hAnsi="Arial" w:cs="Arial"/>
          <w:sz w:val="20"/>
          <w:szCs w:val="20"/>
        </w:rPr>
        <w:t xml:space="preserve"> </w:t>
      </w:r>
      <w:r w:rsidRPr="00E603B0">
        <w:rPr>
          <w:rFonts w:ascii="Arial" w:hAnsi="Arial" w:cs="Arial"/>
          <w:sz w:val="20"/>
          <w:szCs w:val="20"/>
        </w:rPr>
        <w:t xml:space="preserve">informację o jego zmianie wraz z aktualną treścią </w:t>
      </w:r>
      <w:r w:rsidR="00AC113D" w:rsidRPr="00E603B0">
        <w:rPr>
          <w:rFonts w:ascii="Arial" w:hAnsi="Arial" w:cs="Arial"/>
          <w:sz w:val="20"/>
          <w:szCs w:val="20"/>
        </w:rPr>
        <w:t>Regulamin</w:t>
      </w:r>
      <w:r w:rsidRPr="00E603B0">
        <w:rPr>
          <w:rFonts w:ascii="Arial" w:hAnsi="Arial" w:cs="Arial"/>
          <w:sz w:val="20"/>
          <w:szCs w:val="20"/>
        </w:rPr>
        <w:t xml:space="preserve">u, uzasadnieniem oraz terminem, od którego zmiana obowiązuje. </w:t>
      </w:r>
    </w:p>
    <w:p w:rsidR="009F08D9" w:rsidRPr="00E603B0" w:rsidRDefault="009F08D9" w:rsidP="00C170F6">
      <w:pPr>
        <w:spacing w:before="120" w:after="120" w:line="360" w:lineRule="auto"/>
        <w:jc w:val="both"/>
        <w:rPr>
          <w:rFonts w:ascii="Arial" w:hAnsi="Arial" w:cs="Arial"/>
          <w:sz w:val="20"/>
          <w:szCs w:val="20"/>
        </w:rPr>
      </w:pPr>
      <w:r w:rsidRPr="00E603B0">
        <w:rPr>
          <w:rFonts w:ascii="Arial" w:hAnsi="Arial" w:cs="Arial"/>
          <w:sz w:val="20"/>
          <w:szCs w:val="20"/>
        </w:rPr>
        <w:t>W uzasadnionych sytuacjach IOK ma prawo anulować ogłoszony przez siebie konkurs np. w związku z:</w:t>
      </w:r>
    </w:p>
    <w:p w:rsidR="00D638A9" w:rsidRPr="00E603B0" w:rsidRDefault="009F08D9" w:rsidP="00C170F6">
      <w:pPr>
        <w:spacing w:before="120" w:after="120" w:line="360" w:lineRule="auto"/>
        <w:jc w:val="both"/>
        <w:rPr>
          <w:rFonts w:ascii="Arial" w:hAnsi="Arial" w:cs="Arial"/>
          <w:sz w:val="20"/>
          <w:szCs w:val="20"/>
        </w:rPr>
      </w:pPr>
      <w:r w:rsidRPr="00E603B0">
        <w:rPr>
          <w:rFonts w:ascii="Arial" w:hAnsi="Arial" w:cs="Arial"/>
          <w:sz w:val="20"/>
          <w:szCs w:val="20"/>
        </w:rPr>
        <w:t xml:space="preserve">a) </w:t>
      </w:r>
      <w:r w:rsidR="009104E0" w:rsidRPr="00E603B0">
        <w:rPr>
          <w:rFonts w:ascii="Arial" w:hAnsi="Arial" w:cs="Arial"/>
          <w:sz w:val="20"/>
          <w:szCs w:val="20"/>
        </w:rPr>
        <w:t>awarią systemu</w:t>
      </w:r>
      <w:r w:rsidRPr="00E603B0">
        <w:rPr>
          <w:rFonts w:ascii="Arial" w:hAnsi="Arial" w:cs="Arial"/>
          <w:sz w:val="20"/>
          <w:szCs w:val="20"/>
        </w:rPr>
        <w:t xml:space="preserve"> informa</w:t>
      </w:r>
      <w:r w:rsidR="000B1DD5" w:rsidRPr="00E603B0">
        <w:rPr>
          <w:rFonts w:ascii="Arial" w:hAnsi="Arial" w:cs="Arial"/>
          <w:sz w:val="20"/>
          <w:szCs w:val="20"/>
        </w:rPr>
        <w:t>t</w:t>
      </w:r>
      <w:r w:rsidRPr="00E603B0">
        <w:rPr>
          <w:rFonts w:ascii="Arial" w:hAnsi="Arial" w:cs="Arial"/>
          <w:sz w:val="20"/>
          <w:szCs w:val="20"/>
        </w:rPr>
        <w:t>yczn</w:t>
      </w:r>
      <w:r w:rsidR="009104E0" w:rsidRPr="00E603B0">
        <w:rPr>
          <w:rFonts w:ascii="Arial" w:hAnsi="Arial" w:cs="Arial"/>
          <w:sz w:val="20"/>
          <w:szCs w:val="20"/>
        </w:rPr>
        <w:t>ego</w:t>
      </w:r>
      <w:r w:rsidRPr="00E603B0">
        <w:rPr>
          <w:rFonts w:ascii="Arial" w:hAnsi="Arial" w:cs="Arial"/>
          <w:sz w:val="20"/>
          <w:szCs w:val="20"/>
        </w:rPr>
        <w:t xml:space="preserve"> M</w:t>
      </w:r>
      <w:r w:rsidR="00BD2F26" w:rsidRPr="00E603B0">
        <w:rPr>
          <w:rFonts w:ascii="Arial" w:hAnsi="Arial" w:cs="Arial"/>
          <w:sz w:val="20"/>
          <w:szCs w:val="20"/>
        </w:rPr>
        <w:t>EWA</w:t>
      </w:r>
      <w:r w:rsidRPr="00E603B0">
        <w:rPr>
          <w:rFonts w:ascii="Arial" w:hAnsi="Arial" w:cs="Arial"/>
          <w:sz w:val="20"/>
          <w:szCs w:val="20"/>
        </w:rPr>
        <w:t xml:space="preserve"> 2.0,</w:t>
      </w:r>
    </w:p>
    <w:p w:rsidR="00D638A9" w:rsidRPr="00E603B0" w:rsidRDefault="009F08D9" w:rsidP="00C170F6">
      <w:pPr>
        <w:spacing w:before="120" w:after="120" w:line="360" w:lineRule="auto"/>
        <w:jc w:val="both"/>
        <w:rPr>
          <w:rFonts w:ascii="Arial" w:hAnsi="Arial" w:cs="Arial"/>
          <w:sz w:val="20"/>
          <w:szCs w:val="20"/>
        </w:rPr>
      </w:pPr>
      <w:r w:rsidRPr="00E603B0">
        <w:rPr>
          <w:rFonts w:ascii="Arial" w:hAnsi="Arial" w:cs="Arial"/>
          <w:sz w:val="20"/>
          <w:szCs w:val="20"/>
        </w:rPr>
        <w:t xml:space="preserve">b) innymi zdarzeniami losowymi, których nie da się przewidzieć na etapie konstruowania założeń przedmiotowego </w:t>
      </w:r>
      <w:r w:rsidR="00AC113D" w:rsidRPr="00E603B0">
        <w:rPr>
          <w:rFonts w:ascii="Arial" w:hAnsi="Arial" w:cs="Arial"/>
          <w:sz w:val="20"/>
          <w:szCs w:val="20"/>
        </w:rPr>
        <w:t>Regulamin</w:t>
      </w:r>
      <w:r w:rsidRPr="00E603B0">
        <w:rPr>
          <w:rFonts w:ascii="Arial" w:hAnsi="Arial" w:cs="Arial"/>
          <w:sz w:val="20"/>
          <w:szCs w:val="20"/>
        </w:rPr>
        <w:t>u,</w:t>
      </w:r>
    </w:p>
    <w:p w:rsidR="00D638A9" w:rsidRPr="00E603B0" w:rsidRDefault="009F08D9" w:rsidP="00C170F6">
      <w:pPr>
        <w:spacing w:before="120" w:after="120" w:line="360" w:lineRule="auto"/>
        <w:jc w:val="both"/>
        <w:rPr>
          <w:rFonts w:ascii="Arial" w:hAnsi="Arial" w:cs="Arial"/>
          <w:sz w:val="20"/>
          <w:szCs w:val="20"/>
        </w:rPr>
      </w:pPr>
      <w:r w:rsidRPr="00E603B0">
        <w:rPr>
          <w:rFonts w:ascii="Arial" w:hAnsi="Arial" w:cs="Arial"/>
          <w:sz w:val="20"/>
          <w:szCs w:val="20"/>
        </w:rPr>
        <w:t>c) zmianą krajowych aktów prawnych/wytycznych wpływających w sposób istotny na proces wyboru projektów do dofinansowania.</w:t>
      </w:r>
    </w:p>
    <w:p w:rsidR="008F486A" w:rsidRDefault="009F08D9" w:rsidP="00FF14AA">
      <w:pPr>
        <w:spacing w:before="120" w:after="120" w:line="360" w:lineRule="auto"/>
        <w:jc w:val="both"/>
        <w:rPr>
          <w:rFonts w:ascii="Arial" w:hAnsi="Arial" w:cs="Arial"/>
          <w:sz w:val="20"/>
          <w:szCs w:val="20"/>
        </w:rPr>
      </w:pPr>
      <w:r w:rsidRPr="00E603B0">
        <w:rPr>
          <w:rFonts w:ascii="Arial" w:hAnsi="Arial" w:cs="Arial"/>
          <w:sz w:val="20"/>
          <w:szCs w:val="20"/>
        </w:rPr>
        <w:lastRenderedPageBreak/>
        <w:t xml:space="preserve">W przypadku anulowania konkursu IOK przekaże do publicznej wiadomości na </w:t>
      </w:r>
      <w:r w:rsidRPr="00E603B0">
        <w:rPr>
          <w:rFonts w:ascii="Arial" w:hAnsi="Arial" w:cs="Arial"/>
          <w:b/>
          <w:sz w:val="20"/>
          <w:szCs w:val="20"/>
        </w:rPr>
        <w:t>portalu RPO WM 2014-2020</w:t>
      </w:r>
      <w:r w:rsidRPr="00E603B0">
        <w:rPr>
          <w:rFonts w:ascii="Arial" w:hAnsi="Arial" w:cs="Arial"/>
          <w:sz w:val="20"/>
          <w:szCs w:val="20"/>
        </w:rPr>
        <w:t xml:space="preserve"> </w:t>
      </w:r>
      <w:hyperlink r:id="rId53" w:history="1">
        <w:r w:rsidRPr="00E603B0">
          <w:rPr>
            <w:rStyle w:val="Hipercze"/>
            <w:rFonts w:ascii="Arial" w:hAnsi="Arial" w:cs="Arial"/>
            <w:sz w:val="20"/>
            <w:szCs w:val="20"/>
          </w:rPr>
          <w:t>www.funduszedlamazowsza.eu</w:t>
        </w:r>
      </w:hyperlink>
      <w:r w:rsidR="009104E0" w:rsidRPr="00E603B0">
        <w:rPr>
          <w:rFonts w:ascii="Arial" w:hAnsi="Arial" w:cs="Arial"/>
          <w:sz w:val="20"/>
          <w:szCs w:val="20"/>
        </w:rPr>
        <w:t>,</w:t>
      </w:r>
      <w:r w:rsidRPr="00E603B0">
        <w:rPr>
          <w:rFonts w:ascii="Arial" w:hAnsi="Arial" w:cs="Arial"/>
          <w:sz w:val="20"/>
          <w:szCs w:val="20"/>
        </w:rPr>
        <w:t xml:space="preserve"> </w:t>
      </w:r>
      <w:r w:rsidRPr="00E603B0">
        <w:rPr>
          <w:rFonts w:ascii="Arial" w:hAnsi="Arial" w:cs="Arial"/>
          <w:b/>
          <w:sz w:val="20"/>
          <w:szCs w:val="20"/>
        </w:rPr>
        <w:t>Portalu Funduszy Europejskich</w:t>
      </w:r>
      <w:r w:rsidRPr="00E603B0">
        <w:rPr>
          <w:rFonts w:ascii="Arial" w:hAnsi="Arial" w:cs="Arial"/>
          <w:sz w:val="20"/>
          <w:szCs w:val="20"/>
        </w:rPr>
        <w:t xml:space="preserve"> </w:t>
      </w:r>
      <w:hyperlink r:id="rId54" w:history="1">
        <w:r w:rsidRPr="00E603B0">
          <w:rPr>
            <w:rStyle w:val="Hipercze"/>
            <w:rFonts w:ascii="Arial" w:hAnsi="Arial" w:cs="Arial"/>
            <w:sz w:val="20"/>
            <w:szCs w:val="20"/>
          </w:rPr>
          <w:t>www.funduszeeuropejskie.gov.pl</w:t>
        </w:r>
      </w:hyperlink>
      <w:r w:rsidR="00FF14AA" w:rsidRPr="00E603B0">
        <w:t>,</w:t>
      </w:r>
      <w:r w:rsidR="007329E5" w:rsidRPr="00E603B0">
        <w:rPr>
          <w:rFonts w:ascii="Arial" w:hAnsi="Arial" w:cs="Arial"/>
          <w:sz w:val="20"/>
          <w:szCs w:val="20"/>
        </w:rPr>
        <w:br/>
      </w:r>
      <w:r w:rsidR="00FF6E0E" w:rsidRPr="00E603B0">
        <w:rPr>
          <w:rFonts w:ascii="Arial" w:hAnsi="Arial" w:cs="Arial"/>
          <w:sz w:val="20"/>
          <w:szCs w:val="20"/>
        </w:rPr>
        <w:t xml:space="preserve">oraz </w:t>
      </w:r>
      <w:r w:rsidR="00DA3810" w:rsidRPr="00E603B0">
        <w:rPr>
          <w:rFonts w:ascii="Arial" w:hAnsi="Arial" w:cs="Arial"/>
          <w:sz w:val="20"/>
          <w:szCs w:val="20"/>
        </w:rPr>
        <w:t xml:space="preserve">na </w:t>
      </w:r>
      <w:r w:rsidR="00DA3810" w:rsidRPr="00E603B0">
        <w:rPr>
          <w:rFonts w:ascii="Arial" w:hAnsi="Arial" w:cs="Arial"/>
          <w:b/>
          <w:sz w:val="20"/>
          <w:szCs w:val="20"/>
        </w:rPr>
        <w:t xml:space="preserve">stronie WUP w Warszawie </w:t>
      </w:r>
      <w:hyperlink r:id="rId55" w:history="1">
        <w:r w:rsidR="00DA3810" w:rsidRPr="00E603B0">
          <w:rPr>
            <w:rStyle w:val="Hipercze"/>
            <w:rFonts w:ascii="Arial" w:hAnsi="Arial" w:cs="Arial"/>
            <w:sz w:val="20"/>
            <w:szCs w:val="20"/>
          </w:rPr>
          <w:t>wupwarszawa.praca.gov.pl</w:t>
        </w:r>
      </w:hyperlink>
      <w:r w:rsidR="00FF14AA" w:rsidRPr="00E603B0">
        <w:rPr>
          <w:rFonts w:ascii="Arial" w:hAnsi="Arial" w:cs="Arial"/>
          <w:sz w:val="20"/>
          <w:szCs w:val="20"/>
        </w:rPr>
        <w:t xml:space="preserve"> </w:t>
      </w:r>
      <w:r w:rsidR="00DA3810" w:rsidRPr="00E603B0">
        <w:rPr>
          <w:rFonts w:ascii="Arial" w:hAnsi="Arial" w:cs="Arial"/>
          <w:sz w:val="20"/>
          <w:szCs w:val="20"/>
        </w:rPr>
        <w:t xml:space="preserve"> informację o anulowaniu konkursu wraz</w:t>
      </w:r>
      <w:r w:rsidR="0041606F" w:rsidRPr="00E603B0">
        <w:rPr>
          <w:rFonts w:ascii="Arial" w:hAnsi="Arial" w:cs="Arial"/>
          <w:sz w:val="20"/>
          <w:szCs w:val="20"/>
        </w:rPr>
        <w:t xml:space="preserve"> </w:t>
      </w:r>
    </w:p>
    <w:p w:rsidR="00D638A9" w:rsidRPr="00E603B0" w:rsidRDefault="0041606F" w:rsidP="00FF14AA">
      <w:pPr>
        <w:spacing w:before="120" w:after="120" w:line="360" w:lineRule="auto"/>
        <w:jc w:val="both"/>
        <w:rPr>
          <w:rFonts w:ascii="Arial" w:hAnsi="Arial" w:cs="Arial"/>
          <w:sz w:val="20"/>
          <w:szCs w:val="20"/>
        </w:rPr>
      </w:pPr>
      <w:r w:rsidRPr="00E603B0">
        <w:rPr>
          <w:rFonts w:ascii="Arial" w:hAnsi="Arial" w:cs="Arial"/>
          <w:sz w:val="20"/>
          <w:szCs w:val="20"/>
        </w:rPr>
        <w:t>z podaniem przyczyny.</w:t>
      </w:r>
    </w:p>
    <w:p w:rsidR="00D638A9" w:rsidRPr="00E603B0" w:rsidRDefault="0012329D" w:rsidP="00C170F6">
      <w:pPr>
        <w:spacing w:before="120" w:after="120" w:line="360" w:lineRule="auto"/>
        <w:jc w:val="both"/>
        <w:rPr>
          <w:rFonts w:ascii="Arial" w:hAnsi="Arial" w:cs="Arial"/>
          <w:sz w:val="20"/>
          <w:szCs w:val="20"/>
        </w:rPr>
      </w:pPr>
      <w:r w:rsidRPr="00E603B0">
        <w:rPr>
          <w:rFonts w:ascii="Arial" w:hAnsi="Arial" w:cs="Arial"/>
          <w:sz w:val="20"/>
          <w:szCs w:val="20"/>
        </w:rPr>
        <w:t>IOK przeprowadza wybór projektów do dofinansowania w sposób prz</w:t>
      </w:r>
      <w:r w:rsidR="009104E0" w:rsidRPr="00E603B0">
        <w:rPr>
          <w:rFonts w:ascii="Arial" w:hAnsi="Arial" w:cs="Arial"/>
          <w:sz w:val="20"/>
          <w:szCs w:val="20"/>
        </w:rPr>
        <w:t>ejrzysty, rzetelny i bezstronny</w:t>
      </w:r>
      <w:r w:rsidR="009104E0" w:rsidRPr="00E603B0">
        <w:rPr>
          <w:rFonts w:ascii="Arial" w:hAnsi="Arial" w:cs="Arial"/>
          <w:sz w:val="20"/>
          <w:szCs w:val="20"/>
        </w:rPr>
        <w:br/>
      </w:r>
      <w:r w:rsidRPr="00E603B0">
        <w:rPr>
          <w:rFonts w:ascii="Arial" w:hAnsi="Arial" w:cs="Arial"/>
          <w:sz w:val="20"/>
          <w:szCs w:val="20"/>
        </w:rPr>
        <w:t xml:space="preserve">oraz zapewnia </w:t>
      </w:r>
      <w:r w:rsidR="00107D88" w:rsidRPr="00E603B0">
        <w:rPr>
          <w:rFonts w:ascii="Arial" w:hAnsi="Arial" w:cs="Arial"/>
          <w:sz w:val="20"/>
          <w:szCs w:val="20"/>
        </w:rPr>
        <w:t>W</w:t>
      </w:r>
      <w:r w:rsidRPr="00E603B0">
        <w:rPr>
          <w:rFonts w:ascii="Arial" w:hAnsi="Arial" w:cs="Arial"/>
          <w:sz w:val="20"/>
          <w:szCs w:val="20"/>
        </w:rPr>
        <w:t>nioskodawcom równy dostęp do informacji o warunk</w:t>
      </w:r>
      <w:r w:rsidR="009104E0" w:rsidRPr="00E603B0">
        <w:rPr>
          <w:rFonts w:ascii="Arial" w:hAnsi="Arial" w:cs="Arial"/>
          <w:sz w:val="20"/>
          <w:szCs w:val="20"/>
        </w:rPr>
        <w:t>ach i sposobie wyboru projektów</w:t>
      </w:r>
      <w:r w:rsidR="009104E0" w:rsidRPr="00E603B0">
        <w:rPr>
          <w:rFonts w:ascii="Arial" w:hAnsi="Arial" w:cs="Arial"/>
          <w:sz w:val="20"/>
          <w:szCs w:val="20"/>
        </w:rPr>
        <w:br/>
      </w:r>
      <w:r w:rsidR="00C35B8B" w:rsidRPr="00E603B0">
        <w:rPr>
          <w:rFonts w:ascii="Arial" w:hAnsi="Arial" w:cs="Arial"/>
          <w:sz w:val="20"/>
          <w:szCs w:val="20"/>
        </w:rPr>
        <w:t>do dofinansowania.  W rozumieniu ustawy, informacją publiczną nie są:</w:t>
      </w:r>
    </w:p>
    <w:p w:rsidR="00D638A9" w:rsidRPr="00E603B0" w:rsidRDefault="00C35B8B" w:rsidP="00C170F6">
      <w:pPr>
        <w:spacing w:before="120" w:after="120" w:line="360" w:lineRule="auto"/>
        <w:jc w:val="both"/>
        <w:rPr>
          <w:rFonts w:ascii="Arial" w:hAnsi="Arial" w:cs="Arial"/>
          <w:sz w:val="20"/>
          <w:szCs w:val="20"/>
        </w:rPr>
      </w:pPr>
      <w:r w:rsidRPr="00E603B0">
        <w:rPr>
          <w:rFonts w:ascii="Arial" w:hAnsi="Arial" w:cs="Arial"/>
          <w:sz w:val="20"/>
          <w:szCs w:val="20"/>
        </w:rPr>
        <w:t xml:space="preserve">a) wszelkie dokumenty i informacje przedstawiane przez </w:t>
      </w:r>
      <w:r w:rsidR="00107D88" w:rsidRPr="00E603B0">
        <w:rPr>
          <w:rFonts w:ascii="Arial" w:hAnsi="Arial" w:cs="Arial"/>
          <w:sz w:val="20"/>
          <w:szCs w:val="20"/>
        </w:rPr>
        <w:t>W</w:t>
      </w:r>
      <w:r w:rsidRPr="00E603B0">
        <w:rPr>
          <w:rFonts w:ascii="Arial" w:hAnsi="Arial" w:cs="Arial"/>
          <w:sz w:val="20"/>
          <w:szCs w:val="20"/>
        </w:rPr>
        <w:t>nioskodawców, do momentu zawarcia z nimi umowy o dofinansowanie projektu albo wydania w stosunku do nich decyzji o dofinansowaniu projektu;</w:t>
      </w:r>
    </w:p>
    <w:p w:rsidR="00D638A9" w:rsidRPr="00E603B0" w:rsidRDefault="00C35B8B" w:rsidP="00C170F6">
      <w:pPr>
        <w:spacing w:before="120" w:after="120" w:line="360" w:lineRule="auto"/>
        <w:jc w:val="both"/>
        <w:rPr>
          <w:rFonts w:ascii="Arial" w:hAnsi="Arial" w:cs="Arial"/>
          <w:sz w:val="24"/>
          <w:szCs w:val="24"/>
        </w:rPr>
      </w:pPr>
      <w:r w:rsidRPr="00E603B0">
        <w:rPr>
          <w:rFonts w:ascii="Arial" w:hAnsi="Arial" w:cs="Arial"/>
          <w:sz w:val="20"/>
          <w:szCs w:val="20"/>
        </w:rPr>
        <w:t xml:space="preserve">b) dokumenty wytworzone lub przygotowane w związku z oceną dokumentów i informacji przedstawianych przez </w:t>
      </w:r>
      <w:r w:rsidR="00107D88" w:rsidRPr="00E603B0">
        <w:rPr>
          <w:rFonts w:ascii="Arial" w:hAnsi="Arial" w:cs="Arial"/>
          <w:sz w:val="20"/>
          <w:szCs w:val="20"/>
        </w:rPr>
        <w:t>W</w:t>
      </w:r>
      <w:r w:rsidRPr="00E603B0">
        <w:rPr>
          <w:rFonts w:ascii="Arial" w:hAnsi="Arial" w:cs="Arial"/>
          <w:sz w:val="20"/>
          <w:szCs w:val="20"/>
        </w:rPr>
        <w:t>nioskodawców, do momentu rozstrzygnięcia konkursu albo zamieszczenia informacji na stronie właściwej instytucji oraz na portalu o wyborze w trybie pozakonkursowym projektu do dofinansowania.</w:t>
      </w:r>
    </w:p>
    <w:p w:rsidR="00D638A9" w:rsidRPr="00E603B0" w:rsidRDefault="00C563CB" w:rsidP="00C170F6">
      <w:pPr>
        <w:spacing w:before="120" w:after="120" w:line="360" w:lineRule="auto"/>
        <w:jc w:val="both"/>
        <w:rPr>
          <w:rFonts w:ascii="Arial" w:hAnsi="Arial" w:cs="Arial"/>
          <w:b/>
          <w:sz w:val="20"/>
          <w:szCs w:val="20"/>
          <w:u w:val="single"/>
        </w:rPr>
      </w:pPr>
      <w:r w:rsidRPr="00E603B0">
        <w:rPr>
          <w:rFonts w:ascii="Arial" w:hAnsi="Arial" w:cs="Arial"/>
          <w:b/>
          <w:sz w:val="20"/>
          <w:szCs w:val="20"/>
          <w:u w:val="single"/>
        </w:rPr>
        <w:t>Cel konkursu</w:t>
      </w:r>
    </w:p>
    <w:p w:rsidR="00AF4A85" w:rsidRPr="00E603B0" w:rsidRDefault="00C563CB">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Celem konkursu jest wyłonienie projektów do dofinansowania, o których mowa w </w:t>
      </w:r>
      <w:r w:rsidR="009104E0" w:rsidRPr="00E603B0">
        <w:rPr>
          <w:rFonts w:ascii="Arial" w:hAnsi="Arial" w:cs="Arial"/>
          <w:sz w:val="20"/>
          <w:szCs w:val="20"/>
        </w:rPr>
        <w:t xml:space="preserve">rozdziale 2 </w:t>
      </w:r>
      <w:r w:rsidR="00AC113D" w:rsidRPr="00E603B0">
        <w:rPr>
          <w:rFonts w:ascii="Arial" w:hAnsi="Arial" w:cs="Arial"/>
          <w:iCs/>
          <w:sz w:val="20"/>
          <w:szCs w:val="20"/>
        </w:rPr>
        <w:t>Regulamin</w:t>
      </w:r>
      <w:r w:rsidR="009104E0" w:rsidRPr="00E603B0">
        <w:rPr>
          <w:rFonts w:ascii="Arial" w:hAnsi="Arial" w:cs="Arial"/>
          <w:iCs/>
          <w:sz w:val="20"/>
          <w:szCs w:val="20"/>
        </w:rPr>
        <w:t>u</w:t>
      </w:r>
      <w:r w:rsidRPr="00E603B0">
        <w:rPr>
          <w:rFonts w:ascii="Arial" w:hAnsi="Arial" w:cs="Arial"/>
          <w:i/>
          <w:iCs/>
          <w:sz w:val="20"/>
          <w:szCs w:val="20"/>
        </w:rPr>
        <w:t xml:space="preserve"> </w:t>
      </w:r>
      <w:r w:rsidR="00C35B8B" w:rsidRPr="00E603B0">
        <w:rPr>
          <w:rFonts w:ascii="Arial" w:hAnsi="Arial" w:cs="Arial"/>
          <w:sz w:val="20"/>
          <w:szCs w:val="20"/>
        </w:rPr>
        <w:t>zgodnych z:</w:t>
      </w:r>
    </w:p>
    <w:p w:rsidR="00AC5B28" w:rsidRPr="00E603B0" w:rsidRDefault="00C35B8B">
      <w:pPr>
        <w:pStyle w:val="Akapitzlist"/>
        <w:numPr>
          <w:ilvl w:val="0"/>
          <w:numId w:val="22"/>
        </w:numPr>
        <w:autoSpaceDE w:val="0"/>
        <w:autoSpaceDN w:val="0"/>
        <w:adjustRightInd w:val="0"/>
        <w:spacing w:after="0" w:line="360" w:lineRule="auto"/>
        <w:jc w:val="both"/>
        <w:rPr>
          <w:rFonts w:ascii="Arial" w:hAnsi="Arial" w:cs="Arial"/>
          <w:sz w:val="20"/>
          <w:szCs w:val="20"/>
        </w:rPr>
      </w:pPr>
      <w:r w:rsidRPr="00E603B0">
        <w:rPr>
          <w:rFonts w:ascii="Arial" w:hAnsi="Arial" w:cs="Arial"/>
          <w:bCs/>
          <w:sz w:val="20"/>
          <w:szCs w:val="20"/>
        </w:rPr>
        <w:t xml:space="preserve">Celem </w:t>
      </w:r>
      <w:r w:rsidRPr="00E603B0">
        <w:rPr>
          <w:rFonts w:ascii="Arial" w:hAnsi="Arial" w:cs="Arial"/>
          <w:b/>
          <w:bCs/>
          <w:sz w:val="20"/>
          <w:szCs w:val="20"/>
        </w:rPr>
        <w:t xml:space="preserve">szczegółowym Priorytetu inwestycyjnego 8iv, </w:t>
      </w:r>
      <w:r w:rsidRPr="00E603B0">
        <w:rPr>
          <w:rFonts w:ascii="Arial" w:hAnsi="Arial" w:cs="Arial"/>
          <w:bCs/>
          <w:sz w:val="20"/>
          <w:szCs w:val="20"/>
        </w:rPr>
        <w:t>określonym w Rozporządzeniu ogólnym</w:t>
      </w:r>
      <w:r w:rsidR="007429E8" w:rsidRPr="00E603B0">
        <w:rPr>
          <w:rFonts w:ascii="Arial" w:hAnsi="Arial" w:cs="Arial"/>
          <w:bCs/>
          <w:sz w:val="20"/>
          <w:szCs w:val="20"/>
        </w:rPr>
        <w:t>,</w:t>
      </w:r>
      <w:r w:rsidRPr="00E603B0">
        <w:rPr>
          <w:rFonts w:ascii="Arial" w:hAnsi="Arial" w:cs="Arial"/>
          <w:bCs/>
          <w:sz w:val="20"/>
          <w:szCs w:val="20"/>
        </w:rPr>
        <w:t xml:space="preserve"> jest</w:t>
      </w:r>
      <w:r w:rsidRPr="00E603B0">
        <w:rPr>
          <w:rFonts w:ascii="Arial" w:hAnsi="Arial" w:cs="Arial"/>
          <w:b/>
          <w:bCs/>
          <w:sz w:val="20"/>
          <w:szCs w:val="20"/>
        </w:rPr>
        <w:t xml:space="preserve"> </w:t>
      </w:r>
      <w:r w:rsidRPr="00E603B0">
        <w:rPr>
          <w:rFonts w:ascii="Arial" w:hAnsi="Arial" w:cs="Arial"/>
          <w:color w:val="000000"/>
          <w:sz w:val="20"/>
          <w:szCs w:val="20"/>
        </w:rPr>
        <w:t xml:space="preserve">równość mężczyzn i kobiet we wszystkich dziedzinach, w tym dostęp do zatrudnienia, rozwój kariery, godzenie życia zawodowego i prywatnego oraz promowanie równości wynagrodzeń za taką samą pracę. </w:t>
      </w:r>
    </w:p>
    <w:p w:rsidR="00AC5B28" w:rsidRPr="00E603B0" w:rsidRDefault="00C35B8B">
      <w:pPr>
        <w:pStyle w:val="Akapitzlist"/>
        <w:numPr>
          <w:ilvl w:val="0"/>
          <w:numId w:val="22"/>
        </w:numPr>
        <w:autoSpaceDE w:val="0"/>
        <w:autoSpaceDN w:val="0"/>
        <w:adjustRightInd w:val="0"/>
        <w:spacing w:after="0" w:line="360" w:lineRule="auto"/>
        <w:jc w:val="both"/>
        <w:rPr>
          <w:rFonts w:ascii="Arial" w:hAnsi="Arial" w:cs="Arial"/>
          <w:color w:val="000000"/>
          <w:sz w:val="20"/>
          <w:szCs w:val="20"/>
        </w:rPr>
      </w:pPr>
      <w:r w:rsidRPr="00E603B0">
        <w:rPr>
          <w:rFonts w:ascii="Arial" w:hAnsi="Arial" w:cs="Arial"/>
          <w:sz w:val="20"/>
          <w:szCs w:val="20"/>
        </w:rPr>
        <w:t xml:space="preserve">Celem </w:t>
      </w:r>
      <w:r w:rsidRPr="00E603B0">
        <w:rPr>
          <w:rFonts w:ascii="Arial" w:hAnsi="Arial" w:cs="Arial"/>
          <w:b/>
          <w:sz w:val="20"/>
          <w:szCs w:val="20"/>
        </w:rPr>
        <w:t>Działania 8.</w:t>
      </w:r>
      <w:r w:rsidRPr="00E603B0">
        <w:rPr>
          <w:rFonts w:ascii="Arial" w:hAnsi="Arial" w:cs="Arial"/>
          <w:b/>
          <w:color w:val="000000"/>
          <w:sz w:val="20"/>
          <w:szCs w:val="20"/>
        </w:rPr>
        <w:t>3</w:t>
      </w:r>
      <w:r w:rsidRPr="00E603B0">
        <w:rPr>
          <w:rFonts w:ascii="Arial" w:hAnsi="Arial" w:cs="Arial"/>
          <w:sz w:val="20"/>
          <w:szCs w:val="20"/>
        </w:rPr>
        <w:t xml:space="preserve"> określonego w SZOOP jest powrót do aktywności zawodowej osób sprawujących opiekę nad dziećmi do lat 3. </w:t>
      </w:r>
    </w:p>
    <w:p w:rsidR="00AF4A85" w:rsidRPr="00E603B0" w:rsidRDefault="00C35B8B">
      <w:pPr>
        <w:spacing w:before="120" w:after="120" w:line="360" w:lineRule="auto"/>
        <w:jc w:val="both"/>
        <w:rPr>
          <w:rFonts w:ascii="Arial" w:hAnsi="Arial" w:cs="Arial"/>
          <w:color w:val="000000"/>
          <w:sz w:val="20"/>
          <w:szCs w:val="20"/>
        </w:rPr>
      </w:pPr>
      <w:r w:rsidRPr="00E603B0">
        <w:rPr>
          <w:rFonts w:ascii="Arial" w:hAnsi="Arial" w:cs="Arial"/>
          <w:sz w:val="20"/>
          <w:szCs w:val="20"/>
        </w:rPr>
        <w:t>Obowiązki opiekuńcze sprawowane nad małymi dziećmi wyłączają z</w:t>
      </w:r>
      <w:r w:rsidR="00625D31" w:rsidRPr="00E603B0">
        <w:rPr>
          <w:rFonts w:ascii="Arial" w:hAnsi="Arial" w:cs="Arial"/>
          <w:sz w:val="20"/>
          <w:szCs w:val="20"/>
        </w:rPr>
        <w:t xml:space="preserve"> rynku pracy</w:t>
      </w:r>
      <w:r w:rsidRPr="00E603B0">
        <w:rPr>
          <w:rFonts w:ascii="Arial" w:hAnsi="Arial" w:cs="Arial"/>
          <w:sz w:val="20"/>
          <w:szCs w:val="20"/>
        </w:rPr>
        <w:t xml:space="preserve"> na okres opieki nad dzieckiem jednego z opiekunów prawnych. Najczęściej są to kobiety, jednak wyłączenie z rynku pracy może również dot. innych członków rodziny</w:t>
      </w:r>
      <w:r w:rsidRPr="00E603B0">
        <w:rPr>
          <w:rFonts w:ascii="Arial" w:hAnsi="Arial" w:cs="Arial"/>
          <w:color w:val="000000"/>
          <w:sz w:val="20"/>
          <w:szCs w:val="20"/>
        </w:rPr>
        <w:t>.</w:t>
      </w:r>
    </w:p>
    <w:p w:rsidR="00AF4A85" w:rsidRPr="00E603B0" w:rsidRDefault="00C35B8B">
      <w:pPr>
        <w:spacing w:before="120" w:after="120" w:line="360" w:lineRule="auto"/>
        <w:jc w:val="both"/>
        <w:rPr>
          <w:rFonts w:ascii="Arial" w:hAnsi="Arial" w:cs="Arial"/>
          <w:b/>
          <w:color w:val="000000"/>
          <w:sz w:val="20"/>
          <w:szCs w:val="20"/>
        </w:rPr>
      </w:pPr>
      <w:r w:rsidRPr="00E603B0">
        <w:rPr>
          <w:rFonts w:ascii="Arial" w:hAnsi="Arial" w:cs="Arial"/>
          <w:b/>
          <w:color w:val="000000"/>
          <w:sz w:val="20"/>
          <w:szCs w:val="20"/>
          <w:u w:val="single"/>
        </w:rPr>
        <w:t>Przedmiot konkursu</w:t>
      </w:r>
      <w:r w:rsidRPr="00E603B0">
        <w:rPr>
          <w:rFonts w:ascii="Arial" w:hAnsi="Arial" w:cs="Arial"/>
          <w:b/>
          <w:color w:val="000000"/>
          <w:sz w:val="20"/>
          <w:szCs w:val="20"/>
        </w:rPr>
        <w:t xml:space="preserve">  </w:t>
      </w:r>
    </w:p>
    <w:p w:rsidR="0041606F" w:rsidRPr="00E603B0" w:rsidRDefault="001F21A7">
      <w:pPr>
        <w:pStyle w:val="Default"/>
        <w:spacing w:line="360" w:lineRule="auto"/>
        <w:jc w:val="both"/>
        <w:rPr>
          <w:rFonts w:ascii="Arial" w:eastAsiaTheme="minorEastAsia" w:hAnsi="Arial" w:cs="Arial"/>
          <w:sz w:val="20"/>
          <w:szCs w:val="20"/>
        </w:rPr>
      </w:pPr>
      <w:r w:rsidRPr="00E603B0">
        <w:rPr>
          <w:rFonts w:ascii="Arial" w:hAnsi="Arial" w:cs="Arial"/>
          <w:sz w:val="20"/>
          <w:szCs w:val="20"/>
        </w:rPr>
        <w:t xml:space="preserve">Przedmiotem konkursu są projekty </w:t>
      </w:r>
      <w:r w:rsidR="00B254C5" w:rsidRPr="00E603B0">
        <w:rPr>
          <w:rFonts w:ascii="Arial" w:hAnsi="Arial" w:cs="Arial"/>
          <w:sz w:val="20"/>
          <w:szCs w:val="20"/>
        </w:rPr>
        <w:t xml:space="preserve">dotyczące </w:t>
      </w:r>
      <w:r w:rsidR="003C4375" w:rsidRPr="00E603B0">
        <w:rPr>
          <w:rFonts w:ascii="Arial" w:eastAsiaTheme="minorEastAsia" w:hAnsi="Arial" w:cs="Arial"/>
          <w:sz w:val="20"/>
          <w:szCs w:val="20"/>
        </w:rPr>
        <w:t>poprawy dostępności do usług świadczących opiek</w:t>
      </w:r>
      <w:r w:rsidR="00C35B8B" w:rsidRPr="00E603B0">
        <w:rPr>
          <w:rFonts w:ascii="Arial" w:eastAsiaTheme="minorEastAsia" w:hAnsi="Arial" w:cs="Arial"/>
          <w:sz w:val="20"/>
          <w:szCs w:val="20"/>
        </w:rPr>
        <w:t>ę nad dziećmi</w:t>
      </w:r>
      <w:r w:rsidR="00625D31" w:rsidRPr="00E603B0">
        <w:rPr>
          <w:rFonts w:ascii="Arial" w:eastAsiaTheme="minorEastAsia" w:hAnsi="Arial" w:cs="Arial"/>
          <w:sz w:val="20"/>
          <w:szCs w:val="20"/>
        </w:rPr>
        <w:t>,</w:t>
      </w:r>
      <w:r w:rsidR="00C35B8B" w:rsidRPr="00E603B0">
        <w:rPr>
          <w:rFonts w:ascii="Arial" w:eastAsiaTheme="minorEastAsia" w:hAnsi="Arial" w:cs="Arial"/>
          <w:sz w:val="20"/>
          <w:szCs w:val="20"/>
        </w:rPr>
        <w:t xml:space="preserve"> co w konsekwencji ma się przełożyć na umożliwienie powrotu do zatrudnienia osobom sprawującym opiekę nad dziećmi do lat 3.</w:t>
      </w:r>
    </w:p>
    <w:p w:rsidR="00F52A13" w:rsidRPr="00E603B0" w:rsidRDefault="00C35B8B" w:rsidP="005A327A">
      <w:pPr>
        <w:pStyle w:val="Default"/>
        <w:spacing w:line="360" w:lineRule="auto"/>
        <w:jc w:val="both"/>
        <w:rPr>
          <w:rFonts w:ascii="Arial" w:hAnsi="Arial" w:cs="Arial"/>
          <w:b/>
          <w:sz w:val="20"/>
          <w:szCs w:val="20"/>
          <w:u w:val="single"/>
        </w:rPr>
      </w:pPr>
      <w:r w:rsidRPr="00E603B0">
        <w:rPr>
          <w:rFonts w:ascii="Arial" w:eastAsiaTheme="minorEastAsia" w:hAnsi="Arial" w:cs="Arial"/>
          <w:sz w:val="20"/>
          <w:szCs w:val="20"/>
        </w:rPr>
        <w:t xml:space="preserve">   </w:t>
      </w:r>
    </w:p>
    <w:p w:rsidR="00AF4A85" w:rsidRPr="00E603B0" w:rsidRDefault="003B216A" w:rsidP="005A327A">
      <w:pPr>
        <w:autoSpaceDE w:val="0"/>
        <w:autoSpaceDN w:val="0"/>
        <w:adjustRightInd w:val="0"/>
        <w:spacing w:line="360" w:lineRule="auto"/>
        <w:jc w:val="both"/>
        <w:rPr>
          <w:rFonts w:ascii="Arial" w:hAnsi="Arial" w:cs="Arial"/>
          <w:color w:val="000000"/>
          <w:sz w:val="20"/>
          <w:szCs w:val="20"/>
        </w:rPr>
      </w:pPr>
      <w:r w:rsidRPr="00E603B0">
        <w:rPr>
          <w:rFonts w:ascii="Arial" w:hAnsi="Arial" w:cs="Arial"/>
          <w:b/>
          <w:color w:val="000000"/>
          <w:sz w:val="20"/>
          <w:szCs w:val="20"/>
          <w:u w:val="single"/>
        </w:rPr>
        <w:t xml:space="preserve">Przewiduje się następujące typy operacji: </w:t>
      </w:r>
    </w:p>
    <w:p w:rsidR="00D51D7A" w:rsidRPr="00E603B0" w:rsidRDefault="00D51D7A" w:rsidP="00776A6D">
      <w:pPr>
        <w:pStyle w:val="Akapitzlist"/>
        <w:numPr>
          <w:ilvl w:val="0"/>
          <w:numId w:val="47"/>
        </w:numPr>
        <w:autoSpaceDE w:val="0"/>
        <w:autoSpaceDN w:val="0"/>
        <w:adjustRightInd w:val="0"/>
        <w:spacing w:after="0" w:line="360" w:lineRule="auto"/>
        <w:jc w:val="both"/>
        <w:rPr>
          <w:rFonts w:ascii="Arial" w:hAnsi="Arial" w:cs="Arial"/>
          <w:color w:val="000000"/>
          <w:sz w:val="20"/>
          <w:szCs w:val="20"/>
        </w:rPr>
      </w:pPr>
      <w:r w:rsidRPr="00E603B0">
        <w:rPr>
          <w:rFonts w:ascii="Arial" w:hAnsi="Arial" w:cs="Arial"/>
          <w:color w:val="000000"/>
          <w:sz w:val="20"/>
          <w:szCs w:val="20"/>
        </w:rPr>
        <w:t xml:space="preserve">Tworzenie i funkcjonowanie nowych miejsc opieki nad dzieckiem do lat 3, w formie żłobków (m.in. przyzakładowych) lub klubów dziecięcych i opiekuna dziennego oraz dostosowanie już istniejących miejsc do potrzeb dzieci z niepełnosprawnościami; </w:t>
      </w:r>
    </w:p>
    <w:p w:rsidR="00D51D7A" w:rsidRPr="00E603B0" w:rsidRDefault="00D51D7A" w:rsidP="00776A6D">
      <w:pPr>
        <w:pStyle w:val="Akapitzlist"/>
        <w:numPr>
          <w:ilvl w:val="0"/>
          <w:numId w:val="47"/>
        </w:numPr>
        <w:autoSpaceDE w:val="0"/>
        <w:autoSpaceDN w:val="0"/>
        <w:adjustRightInd w:val="0"/>
        <w:spacing w:after="0" w:line="360" w:lineRule="auto"/>
        <w:jc w:val="both"/>
        <w:rPr>
          <w:rFonts w:ascii="Arial" w:hAnsi="Arial" w:cs="Arial"/>
          <w:color w:val="000000"/>
          <w:sz w:val="20"/>
          <w:szCs w:val="20"/>
        </w:rPr>
      </w:pPr>
      <w:r w:rsidRPr="00E603B0">
        <w:rPr>
          <w:rFonts w:ascii="Arial" w:hAnsi="Arial" w:cs="Arial"/>
          <w:color w:val="000000"/>
          <w:sz w:val="20"/>
          <w:szCs w:val="20"/>
        </w:rPr>
        <w:t>Świadczenie usługi w postaci pokrycia części lub całości kosztów związanych ze świadczeniem bieżących usług opieki nad dziećmi do lat 3 w formach wskazanych w ustawie z dnia 4 lutego 2011 r. o opiece nad dziećmi w wieku do lat 3 tj. za pobyt dziec</w:t>
      </w:r>
      <w:r w:rsidR="00776A6D">
        <w:rPr>
          <w:rFonts w:ascii="Arial" w:hAnsi="Arial" w:cs="Arial"/>
          <w:color w:val="000000"/>
          <w:sz w:val="20"/>
          <w:szCs w:val="20"/>
        </w:rPr>
        <w:t>ka w żłobku, klubie dziecięcym,</w:t>
      </w:r>
      <w:r w:rsidR="00776A6D">
        <w:rPr>
          <w:rFonts w:ascii="Arial" w:hAnsi="Arial" w:cs="Arial"/>
          <w:color w:val="000000"/>
          <w:sz w:val="20"/>
          <w:szCs w:val="20"/>
        </w:rPr>
        <w:br/>
      </w:r>
      <w:r w:rsidRPr="00E603B0">
        <w:rPr>
          <w:rFonts w:ascii="Arial" w:hAnsi="Arial" w:cs="Arial"/>
          <w:color w:val="000000"/>
          <w:sz w:val="20"/>
          <w:szCs w:val="20"/>
        </w:rPr>
        <w:t xml:space="preserve">u dziennego opiekuna lub zatrudnienie niani. </w:t>
      </w:r>
    </w:p>
    <w:p w:rsidR="00AF4A85" w:rsidRPr="00E603B0" w:rsidRDefault="00C35B8B" w:rsidP="00776A6D">
      <w:pPr>
        <w:spacing w:line="360" w:lineRule="auto"/>
        <w:jc w:val="both"/>
        <w:rPr>
          <w:rFonts w:ascii="Arial" w:hAnsi="Arial" w:cs="Arial"/>
          <w:sz w:val="20"/>
          <w:szCs w:val="20"/>
        </w:rPr>
      </w:pPr>
      <w:r w:rsidRPr="00E603B0">
        <w:rPr>
          <w:rFonts w:ascii="Arial" w:hAnsi="Arial" w:cs="Arial"/>
          <w:color w:val="000000"/>
          <w:sz w:val="20"/>
          <w:szCs w:val="20"/>
        </w:rPr>
        <w:t xml:space="preserve">Zaproponowane typy operacji zostały zaprojektowane w sposób zapewniający szerokie spektrum pomocy zarówno w organizowaniu, funkcjonowaniu jak i finansowaniu miejsc opieki nad dziećmi do lat 3. Zakłada się </w:t>
      </w:r>
      <w:r w:rsidRPr="00E603B0">
        <w:rPr>
          <w:rFonts w:ascii="Arial" w:hAnsi="Arial" w:cs="Arial"/>
          <w:color w:val="000000"/>
          <w:sz w:val="20"/>
          <w:szCs w:val="20"/>
        </w:rPr>
        <w:lastRenderedPageBreak/>
        <w:t>wykorzystanie całego wachlarza wybranych typów operacji przewidzianych w ustawie z dn. 4 lutego 2011 r.</w:t>
      </w:r>
      <w:r w:rsidR="002F1ECD">
        <w:rPr>
          <w:rFonts w:ascii="Arial" w:hAnsi="Arial" w:cs="Arial"/>
          <w:color w:val="000000"/>
          <w:sz w:val="20"/>
          <w:szCs w:val="20"/>
        </w:rPr>
        <w:t xml:space="preserve"> </w:t>
      </w:r>
      <w:r w:rsidRPr="00E603B0">
        <w:rPr>
          <w:rFonts w:ascii="Arial" w:hAnsi="Arial" w:cs="Arial"/>
          <w:color w:val="000000"/>
          <w:sz w:val="20"/>
          <w:szCs w:val="20"/>
        </w:rPr>
        <w:t xml:space="preserve">o opiece nad dziećmi do lat 3. Wsparcie realizowane będzie na zasadach określonych w niniejszej ustawie. </w:t>
      </w:r>
      <w:bookmarkStart w:id="6" w:name="_Toc420326707"/>
    </w:p>
    <w:p w:rsidR="00085492" w:rsidRPr="00E603B0" w:rsidRDefault="00085492" w:rsidP="005A327A">
      <w:pPr>
        <w:autoSpaceDE w:val="0"/>
        <w:autoSpaceDN w:val="0"/>
        <w:adjustRightInd w:val="0"/>
        <w:spacing w:after="0" w:line="360" w:lineRule="auto"/>
        <w:rPr>
          <w:rFonts w:ascii="Arial" w:hAnsi="Arial" w:cs="Arial"/>
          <w:color w:val="000000"/>
          <w:sz w:val="20"/>
          <w:szCs w:val="20"/>
        </w:rPr>
      </w:pPr>
    </w:p>
    <w:p w:rsidR="00ED74FC" w:rsidRDefault="002F1ECD" w:rsidP="002F1ECD">
      <w:pPr>
        <w:autoSpaceDE w:val="0"/>
        <w:autoSpaceDN w:val="0"/>
        <w:adjustRightInd w:val="0"/>
        <w:spacing w:after="0" w:line="360" w:lineRule="auto"/>
        <w:jc w:val="both"/>
        <w:rPr>
          <w:rFonts w:ascii="Arial" w:hAnsi="Arial" w:cs="Arial"/>
          <w:b/>
          <w:color w:val="000000"/>
          <w:sz w:val="20"/>
          <w:szCs w:val="20"/>
        </w:rPr>
      </w:pPr>
      <w:r w:rsidRPr="002F1ECD">
        <w:rPr>
          <w:rFonts w:ascii="Arial" w:hAnsi="Arial" w:cs="Arial"/>
          <w:b/>
          <w:color w:val="000000"/>
          <w:sz w:val="20"/>
          <w:szCs w:val="20"/>
        </w:rPr>
        <w:t>W ramach projektów ukierunkowanych na tworzenie no</w:t>
      </w:r>
      <w:r>
        <w:rPr>
          <w:rFonts w:ascii="Arial" w:hAnsi="Arial" w:cs="Arial"/>
          <w:b/>
          <w:color w:val="000000"/>
          <w:sz w:val="20"/>
          <w:szCs w:val="20"/>
        </w:rPr>
        <w:t xml:space="preserve">wych miejsc opieki nad dziećmi do  lat  3 w formie żłobków, klubów dziecięcych oraz  u dziennego opiekuna możliwe są </w:t>
      </w:r>
      <w:r w:rsidRPr="002F1ECD">
        <w:rPr>
          <w:rFonts w:ascii="Arial" w:hAnsi="Arial" w:cs="Arial"/>
          <w:b/>
          <w:color w:val="000000"/>
          <w:sz w:val="20"/>
          <w:szCs w:val="20"/>
        </w:rPr>
        <w:t>m.in. następujące kategorie działań:</w:t>
      </w:r>
    </w:p>
    <w:p w:rsidR="002F1ECD" w:rsidRPr="00E603B0" w:rsidRDefault="002F1ECD" w:rsidP="002F1ECD">
      <w:pPr>
        <w:autoSpaceDE w:val="0"/>
        <w:autoSpaceDN w:val="0"/>
        <w:adjustRightInd w:val="0"/>
        <w:spacing w:after="0" w:line="360" w:lineRule="auto"/>
        <w:jc w:val="both"/>
        <w:rPr>
          <w:rFonts w:ascii="Arial" w:hAnsi="Arial" w:cs="Arial"/>
          <w:b/>
          <w:color w:val="000000"/>
          <w:sz w:val="20"/>
          <w:szCs w:val="20"/>
        </w:rPr>
      </w:pPr>
    </w:p>
    <w:p w:rsidR="00AC5B28" w:rsidRPr="00E603B0" w:rsidRDefault="00C35B8B" w:rsidP="005A327A">
      <w:pPr>
        <w:pStyle w:val="Akapitzlist"/>
        <w:numPr>
          <w:ilvl w:val="0"/>
          <w:numId w:val="60"/>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dostosowanie pomieszczeń do potrzeb dzieci, w tym do wymogów budowalnych, sanitarno-higienicznych, bezpieczeństwa przeciwpożarowego, organizacja kuchni, stołówek, szatni zgo</w:t>
      </w:r>
      <w:r w:rsidR="00371870" w:rsidRPr="00E603B0">
        <w:rPr>
          <w:rFonts w:ascii="Arial" w:hAnsi="Arial" w:cs="Arial"/>
          <w:color w:val="000000"/>
          <w:sz w:val="20"/>
          <w:szCs w:val="20"/>
        </w:rPr>
        <w:t xml:space="preserve">dnie </w:t>
      </w:r>
      <w:r w:rsidR="002F1ECD">
        <w:rPr>
          <w:rFonts w:ascii="Arial" w:hAnsi="Arial" w:cs="Arial"/>
          <w:color w:val="000000"/>
          <w:sz w:val="20"/>
          <w:szCs w:val="20"/>
        </w:rPr>
        <w:br/>
      </w:r>
      <w:r w:rsidR="00371870" w:rsidRPr="00E603B0">
        <w:rPr>
          <w:rFonts w:ascii="Arial" w:hAnsi="Arial" w:cs="Arial"/>
          <w:color w:val="000000"/>
          <w:sz w:val="20"/>
          <w:szCs w:val="20"/>
        </w:rPr>
        <w:t xml:space="preserve">z koncepcją uniwersalnego </w:t>
      </w:r>
      <w:r w:rsidRPr="00E603B0">
        <w:rPr>
          <w:rFonts w:ascii="Arial" w:hAnsi="Arial" w:cs="Arial"/>
          <w:color w:val="000000"/>
          <w:sz w:val="20"/>
          <w:szCs w:val="20"/>
        </w:rPr>
        <w:t>projektowania itp.</w:t>
      </w:r>
      <w:r w:rsidR="00AD640F" w:rsidRPr="00E603B0">
        <w:rPr>
          <w:rStyle w:val="Odwoanieprzypisudolnego"/>
          <w:rFonts w:ascii="Arial" w:hAnsi="Arial" w:cs="Arial"/>
          <w:color w:val="000000"/>
          <w:sz w:val="20"/>
          <w:szCs w:val="20"/>
        </w:rPr>
        <w:footnoteReference w:id="2"/>
      </w:r>
      <w:r w:rsidRPr="00E603B0">
        <w:rPr>
          <w:rFonts w:ascii="Arial" w:hAnsi="Arial" w:cs="Arial"/>
          <w:color w:val="000000"/>
          <w:sz w:val="20"/>
          <w:szCs w:val="20"/>
        </w:rPr>
        <w:t>;</w:t>
      </w:r>
    </w:p>
    <w:p w:rsidR="00AC5B28" w:rsidRPr="00E603B0" w:rsidRDefault="00C35B8B" w:rsidP="005A327A">
      <w:pPr>
        <w:pStyle w:val="Akapitzlist"/>
        <w:numPr>
          <w:ilvl w:val="0"/>
          <w:numId w:val="60"/>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zakup i montaż wyposażenia (w tym m. in. meble, wyposażenie wypoczynkowe, wyposażenie sanitarne, zabawki)</w:t>
      </w:r>
      <w:r w:rsidR="00AD640F" w:rsidRPr="00E603B0">
        <w:rPr>
          <w:rStyle w:val="Odwoanieprzypisudolnego"/>
          <w:rFonts w:ascii="Arial" w:hAnsi="Arial" w:cs="Arial"/>
          <w:color w:val="000000"/>
          <w:sz w:val="20"/>
          <w:szCs w:val="20"/>
        </w:rPr>
        <w:footnoteReference w:id="3"/>
      </w:r>
      <w:r w:rsidRPr="00E603B0">
        <w:rPr>
          <w:rFonts w:ascii="Arial" w:hAnsi="Arial" w:cs="Arial"/>
          <w:color w:val="000000"/>
          <w:sz w:val="20"/>
          <w:szCs w:val="20"/>
        </w:rPr>
        <w:t xml:space="preserve">; </w:t>
      </w:r>
    </w:p>
    <w:p w:rsidR="00AC5B28" w:rsidRPr="00E603B0" w:rsidRDefault="00C35B8B" w:rsidP="005A327A">
      <w:pPr>
        <w:pStyle w:val="Akapitzlist"/>
        <w:numPr>
          <w:ilvl w:val="0"/>
          <w:numId w:val="60"/>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 xml:space="preserve">zakup pomocy do prowadzenia zajęć opiekuńczo-wychowawczych i edukacyjnych, specjalistycznego sprzętu oraz narzędzi do rozpoznawania potrzeb rozwojowych i edukacyjnych oraz możliwości psychofizycznych dzieci, wspomagania rozwoju i prowadzenia terapii dzieci </w:t>
      </w:r>
      <w:r w:rsidRPr="00E603B0">
        <w:rPr>
          <w:rFonts w:ascii="Arial" w:hAnsi="Arial" w:cs="Arial"/>
          <w:color w:val="000000"/>
          <w:sz w:val="20"/>
          <w:szCs w:val="20"/>
        </w:rPr>
        <w:br/>
        <w:t xml:space="preserve">ze specjalnymi potrzebami edukacyjnymi, ze szczególnym uwzględnieniem tych pomocy, sprzętu </w:t>
      </w:r>
      <w:r w:rsidRPr="00E603B0">
        <w:rPr>
          <w:rFonts w:ascii="Arial" w:hAnsi="Arial" w:cs="Arial"/>
          <w:color w:val="000000"/>
          <w:sz w:val="20"/>
          <w:szCs w:val="20"/>
        </w:rPr>
        <w:br/>
        <w:t xml:space="preserve">i narzędzi, które są zgodne z koncepcją uniwersalnego projektowania; </w:t>
      </w:r>
    </w:p>
    <w:p w:rsidR="00AC5B28" w:rsidRPr="00E603B0" w:rsidRDefault="00C35B8B" w:rsidP="005A327A">
      <w:pPr>
        <w:pStyle w:val="Akapitzlist"/>
        <w:numPr>
          <w:ilvl w:val="0"/>
          <w:numId w:val="60"/>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 xml:space="preserve"> wyposażenie i montaż placu zabaw wraz z bezpieczną nawierzchnią i ogrodzeniem</w:t>
      </w:r>
      <w:r w:rsidR="00AD640F" w:rsidRPr="00E603B0">
        <w:rPr>
          <w:rStyle w:val="Odwoanieprzypisudolnego"/>
          <w:rFonts w:ascii="Arial" w:hAnsi="Arial" w:cs="Arial"/>
          <w:color w:val="000000"/>
          <w:sz w:val="20"/>
          <w:szCs w:val="20"/>
        </w:rPr>
        <w:footnoteReference w:id="4"/>
      </w:r>
      <w:r w:rsidRPr="00E603B0">
        <w:rPr>
          <w:rFonts w:ascii="Arial" w:hAnsi="Arial" w:cs="Arial"/>
          <w:color w:val="000000"/>
          <w:sz w:val="20"/>
          <w:szCs w:val="20"/>
        </w:rPr>
        <w:t xml:space="preserve">; </w:t>
      </w:r>
    </w:p>
    <w:p w:rsidR="00AC5B28" w:rsidRPr="00E603B0" w:rsidRDefault="00C35B8B" w:rsidP="005A327A">
      <w:pPr>
        <w:pStyle w:val="Akapitzlist"/>
        <w:numPr>
          <w:ilvl w:val="0"/>
          <w:numId w:val="60"/>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 xml:space="preserve"> modyfikacja przestrzeni wspierająca rozwój psychoruchowy i poznawczy dzieci</w:t>
      </w:r>
      <w:r w:rsidR="00AD640F" w:rsidRPr="00E603B0">
        <w:rPr>
          <w:rStyle w:val="Odwoanieprzypisudolnego"/>
          <w:rFonts w:ascii="Arial" w:hAnsi="Arial" w:cs="Arial"/>
          <w:color w:val="000000"/>
          <w:sz w:val="20"/>
          <w:szCs w:val="20"/>
        </w:rPr>
        <w:footnoteReference w:id="5"/>
      </w:r>
      <w:r w:rsidRPr="00E603B0">
        <w:rPr>
          <w:rFonts w:ascii="Arial" w:hAnsi="Arial" w:cs="Arial"/>
          <w:color w:val="000000"/>
          <w:sz w:val="20"/>
          <w:szCs w:val="20"/>
        </w:rPr>
        <w:t xml:space="preserve">; </w:t>
      </w:r>
    </w:p>
    <w:p w:rsidR="00670A78" w:rsidRPr="00E603B0" w:rsidRDefault="00C35B8B" w:rsidP="005A327A">
      <w:pPr>
        <w:pStyle w:val="Akapitzlist"/>
        <w:numPr>
          <w:ilvl w:val="0"/>
          <w:numId w:val="60"/>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 xml:space="preserve"> zapewnienie bieżącego funkcjonowania utworzonego miejsca opieki nad dziećmi do lat 3, w tym: koszty wynagrodzenia personelu zatrudnionego w miejscu opieki nad dziećmi do lat 3, koszty </w:t>
      </w:r>
      <w:r w:rsidR="00670A78" w:rsidRPr="00E603B0">
        <w:rPr>
          <w:rFonts w:ascii="Arial" w:hAnsi="Arial" w:cs="Arial"/>
          <w:color w:val="000000"/>
          <w:sz w:val="20"/>
          <w:szCs w:val="20"/>
        </w:rPr>
        <w:t>opłat za wyżywienie i pobyt dziecka</w:t>
      </w:r>
      <w:r w:rsidRPr="00E603B0">
        <w:rPr>
          <w:rFonts w:ascii="Arial" w:hAnsi="Arial" w:cs="Arial"/>
          <w:color w:val="000000"/>
          <w:sz w:val="20"/>
          <w:szCs w:val="20"/>
        </w:rPr>
        <w:t>;</w:t>
      </w:r>
    </w:p>
    <w:p w:rsidR="00670A78" w:rsidRPr="00E603B0" w:rsidRDefault="00670A78" w:rsidP="005A327A">
      <w:pPr>
        <w:pStyle w:val="Akapitzlist"/>
        <w:numPr>
          <w:ilvl w:val="0"/>
          <w:numId w:val="60"/>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 xml:space="preserve">przeszkolenie w zawodzie dziennego opiekuna, odbycie szkolenia uzupełniającego, </w:t>
      </w:r>
    </w:p>
    <w:p w:rsidR="00AC5B28" w:rsidRPr="00E603B0" w:rsidRDefault="00C35B8B" w:rsidP="005A327A">
      <w:pPr>
        <w:pStyle w:val="Akapitzlist"/>
        <w:numPr>
          <w:ilvl w:val="0"/>
          <w:numId w:val="60"/>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 xml:space="preserve">inne wydatki, o ile są niezbędne do prawidłowego funkcjonowania miejsca opieki nad dziećmi do lat 3. </w:t>
      </w:r>
    </w:p>
    <w:p w:rsidR="00AF4A85" w:rsidRPr="00E603B0" w:rsidRDefault="00AF4A85" w:rsidP="005A327A">
      <w:pPr>
        <w:spacing w:line="360" w:lineRule="auto"/>
        <w:jc w:val="both"/>
        <w:rPr>
          <w:rFonts w:ascii="Arial" w:eastAsia="Times New Roman" w:hAnsi="Arial" w:cs="Arial"/>
          <w:sz w:val="20"/>
          <w:szCs w:val="20"/>
        </w:rPr>
      </w:pPr>
    </w:p>
    <w:p w:rsidR="00472B3F" w:rsidRPr="00E603B0" w:rsidRDefault="00C35B8B" w:rsidP="005A327A">
      <w:pPr>
        <w:spacing w:line="360" w:lineRule="auto"/>
        <w:jc w:val="both"/>
        <w:rPr>
          <w:rFonts w:ascii="Arial" w:eastAsia="Times New Roman" w:hAnsi="Arial" w:cs="Arial"/>
          <w:sz w:val="20"/>
          <w:szCs w:val="20"/>
        </w:rPr>
      </w:pPr>
      <w:r w:rsidRPr="00E603B0">
        <w:rPr>
          <w:rFonts w:ascii="Arial" w:eastAsia="Times New Roman" w:hAnsi="Arial" w:cs="Arial"/>
          <w:sz w:val="20"/>
          <w:szCs w:val="20"/>
        </w:rPr>
        <w:t>Ww. wydatki mogą być ponoszone również na dostosowanie istniejących miejsc opieki na</w:t>
      </w:r>
      <w:r w:rsidR="003036E1" w:rsidRPr="00E603B0">
        <w:rPr>
          <w:rFonts w:ascii="Arial" w:eastAsia="Times New Roman" w:hAnsi="Arial" w:cs="Arial"/>
          <w:sz w:val="20"/>
          <w:szCs w:val="20"/>
        </w:rPr>
        <w:t>d</w:t>
      </w:r>
      <w:r w:rsidRPr="00E603B0">
        <w:rPr>
          <w:rFonts w:ascii="Arial" w:eastAsia="Times New Roman" w:hAnsi="Arial" w:cs="Arial"/>
          <w:sz w:val="20"/>
          <w:szCs w:val="20"/>
        </w:rPr>
        <w:t xml:space="preserve"> dziećmi w wieku do lat 3</w:t>
      </w:r>
      <w:r w:rsidR="00472B3F" w:rsidRPr="00E603B0">
        <w:rPr>
          <w:rFonts w:ascii="Arial" w:eastAsia="Times New Roman" w:hAnsi="Arial" w:cs="Arial"/>
          <w:sz w:val="20"/>
          <w:szCs w:val="20"/>
        </w:rPr>
        <w:t xml:space="preserve"> w żłobkach, klubach dziecięcych lub u dziennego opiekuna</w:t>
      </w:r>
      <w:r w:rsidR="00AD640F" w:rsidRPr="00E603B0">
        <w:rPr>
          <w:rStyle w:val="Odwoanieprzypisudolnego"/>
          <w:rFonts w:ascii="Arial" w:eastAsia="Times New Roman" w:hAnsi="Arial" w:cs="Arial"/>
          <w:sz w:val="20"/>
          <w:szCs w:val="20"/>
        </w:rPr>
        <w:footnoteReference w:id="6"/>
      </w:r>
      <w:r w:rsidRPr="00E603B0">
        <w:rPr>
          <w:rFonts w:ascii="Arial" w:eastAsia="Times New Roman" w:hAnsi="Arial" w:cs="Arial"/>
          <w:sz w:val="20"/>
          <w:szCs w:val="20"/>
        </w:rPr>
        <w:t xml:space="preserve"> do potrzeb dzieci </w:t>
      </w:r>
      <w:r w:rsidR="002F1ECD">
        <w:rPr>
          <w:rFonts w:ascii="Arial" w:eastAsia="Times New Roman" w:hAnsi="Arial" w:cs="Arial"/>
          <w:sz w:val="20"/>
          <w:szCs w:val="20"/>
        </w:rPr>
        <w:br/>
      </w:r>
      <w:r w:rsidRPr="00E603B0">
        <w:rPr>
          <w:rFonts w:ascii="Arial" w:eastAsia="Times New Roman" w:hAnsi="Arial" w:cs="Arial"/>
          <w:sz w:val="20"/>
          <w:szCs w:val="20"/>
        </w:rPr>
        <w:t xml:space="preserve">z niepełnosprawnościami, jednak wyłącznie w zakresie bezpośrednio wynikającym z diagnozy potrzeb konkretnych dzieci i stopnia niedostosowania placówki. </w:t>
      </w:r>
    </w:p>
    <w:p w:rsidR="00472B3F" w:rsidRPr="00E603B0" w:rsidRDefault="00472B3F" w:rsidP="005A327A">
      <w:pPr>
        <w:spacing w:line="360" w:lineRule="auto"/>
        <w:jc w:val="both"/>
        <w:rPr>
          <w:rFonts w:ascii="Arial" w:eastAsia="Times New Roman" w:hAnsi="Arial" w:cs="Arial"/>
          <w:sz w:val="20"/>
          <w:szCs w:val="20"/>
        </w:rPr>
      </w:pPr>
      <w:r w:rsidRPr="00E603B0">
        <w:rPr>
          <w:rFonts w:ascii="Arial" w:eastAsia="Times New Roman" w:hAnsi="Arial" w:cs="Arial"/>
          <w:sz w:val="20"/>
          <w:szCs w:val="20"/>
        </w:rPr>
        <w:t>Pokrycie kosztów związanych z bieżącym świadczeniem usług opieki nad dziećmi do lat 3</w:t>
      </w:r>
      <w:r w:rsidR="00315F46" w:rsidRPr="00E603B0">
        <w:rPr>
          <w:rFonts w:ascii="Arial" w:eastAsia="Times New Roman" w:hAnsi="Arial" w:cs="Arial"/>
          <w:sz w:val="20"/>
          <w:szCs w:val="20"/>
        </w:rPr>
        <w:t xml:space="preserve"> (2 typ operacji)</w:t>
      </w:r>
      <w:r w:rsidRPr="00E603B0">
        <w:rPr>
          <w:rFonts w:ascii="Arial" w:eastAsia="Times New Roman" w:hAnsi="Arial" w:cs="Arial"/>
          <w:sz w:val="20"/>
          <w:szCs w:val="20"/>
        </w:rPr>
        <w:t>, dostępne dla osób, o których mowa w podrozdziale 5.1</w:t>
      </w:r>
      <w:r w:rsidR="00D87DAC" w:rsidRPr="00E603B0">
        <w:rPr>
          <w:rFonts w:ascii="Arial" w:eastAsia="Times New Roman" w:hAnsi="Arial" w:cs="Arial"/>
          <w:sz w:val="20"/>
          <w:szCs w:val="20"/>
        </w:rPr>
        <w:t xml:space="preserve"> Wytycznych w zakresie realizacji przedsięwzięć </w:t>
      </w:r>
      <w:r w:rsidR="002F1ECD">
        <w:rPr>
          <w:rFonts w:ascii="Arial" w:eastAsia="Times New Roman" w:hAnsi="Arial" w:cs="Arial"/>
          <w:sz w:val="20"/>
          <w:szCs w:val="20"/>
        </w:rPr>
        <w:br/>
      </w:r>
      <w:r w:rsidR="00D87DAC" w:rsidRPr="00E603B0">
        <w:rPr>
          <w:rFonts w:ascii="Arial" w:eastAsia="Times New Roman" w:hAnsi="Arial" w:cs="Arial"/>
          <w:sz w:val="20"/>
          <w:szCs w:val="20"/>
        </w:rPr>
        <w:t>z udziałem środków Europejskiego Funduszu Społecznego w obszarze rynku pracy z 2 listopada 2016 r.</w:t>
      </w:r>
      <w:r w:rsidRPr="00E603B0">
        <w:rPr>
          <w:rFonts w:ascii="Arial" w:eastAsia="Times New Roman" w:hAnsi="Arial" w:cs="Arial"/>
          <w:sz w:val="20"/>
          <w:szCs w:val="20"/>
        </w:rPr>
        <w:t xml:space="preserve">, obejmuje: </w:t>
      </w:r>
    </w:p>
    <w:p w:rsidR="00472B3F" w:rsidRPr="00E603B0" w:rsidRDefault="00472B3F" w:rsidP="005A327A">
      <w:pPr>
        <w:spacing w:line="360" w:lineRule="auto"/>
        <w:ind w:left="567"/>
        <w:jc w:val="both"/>
        <w:rPr>
          <w:rFonts w:ascii="Arial" w:eastAsia="Times New Roman" w:hAnsi="Arial" w:cs="Arial"/>
          <w:sz w:val="20"/>
          <w:szCs w:val="20"/>
        </w:rPr>
      </w:pPr>
      <w:r w:rsidRPr="00E603B0">
        <w:rPr>
          <w:rFonts w:ascii="Arial" w:eastAsia="Times New Roman" w:hAnsi="Arial" w:cs="Arial"/>
          <w:sz w:val="20"/>
          <w:szCs w:val="20"/>
        </w:rPr>
        <w:lastRenderedPageBreak/>
        <w:t xml:space="preserve">a) opłaty za pobyt dziecka w żłobku, klubie dziecięcym lub u dziennego opiekuna, do zapłaty których jest zobowiązany rodzic; </w:t>
      </w:r>
    </w:p>
    <w:p w:rsidR="00472B3F" w:rsidRPr="00E603B0" w:rsidRDefault="00472B3F" w:rsidP="005A327A">
      <w:pPr>
        <w:spacing w:line="360" w:lineRule="auto"/>
        <w:ind w:left="567"/>
        <w:jc w:val="both"/>
        <w:rPr>
          <w:rFonts w:ascii="Arial" w:eastAsia="Times New Roman" w:hAnsi="Arial" w:cs="Arial"/>
          <w:sz w:val="20"/>
          <w:szCs w:val="20"/>
        </w:rPr>
      </w:pPr>
      <w:r w:rsidRPr="00E603B0">
        <w:rPr>
          <w:rFonts w:ascii="Arial" w:eastAsia="Times New Roman" w:hAnsi="Arial" w:cs="Arial"/>
          <w:sz w:val="20"/>
          <w:szCs w:val="20"/>
        </w:rPr>
        <w:t>b) wynagrodzenie oraz koszty składek na ubezpieczenia społeczne niani sprawującej opiekę nad dzieckiem, które opłaca rodzic zgodnie z umową o świadczenie usług oraz zgodnie z ustawą o opiece nad dziećmi w wieku do lat 3</w:t>
      </w:r>
      <w:r w:rsidR="00315F46" w:rsidRPr="00E603B0">
        <w:rPr>
          <w:rStyle w:val="Odwoanieprzypisudolnego"/>
          <w:rFonts w:ascii="Arial" w:eastAsia="Times New Roman" w:hAnsi="Arial" w:cs="Arial"/>
          <w:sz w:val="20"/>
          <w:szCs w:val="20"/>
        </w:rPr>
        <w:footnoteReference w:id="7"/>
      </w:r>
      <w:r w:rsidRPr="00E603B0">
        <w:rPr>
          <w:rFonts w:ascii="Arial" w:eastAsia="Times New Roman" w:hAnsi="Arial" w:cs="Arial"/>
          <w:sz w:val="20"/>
          <w:szCs w:val="20"/>
        </w:rPr>
        <w:t xml:space="preserve"> </w:t>
      </w:r>
    </w:p>
    <w:p w:rsidR="00315F46" w:rsidRPr="0019085B" w:rsidRDefault="00315F46" w:rsidP="0019085B">
      <w:pPr>
        <w:pStyle w:val="Default"/>
        <w:spacing w:line="360" w:lineRule="auto"/>
        <w:jc w:val="both"/>
        <w:rPr>
          <w:rFonts w:ascii="Arial" w:eastAsiaTheme="minorEastAsia" w:hAnsi="Arial" w:cs="Arial"/>
          <w:sz w:val="20"/>
          <w:szCs w:val="20"/>
        </w:rPr>
      </w:pPr>
    </w:p>
    <w:p w:rsidR="00315F46" w:rsidRDefault="00315F46" w:rsidP="0019085B">
      <w:pPr>
        <w:pStyle w:val="Default"/>
        <w:spacing w:line="360" w:lineRule="auto"/>
        <w:jc w:val="both"/>
        <w:rPr>
          <w:rFonts w:ascii="Arial" w:eastAsia="Times New Roman" w:hAnsi="Arial" w:cs="Arial"/>
          <w:sz w:val="20"/>
          <w:szCs w:val="20"/>
        </w:rPr>
      </w:pPr>
      <w:r w:rsidRPr="0019085B">
        <w:rPr>
          <w:rFonts w:ascii="Arial" w:eastAsia="Times New Roman" w:hAnsi="Arial" w:cs="Arial"/>
          <w:sz w:val="20"/>
          <w:szCs w:val="20"/>
        </w:rPr>
        <w:t>Pokrycie kosztów związanych z bieżącym świadczeniem usług opieki nad dziećmi do lat 3</w:t>
      </w:r>
      <w:r w:rsidR="0019085B" w:rsidRPr="0019085B">
        <w:rPr>
          <w:rFonts w:ascii="Arial" w:eastAsia="Times New Roman" w:hAnsi="Arial" w:cs="Arial"/>
          <w:sz w:val="20"/>
          <w:szCs w:val="20"/>
        </w:rPr>
        <w:t xml:space="preserve">, o których mowa wyżej </w:t>
      </w:r>
      <w:r w:rsidRPr="0019085B">
        <w:rPr>
          <w:rFonts w:ascii="Arial" w:eastAsia="Times New Roman" w:hAnsi="Arial" w:cs="Arial"/>
          <w:sz w:val="20"/>
          <w:szCs w:val="20"/>
        </w:rPr>
        <w:t>nie będzie realizowane w ramach projektów ukierunkowanych na tworzenie nowych miejsc opieki nad dziećmi do lat 3 w formie żłobków, klubów dziecięcych oraz u dziennego opiekuna, o których mowa w pkt 5 lit. f,</w:t>
      </w:r>
      <w:r w:rsidR="0019085B" w:rsidRPr="0019085B">
        <w:rPr>
          <w:rFonts w:ascii="Arial" w:hAnsi="Arial" w:cs="Arial"/>
          <w:sz w:val="20"/>
          <w:szCs w:val="20"/>
        </w:rPr>
        <w:t xml:space="preserve"> tj. zapewnienie bieżącego funkcjonowania utworzonego miejsca opieki nad dziećmi do lat 3, w tym: koszty wynagrodzenia personelu zatrudnionego w miejscu opieki nad dziećmi do lat 3, koszty opłat za wyżywienie i pobyt dziecka, </w:t>
      </w:r>
      <w:r w:rsidRPr="0019085B">
        <w:rPr>
          <w:rFonts w:ascii="Arial" w:eastAsia="Times New Roman" w:hAnsi="Arial" w:cs="Arial"/>
          <w:sz w:val="20"/>
          <w:szCs w:val="20"/>
        </w:rPr>
        <w:t>w trakcie trwania ich finansowania ze</w:t>
      </w:r>
      <w:r w:rsidR="00D4640D" w:rsidRPr="0019085B">
        <w:rPr>
          <w:rFonts w:ascii="Arial" w:eastAsia="Times New Roman" w:hAnsi="Arial" w:cs="Arial"/>
          <w:sz w:val="20"/>
          <w:szCs w:val="20"/>
        </w:rPr>
        <w:t xml:space="preserve"> środków EFS i okresu trwałości.</w:t>
      </w:r>
    </w:p>
    <w:p w:rsidR="0019085B" w:rsidRPr="0019085B" w:rsidRDefault="0019085B" w:rsidP="0019085B">
      <w:pPr>
        <w:pStyle w:val="Default"/>
        <w:spacing w:line="360" w:lineRule="auto"/>
        <w:jc w:val="both"/>
        <w:rPr>
          <w:rFonts w:ascii="Arial" w:eastAsiaTheme="minorEastAsia" w:hAnsi="Arial" w:cs="Arial"/>
          <w:sz w:val="20"/>
          <w:szCs w:val="20"/>
        </w:rPr>
      </w:pPr>
    </w:p>
    <w:bookmarkEnd w:id="6"/>
    <w:p w:rsidR="002F3BE7" w:rsidRPr="00E603B0" w:rsidRDefault="000E2803" w:rsidP="005A327A">
      <w:pPr>
        <w:autoSpaceDE w:val="0"/>
        <w:autoSpaceDN w:val="0"/>
        <w:adjustRightInd w:val="0"/>
        <w:spacing w:after="0" w:line="360" w:lineRule="auto"/>
        <w:jc w:val="both"/>
        <w:rPr>
          <w:rFonts w:ascii="Arial" w:hAnsi="Arial" w:cs="Arial"/>
          <w:i/>
          <w:color w:val="000000"/>
          <w:sz w:val="20"/>
          <w:szCs w:val="20"/>
        </w:rPr>
      </w:pPr>
      <w:r>
        <w:rPr>
          <w:rFonts w:ascii="Arial" w:hAnsi="Arial" w:cs="Arial"/>
          <w:noProof/>
          <w:sz w:val="20"/>
          <w:szCs w:val="20"/>
        </w:rPr>
      </w:r>
      <w:r>
        <w:rPr>
          <w:rFonts w:ascii="Arial" w:hAnsi="Arial" w:cs="Arial"/>
          <w:noProof/>
          <w:sz w:val="20"/>
          <w:szCs w:val="20"/>
        </w:rPr>
        <w:pict w14:anchorId="0F929C45">
          <v:shape id="Text Box 82" o:spid="_x0000_s1115" type="#_x0000_t202" style="width:473.8pt;height:89.85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82">
              <w:txbxContent>
                <w:p w:rsidR="000B1953" w:rsidRPr="00AC495B" w:rsidRDefault="000B1953" w:rsidP="005A327A">
                  <w:pPr>
                    <w:spacing w:before="120" w:after="120" w:line="360" w:lineRule="auto"/>
                    <w:jc w:val="center"/>
                    <w:rPr>
                      <w:rFonts w:ascii="Arial" w:hAnsi="Arial" w:cs="Arial"/>
                      <w:b/>
                      <w:sz w:val="20"/>
                      <w:szCs w:val="20"/>
                    </w:rPr>
                  </w:pPr>
                  <w:r w:rsidRPr="00AC495B">
                    <w:rPr>
                      <w:rFonts w:ascii="Arial" w:hAnsi="Arial" w:cs="Arial"/>
                      <w:b/>
                      <w:sz w:val="20"/>
                      <w:szCs w:val="20"/>
                    </w:rPr>
                    <w:t>Uwaga!</w:t>
                  </w:r>
                </w:p>
                <w:p w:rsidR="000B1953" w:rsidRDefault="000B1953" w:rsidP="004379D5">
                  <w:pPr>
                    <w:autoSpaceDE w:val="0"/>
                    <w:autoSpaceDN w:val="0"/>
                    <w:adjustRightInd w:val="0"/>
                    <w:spacing w:after="0" w:line="360" w:lineRule="auto"/>
                    <w:jc w:val="both"/>
                    <w:rPr>
                      <w:rFonts w:ascii="Arial" w:hAnsi="Arial" w:cs="Arial"/>
                      <w:color w:val="000000"/>
                      <w:sz w:val="20"/>
                      <w:szCs w:val="20"/>
                    </w:rPr>
                  </w:pPr>
                  <w:r>
                    <w:rPr>
                      <w:rFonts w:ascii="Arial" w:hAnsi="Arial"/>
                      <w:color w:val="000000"/>
                      <w:sz w:val="20"/>
                    </w:rPr>
                    <w:t>Wnioskodawca</w:t>
                  </w:r>
                  <w:r w:rsidRPr="003B216A">
                    <w:rPr>
                      <w:rFonts w:ascii="Arial" w:hAnsi="Arial"/>
                      <w:color w:val="000000"/>
                      <w:sz w:val="20"/>
                    </w:rPr>
                    <w:t xml:space="preserve"> musi </w:t>
                  </w:r>
                  <w:r>
                    <w:rPr>
                      <w:rFonts w:ascii="Arial" w:hAnsi="Arial" w:cs="Arial"/>
                      <w:color w:val="000000"/>
                      <w:sz w:val="20"/>
                      <w:szCs w:val="20"/>
                    </w:rPr>
                    <w:t>wykazać</w:t>
                  </w:r>
                  <w:r w:rsidRPr="003B216A">
                    <w:rPr>
                      <w:rFonts w:ascii="Arial" w:hAnsi="Arial"/>
                      <w:color w:val="000000"/>
                      <w:sz w:val="20"/>
                    </w:rPr>
                    <w:t xml:space="preserve"> we wniosku o dofinansowanie</w:t>
                  </w:r>
                  <w:r>
                    <w:rPr>
                      <w:rFonts w:ascii="Arial" w:hAnsi="Arial" w:cs="Arial"/>
                      <w:color w:val="000000"/>
                      <w:sz w:val="20"/>
                      <w:szCs w:val="20"/>
                    </w:rPr>
                    <w:t>, że</w:t>
                  </w:r>
                  <w:r w:rsidRPr="005F2E34">
                    <w:rPr>
                      <w:rFonts w:ascii="Arial" w:hAnsi="Arial" w:cs="Arial"/>
                      <w:color w:val="000000"/>
                      <w:sz w:val="20"/>
                      <w:szCs w:val="20"/>
                    </w:rPr>
                    <w:t xml:space="preserve"> projekty mające na celu upowszechnianie o</w:t>
                  </w:r>
                  <w:r>
                    <w:rPr>
                      <w:rFonts w:ascii="Arial" w:hAnsi="Arial" w:cs="Arial"/>
                      <w:color w:val="000000"/>
                      <w:sz w:val="20"/>
                      <w:szCs w:val="20"/>
                    </w:rPr>
                    <w:t xml:space="preserve">pieki nad dziećmi do lat 3 będą realizowane </w:t>
                  </w:r>
                  <w:r w:rsidRPr="005F2E34">
                    <w:rPr>
                      <w:rFonts w:ascii="Arial" w:hAnsi="Arial" w:cs="Arial"/>
                      <w:color w:val="000000"/>
                      <w:sz w:val="20"/>
                      <w:szCs w:val="20"/>
                    </w:rPr>
                    <w:t>na terenach, gdzie liczba dostępnych miejsc opieki jest niższa niż zidentyfikowane</w:t>
                  </w:r>
                  <w:r w:rsidRPr="003B216A">
                    <w:rPr>
                      <w:rFonts w:ascii="Arial" w:hAnsi="Arial"/>
                      <w:color w:val="000000"/>
                      <w:sz w:val="20"/>
                    </w:rPr>
                    <w:t xml:space="preserve"> zapotrzebowanie na </w:t>
                  </w:r>
                  <w:r w:rsidRPr="005F2E34">
                    <w:rPr>
                      <w:rFonts w:ascii="Arial" w:hAnsi="Arial" w:cs="Arial"/>
                      <w:color w:val="000000"/>
                      <w:sz w:val="20"/>
                      <w:szCs w:val="20"/>
                    </w:rPr>
                    <w:t xml:space="preserve">miejsca. </w:t>
                  </w:r>
                </w:p>
                <w:p w:rsidR="000B1953" w:rsidRPr="00224617" w:rsidRDefault="000B1953" w:rsidP="004379D5">
                  <w:pPr>
                    <w:spacing w:before="120" w:after="120" w:line="360" w:lineRule="auto"/>
                    <w:jc w:val="both"/>
                    <w:rPr>
                      <w:rFonts w:ascii="Arial" w:hAnsi="Arial" w:cs="Arial"/>
                      <w:sz w:val="20"/>
                      <w:szCs w:val="20"/>
                    </w:rPr>
                  </w:pPr>
                </w:p>
              </w:txbxContent>
            </v:textbox>
            <w10:wrap type="none"/>
            <w10:anchorlock/>
          </v:shape>
        </w:pict>
      </w:r>
    </w:p>
    <w:p w:rsidR="004379D5" w:rsidRPr="00E603B0" w:rsidRDefault="004379D5" w:rsidP="005A327A">
      <w:pPr>
        <w:autoSpaceDE w:val="0"/>
        <w:autoSpaceDN w:val="0"/>
        <w:adjustRightInd w:val="0"/>
        <w:spacing w:after="0" w:line="360" w:lineRule="auto"/>
        <w:jc w:val="both"/>
        <w:rPr>
          <w:rFonts w:ascii="Arial" w:hAnsi="Arial" w:cs="Arial"/>
          <w:i/>
          <w:color w:val="000000"/>
          <w:sz w:val="20"/>
          <w:szCs w:val="20"/>
        </w:rPr>
      </w:pPr>
    </w:p>
    <w:p w:rsidR="00085492" w:rsidRPr="00E603B0" w:rsidRDefault="00085492" w:rsidP="005A327A">
      <w:pPr>
        <w:pStyle w:val="Akapitzlist"/>
        <w:autoSpaceDE w:val="0"/>
        <w:autoSpaceDN w:val="0"/>
        <w:adjustRightInd w:val="0"/>
        <w:spacing w:after="0" w:line="360" w:lineRule="auto"/>
        <w:ind w:left="0"/>
        <w:jc w:val="both"/>
        <w:rPr>
          <w:rFonts w:ascii="Arial" w:hAnsi="Arial" w:cs="Arial"/>
          <w:i/>
          <w:sz w:val="20"/>
          <w:szCs w:val="20"/>
        </w:rPr>
      </w:pPr>
      <w:r w:rsidRPr="00E603B0">
        <w:rPr>
          <w:rFonts w:ascii="Arial" w:hAnsi="Arial" w:cs="Arial"/>
          <w:i/>
          <w:sz w:val="20"/>
          <w:szCs w:val="20"/>
        </w:rPr>
        <w:t>Analiza dostępności do miejsc opieki nad dziećmi do lat 3 w województwie mazowieckim stanowi załącznik nr 1</w:t>
      </w:r>
      <w:r w:rsidR="006C4267" w:rsidRPr="00E603B0">
        <w:rPr>
          <w:rFonts w:ascii="Arial" w:hAnsi="Arial" w:cs="Arial"/>
          <w:i/>
          <w:sz w:val="20"/>
          <w:szCs w:val="20"/>
        </w:rPr>
        <w:t>0</w:t>
      </w:r>
      <w:r w:rsidRPr="00E603B0">
        <w:rPr>
          <w:rFonts w:ascii="Arial" w:hAnsi="Arial" w:cs="Arial"/>
          <w:i/>
          <w:sz w:val="20"/>
          <w:szCs w:val="20"/>
        </w:rPr>
        <w:t xml:space="preserve"> do niniejszego </w:t>
      </w:r>
      <w:r w:rsidR="00AC113D" w:rsidRPr="00E603B0">
        <w:rPr>
          <w:rFonts w:ascii="Arial" w:hAnsi="Arial" w:cs="Arial"/>
          <w:i/>
          <w:sz w:val="20"/>
          <w:szCs w:val="20"/>
        </w:rPr>
        <w:t>Regulamin</w:t>
      </w:r>
      <w:r w:rsidRPr="00E603B0">
        <w:rPr>
          <w:rFonts w:ascii="Arial" w:hAnsi="Arial" w:cs="Arial"/>
          <w:i/>
          <w:sz w:val="20"/>
          <w:szCs w:val="20"/>
        </w:rPr>
        <w:t xml:space="preserve">u. </w:t>
      </w:r>
    </w:p>
    <w:p w:rsidR="00DC059A" w:rsidRPr="00E603B0" w:rsidRDefault="00DC059A" w:rsidP="005A327A">
      <w:pPr>
        <w:spacing w:after="0" w:line="360" w:lineRule="auto"/>
        <w:rPr>
          <w:rFonts w:ascii="Arial" w:hAnsi="Arial" w:cs="Arial"/>
          <w:sz w:val="20"/>
          <w:szCs w:val="20"/>
        </w:rPr>
      </w:pPr>
    </w:p>
    <w:p w:rsidR="00C629D0" w:rsidRPr="00C629D0" w:rsidRDefault="00C629D0" w:rsidP="00C629D0">
      <w:pPr>
        <w:spacing w:line="360" w:lineRule="auto"/>
        <w:jc w:val="both"/>
        <w:rPr>
          <w:rFonts w:ascii="Arial" w:hAnsi="Arial" w:cs="Arial"/>
          <w:color w:val="000000"/>
          <w:sz w:val="20"/>
          <w:szCs w:val="20"/>
        </w:rPr>
      </w:pPr>
      <w:r w:rsidRPr="00C629D0">
        <w:rPr>
          <w:rFonts w:ascii="Arial" w:hAnsi="Arial" w:cs="Arial"/>
          <w:sz w:val="20"/>
          <w:szCs w:val="20"/>
        </w:rPr>
        <w:t>W ramach cross</w:t>
      </w:r>
      <w:r>
        <w:rPr>
          <w:rFonts w:ascii="Arial" w:hAnsi="Arial" w:cs="Arial"/>
          <w:sz w:val="20"/>
          <w:szCs w:val="20"/>
        </w:rPr>
        <w:t>-</w:t>
      </w:r>
      <w:r w:rsidRPr="00C629D0">
        <w:rPr>
          <w:rFonts w:ascii="Arial" w:hAnsi="Arial" w:cs="Arial"/>
          <w:sz w:val="20"/>
          <w:szCs w:val="20"/>
        </w:rPr>
        <w:t>financingu w projektach finansowanych ze środków EFS</w:t>
      </w:r>
      <w:r>
        <w:rPr>
          <w:rFonts w:ascii="Arial" w:hAnsi="Arial" w:cs="Arial"/>
          <w:sz w:val="20"/>
          <w:szCs w:val="20"/>
        </w:rPr>
        <w:t xml:space="preserve"> </w:t>
      </w:r>
      <w:r>
        <w:rPr>
          <w:rFonts w:ascii="Arial" w:hAnsi="Arial" w:cs="Arial"/>
          <w:color w:val="000000"/>
          <w:sz w:val="20"/>
          <w:szCs w:val="20"/>
        </w:rPr>
        <w:t>i</w:t>
      </w:r>
      <w:r w:rsidRPr="00C629D0">
        <w:rPr>
          <w:rFonts w:ascii="Arial" w:hAnsi="Arial" w:cs="Arial"/>
          <w:color w:val="000000"/>
          <w:sz w:val="20"/>
          <w:szCs w:val="20"/>
        </w:rPr>
        <w:t>nwestycje w infrastrukturę opiekuńczą dla dzieci do lat 3, w pierwszej kolejności są realizowane w gminach, w których taka infrastruktura nie występuje. Wnioskodawca uzasadnia celowość inwestycji w infrastrukturę na tworzenie nowych miejsc opieki nad dziećmi do lat 3. W przypadku, gdy projekt zakłada organizację opieki nad dziećmi do lat 3, nakłady na infrastrukturę mogą być ponoszone pod warun</w:t>
      </w:r>
      <w:r w:rsidR="008F486A">
        <w:rPr>
          <w:rFonts w:ascii="Arial" w:hAnsi="Arial" w:cs="Arial"/>
          <w:color w:val="000000"/>
          <w:sz w:val="20"/>
          <w:szCs w:val="20"/>
        </w:rPr>
        <w:t>kiem że Wnioskodawca we wniosku</w:t>
      </w:r>
      <w:r w:rsidR="008F486A">
        <w:rPr>
          <w:rFonts w:ascii="Arial" w:hAnsi="Arial" w:cs="Arial"/>
          <w:color w:val="000000"/>
          <w:sz w:val="20"/>
          <w:szCs w:val="20"/>
        </w:rPr>
        <w:br/>
      </w:r>
      <w:r w:rsidRPr="00C629D0">
        <w:rPr>
          <w:rFonts w:ascii="Arial" w:hAnsi="Arial" w:cs="Arial"/>
          <w:color w:val="000000"/>
          <w:sz w:val="20"/>
          <w:szCs w:val="20"/>
        </w:rPr>
        <w:t xml:space="preserve">o dofinansowanie wykaże, że: </w:t>
      </w:r>
    </w:p>
    <w:p w:rsidR="00315F46" w:rsidRPr="00776A6D" w:rsidRDefault="00315F46" w:rsidP="00C629D0">
      <w:pPr>
        <w:pStyle w:val="Akapitzlist"/>
        <w:numPr>
          <w:ilvl w:val="0"/>
          <w:numId w:val="51"/>
        </w:numPr>
        <w:autoSpaceDE w:val="0"/>
        <w:autoSpaceDN w:val="0"/>
        <w:adjustRightInd w:val="0"/>
        <w:spacing w:after="120" w:line="360" w:lineRule="auto"/>
        <w:ind w:left="230" w:hanging="230"/>
        <w:jc w:val="both"/>
        <w:rPr>
          <w:rFonts w:ascii="Arial" w:eastAsia="Arial Unicode MS" w:hAnsi="Arial" w:cs="Arial"/>
          <w:sz w:val="20"/>
          <w:szCs w:val="20"/>
        </w:rPr>
      </w:pPr>
      <w:r w:rsidRPr="00776A6D">
        <w:rPr>
          <w:rFonts w:ascii="Arial" w:eastAsia="Arial Unicode MS" w:hAnsi="Arial" w:cs="Arial"/>
          <w:sz w:val="20"/>
          <w:szCs w:val="20"/>
        </w:rPr>
        <w:t>zapewnienie odpowiedniej infrastruktury na potrzeby opieki nad dziećmi do lat 3 nie jest możliwe w inny sposób np. tworzenie żłobka będzie uzasadnione ekonomicznie;</w:t>
      </w:r>
    </w:p>
    <w:p w:rsidR="00315F46" w:rsidRPr="00776A6D" w:rsidRDefault="00315F46" w:rsidP="00C629D0">
      <w:pPr>
        <w:pStyle w:val="Akapitzlist"/>
        <w:numPr>
          <w:ilvl w:val="0"/>
          <w:numId w:val="51"/>
        </w:numPr>
        <w:autoSpaceDE w:val="0"/>
        <w:autoSpaceDN w:val="0"/>
        <w:adjustRightInd w:val="0"/>
        <w:spacing w:after="120" w:line="360" w:lineRule="auto"/>
        <w:ind w:left="226" w:hanging="226"/>
        <w:jc w:val="both"/>
        <w:rPr>
          <w:rFonts w:ascii="Arial" w:eastAsia="Arial Unicode MS" w:hAnsi="Arial" w:cs="Arial"/>
          <w:sz w:val="20"/>
          <w:szCs w:val="20"/>
        </w:rPr>
      </w:pPr>
      <w:r w:rsidRPr="00776A6D">
        <w:rPr>
          <w:rFonts w:ascii="Arial" w:eastAsia="Arial Unicode MS" w:hAnsi="Arial" w:cs="Arial"/>
          <w:sz w:val="20"/>
          <w:szCs w:val="20"/>
        </w:rPr>
        <w:t>uzasadnienie konieczności ich tworzenia wynikające z analizy potrzeb i trendów demograficznych na obszarze objętym projektem w perspektywie trzech kolejnych lat począwszy od roku, w którym składany jest wniosek o dofinansowanie. Wnioskodawca powinien wskazać</w:t>
      </w:r>
      <w:r w:rsidR="008F486A">
        <w:rPr>
          <w:rFonts w:ascii="Arial" w:eastAsia="Arial Unicode MS" w:hAnsi="Arial" w:cs="Arial"/>
          <w:sz w:val="20"/>
          <w:szCs w:val="20"/>
        </w:rPr>
        <w:t xml:space="preserve"> źródła danych wykorzystywanych</w:t>
      </w:r>
      <w:r w:rsidR="008F486A">
        <w:rPr>
          <w:rFonts w:ascii="Arial" w:eastAsia="Arial Unicode MS" w:hAnsi="Arial" w:cs="Arial"/>
          <w:sz w:val="20"/>
          <w:szCs w:val="20"/>
        </w:rPr>
        <w:br/>
      </w:r>
      <w:r w:rsidRPr="00776A6D">
        <w:rPr>
          <w:rFonts w:ascii="Arial" w:eastAsia="Arial Unicode MS" w:hAnsi="Arial" w:cs="Arial"/>
          <w:sz w:val="20"/>
          <w:szCs w:val="20"/>
        </w:rPr>
        <w:t>w analizie np. dane lokalne pochodzące z gmin objętych działaniami projektu, dane GUS, dane sporządzone na podstawie badań własnych. Wnioski bez wskazania źródła danych będą odrzucane.</w:t>
      </w:r>
    </w:p>
    <w:p w:rsidR="00315F46" w:rsidRPr="00776A6D" w:rsidRDefault="00315F46" w:rsidP="00C629D0">
      <w:pPr>
        <w:pStyle w:val="Akapitzlist"/>
        <w:numPr>
          <w:ilvl w:val="0"/>
          <w:numId w:val="51"/>
        </w:numPr>
        <w:autoSpaceDE w:val="0"/>
        <w:autoSpaceDN w:val="0"/>
        <w:adjustRightInd w:val="0"/>
        <w:spacing w:after="120" w:line="360" w:lineRule="auto"/>
        <w:ind w:left="226" w:hanging="226"/>
        <w:jc w:val="both"/>
        <w:rPr>
          <w:rFonts w:ascii="Arial" w:eastAsia="Arial Unicode MS" w:hAnsi="Arial" w:cs="Arial"/>
          <w:sz w:val="20"/>
          <w:szCs w:val="20"/>
        </w:rPr>
      </w:pPr>
      <w:r w:rsidRPr="00776A6D">
        <w:rPr>
          <w:rFonts w:ascii="Arial" w:eastAsia="Arial Unicode MS" w:hAnsi="Arial" w:cs="Arial"/>
          <w:sz w:val="20"/>
          <w:szCs w:val="20"/>
        </w:rPr>
        <w:t xml:space="preserve">nowa infrastruktura została zaprojektowana zgodnie z koncepcją uniwersalnego projektowania, o której mowa w Wytycznych w zakresie realizacji zasady równości szans i niedyskryminacji, w tym dostępności </w:t>
      </w:r>
      <w:r w:rsidRPr="00776A6D">
        <w:rPr>
          <w:rFonts w:ascii="Arial" w:eastAsia="Arial Unicode MS" w:hAnsi="Arial" w:cs="Arial"/>
          <w:sz w:val="20"/>
          <w:szCs w:val="20"/>
        </w:rPr>
        <w:lastRenderedPageBreak/>
        <w:t>dla osób z niepełnosprawnościami oraz zasady równości szans kobiet i mężczyzn w ramach funduszy unijnych na lata 2014-2020;</w:t>
      </w:r>
    </w:p>
    <w:p w:rsidR="007939D1" w:rsidRPr="00776A6D" w:rsidRDefault="00315F46" w:rsidP="00C629D0">
      <w:pPr>
        <w:pStyle w:val="Akapitzlist"/>
        <w:numPr>
          <w:ilvl w:val="0"/>
          <w:numId w:val="51"/>
        </w:numPr>
        <w:autoSpaceDE w:val="0"/>
        <w:autoSpaceDN w:val="0"/>
        <w:adjustRightInd w:val="0"/>
        <w:spacing w:after="120" w:line="360" w:lineRule="auto"/>
        <w:ind w:left="226" w:hanging="226"/>
        <w:jc w:val="both"/>
        <w:rPr>
          <w:rFonts w:ascii="Arial" w:eastAsia="Arial Unicode MS" w:hAnsi="Arial" w:cs="Arial"/>
          <w:sz w:val="20"/>
          <w:szCs w:val="20"/>
        </w:rPr>
      </w:pPr>
      <w:r w:rsidRPr="00776A6D">
        <w:rPr>
          <w:rFonts w:ascii="Arial" w:eastAsia="Arial Unicode MS" w:hAnsi="Arial" w:cs="Arial"/>
          <w:sz w:val="20"/>
          <w:szCs w:val="20"/>
        </w:rPr>
        <w:t xml:space="preserve"> ewentualna adaptacja infrastruktury opiekuńczej dla dzieci do lat 3 prowadzi do zwiększenia liczby miejsc opieki prowadzonych przez daną instytucję publiczną lub niepubliczną (z wyjątkiem adaptacji infrastruktury pod potrzeby dzieci z niepełnosprawnoś</w:t>
      </w:r>
      <w:r w:rsidR="002F1ECD">
        <w:rPr>
          <w:rFonts w:ascii="Arial" w:eastAsia="Arial Unicode MS" w:hAnsi="Arial" w:cs="Arial"/>
          <w:sz w:val="20"/>
          <w:szCs w:val="20"/>
        </w:rPr>
        <w:t>ciami)</w:t>
      </w:r>
      <w:r w:rsidRPr="00776A6D">
        <w:rPr>
          <w:rFonts w:ascii="Arial" w:eastAsia="Arial Unicode MS" w:hAnsi="Arial" w:cs="Arial"/>
          <w:sz w:val="20"/>
          <w:szCs w:val="20"/>
        </w:rPr>
        <w:t xml:space="preserve"> oraz</w:t>
      </w:r>
      <w:r w:rsidR="008F486A">
        <w:rPr>
          <w:rFonts w:ascii="Arial" w:eastAsia="Arial Unicode MS" w:hAnsi="Arial" w:cs="Arial"/>
          <w:sz w:val="20"/>
          <w:szCs w:val="20"/>
        </w:rPr>
        <w:t xml:space="preserve"> została zaprojektowana zgodnie</w:t>
      </w:r>
      <w:r w:rsidR="008F486A">
        <w:rPr>
          <w:rFonts w:ascii="Arial" w:eastAsia="Arial Unicode MS" w:hAnsi="Arial" w:cs="Arial"/>
          <w:sz w:val="20"/>
          <w:szCs w:val="20"/>
        </w:rPr>
        <w:br/>
      </w:r>
      <w:r w:rsidRPr="00776A6D">
        <w:rPr>
          <w:rFonts w:ascii="Arial" w:eastAsia="Arial Unicode MS" w:hAnsi="Arial" w:cs="Arial"/>
          <w:sz w:val="20"/>
          <w:szCs w:val="20"/>
        </w:rPr>
        <w:t>z wymogami zawartymi w Wytycznych w zakresie realizacji zasady rów</w:t>
      </w:r>
      <w:r w:rsidR="008F486A">
        <w:rPr>
          <w:rFonts w:ascii="Arial" w:eastAsia="Arial Unicode MS" w:hAnsi="Arial" w:cs="Arial"/>
          <w:sz w:val="20"/>
          <w:szCs w:val="20"/>
        </w:rPr>
        <w:t>ności szans i niedyskryminacji,</w:t>
      </w:r>
      <w:r w:rsidR="008F486A">
        <w:rPr>
          <w:rFonts w:ascii="Arial" w:eastAsia="Arial Unicode MS" w:hAnsi="Arial" w:cs="Arial"/>
          <w:sz w:val="20"/>
          <w:szCs w:val="20"/>
        </w:rPr>
        <w:br/>
      </w:r>
      <w:r w:rsidRPr="00776A6D">
        <w:rPr>
          <w:rFonts w:ascii="Arial" w:eastAsia="Arial Unicode MS" w:hAnsi="Arial" w:cs="Arial"/>
          <w:sz w:val="20"/>
          <w:szCs w:val="20"/>
        </w:rPr>
        <w:t>w tym dostępności dla osób z niepełnosprawnościami oraz zasady r</w:t>
      </w:r>
      <w:r w:rsidR="008F486A">
        <w:rPr>
          <w:rFonts w:ascii="Arial" w:eastAsia="Arial Unicode MS" w:hAnsi="Arial" w:cs="Arial"/>
          <w:sz w:val="20"/>
          <w:szCs w:val="20"/>
        </w:rPr>
        <w:t>ówności szans kobiet i mężczyzn</w:t>
      </w:r>
      <w:r w:rsidR="008F486A">
        <w:rPr>
          <w:rFonts w:ascii="Arial" w:eastAsia="Arial Unicode MS" w:hAnsi="Arial" w:cs="Arial"/>
          <w:sz w:val="20"/>
          <w:szCs w:val="20"/>
        </w:rPr>
        <w:br/>
      </w:r>
      <w:r w:rsidRPr="00776A6D">
        <w:rPr>
          <w:rFonts w:ascii="Arial" w:eastAsia="Arial Unicode MS" w:hAnsi="Arial" w:cs="Arial"/>
          <w:sz w:val="20"/>
          <w:szCs w:val="20"/>
        </w:rPr>
        <w:t xml:space="preserve">w ramach funduszy unijnych na lata 2014-2020, </w:t>
      </w:r>
    </w:p>
    <w:p w:rsidR="00735CA2" w:rsidRPr="00776A6D" w:rsidRDefault="00735CA2" w:rsidP="00C629D0">
      <w:pPr>
        <w:autoSpaceDE w:val="0"/>
        <w:autoSpaceDN w:val="0"/>
        <w:adjustRightInd w:val="0"/>
        <w:spacing w:after="0" w:line="360" w:lineRule="auto"/>
        <w:ind w:left="567"/>
        <w:jc w:val="both"/>
        <w:rPr>
          <w:rFonts w:ascii="Arial" w:hAnsi="Arial" w:cs="Arial"/>
          <w:sz w:val="20"/>
          <w:szCs w:val="20"/>
        </w:rPr>
      </w:pPr>
    </w:p>
    <w:p w:rsidR="00735CA2" w:rsidRPr="00776A6D" w:rsidRDefault="00735CA2" w:rsidP="00C629D0">
      <w:pPr>
        <w:autoSpaceDE w:val="0"/>
        <w:autoSpaceDN w:val="0"/>
        <w:adjustRightInd w:val="0"/>
        <w:spacing w:after="0" w:line="360" w:lineRule="auto"/>
        <w:jc w:val="both"/>
        <w:rPr>
          <w:rFonts w:ascii="Arial" w:eastAsia="Arial Unicode MS" w:hAnsi="Arial" w:cs="Arial"/>
          <w:sz w:val="20"/>
          <w:szCs w:val="20"/>
        </w:rPr>
      </w:pPr>
      <w:r w:rsidRPr="00776A6D">
        <w:rPr>
          <w:rFonts w:ascii="Arial" w:eastAsia="Arial Unicode MS" w:hAnsi="Arial" w:cs="Arial"/>
          <w:sz w:val="20"/>
          <w:szCs w:val="20"/>
        </w:rPr>
        <w:t>Przedmiotowy wymóg ma zastosowanie tylko do typu operacji „tworzenie i funkcjonowanie nowych miejsc opieki nad dzieckiem do lat 3, w formie żłobków (m.in. przyzakładowych),</w:t>
      </w:r>
      <w:r w:rsidR="002F1ECD">
        <w:rPr>
          <w:rFonts w:ascii="Arial" w:eastAsia="Arial Unicode MS" w:hAnsi="Arial" w:cs="Arial"/>
          <w:sz w:val="20"/>
          <w:szCs w:val="20"/>
        </w:rPr>
        <w:t xml:space="preserve"> </w:t>
      </w:r>
      <w:r w:rsidRPr="00776A6D">
        <w:rPr>
          <w:rFonts w:ascii="Arial" w:eastAsia="Arial Unicode MS" w:hAnsi="Arial" w:cs="Arial"/>
          <w:sz w:val="20"/>
          <w:szCs w:val="20"/>
        </w:rPr>
        <w:t>lub klubów dziecięcych i opiekuna dziennego” oraz dostosowanie istniejących miejsc do potrzeb dzieci z niepełnosprawnościami.</w:t>
      </w:r>
    </w:p>
    <w:p w:rsidR="00315F46" w:rsidRPr="00E603B0" w:rsidRDefault="00315F46" w:rsidP="00C629D0">
      <w:pPr>
        <w:autoSpaceDE w:val="0"/>
        <w:autoSpaceDN w:val="0"/>
        <w:adjustRightInd w:val="0"/>
        <w:spacing w:after="0" w:line="360" w:lineRule="auto"/>
        <w:jc w:val="both"/>
        <w:rPr>
          <w:rFonts w:ascii="Arial" w:eastAsia="Arial Unicode MS" w:hAnsi="Arial" w:cs="Arial"/>
          <w:sz w:val="20"/>
          <w:szCs w:val="20"/>
        </w:rPr>
      </w:pPr>
    </w:p>
    <w:p w:rsidR="00315F46" w:rsidRPr="00E603B0" w:rsidRDefault="00315F46" w:rsidP="00C629D0">
      <w:pPr>
        <w:spacing w:line="360" w:lineRule="auto"/>
        <w:jc w:val="both"/>
        <w:rPr>
          <w:rFonts w:ascii="Arial" w:eastAsia="Times New Roman" w:hAnsi="Arial" w:cs="Arial"/>
          <w:sz w:val="20"/>
          <w:szCs w:val="20"/>
        </w:rPr>
      </w:pPr>
      <w:r w:rsidRPr="00E603B0">
        <w:rPr>
          <w:rFonts w:ascii="Arial" w:hAnsi="Arial" w:cs="Arial"/>
          <w:sz w:val="20"/>
          <w:szCs w:val="20"/>
        </w:rPr>
        <w:t>Wnioskodawca musi wykazać we wniosku o dofinansowanie, że t</w:t>
      </w:r>
      <w:r w:rsidRPr="00E603B0">
        <w:rPr>
          <w:rFonts w:ascii="Arial" w:eastAsia="Times New Roman" w:hAnsi="Arial" w:cs="Arial"/>
          <w:sz w:val="20"/>
          <w:szCs w:val="20"/>
        </w:rPr>
        <w:t>worzenie miejsc opieki nad dziećmi do lat 3 będzie przebiegać zgodnie z obowiązującymi przepisami w tym zakresie, a mianowicie z:</w:t>
      </w:r>
    </w:p>
    <w:p w:rsidR="00315F46" w:rsidRPr="00E603B0" w:rsidRDefault="00315F46" w:rsidP="00315F46">
      <w:pPr>
        <w:numPr>
          <w:ilvl w:val="0"/>
          <w:numId w:val="48"/>
        </w:numPr>
        <w:spacing w:after="0" w:line="360" w:lineRule="auto"/>
        <w:ind w:left="223" w:hanging="223"/>
        <w:rPr>
          <w:rFonts w:ascii="Arial" w:eastAsia="Times New Roman" w:hAnsi="Arial" w:cs="Arial"/>
          <w:sz w:val="20"/>
          <w:szCs w:val="20"/>
        </w:rPr>
      </w:pPr>
      <w:r w:rsidRPr="00E603B0">
        <w:rPr>
          <w:rFonts w:ascii="Arial" w:eastAsia="Times New Roman" w:hAnsi="Arial" w:cs="Arial"/>
          <w:sz w:val="20"/>
          <w:szCs w:val="20"/>
        </w:rPr>
        <w:t>Ustawą z 4 lutego 2011 r.</w:t>
      </w:r>
      <w:r w:rsidR="002F1ECD">
        <w:rPr>
          <w:rFonts w:ascii="Arial" w:eastAsia="Times New Roman" w:hAnsi="Arial" w:cs="Arial"/>
          <w:sz w:val="20"/>
          <w:szCs w:val="20"/>
        </w:rPr>
        <w:t>,</w:t>
      </w:r>
      <w:r w:rsidRPr="00E603B0">
        <w:rPr>
          <w:rFonts w:ascii="Arial" w:eastAsia="Times New Roman" w:hAnsi="Arial" w:cs="Arial"/>
          <w:sz w:val="20"/>
          <w:szCs w:val="20"/>
        </w:rPr>
        <w:t xml:space="preserve"> o opiece nad dziećmi w wieku do lat 3. </w:t>
      </w:r>
    </w:p>
    <w:p w:rsidR="00315F46" w:rsidRPr="00E603B0" w:rsidRDefault="00315F46" w:rsidP="00315F46">
      <w:pPr>
        <w:numPr>
          <w:ilvl w:val="0"/>
          <w:numId w:val="48"/>
        </w:numPr>
        <w:spacing w:after="0" w:line="360" w:lineRule="auto"/>
        <w:ind w:left="223" w:hanging="223"/>
        <w:rPr>
          <w:rFonts w:ascii="Arial" w:eastAsia="Times New Roman" w:hAnsi="Arial" w:cs="Arial"/>
          <w:sz w:val="20"/>
          <w:szCs w:val="20"/>
        </w:rPr>
      </w:pPr>
      <w:r w:rsidRPr="00E603B0">
        <w:rPr>
          <w:rFonts w:ascii="Arial" w:eastAsia="Times New Roman" w:hAnsi="Arial" w:cs="Arial"/>
          <w:sz w:val="20"/>
          <w:szCs w:val="20"/>
        </w:rPr>
        <w:t>Rozporządzeniem Ministra Pracy i Polityki Społecznej z 10 lipca 2014 r.</w:t>
      </w:r>
      <w:r w:rsidR="002F1ECD">
        <w:rPr>
          <w:rFonts w:ascii="Arial" w:eastAsia="Times New Roman" w:hAnsi="Arial" w:cs="Arial"/>
          <w:sz w:val="20"/>
          <w:szCs w:val="20"/>
        </w:rPr>
        <w:t>,</w:t>
      </w:r>
      <w:r w:rsidRPr="00E603B0">
        <w:rPr>
          <w:rFonts w:ascii="Arial" w:eastAsia="Times New Roman" w:hAnsi="Arial" w:cs="Arial"/>
          <w:sz w:val="20"/>
          <w:szCs w:val="20"/>
        </w:rPr>
        <w:t xml:space="preserve"> w sprawie wymagań lok</w:t>
      </w:r>
      <w:r w:rsidR="008F486A">
        <w:rPr>
          <w:rFonts w:ascii="Arial" w:eastAsia="Times New Roman" w:hAnsi="Arial" w:cs="Arial"/>
          <w:sz w:val="20"/>
          <w:szCs w:val="20"/>
        </w:rPr>
        <w:t>alowych</w:t>
      </w:r>
      <w:r w:rsidR="008F486A">
        <w:rPr>
          <w:rFonts w:ascii="Arial" w:eastAsia="Times New Roman" w:hAnsi="Arial" w:cs="Arial"/>
          <w:sz w:val="20"/>
          <w:szCs w:val="20"/>
        </w:rPr>
        <w:br/>
      </w:r>
      <w:r w:rsidRPr="00E603B0">
        <w:rPr>
          <w:rFonts w:ascii="Arial" w:eastAsia="Times New Roman" w:hAnsi="Arial" w:cs="Arial"/>
          <w:sz w:val="20"/>
          <w:szCs w:val="20"/>
        </w:rPr>
        <w:t>i sanitarnych, jakie musi spełniać lokal, w którym ma być prowadzony żłobek lub klub.</w:t>
      </w:r>
    </w:p>
    <w:p w:rsidR="00315F46" w:rsidRPr="00E603B0" w:rsidRDefault="00315F46" w:rsidP="00315F46">
      <w:pPr>
        <w:numPr>
          <w:ilvl w:val="0"/>
          <w:numId w:val="48"/>
        </w:numPr>
        <w:spacing w:after="0" w:line="360" w:lineRule="auto"/>
        <w:ind w:left="223" w:hanging="223"/>
        <w:rPr>
          <w:rFonts w:ascii="Arial" w:eastAsia="Times New Roman" w:hAnsi="Arial" w:cs="Arial"/>
          <w:sz w:val="20"/>
          <w:szCs w:val="20"/>
        </w:rPr>
      </w:pPr>
      <w:r w:rsidRPr="00E603B0">
        <w:rPr>
          <w:rFonts w:ascii="Arial" w:eastAsia="Times New Roman" w:hAnsi="Arial" w:cs="Arial"/>
          <w:sz w:val="20"/>
          <w:szCs w:val="20"/>
        </w:rPr>
        <w:t>Rozporządzeniem Ministra Pracy i Polityki Społecznej z 25 marca 2011 r.</w:t>
      </w:r>
      <w:r w:rsidR="002F1ECD">
        <w:rPr>
          <w:rFonts w:ascii="Arial" w:eastAsia="Times New Roman" w:hAnsi="Arial" w:cs="Arial"/>
          <w:sz w:val="20"/>
          <w:szCs w:val="20"/>
        </w:rPr>
        <w:t>,</w:t>
      </w:r>
      <w:r w:rsidRPr="00E603B0">
        <w:rPr>
          <w:rFonts w:ascii="Arial" w:eastAsia="Times New Roman" w:hAnsi="Arial" w:cs="Arial"/>
          <w:sz w:val="20"/>
          <w:szCs w:val="20"/>
        </w:rPr>
        <w:t xml:space="preserve"> w sprawie zakresu programów szkoleń dla opiekuna w żłobku lub klubie dziecięcym, wolontariusza oraz dziennego.</w:t>
      </w:r>
    </w:p>
    <w:p w:rsidR="00315F46" w:rsidRPr="00E603B0" w:rsidRDefault="00315F46" w:rsidP="00315F46">
      <w:pPr>
        <w:spacing w:after="0" w:line="360" w:lineRule="auto"/>
        <w:rPr>
          <w:rFonts w:ascii="Arial" w:eastAsia="Times New Roman" w:hAnsi="Arial" w:cs="Arial"/>
          <w:sz w:val="20"/>
          <w:szCs w:val="20"/>
        </w:rPr>
      </w:pPr>
    </w:p>
    <w:p w:rsidR="00315F46" w:rsidRPr="00E603B0" w:rsidRDefault="00315F46" w:rsidP="00735CA2">
      <w:pPr>
        <w:autoSpaceDE w:val="0"/>
        <w:autoSpaceDN w:val="0"/>
        <w:adjustRightInd w:val="0"/>
        <w:spacing w:after="0" w:line="360" w:lineRule="auto"/>
        <w:rPr>
          <w:rFonts w:ascii="Arial" w:hAnsi="Arial" w:cs="Arial"/>
          <w:color w:val="000000"/>
          <w:sz w:val="20"/>
          <w:szCs w:val="20"/>
        </w:rPr>
      </w:pPr>
    </w:p>
    <w:p w:rsidR="00C7606E" w:rsidRPr="00E603B0" w:rsidRDefault="00C7606E" w:rsidP="005A327A">
      <w:pPr>
        <w:autoSpaceDE w:val="0"/>
        <w:autoSpaceDN w:val="0"/>
        <w:adjustRightInd w:val="0"/>
        <w:spacing w:after="0" w:line="360" w:lineRule="auto"/>
        <w:rPr>
          <w:rFonts w:ascii="Arial" w:hAnsi="Arial" w:cs="Arial"/>
          <w:color w:val="000000"/>
          <w:sz w:val="20"/>
          <w:szCs w:val="20"/>
        </w:rPr>
        <w:sectPr w:rsidR="00C7606E" w:rsidRPr="00E603B0" w:rsidSect="003775D1">
          <w:pgSz w:w="11906" w:h="16838"/>
          <w:pgMar w:top="567" w:right="1133" w:bottom="1134" w:left="1134" w:header="708" w:footer="708" w:gutter="0"/>
          <w:cols w:space="708"/>
          <w:docGrid w:linePitch="360"/>
        </w:sectPr>
      </w:pPr>
    </w:p>
    <w:p w:rsidR="007939D1" w:rsidRPr="00E603B0" w:rsidRDefault="007939D1" w:rsidP="007939D1">
      <w:pPr>
        <w:autoSpaceDE w:val="0"/>
        <w:autoSpaceDN w:val="0"/>
        <w:adjustRightInd w:val="0"/>
        <w:spacing w:after="0" w:line="240" w:lineRule="auto"/>
        <w:rPr>
          <w:rFonts w:ascii="Arial" w:hAnsi="Arial" w:cs="Arial"/>
          <w:color w:val="000000"/>
        </w:rPr>
      </w:pPr>
    </w:p>
    <w:p w:rsidR="00C922FE" w:rsidRPr="00E603B0" w:rsidRDefault="000E2803" w:rsidP="007749F1">
      <w:pPr>
        <w:pStyle w:val="Default"/>
        <w:spacing w:line="360" w:lineRule="auto"/>
        <w:jc w:val="both"/>
        <w:rPr>
          <w:rFonts w:ascii="Arial" w:eastAsiaTheme="minorEastAsia" w:hAnsi="Arial" w:cs="Arial"/>
          <w:color w:val="auto"/>
          <w:sz w:val="20"/>
          <w:szCs w:val="20"/>
        </w:rPr>
      </w:pPr>
      <w:r>
        <w:rPr>
          <w:rFonts w:ascii="Arial" w:eastAsiaTheme="minorEastAsia" w:hAnsi="Arial" w:cs="Arial"/>
          <w:noProof/>
          <w:color w:val="auto"/>
          <w:sz w:val="20"/>
          <w:szCs w:val="20"/>
        </w:rPr>
      </w:r>
      <w:r>
        <w:rPr>
          <w:rFonts w:ascii="Arial" w:eastAsiaTheme="minorEastAsia" w:hAnsi="Arial" w:cs="Arial"/>
          <w:noProof/>
          <w:color w:val="auto"/>
          <w:sz w:val="20"/>
          <w:szCs w:val="20"/>
        </w:rPr>
        <w:pict w14:anchorId="491A3874">
          <v:shape id="Text Box 81" o:spid="_x0000_s1114" type="#_x0000_t202" alt="tło" style="width:496.45pt;height:73.75pt;visibility:visible;mso-left-percent:-10001;mso-top-percent:-10001;mso-position-horizontal:absolute;mso-position-horizontal-relative:char;mso-position-vertical:absolute;mso-position-vertical-relative:line;mso-left-percent:-10001;mso-top-percent:-10001" stroked="f">
            <v:fill r:id="rId39" o:title="tło" recolor="t" type="frame"/>
            <v:textbox style="mso-next-textbox:#Text Box 81">
              <w:txbxContent>
                <w:p w:rsidR="000B1953" w:rsidRPr="00F8057E" w:rsidRDefault="000B1953" w:rsidP="00DE14A9">
                  <w:pPr>
                    <w:pStyle w:val="Nagwek1"/>
                    <w:jc w:val="center"/>
                  </w:pPr>
                  <w:bookmarkStart w:id="7" w:name="_Toc488934026"/>
                  <w:bookmarkStart w:id="8" w:name="_Toc488989334"/>
                  <w:r w:rsidRPr="00F8057E">
                    <w:t>3. Podmi</w:t>
                  </w:r>
                  <w:r>
                    <w:t xml:space="preserve">oty uprawnione do ubiegania się </w:t>
                  </w:r>
                  <w:r w:rsidRPr="00F8057E">
                    <w:t>o dofinansowanie projektu</w:t>
                  </w:r>
                  <w:bookmarkEnd w:id="7"/>
                  <w:bookmarkEnd w:id="8"/>
                </w:p>
              </w:txbxContent>
            </v:textbox>
            <w10:wrap type="none"/>
            <w10:anchorlock/>
          </v:shape>
        </w:pict>
      </w:r>
    </w:p>
    <w:p w:rsidR="002F3BE7" w:rsidRPr="00E603B0" w:rsidRDefault="002F3BE7" w:rsidP="00150B1E">
      <w:pPr>
        <w:pStyle w:val="Default"/>
        <w:spacing w:line="360" w:lineRule="auto"/>
        <w:jc w:val="both"/>
        <w:rPr>
          <w:rFonts w:ascii="Arial" w:eastAsiaTheme="minorEastAsia" w:hAnsi="Arial" w:cs="Arial"/>
          <w:color w:val="auto"/>
          <w:sz w:val="20"/>
          <w:szCs w:val="20"/>
        </w:rPr>
      </w:pPr>
    </w:p>
    <w:p w:rsidR="00150B1E" w:rsidRPr="002F1ECD" w:rsidRDefault="00363CED" w:rsidP="00150B1E">
      <w:pPr>
        <w:pStyle w:val="Default"/>
        <w:spacing w:line="360" w:lineRule="auto"/>
        <w:jc w:val="both"/>
        <w:rPr>
          <w:rFonts w:ascii="Arial" w:eastAsiaTheme="minorEastAsia" w:hAnsi="Arial" w:cs="Arial"/>
          <w:color w:val="auto"/>
          <w:sz w:val="20"/>
          <w:szCs w:val="20"/>
        </w:rPr>
      </w:pPr>
      <w:r w:rsidRPr="002F1ECD">
        <w:rPr>
          <w:rFonts w:ascii="Arial" w:eastAsiaTheme="minorEastAsia" w:hAnsi="Arial" w:cs="Arial"/>
          <w:color w:val="auto"/>
          <w:sz w:val="20"/>
          <w:szCs w:val="20"/>
        </w:rPr>
        <w:t xml:space="preserve">O dofinansowanie projektu ubiegać mogą się </w:t>
      </w:r>
      <w:r w:rsidR="006A6AEC" w:rsidRPr="002F1ECD">
        <w:rPr>
          <w:rFonts w:ascii="Arial" w:hAnsi="Arial" w:cs="Arial"/>
          <w:sz w:val="20"/>
          <w:szCs w:val="20"/>
        </w:rPr>
        <w:t xml:space="preserve">Gminy, osoby fizyczne </w:t>
      </w:r>
      <w:r w:rsidR="002F1ECD">
        <w:rPr>
          <w:rFonts w:ascii="Arial" w:hAnsi="Arial" w:cs="Arial"/>
          <w:sz w:val="20"/>
          <w:szCs w:val="20"/>
        </w:rPr>
        <w:t>-</w:t>
      </w:r>
      <w:r w:rsidR="006A6AEC" w:rsidRPr="002F1ECD">
        <w:rPr>
          <w:rFonts w:ascii="Arial" w:hAnsi="Arial" w:cs="Arial"/>
          <w:sz w:val="20"/>
          <w:szCs w:val="20"/>
        </w:rPr>
        <w:t xml:space="preserve"> prowadzące działalność gospodarczą lub oświatową na podstawie przepisów odrębnych, osoby prawne, jednostki organizacyjne ni</w:t>
      </w:r>
      <w:r w:rsidR="002F1ECD">
        <w:rPr>
          <w:rFonts w:ascii="Arial" w:hAnsi="Arial" w:cs="Arial"/>
          <w:sz w:val="20"/>
          <w:szCs w:val="20"/>
        </w:rPr>
        <w:t>eposiadające osobowości prawnej</w:t>
      </w:r>
      <w:r w:rsidRPr="002F1ECD">
        <w:rPr>
          <w:rFonts w:ascii="Arial" w:eastAsiaTheme="minorEastAsia" w:hAnsi="Arial" w:cs="Arial"/>
          <w:color w:val="auto"/>
          <w:sz w:val="20"/>
          <w:szCs w:val="20"/>
        </w:rPr>
        <w:t>)</w:t>
      </w:r>
      <w:r w:rsidR="001A58C5" w:rsidRPr="002F1ECD">
        <w:rPr>
          <w:rFonts w:ascii="Arial" w:eastAsiaTheme="minorEastAsia" w:hAnsi="Arial" w:cs="Arial"/>
          <w:color w:val="auto"/>
          <w:sz w:val="20"/>
          <w:szCs w:val="20"/>
        </w:rPr>
        <w:t>.</w:t>
      </w:r>
    </w:p>
    <w:p w:rsidR="001A58C5" w:rsidRPr="00E603B0" w:rsidRDefault="00CD4FEE" w:rsidP="00085492">
      <w:pPr>
        <w:spacing w:before="240" w:after="120" w:line="360" w:lineRule="auto"/>
        <w:jc w:val="both"/>
        <w:rPr>
          <w:rFonts w:ascii="Arial" w:hAnsi="Arial" w:cs="Arial"/>
          <w:sz w:val="20"/>
          <w:szCs w:val="20"/>
        </w:rPr>
      </w:pPr>
      <w:r w:rsidRPr="00E603B0">
        <w:rPr>
          <w:rFonts w:ascii="Arial" w:hAnsi="Arial" w:cs="Arial"/>
          <w:sz w:val="20"/>
          <w:szCs w:val="20"/>
        </w:rPr>
        <w:t>O dofinansowanie nie mogą ubiegać się podmioty podl</w:t>
      </w:r>
      <w:r w:rsidR="007329E5" w:rsidRPr="00E603B0">
        <w:rPr>
          <w:rFonts w:ascii="Arial" w:hAnsi="Arial" w:cs="Arial"/>
          <w:sz w:val="20"/>
          <w:szCs w:val="20"/>
        </w:rPr>
        <w:t>egające wykluczeniu z ubiegania</w:t>
      </w:r>
      <w:r w:rsidR="008F486A">
        <w:rPr>
          <w:rFonts w:ascii="Arial" w:hAnsi="Arial" w:cs="Arial"/>
          <w:sz w:val="20"/>
          <w:szCs w:val="20"/>
        </w:rPr>
        <w:br/>
      </w:r>
      <w:r w:rsidR="00085492" w:rsidRPr="00E603B0">
        <w:rPr>
          <w:rFonts w:ascii="Arial" w:hAnsi="Arial" w:cs="Arial"/>
          <w:sz w:val="20"/>
          <w:szCs w:val="20"/>
        </w:rPr>
        <w:t>się</w:t>
      </w:r>
      <w:r w:rsidR="008F486A">
        <w:rPr>
          <w:rFonts w:ascii="Arial" w:hAnsi="Arial" w:cs="Arial"/>
          <w:sz w:val="20"/>
          <w:szCs w:val="20"/>
        </w:rPr>
        <w:t xml:space="preserve"> </w:t>
      </w:r>
      <w:r w:rsidRPr="00E603B0">
        <w:rPr>
          <w:rFonts w:ascii="Arial" w:hAnsi="Arial" w:cs="Arial"/>
          <w:sz w:val="20"/>
          <w:szCs w:val="20"/>
        </w:rPr>
        <w:t>o</w:t>
      </w:r>
      <w:r w:rsidR="000A7C4D" w:rsidRPr="00E603B0">
        <w:rPr>
          <w:rFonts w:ascii="Arial" w:hAnsi="Arial" w:cs="Arial"/>
          <w:sz w:val="20"/>
          <w:szCs w:val="20"/>
        </w:rPr>
        <w:t> </w:t>
      </w:r>
      <w:r w:rsidRPr="00E603B0">
        <w:rPr>
          <w:rFonts w:ascii="Arial" w:hAnsi="Arial" w:cs="Arial"/>
          <w:sz w:val="20"/>
          <w:szCs w:val="20"/>
        </w:rPr>
        <w:t>dofinansowanie na podstawie art. 207 ust. 4 ustawy z 27</w:t>
      </w:r>
      <w:r w:rsidR="00811EF8" w:rsidRPr="00E603B0">
        <w:rPr>
          <w:rFonts w:ascii="Arial" w:hAnsi="Arial" w:cs="Arial"/>
          <w:sz w:val="20"/>
          <w:szCs w:val="20"/>
        </w:rPr>
        <w:t xml:space="preserve"> </w:t>
      </w:r>
      <w:r w:rsidRPr="00E603B0">
        <w:rPr>
          <w:rFonts w:ascii="Arial" w:hAnsi="Arial" w:cs="Arial"/>
          <w:sz w:val="20"/>
          <w:szCs w:val="20"/>
        </w:rPr>
        <w:t>sierpnia 2009 r. o finansach publicznych</w:t>
      </w:r>
      <w:r w:rsidR="008F486A">
        <w:rPr>
          <w:rFonts w:ascii="Arial" w:hAnsi="Arial" w:cs="Arial"/>
          <w:sz w:val="20"/>
          <w:szCs w:val="20"/>
        </w:rPr>
        <w:br/>
      </w:r>
      <w:r w:rsidRPr="00E603B0">
        <w:rPr>
          <w:rFonts w:ascii="Arial" w:hAnsi="Arial" w:cs="Arial"/>
          <w:sz w:val="20"/>
          <w:szCs w:val="20"/>
        </w:rPr>
        <w:t xml:space="preserve">(Dz. U. </w:t>
      </w:r>
      <w:r w:rsidR="006A6AEC" w:rsidRPr="00E603B0">
        <w:rPr>
          <w:rFonts w:ascii="Arial" w:hAnsi="Arial" w:cs="Arial"/>
          <w:sz w:val="20"/>
          <w:szCs w:val="20"/>
        </w:rPr>
        <w:t xml:space="preserve">2016 </w:t>
      </w:r>
      <w:r w:rsidRPr="00E603B0">
        <w:rPr>
          <w:rFonts w:ascii="Arial" w:hAnsi="Arial" w:cs="Arial"/>
          <w:sz w:val="20"/>
          <w:szCs w:val="20"/>
        </w:rPr>
        <w:t>r.</w:t>
      </w:r>
      <w:r w:rsidR="002F1ECD">
        <w:rPr>
          <w:rFonts w:ascii="Arial" w:hAnsi="Arial" w:cs="Arial"/>
          <w:sz w:val="20"/>
          <w:szCs w:val="20"/>
        </w:rPr>
        <w:t>,</w:t>
      </w:r>
      <w:r w:rsidRPr="00E603B0">
        <w:rPr>
          <w:rFonts w:ascii="Arial" w:hAnsi="Arial" w:cs="Arial"/>
          <w:sz w:val="20"/>
          <w:szCs w:val="20"/>
        </w:rPr>
        <w:t xml:space="preserve"> poz. </w:t>
      </w:r>
      <w:r w:rsidR="006A6AEC" w:rsidRPr="00E603B0">
        <w:rPr>
          <w:rFonts w:ascii="Arial" w:hAnsi="Arial" w:cs="Arial"/>
          <w:sz w:val="20"/>
          <w:szCs w:val="20"/>
        </w:rPr>
        <w:t xml:space="preserve">1870 </w:t>
      </w:r>
      <w:r w:rsidRPr="00E603B0">
        <w:rPr>
          <w:rFonts w:ascii="Arial" w:hAnsi="Arial" w:cs="Arial"/>
          <w:sz w:val="20"/>
          <w:szCs w:val="20"/>
        </w:rPr>
        <w:t xml:space="preserve">z późn. zm.); art. 12 ust. 1 </w:t>
      </w:r>
      <w:r w:rsidR="0019085B" w:rsidRPr="00E603B0">
        <w:rPr>
          <w:rFonts w:ascii="Arial" w:hAnsi="Arial" w:cs="Arial"/>
          <w:sz w:val="20"/>
          <w:szCs w:val="20"/>
        </w:rPr>
        <w:t>pkt.</w:t>
      </w:r>
      <w:r w:rsidRPr="00E603B0">
        <w:rPr>
          <w:rFonts w:ascii="Arial" w:hAnsi="Arial" w:cs="Arial"/>
          <w:sz w:val="20"/>
          <w:szCs w:val="20"/>
        </w:rPr>
        <w:t xml:space="preserve"> 1 ustawy z</w:t>
      </w:r>
      <w:r w:rsidR="000A7C4D" w:rsidRPr="00E603B0">
        <w:rPr>
          <w:rFonts w:ascii="Arial" w:hAnsi="Arial" w:cs="Arial"/>
          <w:sz w:val="20"/>
          <w:szCs w:val="20"/>
        </w:rPr>
        <w:t> </w:t>
      </w:r>
      <w:r w:rsidRPr="00E603B0">
        <w:rPr>
          <w:rFonts w:ascii="Arial" w:hAnsi="Arial" w:cs="Arial"/>
          <w:sz w:val="20"/>
          <w:szCs w:val="20"/>
        </w:rPr>
        <w:t>15 czerwca 2012 r. o skutkach powierzania wykonywania pracy cudzoziemcom przebywającym wbrew przepisom na terytorium Rzeczypospolitej Polskiej (Dz. U.</w:t>
      </w:r>
      <w:r w:rsidR="003724DB" w:rsidRPr="00E603B0">
        <w:rPr>
          <w:rFonts w:ascii="Arial" w:hAnsi="Arial" w:cs="Arial"/>
          <w:sz w:val="20"/>
          <w:szCs w:val="20"/>
        </w:rPr>
        <w:t xml:space="preserve"> z 2012 r.</w:t>
      </w:r>
      <w:r w:rsidR="002F1ECD">
        <w:rPr>
          <w:rFonts w:ascii="Arial" w:hAnsi="Arial" w:cs="Arial"/>
          <w:sz w:val="20"/>
          <w:szCs w:val="20"/>
        </w:rPr>
        <w:t>,</w:t>
      </w:r>
      <w:r w:rsidRPr="00E603B0">
        <w:rPr>
          <w:rFonts w:ascii="Arial" w:hAnsi="Arial" w:cs="Arial"/>
          <w:sz w:val="20"/>
          <w:szCs w:val="20"/>
        </w:rPr>
        <w:t xml:space="preserve"> poz. 769 z późn. zm.), art. 9 ust. 1 </w:t>
      </w:r>
      <w:r w:rsidR="0019085B" w:rsidRPr="00E603B0">
        <w:rPr>
          <w:rFonts w:ascii="Arial" w:hAnsi="Arial" w:cs="Arial"/>
          <w:sz w:val="20"/>
          <w:szCs w:val="20"/>
        </w:rPr>
        <w:t>pkt.</w:t>
      </w:r>
      <w:r w:rsidRPr="00E603B0">
        <w:rPr>
          <w:rFonts w:ascii="Arial" w:hAnsi="Arial" w:cs="Arial"/>
          <w:sz w:val="20"/>
          <w:szCs w:val="20"/>
        </w:rPr>
        <w:t xml:space="preserve"> 2</w:t>
      </w:r>
      <w:r w:rsidR="002F1ECD">
        <w:rPr>
          <w:rFonts w:ascii="Arial" w:hAnsi="Arial" w:cs="Arial"/>
          <w:sz w:val="20"/>
          <w:szCs w:val="20"/>
        </w:rPr>
        <w:t xml:space="preserve"> </w:t>
      </w:r>
      <w:r w:rsidRPr="00E603B0">
        <w:rPr>
          <w:rFonts w:ascii="Arial" w:hAnsi="Arial" w:cs="Arial"/>
          <w:sz w:val="20"/>
          <w:szCs w:val="20"/>
        </w:rPr>
        <w:t>a ustawy z 28 października 2002 r.</w:t>
      </w:r>
      <w:r w:rsidR="0019085B">
        <w:rPr>
          <w:rFonts w:ascii="Arial" w:hAnsi="Arial" w:cs="Arial"/>
          <w:sz w:val="20"/>
          <w:szCs w:val="20"/>
        </w:rPr>
        <w:t xml:space="preserve"> </w:t>
      </w:r>
      <w:r w:rsidRPr="00E603B0">
        <w:rPr>
          <w:rFonts w:ascii="Arial" w:hAnsi="Arial" w:cs="Arial"/>
          <w:sz w:val="20"/>
          <w:szCs w:val="20"/>
        </w:rPr>
        <w:t>o odpowiedzialności podmiotów zbiorowych za czyny zabronione pod groźbą kary</w:t>
      </w:r>
      <w:r w:rsidR="008F486A">
        <w:rPr>
          <w:rFonts w:ascii="Arial" w:hAnsi="Arial" w:cs="Arial"/>
          <w:sz w:val="20"/>
          <w:szCs w:val="20"/>
        </w:rPr>
        <w:br/>
      </w:r>
      <w:r w:rsidRPr="00E603B0">
        <w:rPr>
          <w:rFonts w:ascii="Arial" w:hAnsi="Arial" w:cs="Arial"/>
          <w:sz w:val="20"/>
          <w:szCs w:val="20"/>
        </w:rPr>
        <w:t xml:space="preserve">(Dz. U. </w:t>
      </w:r>
      <w:r w:rsidR="006A6AEC" w:rsidRPr="00E603B0">
        <w:rPr>
          <w:rFonts w:ascii="Arial" w:hAnsi="Arial" w:cs="Arial"/>
          <w:sz w:val="20"/>
          <w:szCs w:val="20"/>
        </w:rPr>
        <w:t xml:space="preserve">2016 </w:t>
      </w:r>
      <w:r w:rsidRPr="00E603B0">
        <w:rPr>
          <w:rFonts w:ascii="Arial" w:hAnsi="Arial" w:cs="Arial"/>
          <w:sz w:val="20"/>
          <w:szCs w:val="20"/>
        </w:rPr>
        <w:t>r.</w:t>
      </w:r>
      <w:r w:rsidR="002F1ECD">
        <w:rPr>
          <w:rFonts w:ascii="Arial" w:hAnsi="Arial" w:cs="Arial"/>
          <w:sz w:val="20"/>
          <w:szCs w:val="20"/>
        </w:rPr>
        <w:t>,</w:t>
      </w:r>
      <w:r w:rsidRPr="00E603B0">
        <w:rPr>
          <w:rFonts w:ascii="Arial" w:hAnsi="Arial" w:cs="Arial"/>
          <w:sz w:val="20"/>
          <w:szCs w:val="20"/>
        </w:rPr>
        <w:t xml:space="preserve"> poz. </w:t>
      </w:r>
      <w:r w:rsidR="006A6AEC" w:rsidRPr="00E603B0">
        <w:rPr>
          <w:rFonts w:ascii="Arial" w:hAnsi="Arial" w:cs="Arial"/>
          <w:sz w:val="20"/>
          <w:szCs w:val="20"/>
        </w:rPr>
        <w:t xml:space="preserve">1541 </w:t>
      </w:r>
      <w:r w:rsidR="003724DB" w:rsidRPr="00E603B0">
        <w:rPr>
          <w:rFonts w:ascii="Arial" w:hAnsi="Arial" w:cs="Arial"/>
          <w:sz w:val="20"/>
          <w:szCs w:val="20"/>
        </w:rPr>
        <w:t>z późn. zm.</w:t>
      </w:r>
      <w:r w:rsidRPr="00E603B0">
        <w:rPr>
          <w:rFonts w:ascii="Arial" w:hAnsi="Arial" w:cs="Arial"/>
          <w:sz w:val="20"/>
          <w:szCs w:val="20"/>
        </w:rPr>
        <w:t>).</w:t>
      </w:r>
    </w:p>
    <w:p w:rsidR="00AB3C27" w:rsidRPr="00E603B0" w:rsidRDefault="00C922FE" w:rsidP="00BB0081">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We wniosku o dofinansowanie należy wpisać </w:t>
      </w:r>
      <w:r w:rsidRPr="00E603B0">
        <w:rPr>
          <w:rFonts w:ascii="Arial" w:hAnsi="Arial" w:cs="Arial"/>
          <w:b/>
          <w:bCs/>
          <w:sz w:val="20"/>
          <w:szCs w:val="20"/>
        </w:rPr>
        <w:t xml:space="preserve">pełną nazwę </w:t>
      </w:r>
      <w:r w:rsidR="00735CA2" w:rsidRPr="00E603B0">
        <w:rPr>
          <w:rFonts w:ascii="Arial" w:hAnsi="Arial" w:cs="Arial"/>
          <w:b/>
          <w:bCs/>
          <w:sz w:val="20"/>
          <w:szCs w:val="20"/>
        </w:rPr>
        <w:t xml:space="preserve">Wnioskodawcy </w:t>
      </w:r>
      <w:r w:rsidRPr="00E603B0">
        <w:rPr>
          <w:rFonts w:ascii="Arial" w:hAnsi="Arial" w:cs="Arial"/>
          <w:sz w:val="20"/>
          <w:szCs w:val="20"/>
        </w:rPr>
        <w:t xml:space="preserve">(zgodnie z wpisem do rejestru albo ewidencji właściwych dla formy organizacyjnej </w:t>
      </w:r>
      <w:r w:rsidR="00735CA2" w:rsidRPr="00E603B0">
        <w:rPr>
          <w:rFonts w:ascii="Arial" w:hAnsi="Arial" w:cs="Arial"/>
          <w:b/>
          <w:bCs/>
          <w:sz w:val="20"/>
          <w:szCs w:val="20"/>
        </w:rPr>
        <w:t>Wnioskodawcy</w:t>
      </w:r>
      <w:r w:rsidR="00735CA2" w:rsidRPr="00E603B0" w:rsidDel="00735CA2">
        <w:rPr>
          <w:rFonts w:ascii="Arial" w:hAnsi="Arial" w:cs="Arial"/>
          <w:sz w:val="20"/>
          <w:szCs w:val="20"/>
        </w:rPr>
        <w:t xml:space="preserve"> </w:t>
      </w:r>
      <w:r w:rsidRPr="00E603B0">
        <w:rPr>
          <w:rFonts w:ascii="Arial" w:hAnsi="Arial" w:cs="Arial"/>
          <w:sz w:val="20"/>
          <w:szCs w:val="20"/>
        </w:rPr>
        <w:t>).</w:t>
      </w:r>
    </w:p>
    <w:p w:rsidR="00BD2F26" w:rsidRPr="00E603B0" w:rsidRDefault="000E2803" w:rsidP="00C922FE">
      <w:pPr>
        <w:spacing w:before="120" w:after="120" w:line="360" w:lineRule="auto"/>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47AFE3FC">
          <v:shape id="Text Box 80" o:spid="_x0000_s1113" type="#_x0000_t202" style="width:479.1pt;height:114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80">
              <w:txbxContent>
                <w:p w:rsidR="000B1953" w:rsidRDefault="000B1953" w:rsidP="0019085B">
                  <w:pPr>
                    <w:autoSpaceDE w:val="0"/>
                    <w:autoSpaceDN w:val="0"/>
                    <w:adjustRightInd w:val="0"/>
                    <w:spacing w:after="0" w:line="360" w:lineRule="auto"/>
                    <w:jc w:val="center"/>
                    <w:rPr>
                      <w:rFonts w:ascii="Arial" w:hAnsi="Arial" w:cs="Arial"/>
                      <w:sz w:val="20"/>
                      <w:szCs w:val="20"/>
                    </w:rPr>
                  </w:pPr>
                  <w:r>
                    <w:rPr>
                      <w:rFonts w:ascii="Arial" w:hAnsi="Arial" w:cs="Arial"/>
                      <w:sz w:val="20"/>
                      <w:szCs w:val="20"/>
                    </w:rPr>
                    <w:t>B</w:t>
                  </w:r>
                  <w:r w:rsidRPr="00C922FE">
                    <w:rPr>
                      <w:rFonts w:ascii="Arial" w:hAnsi="Arial" w:cs="Arial"/>
                      <w:sz w:val="20"/>
                      <w:szCs w:val="20"/>
                    </w:rPr>
                    <w:t>eneficjent w okresie realizacji projektu prowadzi biuro projektu (lub</w:t>
                  </w:r>
                  <w:r>
                    <w:rPr>
                      <w:rFonts w:ascii="Arial" w:hAnsi="Arial" w:cs="Arial"/>
                      <w:sz w:val="20"/>
                      <w:szCs w:val="20"/>
                    </w:rPr>
                    <w:t xml:space="preserve"> </w:t>
                  </w:r>
                  <w:r w:rsidRPr="00C922FE">
                    <w:rPr>
                      <w:rFonts w:ascii="Arial" w:hAnsi="Arial" w:cs="Arial"/>
                      <w:sz w:val="20"/>
                      <w:szCs w:val="20"/>
                    </w:rPr>
                    <w:t>posiada siedzibę, filię, delegaturę, oddział czy inną prawnie dozwoloną formę</w:t>
                  </w:r>
                  <w:r>
                    <w:rPr>
                      <w:rFonts w:ascii="Arial" w:hAnsi="Arial" w:cs="Arial"/>
                      <w:sz w:val="20"/>
                      <w:szCs w:val="20"/>
                    </w:rPr>
                    <w:t xml:space="preserve"> </w:t>
                  </w:r>
                  <w:r w:rsidRPr="00C922FE">
                    <w:rPr>
                      <w:rFonts w:ascii="Arial" w:hAnsi="Arial" w:cs="Arial"/>
                      <w:sz w:val="20"/>
                      <w:szCs w:val="20"/>
                    </w:rPr>
                    <w:t>organizacyjną działalnoś</w:t>
                  </w:r>
                  <w:r>
                    <w:rPr>
                      <w:rFonts w:ascii="Arial" w:hAnsi="Arial" w:cs="Arial"/>
                      <w:sz w:val="20"/>
                      <w:szCs w:val="20"/>
                    </w:rPr>
                    <w:t xml:space="preserve">ci podmiotu) </w:t>
                  </w:r>
                  <w:r w:rsidRPr="00C922FE">
                    <w:rPr>
                      <w:rFonts w:ascii="Arial" w:hAnsi="Arial" w:cs="Arial"/>
                      <w:b/>
                      <w:bCs/>
                      <w:sz w:val="20"/>
                      <w:szCs w:val="20"/>
                    </w:rPr>
                    <w:t>na terenie wojewó</w:t>
                  </w:r>
                  <w:r>
                    <w:rPr>
                      <w:rFonts w:ascii="Arial" w:hAnsi="Arial" w:cs="Arial"/>
                      <w:b/>
                      <w:bCs/>
                      <w:sz w:val="20"/>
                      <w:szCs w:val="20"/>
                    </w:rPr>
                    <w:t>dztwa mazowieckiego</w:t>
                  </w:r>
                  <w:r>
                    <w:rPr>
                      <w:rFonts w:ascii="Arial" w:hAnsi="Arial" w:cs="Arial"/>
                      <w:sz w:val="20"/>
                      <w:szCs w:val="20"/>
                    </w:rPr>
                    <w:t xml:space="preserve"> </w:t>
                  </w:r>
                  <w:r w:rsidRPr="00C922FE">
                    <w:rPr>
                      <w:rFonts w:ascii="Arial" w:hAnsi="Arial" w:cs="Arial"/>
                      <w:sz w:val="20"/>
                      <w:szCs w:val="20"/>
                    </w:rPr>
                    <w:t>z możliwością udostępnienia pełnej dokume</w:t>
                  </w:r>
                  <w:r>
                    <w:rPr>
                      <w:rFonts w:ascii="Arial" w:hAnsi="Arial" w:cs="Arial"/>
                      <w:sz w:val="20"/>
                      <w:szCs w:val="20"/>
                    </w:rPr>
                    <w:t xml:space="preserve">ntacji wdrażanego projektu oraz </w:t>
                  </w:r>
                  <w:r w:rsidRPr="00C922FE">
                    <w:rPr>
                      <w:rFonts w:ascii="Arial" w:hAnsi="Arial" w:cs="Arial"/>
                      <w:sz w:val="20"/>
                      <w:szCs w:val="20"/>
                    </w:rPr>
                    <w:t>zapewniające uczestnikom projektu możliwość osobistego kontaktu z kadrą projektu</w:t>
                  </w:r>
                  <w:r>
                    <w:rPr>
                      <w:rFonts w:ascii="Arial" w:hAnsi="Arial" w:cs="Arial"/>
                      <w:sz w:val="20"/>
                      <w:szCs w:val="20"/>
                    </w:rPr>
                    <w:t>.</w:t>
                  </w:r>
                </w:p>
                <w:p w:rsidR="000B1953" w:rsidRDefault="000B1953" w:rsidP="0019085B">
                  <w:pPr>
                    <w:autoSpaceDE w:val="0"/>
                    <w:autoSpaceDN w:val="0"/>
                    <w:adjustRightInd w:val="0"/>
                    <w:spacing w:after="0" w:line="360" w:lineRule="auto"/>
                    <w:jc w:val="center"/>
                    <w:rPr>
                      <w:rFonts w:ascii="Arial" w:hAnsi="Arial" w:cs="Arial"/>
                      <w:sz w:val="20"/>
                      <w:szCs w:val="20"/>
                    </w:rPr>
                  </w:pPr>
                  <w:r>
                    <w:rPr>
                      <w:rFonts w:ascii="Arial" w:hAnsi="Arial" w:cs="Arial"/>
                      <w:sz w:val="20"/>
                      <w:szCs w:val="20"/>
                    </w:rPr>
                    <w:t>Niespełnienie tego warunku skutkuje odrzuceniem wniosku na etapie oceny formalnej.</w:t>
                  </w:r>
                </w:p>
                <w:p w:rsidR="000B1953" w:rsidRDefault="000B1953" w:rsidP="0019085B">
                  <w:pPr>
                    <w:autoSpaceDE w:val="0"/>
                    <w:autoSpaceDN w:val="0"/>
                    <w:adjustRightInd w:val="0"/>
                    <w:spacing w:after="0" w:line="360" w:lineRule="auto"/>
                    <w:jc w:val="center"/>
                    <w:rPr>
                      <w:rFonts w:ascii="Arial" w:hAnsi="Arial" w:cs="Arial"/>
                      <w:sz w:val="20"/>
                      <w:szCs w:val="20"/>
                    </w:rPr>
                  </w:pPr>
                  <w:r>
                    <w:rPr>
                      <w:rFonts w:ascii="Arial" w:hAnsi="Arial" w:cs="Arial"/>
                      <w:sz w:val="20"/>
                      <w:szCs w:val="20"/>
                    </w:rPr>
                    <w:t>Weryfikacja odbywa się na podstawie złożonego we wniosku Oświadczenia.</w:t>
                  </w:r>
                </w:p>
                <w:p w:rsidR="000B1953" w:rsidRDefault="000B1953" w:rsidP="00E46699">
                  <w:pPr>
                    <w:autoSpaceDE w:val="0"/>
                    <w:autoSpaceDN w:val="0"/>
                    <w:adjustRightInd w:val="0"/>
                    <w:spacing w:after="0" w:line="240" w:lineRule="auto"/>
                    <w:rPr>
                      <w:rFonts w:ascii="Arial" w:hAnsi="Arial" w:cs="Arial"/>
                      <w:b/>
                      <w:bCs/>
                      <w:color w:val="000000"/>
                      <w:sz w:val="20"/>
                      <w:szCs w:val="20"/>
                    </w:rPr>
                  </w:pPr>
                </w:p>
                <w:p w:rsidR="000B1953" w:rsidRPr="00C922FE" w:rsidRDefault="000B1953" w:rsidP="004B2DC4">
                  <w:pPr>
                    <w:autoSpaceDE w:val="0"/>
                    <w:autoSpaceDN w:val="0"/>
                    <w:adjustRightInd w:val="0"/>
                    <w:spacing w:after="0" w:line="360" w:lineRule="auto"/>
                    <w:jc w:val="both"/>
                    <w:rPr>
                      <w:rFonts w:ascii="Arial" w:hAnsi="Arial" w:cs="Arial"/>
                      <w:sz w:val="20"/>
                      <w:szCs w:val="20"/>
                    </w:rPr>
                  </w:pPr>
                </w:p>
              </w:txbxContent>
            </v:textbox>
            <w10:wrap type="none"/>
            <w10:anchorlock/>
          </v:shape>
        </w:pict>
      </w:r>
      <w:r w:rsidR="00A65097" w:rsidRPr="00E603B0">
        <w:rPr>
          <w:rStyle w:val="Odwoaniedokomentarza"/>
          <w:rFonts w:ascii="Calibri" w:eastAsia="Times New Roman" w:hAnsi="Calibri" w:cs="Times New Roman"/>
        </w:rPr>
        <w:t xml:space="preserve"> </w:t>
      </w:r>
    </w:p>
    <w:p w:rsidR="00F8057E" w:rsidRPr="00E603B0" w:rsidRDefault="00034471" w:rsidP="00C922FE">
      <w:pPr>
        <w:spacing w:before="120" w:after="120" w:line="360" w:lineRule="auto"/>
        <w:jc w:val="both"/>
        <w:rPr>
          <w:rFonts w:ascii="Arial" w:hAnsi="Arial" w:cs="Arial"/>
          <w:sz w:val="20"/>
          <w:szCs w:val="20"/>
        </w:rPr>
      </w:pPr>
      <w:r w:rsidRPr="00E603B0">
        <w:rPr>
          <w:rFonts w:ascii="Arial" w:hAnsi="Arial" w:cs="Arial"/>
          <w:sz w:val="20"/>
          <w:szCs w:val="20"/>
        </w:rPr>
        <w:t>Ponadto zaznacza się, że warunkiem ubiegania się o dofinansowanie jest niezaleganie z uiszczaniem podatków, jak również z opłacaniem składek na ubezpieczenie społeczne i zdrowotne, Fundusz Pracy, Państwowy Fundusz Rehabilitacji Osób Niepełnosprawnych i innych należności wymaganych odrębnymi przepisami.</w:t>
      </w:r>
      <w:r w:rsidR="00AB4E76" w:rsidRPr="00E603B0">
        <w:rPr>
          <w:rFonts w:ascii="Arial" w:hAnsi="Arial" w:cs="Arial"/>
          <w:sz w:val="20"/>
          <w:szCs w:val="20"/>
        </w:rPr>
        <w:t xml:space="preserve"> Powyższy zapis jest integralną częścią Wniosku o dofinansowanie projektu (w części dotyczącej oświadcze</w:t>
      </w:r>
      <w:r w:rsidR="000F6056" w:rsidRPr="00E603B0">
        <w:rPr>
          <w:rFonts w:ascii="Arial" w:hAnsi="Arial" w:cs="Arial"/>
          <w:sz w:val="20"/>
          <w:szCs w:val="20"/>
        </w:rPr>
        <w:t>ń).</w:t>
      </w:r>
    </w:p>
    <w:p w:rsidR="00C7606E" w:rsidRPr="00E603B0" w:rsidRDefault="00C7606E" w:rsidP="00AF4A85">
      <w:pPr>
        <w:pStyle w:val="Default"/>
        <w:spacing w:line="360" w:lineRule="auto"/>
        <w:jc w:val="both"/>
        <w:rPr>
          <w:rFonts w:ascii="Arial" w:hAnsi="Arial" w:cs="Arial"/>
          <w:sz w:val="20"/>
          <w:szCs w:val="20"/>
        </w:rPr>
        <w:sectPr w:rsidR="00C7606E" w:rsidRPr="00E603B0" w:rsidSect="003775D1">
          <w:pgSz w:w="11906" w:h="16838"/>
          <w:pgMar w:top="567" w:right="1133" w:bottom="1134" w:left="1134" w:header="708" w:footer="708" w:gutter="0"/>
          <w:cols w:space="708"/>
          <w:docGrid w:linePitch="360"/>
        </w:sectPr>
      </w:pPr>
    </w:p>
    <w:p w:rsidR="0073489B" w:rsidRPr="00E603B0" w:rsidRDefault="000E2803" w:rsidP="00AF4A85">
      <w:pPr>
        <w:pStyle w:val="Default"/>
        <w:spacing w:line="360" w:lineRule="auto"/>
        <w:jc w:val="both"/>
        <w:rPr>
          <w:rFonts w:ascii="Arial" w:hAnsi="Arial" w:cs="Arial"/>
          <w:sz w:val="20"/>
          <w:szCs w:val="20"/>
        </w:rPr>
      </w:pPr>
      <w:r>
        <w:rPr>
          <w:rFonts w:ascii="Arial" w:eastAsiaTheme="minorEastAsia" w:hAnsi="Arial" w:cs="Arial"/>
          <w:noProof/>
          <w:color w:val="auto"/>
          <w:sz w:val="20"/>
          <w:szCs w:val="20"/>
        </w:rPr>
      </w:r>
      <w:r>
        <w:rPr>
          <w:rFonts w:ascii="Arial" w:eastAsiaTheme="minorEastAsia" w:hAnsi="Arial" w:cs="Arial"/>
          <w:noProof/>
          <w:color w:val="auto"/>
          <w:sz w:val="20"/>
          <w:szCs w:val="20"/>
        </w:rPr>
        <w:pict w14:anchorId="6F392263">
          <v:shape id="Text Box 79" o:spid="_x0000_s1112" type="#_x0000_t202" alt="tło" style="width:496.45pt;height:73.75pt;visibility:visible;mso-left-percent:-10001;mso-top-percent:-10001;mso-position-horizontal:absolute;mso-position-horizontal-relative:char;mso-position-vertical:absolute;mso-position-vertical-relative:line;mso-left-percent:-10001;mso-top-percent:-10001" stroked="f">
            <v:fill r:id="rId39" o:title="tło" recolor="t" type="frame"/>
            <v:textbox style="mso-next-textbox:#Text Box 79">
              <w:txbxContent>
                <w:p w:rsidR="000B1953" w:rsidRPr="00F8057E" w:rsidRDefault="000B1953" w:rsidP="00DE14A9">
                  <w:pPr>
                    <w:pStyle w:val="Nagwek1"/>
                    <w:jc w:val="center"/>
                  </w:pPr>
                  <w:bookmarkStart w:id="9" w:name="_Toc488934027"/>
                  <w:bookmarkStart w:id="10" w:name="_Toc488989335"/>
                  <w:r>
                    <w:t>4. Grupa docelowa projektu</w:t>
                  </w:r>
                  <w:bookmarkEnd w:id="9"/>
                  <w:bookmarkEnd w:id="10"/>
                </w:p>
              </w:txbxContent>
            </v:textbox>
            <w10:wrap type="none"/>
            <w10:anchorlock/>
          </v:shape>
        </w:pict>
      </w:r>
    </w:p>
    <w:p w:rsidR="00E3526A" w:rsidRPr="00E603B0" w:rsidRDefault="00E3526A" w:rsidP="00AF4A85">
      <w:pPr>
        <w:pStyle w:val="Default"/>
        <w:spacing w:line="360" w:lineRule="auto"/>
        <w:jc w:val="both"/>
        <w:rPr>
          <w:rFonts w:ascii="Arial" w:hAnsi="Arial" w:cs="Arial"/>
          <w:sz w:val="20"/>
          <w:szCs w:val="20"/>
        </w:rPr>
      </w:pPr>
    </w:p>
    <w:p w:rsidR="005F5924" w:rsidRPr="00E603B0" w:rsidRDefault="002A1306" w:rsidP="00AF4A85">
      <w:pPr>
        <w:pStyle w:val="Default"/>
        <w:spacing w:line="360" w:lineRule="auto"/>
        <w:jc w:val="both"/>
        <w:rPr>
          <w:rFonts w:ascii="Arial" w:hAnsi="Arial" w:cs="Arial"/>
          <w:sz w:val="20"/>
          <w:szCs w:val="20"/>
        </w:rPr>
      </w:pPr>
      <w:r w:rsidRPr="00E603B0">
        <w:rPr>
          <w:rFonts w:ascii="Arial" w:hAnsi="Arial" w:cs="Arial"/>
          <w:sz w:val="20"/>
          <w:szCs w:val="20"/>
        </w:rPr>
        <w:t xml:space="preserve">Projekty realizowane w ramach Osi Priorytetowej </w:t>
      </w:r>
      <w:r w:rsidR="002E35E9" w:rsidRPr="00E603B0">
        <w:rPr>
          <w:rFonts w:ascii="Arial" w:hAnsi="Arial" w:cs="Arial"/>
          <w:sz w:val="20"/>
          <w:szCs w:val="20"/>
        </w:rPr>
        <w:t>VIII Rozwój rynku pracy</w:t>
      </w:r>
      <w:r w:rsidRPr="00E603B0">
        <w:rPr>
          <w:rFonts w:ascii="Arial" w:hAnsi="Arial" w:cs="Arial"/>
          <w:sz w:val="20"/>
          <w:szCs w:val="20"/>
        </w:rPr>
        <w:t xml:space="preserve">, Działania </w:t>
      </w:r>
      <w:r w:rsidR="00ED7788" w:rsidRPr="00E603B0">
        <w:rPr>
          <w:rFonts w:ascii="Arial" w:hAnsi="Arial" w:cs="Arial"/>
          <w:sz w:val="20"/>
          <w:szCs w:val="20"/>
        </w:rPr>
        <w:t>8.3 Ułatwianie powrotu do aktywności zawodowej osób sprawujących opiekę nad dziećmi do lat 3, Poddziałania 8.3.</w:t>
      </w:r>
      <w:r w:rsidR="00831E48" w:rsidRPr="00E603B0">
        <w:rPr>
          <w:rFonts w:ascii="Arial" w:hAnsi="Arial" w:cs="Arial"/>
          <w:sz w:val="20"/>
          <w:szCs w:val="20"/>
        </w:rPr>
        <w:t>1</w:t>
      </w:r>
      <w:r w:rsidR="00ED7788" w:rsidRPr="00E603B0">
        <w:rPr>
          <w:rFonts w:ascii="Arial" w:hAnsi="Arial" w:cs="Arial"/>
          <w:sz w:val="20"/>
          <w:szCs w:val="20"/>
        </w:rPr>
        <w:t xml:space="preserve"> </w:t>
      </w:r>
      <w:r w:rsidR="00ED7788" w:rsidRPr="00E603B0">
        <w:rPr>
          <w:rFonts w:ascii="Arial" w:eastAsiaTheme="minorEastAsia" w:hAnsi="Arial" w:cs="Arial"/>
          <w:sz w:val="20"/>
          <w:szCs w:val="20"/>
        </w:rPr>
        <w:t>Ułatwianie powrotu do aktywności zawodowej</w:t>
      </w:r>
      <w:r w:rsidR="005D60EA" w:rsidRPr="00E603B0">
        <w:rPr>
          <w:rFonts w:ascii="Arial" w:eastAsiaTheme="minorEastAsia" w:hAnsi="Arial" w:cs="Arial"/>
          <w:sz w:val="20"/>
          <w:szCs w:val="20"/>
        </w:rPr>
        <w:t>,</w:t>
      </w:r>
      <w:r w:rsidR="00ED7788" w:rsidRPr="00E603B0">
        <w:rPr>
          <w:rFonts w:ascii="Arial" w:eastAsiaTheme="minorEastAsia" w:hAnsi="Arial" w:cs="Arial"/>
          <w:sz w:val="20"/>
          <w:szCs w:val="20"/>
        </w:rPr>
        <w:t xml:space="preserve"> </w:t>
      </w:r>
      <w:r w:rsidR="00F32FD8" w:rsidRPr="00E603B0">
        <w:rPr>
          <w:rFonts w:ascii="Arial" w:eastAsiaTheme="minorEastAsia" w:hAnsi="Arial" w:cs="Arial"/>
          <w:sz w:val="20"/>
          <w:szCs w:val="20"/>
        </w:rPr>
        <w:t xml:space="preserve">w ramach </w:t>
      </w:r>
      <w:r w:rsidR="00ED7788" w:rsidRPr="00E603B0">
        <w:rPr>
          <w:rFonts w:ascii="Arial" w:eastAsiaTheme="minorEastAsia" w:hAnsi="Arial" w:cs="Arial"/>
          <w:sz w:val="20"/>
          <w:szCs w:val="20"/>
        </w:rPr>
        <w:t>Regionalnego Programu Operacyjnego Województwa Mazowieckiego na lata 2014-20</w:t>
      </w:r>
      <w:r w:rsidR="005D60EA" w:rsidRPr="00E603B0">
        <w:rPr>
          <w:rFonts w:ascii="Arial" w:eastAsiaTheme="minorEastAsia" w:hAnsi="Arial" w:cs="Arial"/>
          <w:sz w:val="20"/>
          <w:szCs w:val="20"/>
        </w:rPr>
        <w:t>2</w:t>
      </w:r>
      <w:r w:rsidR="00ED7788" w:rsidRPr="00E603B0">
        <w:rPr>
          <w:rFonts w:ascii="Arial" w:eastAsiaTheme="minorEastAsia" w:hAnsi="Arial" w:cs="Arial"/>
          <w:sz w:val="20"/>
          <w:szCs w:val="20"/>
        </w:rPr>
        <w:t xml:space="preserve">0 </w:t>
      </w:r>
      <w:r w:rsidRPr="00E603B0">
        <w:rPr>
          <w:rFonts w:ascii="Arial" w:hAnsi="Arial" w:cs="Arial"/>
          <w:sz w:val="20"/>
          <w:szCs w:val="20"/>
        </w:rPr>
        <w:t xml:space="preserve">skierowane </w:t>
      </w:r>
      <w:r w:rsidR="0073489B" w:rsidRPr="00E603B0">
        <w:rPr>
          <w:rFonts w:ascii="Arial" w:hAnsi="Arial" w:cs="Arial"/>
          <w:sz w:val="20"/>
          <w:szCs w:val="20"/>
        </w:rPr>
        <w:t xml:space="preserve">są </w:t>
      </w:r>
      <w:r w:rsidRPr="00E603B0">
        <w:rPr>
          <w:rFonts w:ascii="Arial" w:hAnsi="Arial" w:cs="Arial"/>
          <w:sz w:val="20"/>
          <w:szCs w:val="20"/>
        </w:rPr>
        <w:t>bezpośrednio do</w:t>
      </w:r>
      <w:r w:rsidR="00731494" w:rsidRPr="00E603B0">
        <w:rPr>
          <w:rFonts w:ascii="Arial" w:hAnsi="Arial" w:cs="Arial"/>
          <w:sz w:val="20"/>
          <w:szCs w:val="20"/>
        </w:rPr>
        <w:t>:</w:t>
      </w:r>
      <w:r w:rsidR="005F5924" w:rsidRPr="00E603B0">
        <w:rPr>
          <w:rFonts w:ascii="Arial" w:hAnsi="Arial" w:cs="Arial"/>
          <w:sz w:val="20"/>
          <w:szCs w:val="20"/>
        </w:rPr>
        <w:t xml:space="preserve"> </w:t>
      </w:r>
    </w:p>
    <w:p w:rsidR="000F6056" w:rsidRPr="00E603B0" w:rsidRDefault="000F6056" w:rsidP="00AF4A85">
      <w:pPr>
        <w:autoSpaceDE w:val="0"/>
        <w:autoSpaceDN w:val="0"/>
        <w:adjustRightInd w:val="0"/>
        <w:spacing w:after="0" w:line="360" w:lineRule="auto"/>
        <w:jc w:val="both"/>
        <w:rPr>
          <w:rFonts w:ascii="Arial" w:hAnsi="Arial" w:cs="Arial"/>
          <w:color w:val="000000"/>
          <w:sz w:val="20"/>
          <w:szCs w:val="20"/>
        </w:rPr>
      </w:pPr>
    </w:p>
    <w:p w:rsidR="006A6AEC" w:rsidRPr="00E603B0" w:rsidRDefault="006A6AEC" w:rsidP="00776A6D">
      <w:pPr>
        <w:pStyle w:val="Style16"/>
        <w:adjustRightInd w:val="0"/>
        <w:spacing w:after="382" w:line="360" w:lineRule="auto"/>
        <w:ind w:firstLine="0"/>
        <w:rPr>
          <w:rFonts w:ascii="Arial" w:hAnsi="Arial" w:cs="Arial"/>
          <w:sz w:val="20"/>
          <w:szCs w:val="20"/>
          <w:lang w:eastAsia="en-US"/>
        </w:rPr>
      </w:pPr>
      <w:r w:rsidRPr="00E603B0">
        <w:rPr>
          <w:rFonts w:ascii="Arial" w:hAnsi="Arial" w:cs="Arial"/>
          <w:sz w:val="20"/>
          <w:szCs w:val="20"/>
          <w:lang w:eastAsia="en-US"/>
        </w:rPr>
        <w:t>a) Osób bezrobotnych lub os</w:t>
      </w:r>
      <w:r w:rsidR="00C629D0">
        <w:rPr>
          <w:rFonts w:ascii="Arial" w:hAnsi="Arial" w:cs="Arial"/>
          <w:sz w:val="20"/>
          <w:szCs w:val="20"/>
          <w:lang w:eastAsia="en-US"/>
        </w:rPr>
        <w:t>ób</w:t>
      </w:r>
      <w:r w:rsidRPr="00E603B0">
        <w:rPr>
          <w:rFonts w:ascii="Arial" w:hAnsi="Arial" w:cs="Arial"/>
          <w:sz w:val="20"/>
          <w:szCs w:val="20"/>
          <w:lang w:eastAsia="en-US"/>
        </w:rPr>
        <w:t xml:space="preserve"> biernych zawodowo pozostającyc</w:t>
      </w:r>
      <w:r w:rsidR="00776A6D">
        <w:rPr>
          <w:rFonts w:ascii="Arial" w:hAnsi="Arial" w:cs="Arial"/>
          <w:sz w:val="20"/>
          <w:szCs w:val="20"/>
          <w:lang w:eastAsia="en-US"/>
        </w:rPr>
        <w:t>h poza rynkiem pracy ze względu</w:t>
      </w:r>
      <w:r w:rsidR="00776A6D">
        <w:rPr>
          <w:rFonts w:ascii="Arial" w:hAnsi="Arial" w:cs="Arial"/>
          <w:sz w:val="20"/>
          <w:szCs w:val="20"/>
          <w:lang w:eastAsia="en-US"/>
        </w:rPr>
        <w:br/>
      </w:r>
      <w:r w:rsidRPr="00E603B0">
        <w:rPr>
          <w:rFonts w:ascii="Arial" w:hAnsi="Arial" w:cs="Arial"/>
          <w:sz w:val="20"/>
          <w:szCs w:val="20"/>
          <w:lang w:eastAsia="en-US"/>
        </w:rPr>
        <w:t>na obowiązek opieki nad dziećmi do lat 3, w tym osób, które przerw</w:t>
      </w:r>
      <w:r w:rsidR="00776A6D">
        <w:rPr>
          <w:rFonts w:ascii="Arial" w:hAnsi="Arial" w:cs="Arial"/>
          <w:sz w:val="20"/>
          <w:szCs w:val="20"/>
          <w:lang w:eastAsia="en-US"/>
        </w:rPr>
        <w:t>ały karierę zawodową ze względu</w:t>
      </w:r>
      <w:r w:rsidR="00776A6D">
        <w:rPr>
          <w:rFonts w:ascii="Arial" w:hAnsi="Arial" w:cs="Arial"/>
          <w:sz w:val="20"/>
          <w:szCs w:val="20"/>
          <w:lang w:eastAsia="en-US"/>
        </w:rPr>
        <w:br/>
      </w:r>
      <w:r w:rsidRPr="00E603B0">
        <w:rPr>
          <w:rFonts w:ascii="Arial" w:hAnsi="Arial" w:cs="Arial"/>
          <w:sz w:val="20"/>
          <w:szCs w:val="20"/>
          <w:lang w:eastAsia="en-US"/>
        </w:rPr>
        <w:t>na urodzenie dziecka lub przebywają na urlopach wychowawczych w rozumieniu ustawy z dnia 26</w:t>
      </w:r>
      <w:r w:rsidR="00CF44F9">
        <w:rPr>
          <w:rFonts w:ascii="Arial" w:hAnsi="Arial" w:cs="Arial"/>
          <w:sz w:val="20"/>
          <w:szCs w:val="20"/>
          <w:lang w:eastAsia="en-US"/>
        </w:rPr>
        <w:t xml:space="preserve"> czerwca 1974 r - Kodeks pracy, oraz</w:t>
      </w:r>
    </w:p>
    <w:p w:rsidR="00144554" w:rsidRPr="00776A6D" w:rsidRDefault="006A6AEC" w:rsidP="00776A6D">
      <w:pPr>
        <w:autoSpaceDE w:val="0"/>
        <w:autoSpaceDN w:val="0"/>
        <w:adjustRightInd w:val="0"/>
        <w:spacing w:after="0" w:line="360" w:lineRule="auto"/>
        <w:jc w:val="both"/>
        <w:rPr>
          <w:rFonts w:ascii="Arial" w:eastAsia="Arial Unicode MS" w:hAnsi="Arial" w:cs="Arial"/>
          <w:sz w:val="20"/>
          <w:szCs w:val="20"/>
        </w:rPr>
      </w:pPr>
      <w:r w:rsidRPr="00E603B0">
        <w:rPr>
          <w:rFonts w:ascii="Arial" w:hAnsi="Arial" w:cs="Arial"/>
          <w:sz w:val="20"/>
          <w:szCs w:val="20"/>
        </w:rPr>
        <w:t xml:space="preserve">b) </w:t>
      </w:r>
      <w:r w:rsidRPr="00E603B0">
        <w:rPr>
          <w:rFonts w:ascii="Arial" w:eastAsia="Arial Unicode MS" w:hAnsi="Arial" w:cs="Arial"/>
          <w:sz w:val="20"/>
          <w:szCs w:val="20"/>
        </w:rPr>
        <w:t>Osób opiekujących się dziećmi do lat 3, którym w okresie opieki</w:t>
      </w:r>
      <w:r w:rsidR="00776A6D">
        <w:rPr>
          <w:rFonts w:ascii="Arial" w:eastAsia="Arial Unicode MS" w:hAnsi="Arial" w:cs="Arial"/>
          <w:sz w:val="20"/>
          <w:szCs w:val="20"/>
        </w:rPr>
        <w:t xml:space="preserve"> nad dzieckiem kończy się umowa</w:t>
      </w:r>
      <w:r w:rsidR="00776A6D">
        <w:rPr>
          <w:rFonts w:ascii="Arial" w:eastAsia="Arial Unicode MS" w:hAnsi="Arial" w:cs="Arial"/>
          <w:sz w:val="20"/>
          <w:szCs w:val="20"/>
        </w:rPr>
        <w:br/>
      </w:r>
      <w:r w:rsidRPr="00E603B0">
        <w:rPr>
          <w:rFonts w:ascii="Arial" w:eastAsia="Arial Unicode MS" w:hAnsi="Arial" w:cs="Arial"/>
          <w:sz w:val="20"/>
          <w:szCs w:val="20"/>
        </w:rPr>
        <w:t>o pracę, osób zatrudnionych na czas określony, pracujących będących w trakcie przerwy związanej</w:t>
      </w:r>
      <w:r w:rsidR="00776A6D">
        <w:rPr>
          <w:rFonts w:ascii="Arial" w:eastAsia="Arial Unicode MS" w:hAnsi="Arial" w:cs="Arial"/>
          <w:sz w:val="20"/>
          <w:szCs w:val="20"/>
        </w:rPr>
        <w:br/>
      </w:r>
      <w:r w:rsidRPr="00E603B0">
        <w:rPr>
          <w:rFonts w:ascii="Arial" w:eastAsia="Arial Unicode MS" w:hAnsi="Arial" w:cs="Arial"/>
          <w:sz w:val="20"/>
          <w:szCs w:val="20"/>
        </w:rPr>
        <w:t>z wychowaniem dziecka, przebywających na urlopach macierzyńskich i rod</w:t>
      </w:r>
      <w:r w:rsidR="00776A6D">
        <w:rPr>
          <w:rFonts w:ascii="Arial" w:eastAsia="Arial Unicode MS" w:hAnsi="Arial" w:cs="Arial"/>
          <w:sz w:val="20"/>
          <w:szCs w:val="20"/>
        </w:rPr>
        <w:t>zicielskich w rozumieniu ustawy</w:t>
      </w:r>
      <w:r w:rsidR="00776A6D">
        <w:rPr>
          <w:rFonts w:ascii="Arial" w:eastAsia="Arial Unicode MS" w:hAnsi="Arial" w:cs="Arial"/>
          <w:sz w:val="20"/>
          <w:szCs w:val="20"/>
        </w:rPr>
        <w:br/>
      </w:r>
      <w:r w:rsidRPr="00E603B0">
        <w:rPr>
          <w:rFonts w:ascii="Arial" w:eastAsia="Arial Unicode MS" w:hAnsi="Arial" w:cs="Arial"/>
          <w:sz w:val="20"/>
          <w:szCs w:val="20"/>
        </w:rPr>
        <w:t xml:space="preserve">z dnia 26 czerwca 1974 r. </w:t>
      </w:r>
      <w:r w:rsidR="002F1ECD">
        <w:rPr>
          <w:rFonts w:ascii="Arial" w:eastAsia="Arial Unicode MS" w:hAnsi="Arial" w:cs="Arial"/>
          <w:sz w:val="20"/>
          <w:szCs w:val="20"/>
        </w:rPr>
        <w:t>-</w:t>
      </w:r>
      <w:r w:rsidRPr="00E603B0">
        <w:rPr>
          <w:rFonts w:ascii="Arial" w:eastAsia="Arial Unicode MS" w:hAnsi="Arial" w:cs="Arial"/>
          <w:sz w:val="20"/>
          <w:szCs w:val="20"/>
        </w:rPr>
        <w:t xml:space="preserve"> Kodeks pracy.</w:t>
      </w:r>
    </w:p>
    <w:p w:rsidR="005A327A" w:rsidRPr="00E603B0" w:rsidRDefault="005A327A" w:rsidP="00776A6D">
      <w:pPr>
        <w:autoSpaceDE w:val="0"/>
        <w:autoSpaceDN w:val="0"/>
        <w:adjustRightInd w:val="0"/>
        <w:spacing w:after="0" w:line="360" w:lineRule="auto"/>
        <w:jc w:val="both"/>
        <w:rPr>
          <w:rFonts w:ascii="Arial" w:hAnsi="Arial" w:cs="Arial"/>
          <w:color w:val="000000"/>
        </w:rPr>
      </w:pPr>
    </w:p>
    <w:p w:rsidR="00A81255" w:rsidRPr="00E603B0" w:rsidRDefault="00831E48" w:rsidP="00776A6D">
      <w:pPr>
        <w:autoSpaceDE w:val="0"/>
        <w:autoSpaceDN w:val="0"/>
        <w:spacing w:after="120" w:line="360" w:lineRule="auto"/>
        <w:jc w:val="both"/>
        <w:rPr>
          <w:rFonts w:ascii="Arial" w:eastAsia="Arial Unicode MS" w:hAnsi="Arial" w:cs="Arial"/>
          <w:color w:val="000000" w:themeColor="text1"/>
          <w:sz w:val="20"/>
          <w:szCs w:val="20"/>
        </w:rPr>
      </w:pPr>
      <w:r w:rsidRPr="00E603B0">
        <w:rPr>
          <w:rFonts w:ascii="Arial" w:eastAsia="Arial Unicode MS" w:hAnsi="Arial" w:cs="Arial"/>
          <w:color w:val="000000" w:themeColor="text1"/>
          <w:sz w:val="20"/>
          <w:szCs w:val="20"/>
        </w:rPr>
        <w:t>Z</w:t>
      </w:r>
      <w:r w:rsidR="00A81255" w:rsidRPr="00E603B0">
        <w:rPr>
          <w:rFonts w:ascii="Arial" w:eastAsia="Arial Unicode MS" w:hAnsi="Arial" w:cs="Arial"/>
          <w:color w:val="000000" w:themeColor="text1"/>
          <w:sz w:val="20"/>
          <w:szCs w:val="20"/>
        </w:rPr>
        <w:t>definiowanie grupy docelowej zawartej w SzOOP zostało doprecyzowane zgodnie</w:t>
      </w:r>
      <w:r w:rsidR="00776A6D">
        <w:rPr>
          <w:rFonts w:ascii="Arial" w:eastAsia="Arial Unicode MS" w:hAnsi="Arial" w:cs="Arial"/>
          <w:color w:val="000000" w:themeColor="text1"/>
          <w:sz w:val="20"/>
          <w:szCs w:val="20"/>
        </w:rPr>
        <w:t xml:space="preserve"> </w:t>
      </w:r>
      <w:r w:rsidR="00A81255" w:rsidRPr="00E603B0">
        <w:rPr>
          <w:rFonts w:ascii="Arial" w:eastAsia="Arial Unicode MS" w:hAnsi="Arial" w:cs="Arial"/>
          <w:color w:val="000000" w:themeColor="text1"/>
          <w:sz w:val="20"/>
          <w:szCs w:val="20"/>
        </w:rPr>
        <w:t>z</w:t>
      </w:r>
      <w:r w:rsidR="00776A6D">
        <w:rPr>
          <w:rFonts w:ascii="Arial" w:eastAsia="Arial Unicode MS" w:hAnsi="Arial" w:cs="Arial"/>
          <w:color w:val="000000" w:themeColor="text1"/>
          <w:sz w:val="20"/>
          <w:szCs w:val="20"/>
        </w:rPr>
        <w:t xml:space="preserve"> </w:t>
      </w:r>
      <w:r w:rsidR="00A81255" w:rsidRPr="00E603B0">
        <w:rPr>
          <w:rFonts w:ascii="Arial" w:eastAsia="Arial Unicode MS" w:hAnsi="Arial" w:cs="Arial"/>
          <w:color w:val="000000" w:themeColor="text1"/>
          <w:sz w:val="20"/>
          <w:szCs w:val="20"/>
        </w:rPr>
        <w:t xml:space="preserve">brzmieniem definicji adekwatnych wskaźników rezultatu bezpośredniego, w których osoby przebywające na urlopach wychowawczych uznane są za osoby bierne zawodowo. </w:t>
      </w:r>
      <w:r w:rsidR="00F44A0E" w:rsidRPr="00E603B0">
        <w:rPr>
          <w:rFonts w:ascii="Arial" w:eastAsia="Arial Unicode MS" w:hAnsi="Arial" w:cs="Arial"/>
          <w:color w:val="000000" w:themeColor="text1"/>
          <w:sz w:val="20"/>
          <w:szCs w:val="20"/>
        </w:rPr>
        <w:t>Wskazane w konkursie grupy docelowe zawierają się w grupach docelowych wskazanych w SzOOP.</w:t>
      </w:r>
    </w:p>
    <w:p w:rsidR="00B921A1" w:rsidRPr="00E603B0" w:rsidRDefault="000E2803" w:rsidP="00A81255">
      <w:pPr>
        <w:autoSpaceDE w:val="0"/>
        <w:autoSpaceDN w:val="0"/>
        <w:spacing w:after="120" w:line="360" w:lineRule="auto"/>
        <w:jc w:val="both"/>
        <w:rPr>
          <w:rFonts w:ascii="Arial" w:eastAsia="Arial Unicode MS" w:hAnsi="Arial" w:cs="Arial"/>
          <w:color w:val="000000" w:themeColor="text1"/>
          <w:sz w:val="20"/>
          <w:szCs w:val="20"/>
        </w:rPr>
      </w:pPr>
      <w:r>
        <w:rPr>
          <w:rFonts w:ascii="Arial" w:hAnsi="Arial" w:cs="Arial"/>
          <w:noProof/>
          <w:sz w:val="20"/>
          <w:szCs w:val="20"/>
        </w:rPr>
        <w:pict w14:anchorId="617E09E0">
          <v:shape id="Text Box 48" o:spid="_x0000_s1034" type="#_x0000_t202" style="position:absolute;left:0;text-align:left;margin-left:.3pt;margin-top:1.1pt;width:481.4pt;height:73.5pt;z-index:251744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" strokecolor="#f79646" strokeweight="5pt">
            <v:stroke linestyle="thickThin"/>
            <v:shadow color="#868686"/>
            <v:textbox style="mso-next-textbox:#Text Box 48">
              <w:txbxContent>
                <w:p w:rsidR="000B1953" w:rsidRDefault="000B1953" w:rsidP="009258D6">
                  <w:pPr>
                    <w:spacing w:before="120" w:after="120" w:line="360" w:lineRule="auto"/>
                    <w:jc w:val="center"/>
                    <w:rPr>
                      <w:rFonts w:ascii="Arial" w:hAnsi="Arial" w:cs="Arial"/>
                      <w:sz w:val="20"/>
                      <w:szCs w:val="20"/>
                    </w:rPr>
                  </w:pPr>
                  <w:r w:rsidRPr="00BB0081">
                    <w:rPr>
                      <w:rFonts w:ascii="Arial" w:hAnsi="Arial" w:cs="Arial"/>
                      <w:b/>
                      <w:sz w:val="20"/>
                      <w:szCs w:val="20"/>
                    </w:rPr>
                    <w:t>Grupę docelową</w:t>
                  </w:r>
                  <w:r>
                    <w:rPr>
                      <w:rFonts w:ascii="Arial" w:hAnsi="Arial" w:cs="Arial"/>
                      <w:sz w:val="20"/>
                      <w:szCs w:val="20"/>
                    </w:rPr>
                    <w:t xml:space="preserve"> stanowią osoby z </w:t>
                  </w:r>
                  <w:r w:rsidRPr="007939D1">
                    <w:rPr>
                      <w:rFonts w:ascii="Arial" w:hAnsi="Arial" w:cs="Arial"/>
                      <w:sz w:val="20"/>
                      <w:szCs w:val="20"/>
                    </w:rPr>
                    <w:t>obszaru</w:t>
                  </w:r>
                  <w:r w:rsidRPr="00BB0081">
                    <w:rPr>
                      <w:rFonts w:ascii="Arial" w:hAnsi="Arial" w:cs="Arial"/>
                      <w:b/>
                      <w:sz w:val="20"/>
                      <w:szCs w:val="20"/>
                    </w:rPr>
                    <w:t xml:space="preserve"> nienależącego do </w:t>
                  </w:r>
                  <w:r w:rsidRPr="001F0FBB">
                    <w:rPr>
                      <w:rFonts w:ascii="Arial" w:hAnsi="Arial" w:cs="Arial"/>
                      <w:sz w:val="20"/>
                      <w:szCs w:val="20"/>
                    </w:rPr>
                    <w:t>obszaru</w:t>
                  </w:r>
                  <w:r w:rsidRPr="00BB0081">
                    <w:rPr>
                      <w:rFonts w:ascii="Arial" w:hAnsi="Arial" w:cs="Arial"/>
                      <w:b/>
                      <w:sz w:val="20"/>
                      <w:szCs w:val="20"/>
                    </w:rPr>
                    <w:t xml:space="preserve"> Zintegrowanych Inwestycji Terytorialnych Warszawskiego Obszaru Funkcjonalnego</w:t>
                  </w:r>
                  <w:r>
                    <w:rPr>
                      <w:rFonts w:ascii="Arial" w:hAnsi="Arial" w:cs="Arial"/>
                      <w:sz w:val="20"/>
                      <w:szCs w:val="20"/>
                    </w:rPr>
                    <w:t>. Wykaz gmin</w:t>
                  </w:r>
                  <w:r w:rsidRPr="00A13C3A">
                    <w:rPr>
                      <w:rFonts w:ascii="Arial" w:hAnsi="Arial" w:cs="Arial"/>
                      <w:sz w:val="20"/>
                      <w:szCs w:val="20"/>
                    </w:rPr>
                    <w:t xml:space="preserve"> </w:t>
                  </w:r>
                  <w:r>
                    <w:rPr>
                      <w:rFonts w:ascii="Arial" w:hAnsi="Arial" w:cs="Arial"/>
                      <w:sz w:val="20"/>
                      <w:szCs w:val="20"/>
                    </w:rPr>
                    <w:t xml:space="preserve">uprawnionych do udziału                      w konkursie, z których osoby stanowią grupę docelową, zawiera </w:t>
                  </w:r>
                  <w:r w:rsidRPr="00DE14A9">
                    <w:rPr>
                      <w:rFonts w:ascii="Arial" w:hAnsi="Arial" w:cs="Arial"/>
                      <w:sz w:val="20"/>
                      <w:szCs w:val="20"/>
                    </w:rPr>
                    <w:t>Załącznik nr 11 do Regulaminu</w:t>
                  </w:r>
                  <w:r>
                    <w:rPr>
                      <w:rFonts w:ascii="Arial" w:hAnsi="Arial" w:cs="Arial"/>
                      <w:sz w:val="20"/>
                      <w:szCs w:val="20"/>
                    </w:rPr>
                    <w:t>.</w:t>
                  </w:r>
                </w:p>
                <w:p w:rsidR="000B1953" w:rsidRDefault="000B1953" w:rsidP="00B921A1"/>
              </w:txbxContent>
            </v:textbox>
          </v:shape>
        </w:pict>
      </w:r>
    </w:p>
    <w:p w:rsidR="00B921A1" w:rsidRPr="00E603B0" w:rsidRDefault="00B921A1" w:rsidP="00A81255">
      <w:pPr>
        <w:autoSpaceDE w:val="0"/>
        <w:autoSpaceDN w:val="0"/>
        <w:spacing w:after="120" w:line="360" w:lineRule="auto"/>
        <w:jc w:val="both"/>
        <w:rPr>
          <w:rFonts w:ascii="Arial" w:eastAsia="Arial Unicode MS" w:hAnsi="Arial" w:cs="Arial"/>
          <w:color w:val="000000" w:themeColor="text1"/>
          <w:sz w:val="20"/>
          <w:szCs w:val="20"/>
        </w:rPr>
      </w:pPr>
    </w:p>
    <w:p w:rsidR="00B921A1" w:rsidRPr="00E603B0" w:rsidRDefault="00B921A1" w:rsidP="00A81255">
      <w:pPr>
        <w:autoSpaceDE w:val="0"/>
        <w:autoSpaceDN w:val="0"/>
        <w:spacing w:after="120" w:line="360" w:lineRule="auto"/>
        <w:jc w:val="both"/>
        <w:rPr>
          <w:rFonts w:ascii="Arial" w:eastAsia="Arial Unicode MS" w:hAnsi="Arial" w:cs="Arial"/>
          <w:color w:val="000000" w:themeColor="text1"/>
          <w:sz w:val="20"/>
          <w:szCs w:val="20"/>
        </w:rPr>
      </w:pPr>
    </w:p>
    <w:p w:rsidR="00B921A1" w:rsidRPr="00E603B0" w:rsidRDefault="00B921A1" w:rsidP="00A81255">
      <w:pPr>
        <w:autoSpaceDE w:val="0"/>
        <w:autoSpaceDN w:val="0"/>
        <w:spacing w:after="120" w:line="360" w:lineRule="auto"/>
        <w:jc w:val="both"/>
        <w:rPr>
          <w:rStyle w:val="FontStyle31"/>
          <w:rFonts w:ascii="Arial" w:hAnsi="Arial" w:cs="Arial" w:hint="default"/>
          <w:sz w:val="20"/>
          <w:szCs w:val="20"/>
          <w:u w:val="single"/>
        </w:rPr>
      </w:pPr>
    </w:p>
    <w:p w:rsidR="00C922FE" w:rsidRPr="00E603B0" w:rsidRDefault="00C922FE" w:rsidP="00AF4A85">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We wniosku o dofinansowanie należy wskazać, w jaki sposób </w:t>
      </w:r>
      <w:r w:rsidR="00545864" w:rsidRPr="00E603B0">
        <w:rPr>
          <w:rFonts w:ascii="Arial" w:hAnsi="Arial" w:cs="Arial"/>
          <w:sz w:val="20"/>
          <w:szCs w:val="20"/>
        </w:rPr>
        <w:t>W</w:t>
      </w:r>
      <w:r w:rsidRPr="00E603B0">
        <w:rPr>
          <w:rFonts w:ascii="Arial" w:hAnsi="Arial" w:cs="Arial"/>
          <w:sz w:val="20"/>
          <w:szCs w:val="20"/>
        </w:rPr>
        <w:t>nioskodawca będzie rekrutował uczestników projektu w tym, jakimi kryteriami posłuży się podczas rekruta</w:t>
      </w:r>
      <w:r w:rsidR="00BD2F26" w:rsidRPr="00E603B0">
        <w:rPr>
          <w:rFonts w:ascii="Arial" w:hAnsi="Arial" w:cs="Arial"/>
          <w:sz w:val="20"/>
          <w:szCs w:val="20"/>
        </w:rPr>
        <w:t>cji, przy czym należy pamiętać,</w:t>
      </w:r>
      <w:r w:rsidR="00BD2F26" w:rsidRPr="00E603B0">
        <w:rPr>
          <w:rFonts w:ascii="Arial" w:hAnsi="Arial" w:cs="Arial"/>
          <w:sz w:val="20"/>
          <w:szCs w:val="20"/>
        </w:rPr>
        <w:br/>
      </w:r>
      <w:r w:rsidRPr="00E603B0">
        <w:rPr>
          <w:rFonts w:ascii="Arial" w:hAnsi="Arial" w:cs="Arial"/>
          <w:sz w:val="20"/>
          <w:szCs w:val="20"/>
        </w:rPr>
        <w:t>że kryteria rekrutacji powinny być mierzalne. Opis przebiegu rekr</w:t>
      </w:r>
      <w:r w:rsidR="00394B7D" w:rsidRPr="00E603B0">
        <w:rPr>
          <w:rFonts w:ascii="Arial" w:hAnsi="Arial" w:cs="Arial"/>
          <w:sz w:val="20"/>
          <w:szCs w:val="20"/>
        </w:rPr>
        <w:t>utacji powinien być szczegółowy</w:t>
      </w:r>
      <w:r w:rsidR="00394B7D" w:rsidRPr="00E603B0">
        <w:rPr>
          <w:rFonts w:ascii="Arial" w:hAnsi="Arial" w:cs="Arial"/>
          <w:sz w:val="20"/>
          <w:szCs w:val="20"/>
        </w:rPr>
        <w:br/>
      </w:r>
      <w:r w:rsidRPr="00E603B0">
        <w:rPr>
          <w:rFonts w:ascii="Arial" w:hAnsi="Arial" w:cs="Arial"/>
          <w:sz w:val="20"/>
          <w:szCs w:val="20"/>
        </w:rPr>
        <w:t xml:space="preserve">i obejmować wskazanie i uzasadnienie wybranych kryteriów i technik rekrutacji dopasowanych do grupy odbiorców oraz charakteru projektu, </w:t>
      </w:r>
      <w:r w:rsidR="00394B7D" w:rsidRPr="00E603B0">
        <w:rPr>
          <w:rFonts w:ascii="Arial" w:hAnsi="Arial" w:cs="Arial"/>
          <w:sz w:val="20"/>
          <w:szCs w:val="20"/>
        </w:rPr>
        <w:t>zgodnie z instrukcją wypełniania wniosku o dofinansowanie</w:t>
      </w:r>
      <w:r w:rsidR="00394B7D" w:rsidRPr="00E603B0">
        <w:rPr>
          <w:rFonts w:ascii="Arial" w:hAnsi="Arial" w:cs="Arial"/>
          <w:i/>
          <w:sz w:val="20"/>
          <w:szCs w:val="20"/>
        </w:rPr>
        <w:t xml:space="preserve"> </w:t>
      </w:r>
      <w:r w:rsidR="00394B7D" w:rsidRPr="00E603B0">
        <w:rPr>
          <w:rFonts w:ascii="Arial" w:hAnsi="Arial" w:cs="Arial"/>
          <w:sz w:val="20"/>
          <w:szCs w:val="20"/>
        </w:rPr>
        <w:t>(Załącznik nr</w:t>
      </w:r>
      <w:r w:rsidR="00E33C86" w:rsidRPr="00E603B0">
        <w:rPr>
          <w:rFonts w:ascii="Arial" w:hAnsi="Arial" w:cs="Arial"/>
          <w:sz w:val="20"/>
          <w:szCs w:val="20"/>
        </w:rPr>
        <w:t xml:space="preserve"> 2 do niniejszego </w:t>
      </w:r>
      <w:r w:rsidR="00AC113D" w:rsidRPr="00E603B0">
        <w:rPr>
          <w:rFonts w:ascii="Arial" w:hAnsi="Arial" w:cs="Arial"/>
          <w:sz w:val="20"/>
          <w:szCs w:val="20"/>
        </w:rPr>
        <w:t>Regulamin</w:t>
      </w:r>
      <w:r w:rsidR="00E33C86" w:rsidRPr="00E603B0">
        <w:rPr>
          <w:rFonts w:ascii="Arial" w:hAnsi="Arial" w:cs="Arial"/>
          <w:sz w:val="20"/>
          <w:szCs w:val="20"/>
        </w:rPr>
        <w:t>u</w:t>
      </w:r>
      <w:r w:rsidR="00394B7D" w:rsidRPr="00E603B0">
        <w:rPr>
          <w:rFonts w:ascii="Arial" w:hAnsi="Arial" w:cs="Arial"/>
          <w:sz w:val="20"/>
          <w:szCs w:val="20"/>
        </w:rPr>
        <w:t>)</w:t>
      </w:r>
      <w:r w:rsidR="00DA72FD" w:rsidRPr="00E603B0">
        <w:rPr>
          <w:rFonts w:ascii="Arial" w:hAnsi="Arial" w:cs="Arial"/>
          <w:sz w:val="20"/>
          <w:szCs w:val="20"/>
        </w:rPr>
        <w:t>.</w:t>
      </w:r>
    </w:p>
    <w:p w:rsidR="00C922FE" w:rsidRPr="00E603B0" w:rsidRDefault="00C922FE" w:rsidP="00AF4A85">
      <w:pPr>
        <w:autoSpaceDE w:val="0"/>
        <w:autoSpaceDN w:val="0"/>
        <w:adjustRightInd w:val="0"/>
        <w:spacing w:after="0" w:line="360" w:lineRule="auto"/>
        <w:jc w:val="both"/>
        <w:rPr>
          <w:rFonts w:ascii="Arial" w:hAnsi="Arial" w:cs="Arial"/>
          <w:sz w:val="20"/>
          <w:szCs w:val="20"/>
        </w:rPr>
      </w:pPr>
    </w:p>
    <w:p w:rsidR="00C922FE" w:rsidRPr="00E603B0" w:rsidRDefault="00C922FE" w:rsidP="00AF4A85">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Wnioskodawca we wniosku o dofinansowanie wypełnia również pola liczbowe, wskazując przewidywaną liczbę osób objętych wsparciem w ramach projektu.</w:t>
      </w:r>
    </w:p>
    <w:p w:rsidR="00C922FE" w:rsidRPr="00E603B0" w:rsidRDefault="00C922FE" w:rsidP="00AF4A85">
      <w:pPr>
        <w:autoSpaceDE w:val="0"/>
        <w:autoSpaceDN w:val="0"/>
        <w:adjustRightInd w:val="0"/>
        <w:spacing w:after="0" w:line="360" w:lineRule="auto"/>
        <w:jc w:val="both"/>
        <w:rPr>
          <w:rFonts w:ascii="Arial" w:hAnsi="Arial" w:cs="Arial"/>
          <w:sz w:val="20"/>
          <w:szCs w:val="20"/>
        </w:rPr>
      </w:pPr>
    </w:p>
    <w:p w:rsidR="00C922FE" w:rsidRPr="00E603B0" w:rsidRDefault="00394B7D" w:rsidP="00AF4A85">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W </w:t>
      </w:r>
      <w:r w:rsidR="00C922FE" w:rsidRPr="00E603B0">
        <w:rPr>
          <w:rFonts w:ascii="Arial" w:hAnsi="Arial" w:cs="Arial"/>
          <w:sz w:val="20"/>
          <w:szCs w:val="20"/>
        </w:rPr>
        <w:t>ramach projektu wsparcie udzielane</w:t>
      </w:r>
      <w:r w:rsidR="00EF6F52" w:rsidRPr="00E603B0">
        <w:rPr>
          <w:rFonts w:ascii="Arial" w:hAnsi="Arial" w:cs="Arial"/>
          <w:sz w:val="20"/>
          <w:szCs w:val="20"/>
        </w:rPr>
        <w:t xml:space="preserve"> </w:t>
      </w:r>
      <w:r w:rsidR="00C922FE" w:rsidRPr="00E603B0">
        <w:rPr>
          <w:rFonts w:ascii="Arial" w:hAnsi="Arial" w:cs="Arial"/>
          <w:sz w:val="20"/>
          <w:szCs w:val="20"/>
        </w:rPr>
        <w:t xml:space="preserve">jest uczestnikom określonym we wniosku o dofinansowanie, spełniającym </w:t>
      </w:r>
      <w:r w:rsidR="00C922FE" w:rsidRPr="00E603B0">
        <w:rPr>
          <w:rFonts w:ascii="Arial" w:hAnsi="Arial" w:cs="Arial"/>
          <w:bCs/>
          <w:sz w:val="20"/>
          <w:szCs w:val="20"/>
        </w:rPr>
        <w:t>następujące</w:t>
      </w:r>
      <w:r w:rsidR="00EF6F52" w:rsidRPr="00E603B0">
        <w:rPr>
          <w:rFonts w:ascii="Arial" w:hAnsi="Arial" w:cs="Arial"/>
          <w:sz w:val="20"/>
          <w:szCs w:val="20"/>
        </w:rPr>
        <w:t xml:space="preserve"> </w:t>
      </w:r>
      <w:r w:rsidR="00C922FE" w:rsidRPr="00E603B0">
        <w:rPr>
          <w:rFonts w:ascii="Arial" w:hAnsi="Arial" w:cs="Arial"/>
          <w:sz w:val="20"/>
          <w:szCs w:val="20"/>
        </w:rPr>
        <w:t>warunki kwalifikowalności:</w:t>
      </w:r>
    </w:p>
    <w:p w:rsidR="00CF6D33" w:rsidRPr="008F486A" w:rsidRDefault="00C922FE" w:rsidP="008F486A">
      <w:pPr>
        <w:pStyle w:val="Akapitzlist"/>
        <w:numPr>
          <w:ilvl w:val="0"/>
          <w:numId w:val="24"/>
        </w:num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lastRenderedPageBreak/>
        <w:t>spełnienie kryteriów kwalifikowalności uprawniających do udziału</w:t>
      </w:r>
      <w:r w:rsidR="00EF6F52" w:rsidRPr="00E603B0">
        <w:rPr>
          <w:rFonts w:ascii="Arial" w:hAnsi="Arial" w:cs="Arial"/>
          <w:sz w:val="20"/>
          <w:szCs w:val="20"/>
        </w:rPr>
        <w:t xml:space="preserve"> </w:t>
      </w:r>
      <w:r w:rsidRPr="00E603B0">
        <w:rPr>
          <w:rFonts w:ascii="Arial" w:hAnsi="Arial" w:cs="Arial"/>
          <w:sz w:val="20"/>
          <w:szCs w:val="20"/>
        </w:rPr>
        <w:t xml:space="preserve">w projekcie, co jest potwierdzone właściwym dokumentem, tj. </w:t>
      </w:r>
      <w:r w:rsidR="00547488" w:rsidRPr="00E603B0">
        <w:rPr>
          <w:rFonts w:ascii="Arial" w:hAnsi="Arial" w:cs="Arial"/>
          <w:sz w:val="20"/>
          <w:szCs w:val="20"/>
        </w:rPr>
        <w:t xml:space="preserve">zaświadczeniem lub </w:t>
      </w:r>
      <w:r w:rsidRPr="00E603B0">
        <w:rPr>
          <w:rFonts w:ascii="Arial" w:hAnsi="Arial" w:cs="Arial"/>
          <w:sz w:val="20"/>
          <w:szCs w:val="20"/>
        </w:rPr>
        <w:t>oświadczeniem</w:t>
      </w:r>
      <w:r w:rsidR="00DC45A3" w:rsidRPr="00E603B0">
        <w:rPr>
          <w:rFonts w:ascii="Arial" w:hAnsi="Arial" w:cs="Arial"/>
          <w:sz w:val="20"/>
          <w:szCs w:val="20"/>
        </w:rPr>
        <w:t xml:space="preserve">, </w:t>
      </w:r>
      <w:r w:rsidRPr="00E603B0">
        <w:rPr>
          <w:rFonts w:ascii="Arial" w:hAnsi="Arial" w:cs="Arial"/>
          <w:sz w:val="20"/>
          <w:szCs w:val="20"/>
        </w:rPr>
        <w:t xml:space="preserve">w zależności od kryterium uprawniającego daną osobę </w:t>
      </w:r>
      <w:r w:rsidR="00394B7D" w:rsidRPr="00E603B0">
        <w:rPr>
          <w:rFonts w:ascii="Arial" w:hAnsi="Arial" w:cs="Arial"/>
          <w:sz w:val="20"/>
          <w:szCs w:val="20"/>
        </w:rPr>
        <w:t>do udziału w projekcie,</w:t>
      </w:r>
      <w:r w:rsidR="009A0A86" w:rsidRPr="00E603B0">
        <w:rPr>
          <w:rFonts w:ascii="Arial" w:hAnsi="Arial" w:cs="Arial"/>
          <w:sz w:val="20"/>
          <w:szCs w:val="20"/>
        </w:rPr>
        <w:t xml:space="preserve"> (co do zasady, kwalifikowalność uczestnika projektu potwierdzana jest bezpośrednio przed udzieleniem mu pierwszej formy wsparcia w ramach projektu, przy czym jeżeli charakter wsparcia uzasadnia prowadzenie rekrutacji na wcześniejszym etapie realizacji projektu – kwalifikowalność uczestnika projektu potwierdzana może </w:t>
      </w:r>
      <w:r w:rsidR="009A0A86" w:rsidRPr="008F486A">
        <w:rPr>
          <w:rFonts w:ascii="Arial" w:hAnsi="Arial" w:cs="Arial"/>
          <w:sz w:val="20"/>
          <w:szCs w:val="20"/>
        </w:rPr>
        <w:t>być na etapie rekrutacji do projektu);</w:t>
      </w:r>
    </w:p>
    <w:p w:rsidR="003212B1" w:rsidRPr="00E603B0" w:rsidRDefault="00CF6D33" w:rsidP="00BB0081">
      <w:pPr>
        <w:pStyle w:val="Akapitzlist"/>
        <w:numPr>
          <w:ilvl w:val="0"/>
          <w:numId w:val="23"/>
        </w:num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uzyskanie danych o osobie fizycznej, takich jak. m.in. płeć, status na rynku pracy, wiek, wykształcenie, potrzebnych do monitorowania wskaźników kluczowych, przeprowadzenia ewaluacji, oraz zobowiązanie osoby fizycznej do przekazania informacji na temat jej sytuacji po opuszczeniu projektu (Załącznik </w:t>
      </w:r>
      <w:r w:rsidR="00D15E12" w:rsidRPr="00E603B0">
        <w:rPr>
          <w:rFonts w:ascii="Arial" w:hAnsi="Arial" w:cs="Arial"/>
          <w:sz w:val="20"/>
          <w:szCs w:val="20"/>
        </w:rPr>
        <w:t xml:space="preserve">nr 5 </w:t>
      </w:r>
      <w:r w:rsidRPr="00E603B0">
        <w:rPr>
          <w:rFonts w:ascii="Arial" w:hAnsi="Arial" w:cs="Arial"/>
          <w:sz w:val="20"/>
          <w:szCs w:val="20"/>
        </w:rPr>
        <w:t>do umowy</w:t>
      </w:r>
      <w:r w:rsidR="00FE0FAB" w:rsidRPr="00E603B0">
        <w:rPr>
          <w:rFonts w:ascii="Arial" w:hAnsi="Arial" w:cs="Arial"/>
          <w:sz w:val="20"/>
          <w:szCs w:val="20"/>
        </w:rPr>
        <w:t xml:space="preserve"> o dofinansowanie</w:t>
      </w:r>
      <w:r w:rsidRPr="00E603B0">
        <w:rPr>
          <w:rFonts w:ascii="Arial" w:hAnsi="Arial" w:cs="Arial"/>
          <w:sz w:val="20"/>
          <w:szCs w:val="20"/>
        </w:rPr>
        <w:t>).</w:t>
      </w:r>
    </w:p>
    <w:p w:rsidR="00EF6F52" w:rsidRPr="00E603B0" w:rsidRDefault="00394B7D" w:rsidP="003212B1">
      <w:pPr>
        <w:autoSpaceDE w:val="0"/>
        <w:autoSpaceDN w:val="0"/>
        <w:adjustRightInd w:val="0"/>
        <w:spacing w:after="0" w:line="360" w:lineRule="auto"/>
        <w:jc w:val="both"/>
        <w:rPr>
          <w:rFonts w:ascii="Arial" w:hAnsi="Arial" w:cs="Arial"/>
          <w:color w:val="000000" w:themeColor="text1"/>
          <w:sz w:val="20"/>
          <w:szCs w:val="20"/>
          <w:lang w:eastAsia="en-US"/>
        </w:rPr>
      </w:pPr>
      <w:r w:rsidRPr="00E603B0">
        <w:rPr>
          <w:rFonts w:ascii="Arial" w:hAnsi="Arial" w:cs="Arial"/>
          <w:sz w:val="20"/>
          <w:szCs w:val="20"/>
        </w:rPr>
        <w:br/>
      </w:r>
      <w:r w:rsidR="00494368" w:rsidRPr="00E603B0">
        <w:rPr>
          <w:rFonts w:ascii="Arial" w:hAnsi="Arial" w:cs="Arial"/>
          <w:color w:val="000000" w:themeColor="text1"/>
          <w:sz w:val="20"/>
          <w:szCs w:val="20"/>
          <w:lang w:eastAsia="en-US"/>
        </w:rPr>
        <w:t xml:space="preserve">Zgodnie z zapisami zawartymi w RPO WM </w:t>
      </w:r>
      <w:r w:rsidR="00B4514E" w:rsidRPr="00E603B0">
        <w:rPr>
          <w:rFonts w:ascii="Arial" w:hAnsi="Arial" w:cs="Arial"/>
          <w:color w:val="000000" w:themeColor="text1"/>
          <w:sz w:val="20"/>
          <w:szCs w:val="20"/>
          <w:lang w:eastAsia="en-US"/>
        </w:rPr>
        <w:t xml:space="preserve">2014-2020 </w:t>
      </w:r>
      <w:r w:rsidR="00494368" w:rsidRPr="00E603B0">
        <w:rPr>
          <w:rFonts w:ascii="Arial" w:hAnsi="Arial" w:cs="Arial"/>
          <w:color w:val="000000" w:themeColor="text1"/>
          <w:sz w:val="20"/>
          <w:szCs w:val="20"/>
          <w:lang w:eastAsia="en-US"/>
        </w:rPr>
        <w:t>na obszary wiejskie przeznacza się 11% alokacji.</w:t>
      </w:r>
      <w:r w:rsidR="00BB3F08" w:rsidRPr="00E603B0">
        <w:rPr>
          <w:rFonts w:ascii="Arial" w:hAnsi="Arial" w:cs="Arial"/>
          <w:color w:val="000000" w:themeColor="text1"/>
          <w:sz w:val="20"/>
          <w:szCs w:val="20"/>
          <w:lang w:eastAsia="en-US"/>
        </w:rPr>
        <w:t xml:space="preserve"> </w:t>
      </w:r>
      <w:r w:rsidR="006A6AEC" w:rsidRPr="00E603B0">
        <w:rPr>
          <w:rFonts w:ascii="Arial" w:hAnsi="Arial" w:cs="Arial"/>
          <w:color w:val="000000" w:themeColor="text1"/>
          <w:sz w:val="20"/>
          <w:szCs w:val="20"/>
          <w:lang w:eastAsia="en-US"/>
        </w:rPr>
        <w:t xml:space="preserve">Nakłady </w:t>
      </w:r>
      <w:r w:rsidR="00494368" w:rsidRPr="00E603B0">
        <w:rPr>
          <w:rFonts w:ascii="Arial" w:hAnsi="Arial" w:cs="Arial"/>
          <w:color w:val="000000" w:themeColor="text1"/>
          <w:sz w:val="20"/>
          <w:szCs w:val="20"/>
          <w:lang w:eastAsia="en-US"/>
        </w:rPr>
        <w:t>na udział obszarów wiejskich w projekcie powinny być monitorowane przy zastosowaniu klasyfikacji DEGURBA stanowiącej załącznik nr 1</w:t>
      </w:r>
      <w:r w:rsidR="00FE0FAB" w:rsidRPr="00E603B0">
        <w:rPr>
          <w:rFonts w:ascii="Arial" w:hAnsi="Arial" w:cs="Arial"/>
          <w:color w:val="000000" w:themeColor="text1"/>
          <w:sz w:val="20"/>
          <w:szCs w:val="20"/>
          <w:lang w:eastAsia="en-US"/>
        </w:rPr>
        <w:t>2</w:t>
      </w:r>
      <w:r w:rsidR="00494368" w:rsidRPr="00E603B0">
        <w:rPr>
          <w:rFonts w:ascii="Arial" w:hAnsi="Arial" w:cs="Arial"/>
          <w:color w:val="000000" w:themeColor="text1"/>
          <w:sz w:val="20"/>
          <w:szCs w:val="20"/>
          <w:lang w:eastAsia="en-US"/>
        </w:rPr>
        <w:t xml:space="preserve"> do niniejszego Regulaminu. W związku</w:t>
      </w:r>
      <w:r w:rsidR="006A6AEC" w:rsidRPr="00E603B0">
        <w:rPr>
          <w:rFonts w:ascii="Arial" w:hAnsi="Arial" w:cs="Arial"/>
          <w:color w:val="000000" w:themeColor="text1"/>
          <w:sz w:val="20"/>
          <w:szCs w:val="20"/>
          <w:lang w:eastAsia="en-US"/>
        </w:rPr>
        <w:t xml:space="preserve"> </w:t>
      </w:r>
      <w:r w:rsidR="00494368" w:rsidRPr="00E603B0">
        <w:rPr>
          <w:rFonts w:ascii="Arial" w:hAnsi="Arial" w:cs="Arial"/>
          <w:color w:val="000000" w:themeColor="text1"/>
          <w:sz w:val="20"/>
          <w:szCs w:val="20"/>
          <w:lang w:eastAsia="en-US"/>
        </w:rPr>
        <w:t>z powyższym</w:t>
      </w:r>
      <w:r w:rsidR="003036E1" w:rsidRPr="00E603B0">
        <w:rPr>
          <w:rFonts w:ascii="Arial" w:hAnsi="Arial" w:cs="Arial"/>
          <w:color w:val="000000" w:themeColor="text1"/>
          <w:sz w:val="20"/>
          <w:szCs w:val="20"/>
          <w:lang w:eastAsia="en-US"/>
        </w:rPr>
        <w:t>,</w:t>
      </w:r>
      <w:r w:rsidR="00494368" w:rsidRPr="00E603B0">
        <w:rPr>
          <w:rFonts w:ascii="Arial" w:hAnsi="Arial" w:cs="Arial"/>
          <w:color w:val="000000" w:themeColor="text1"/>
          <w:sz w:val="20"/>
          <w:szCs w:val="20"/>
          <w:lang w:eastAsia="en-US"/>
        </w:rPr>
        <w:t>  na etapie realizacji projektu Wnioskodawca będzie  monitorował uczestników projektów zgodnie z miejscem zamieszkiwania klasyfikowanym według stopnia urbanizacji DEGURBA (dane uczestników projektu wpisywane do wniosku o płatność).</w:t>
      </w:r>
    </w:p>
    <w:p w:rsidR="00494368" w:rsidRPr="00E603B0" w:rsidRDefault="00494368" w:rsidP="003212B1">
      <w:pPr>
        <w:autoSpaceDE w:val="0"/>
        <w:autoSpaceDN w:val="0"/>
        <w:adjustRightInd w:val="0"/>
        <w:spacing w:after="0" w:line="360" w:lineRule="auto"/>
        <w:jc w:val="both"/>
        <w:rPr>
          <w:rFonts w:ascii="Arial" w:hAnsi="Arial" w:cs="Arial"/>
          <w:sz w:val="20"/>
          <w:szCs w:val="20"/>
        </w:rPr>
      </w:pPr>
    </w:p>
    <w:p w:rsidR="00C922FE" w:rsidRPr="00E603B0" w:rsidRDefault="00C922FE" w:rsidP="00AF4A85">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Brak uzyskania wszystkich wymaganych danych, o których mowa powyżej, od uczestnika</w:t>
      </w:r>
      <w:r w:rsidR="00EF6F52" w:rsidRPr="00E603B0">
        <w:rPr>
          <w:rFonts w:ascii="Arial" w:hAnsi="Arial" w:cs="Arial"/>
          <w:sz w:val="20"/>
          <w:szCs w:val="20"/>
        </w:rPr>
        <w:t xml:space="preserve"> </w:t>
      </w:r>
      <w:r w:rsidRPr="00E603B0">
        <w:rPr>
          <w:rFonts w:ascii="Arial" w:hAnsi="Arial" w:cs="Arial"/>
          <w:sz w:val="20"/>
          <w:szCs w:val="20"/>
        </w:rPr>
        <w:t>projektu lub jego opiekuna prawnego (w sytuacji gdy uczestnik projektu nie posiada</w:t>
      </w:r>
      <w:r w:rsidR="00EF6F52" w:rsidRPr="00E603B0">
        <w:rPr>
          <w:rFonts w:ascii="Arial" w:hAnsi="Arial" w:cs="Arial"/>
          <w:sz w:val="20"/>
          <w:szCs w:val="20"/>
        </w:rPr>
        <w:t xml:space="preserve"> </w:t>
      </w:r>
      <w:r w:rsidR="005724B0" w:rsidRPr="00E603B0">
        <w:rPr>
          <w:rFonts w:ascii="Arial" w:hAnsi="Arial" w:cs="Arial"/>
          <w:sz w:val="20"/>
          <w:szCs w:val="20"/>
        </w:rPr>
        <w:t xml:space="preserve">pełnej </w:t>
      </w:r>
      <w:r w:rsidRPr="00E603B0">
        <w:rPr>
          <w:rFonts w:ascii="Arial" w:hAnsi="Arial" w:cs="Arial"/>
          <w:sz w:val="20"/>
          <w:szCs w:val="20"/>
        </w:rPr>
        <w:t>zdolności do czynności prawnych), uniemożliwia udział w projekcie danej osoby/podmiotu</w:t>
      </w:r>
      <w:r w:rsidR="00EF6F52" w:rsidRPr="00E603B0">
        <w:rPr>
          <w:rFonts w:ascii="Arial" w:hAnsi="Arial" w:cs="Arial"/>
          <w:sz w:val="20"/>
          <w:szCs w:val="20"/>
        </w:rPr>
        <w:t xml:space="preserve"> </w:t>
      </w:r>
      <w:r w:rsidRPr="00E603B0">
        <w:rPr>
          <w:rFonts w:ascii="Arial" w:hAnsi="Arial" w:cs="Arial"/>
          <w:sz w:val="20"/>
          <w:szCs w:val="20"/>
        </w:rPr>
        <w:t>i traktowanie jej/go jako uczestnika projektu.</w:t>
      </w:r>
    </w:p>
    <w:p w:rsidR="00EF6F52" w:rsidRPr="00E603B0" w:rsidRDefault="00EF6F52" w:rsidP="00AF4A85">
      <w:pPr>
        <w:autoSpaceDE w:val="0"/>
        <w:autoSpaceDN w:val="0"/>
        <w:adjustRightInd w:val="0"/>
        <w:spacing w:after="0" w:line="360" w:lineRule="auto"/>
        <w:jc w:val="both"/>
        <w:rPr>
          <w:rFonts w:ascii="Arial" w:hAnsi="Arial" w:cs="Arial"/>
          <w:sz w:val="20"/>
          <w:szCs w:val="20"/>
        </w:rPr>
      </w:pPr>
    </w:p>
    <w:p w:rsidR="00EF6F52" w:rsidRPr="00E603B0" w:rsidRDefault="00EF6F52" w:rsidP="00AF4A85">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Z chwilą przystąpienia do projektu każdy uczestnik projektu będący osobą fizyczną składa oświadcz</w:t>
      </w:r>
      <w:r w:rsidR="00DA72FD" w:rsidRPr="00E603B0">
        <w:rPr>
          <w:rFonts w:ascii="Arial" w:hAnsi="Arial" w:cs="Arial"/>
          <w:sz w:val="20"/>
          <w:szCs w:val="20"/>
        </w:rPr>
        <w:t>enie</w:t>
      </w:r>
      <w:r w:rsidR="00DA72FD" w:rsidRPr="00E603B0">
        <w:rPr>
          <w:rFonts w:ascii="Arial" w:hAnsi="Arial" w:cs="Arial"/>
          <w:sz w:val="20"/>
          <w:szCs w:val="20"/>
        </w:rPr>
        <w:br/>
      </w:r>
      <w:r w:rsidRPr="00E603B0">
        <w:rPr>
          <w:rFonts w:ascii="Arial" w:hAnsi="Arial" w:cs="Arial"/>
          <w:sz w:val="20"/>
          <w:szCs w:val="20"/>
        </w:rPr>
        <w:t>o przyjęciu przez niego do wiadomości informacji, o których mowa w art. 24 ust. 1</w:t>
      </w:r>
      <w:r w:rsidR="002614E4" w:rsidRPr="00E603B0">
        <w:rPr>
          <w:rFonts w:ascii="Arial" w:hAnsi="Arial" w:cs="Arial"/>
          <w:sz w:val="20"/>
          <w:szCs w:val="20"/>
        </w:rPr>
        <w:t xml:space="preserve"> ustawy</w:t>
      </w:r>
      <w:r w:rsidRPr="00E603B0">
        <w:rPr>
          <w:rFonts w:ascii="Arial" w:hAnsi="Arial" w:cs="Arial"/>
          <w:sz w:val="20"/>
          <w:szCs w:val="20"/>
        </w:rPr>
        <w:t xml:space="preserve"> o ochronie danych osobowych (Dz. U. z 2014 r.</w:t>
      </w:r>
      <w:r w:rsidR="002F1ECD">
        <w:rPr>
          <w:rFonts w:ascii="Arial" w:hAnsi="Arial" w:cs="Arial"/>
          <w:sz w:val="20"/>
          <w:szCs w:val="20"/>
        </w:rPr>
        <w:t>,</w:t>
      </w:r>
      <w:r w:rsidRPr="00E603B0">
        <w:rPr>
          <w:rFonts w:ascii="Arial" w:hAnsi="Arial" w:cs="Arial"/>
          <w:sz w:val="20"/>
          <w:szCs w:val="20"/>
        </w:rPr>
        <w:t xml:space="preserve"> poz.1182, z późn. zm.).W pr</w:t>
      </w:r>
      <w:r w:rsidR="00DC45A3" w:rsidRPr="00E603B0">
        <w:rPr>
          <w:rFonts w:ascii="Arial" w:hAnsi="Arial" w:cs="Arial"/>
          <w:sz w:val="20"/>
          <w:szCs w:val="20"/>
        </w:rPr>
        <w:t>zypadku uczestnika projektu nie</w:t>
      </w:r>
      <w:r w:rsidRPr="00E603B0">
        <w:rPr>
          <w:rFonts w:ascii="Arial" w:hAnsi="Arial" w:cs="Arial"/>
          <w:sz w:val="20"/>
          <w:szCs w:val="20"/>
        </w:rPr>
        <w:t xml:space="preserve">posiadającego </w:t>
      </w:r>
      <w:r w:rsidR="005724B0" w:rsidRPr="00E603B0">
        <w:rPr>
          <w:rFonts w:ascii="Arial" w:hAnsi="Arial" w:cs="Arial"/>
          <w:sz w:val="20"/>
          <w:szCs w:val="20"/>
        </w:rPr>
        <w:t xml:space="preserve">pełnej </w:t>
      </w:r>
      <w:r w:rsidRPr="00E603B0">
        <w:rPr>
          <w:rFonts w:ascii="Arial" w:hAnsi="Arial" w:cs="Arial"/>
          <w:sz w:val="20"/>
          <w:szCs w:val="20"/>
        </w:rPr>
        <w:t>zdolności do czynności prawnych, oświadczenie składa jego opiekun prawny.</w:t>
      </w:r>
    </w:p>
    <w:p w:rsidR="00EF6F52" w:rsidRPr="00E603B0" w:rsidRDefault="00EF6F52" w:rsidP="00AF4A85">
      <w:pPr>
        <w:autoSpaceDE w:val="0"/>
        <w:autoSpaceDN w:val="0"/>
        <w:adjustRightInd w:val="0"/>
        <w:spacing w:after="0" w:line="360" w:lineRule="auto"/>
        <w:jc w:val="both"/>
        <w:rPr>
          <w:rFonts w:ascii="Arial" w:hAnsi="Arial" w:cs="Arial"/>
          <w:sz w:val="20"/>
          <w:szCs w:val="20"/>
        </w:rPr>
      </w:pPr>
    </w:p>
    <w:p w:rsidR="00EF6F52" w:rsidRPr="00E603B0" w:rsidRDefault="00EF6F52" w:rsidP="006F70C5">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Pomimo</w:t>
      </w:r>
      <w:r w:rsidR="00DC45A3" w:rsidRPr="00E603B0">
        <w:rPr>
          <w:rFonts w:ascii="Arial" w:hAnsi="Arial" w:cs="Arial"/>
          <w:sz w:val="20"/>
          <w:szCs w:val="20"/>
        </w:rPr>
        <w:t xml:space="preserve"> tego</w:t>
      </w:r>
      <w:r w:rsidRPr="00E603B0">
        <w:rPr>
          <w:rFonts w:ascii="Arial" w:hAnsi="Arial" w:cs="Arial"/>
          <w:sz w:val="20"/>
          <w:szCs w:val="20"/>
        </w:rPr>
        <w:t xml:space="preserve">, że przetwarzanie danych osobowych uczestników projektu jest dopuszczalne na podstawie art. 23 ust. 1 </w:t>
      </w:r>
      <w:r w:rsidR="008F486A" w:rsidRPr="00E603B0">
        <w:rPr>
          <w:rFonts w:ascii="Arial" w:hAnsi="Arial" w:cs="Arial"/>
          <w:sz w:val="20"/>
          <w:szCs w:val="20"/>
        </w:rPr>
        <w:t>pkt.</w:t>
      </w:r>
      <w:r w:rsidRPr="00E603B0">
        <w:rPr>
          <w:rFonts w:ascii="Arial" w:hAnsi="Arial" w:cs="Arial"/>
          <w:sz w:val="20"/>
          <w:szCs w:val="20"/>
        </w:rPr>
        <w:t xml:space="preserve"> 2 ustawy </w:t>
      </w:r>
      <w:r w:rsidRPr="00E603B0">
        <w:rPr>
          <w:rFonts w:ascii="Arial" w:hAnsi="Arial" w:cs="Arial"/>
          <w:iCs/>
          <w:sz w:val="20"/>
          <w:szCs w:val="20"/>
        </w:rPr>
        <w:t>o ochronie danych</w:t>
      </w:r>
      <w:r w:rsidRPr="00E603B0">
        <w:rPr>
          <w:rFonts w:ascii="Arial" w:hAnsi="Arial" w:cs="Arial"/>
          <w:sz w:val="20"/>
          <w:szCs w:val="20"/>
        </w:rPr>
        <w:t xml:space="preserve"> </w:t>
      </w:r>
      <w:r w:rsidRPr="00E603B0">
        <w:rPr>
          <w:rFonts w:ascii="Arial" w:hAnsi="Arial" w:cs="Arial"/>
          <w:iCs/>
          <w:sz w:val="20"/>
          <w:szCs w:val="20"/>
        </w:rPr>
        <w:t>osobowych</w:t>
      </w:r>
      <w:r w:rsidRPr="00E603B0">
        <w:rPr>
          <w:rFonts w:ascii="Arial" w:hAnsi="Arial" w:cs="Arial"/>
          <w:i/>
          <w:iCs/>
          <w:sz w:val="20"/>
          <w:szCs w:val="20"/>
        </w:rPr>
        <w:t xml:space="preserve"> </w:t>
      </w:r>
      <w:r w:rsidRPr="00E603B0">
        <w:rPr>
          <w:rFonts w:ascii="Arial" w:hAnsi="Arial" w:cs="Arial"/>
          <w:sz w:val="20"/>
          <w:szCs w:val="20"/>
        </w:rPr>
        <w:t xml:space="preserve">uczestnik jest zobowiązany złożyć oświadczenie, którego wzór stanowi Załącznik nr </w:t>
      </w:r>
      <w:r w:rsidR="00212246" w:rsidRPr="00E603B0">
        <w:rPr>
          <w:rFonts w:ascii="Arial" w:hAnsi="Arial" w:cs="Arial"/>
          <w:sz w:val="20"/>
          <w:szCs w:val="20"/>
        </w:rPr>
        <w:t>7</w:t>
      </w:r>
      <w:r w:rsidRPr="00E603B0">
        <w:rPr>
          <w:rFonts w:ascii="Arial" w:hAnsi="Arial" w:cs="Arial"/>
          <w:sz w:val="20"/>
          <w:szCs w:val="20"/>
        </w:rPr>
        <w:t xml:space="preserve"> do wzoru umowy o dofinansowanie. Wzór może być modyfikowany przez podmiot będący stroną umowy o dofinansowanie projektu poprzez dodanie elementów określonych dla deklaracji uczestnictwa w proj</w:t>
      </w:r>
      <w:r w:rsidR="00090C95" w:rsidRPr="00E603B0">
        <w:rPr>
          <w:rFonts w:ascii="Arial" w:hAnsi="Arial" w:cs="Arial"/>
          <w:sz w:val="20"/>
          <w:szCs w:val="20"/>
        </w:rPr>
        <w:t>ekcie, przy czym wymagane jest,</w:t>
      </w:r>
      <w:r w:rsidR="006F70C5" w:rsidRPr="00E603B0">
        <w:rPr>
          <w:rFonts w:ascii="Arial" w:hAnsi="Arial" w:cs="Arial"/>
          <w:sz w:val="20"/>
          <w:szCs w:val="20"/>
        </w:rPr>
        <w:t xml:space="preserve"> aby uczestnik złożył odrębne podpisy na oświadczeniu.</w:t>
      </w:r>
      <w:r w:rsidR="00090C95" w:rsidRPr="00E603B0">
        <w:rPr>
          <w:rFonts w:ascii="Arial" w:hAnsi="Arial" w:cs="Arial"/>
          <w:sz w:val="20"/>
          <w:szCs w:val="20"/>
        </w:rPr>
        <w:br/>
      </w:r>
      <w:r w:rsidR="000E2803">
        <w:rPr>
          <w:rFonts w:ascii="Arial" w:hAnsi="Arial" w:cs="Arial"/>
          <w:sz w:val="20"/>
          <w:szCs w:val="20"/>
        </w:rPr>
      </w:r>
      <w:r w:rsidR="000E2803">
        <w:rPr>
          <w:rFonts w:ascii="Arial" w:hAnsi="Arial" w:cs="Arial"/>
          <w:sz w:val="20"/>
          <w:szCs w:val="20"/>
        </w:rPr>
        <w:pict w14:anchorId="13E3EBF3">
          <v:shape id="_x0000_s1111" type="#_x0000_t202" style="width:481.4pt;height:107.2pt;visibility:visible;mso-left-percent:-10001;mso-top-percent:-10001;mso-position-horizontal:absolute;mso-position-horizontal-relative:char;mso-position-vertical:absolute;mso-position-vertical-relative:line;mso-left-percent:-10001;mso-top-percent:-10001;mso-width-relative:margin;mso-height-relative:margin" fillcolor="white [3201]" strokecolor="#f79646 [3209]" strokeweight="5pt">
            <v:stroke linestyle="thickThin"/>
            <v:shadow color="#868686"/>
            <v:textbox style="mso-next-textbox:#_x0000_s1111">
              <w:txbxContent>
                <w:p w:rsidR="000B1953" w:rsidRDefault="000B1953" w:rsidP="009258D6">
                  <w:pPr>
                    <w:spacing w:before="120" w:after="120" w:line="360" w:lineRule="auto"/>
                    <w:jc w:val="center"/>
                    <w:rPr>
                      <w:rFonts w:ascii="Arial" w:hAnsi="Arial" w:cs="Arial"/>
                      <w:sz w:val="20"/>
                      <w:szCs w:val="20"/>
                    </w:rPr>
                  </w:pPr>
                  <w:r w:rsidRPr="006E190B">
                    <w:rPr>
                      <w:rFonts w:ascii="Arial" w:hAnsi="Arial" w:cs="Arial"/>
                      <w:sz w:val="20"/>
                      <w:szCs w:val="20"/>
                    </w:rPr>
                    <w:t>Warunkiem kwalifikowania uczestnika do projektu j</w:t>
                  </w:r>
                  <w:r>
                    <w:rPr>
                      <w:rFonts w:ascii="Arial" w:hAnsi="Arial" w:cs="Arial"/>
                      <w:sz w:val="20"/>
                      <w:szCs w:val="20"/>
                    </w:rPr>
                    <w:t>est uzyskanie danych wskazanych</w:t>
                  </w:r>
                  <w:r>
                    <w:rPr>
                      <w:rFonts w:ascii="Arial" w:hAnsi="Arial" w:cs="Arial"/>
                      <w:sz w:val="20"/>
                      <w:szCs w:val="20"/>
                    </w:rPr>
                    <w:br/>
                  </w:r>
                  <w:r w:rsidRPr="006E190B">
                    <w:rPr>
                      <w:rFonts w:ascii="Arial" w:hAnsi="Arial" w:cs="Arial"/>
                      <w:sz w:val="20"/>
                      <w:szCs w:val="20"/>
                    </w:rPr>
                    <w:t xml:space="preserve">w </w:t>
                  </w:r>
                  <w:r w:rsidRPr="00BB0081">
                    <w:rPr>
                      <w:rFonts w:ascii="Arial" w:hAnsi="Arial" w:cs="Arial"/>
                      <w:i/>
                      <w:sz w:val="20"/>
                      <w:szCs w:val="20"/>
                    </w:rPr>
                    <w:t>Wytycznych w zakresie gromadzenia i przekazywania danych w postaci elektronicznej na lata 2014-2020</w:t>
                  </w:r>
                  <w:r w:rsidRPr="006E190B">
                    <w:rPr>
                      <w:rFonts w:ascii="Arial" w:hAnsi="Arial" w:cs="Arial"/>
                      <w:sz w:val="20"/>
                      <w:szCs w:val="20"/>
                    </w:rPr>
                    <w:t xml:space="preserve"> oraz w </w:t>
                  </w:r>
                  <w:r w:rsidRPr="00BB0081">
                    <w:rPr>
                      <w:rFonts w:ascii="Arial" w:hAnsi="Arial" w:cs="Arial"/>
                      <w:i/>
                      <w:sz w:val="20"/>
                      <w:szCs w:val="20"/>
                    </w:rPr>
                    <w:t>Wytycznych</w:t>
                  </w:r>
                  <w:r w:rsidRPr="00530BD0">
                    <w:rPr>
                      <w:rFonts w:ascii="Arial" w:hAnsi="Arial" w:cs="Arial"/>
                      <w:b/>
                      <w:bCs/>
                      <w:i/>
                      <w:iCs/>
                      <w:sz w:val="20"/>
                      <w:szCs w:val="20"/>
                    </w:rPr>
                    <w:t xml:space="preserve"> w zakresie monitorowania postępu rzeczowego realizacji programów operacyjnych na lata 2014-2020</w:t>
                  </w:r>
                  <w:r w:rsidRPr="006E190B">
                    <w:rPr>
                      <w:rFonts w:ascii="Arial" w:hAnsi="Arial" w:cs="Arial"/>
                      <w:sz w:val="20"/>
                      <w:szCs w:val="20"/>
                    </w:rPr>
                    <w:t>, tj. m.in.: płeć, status na rynku pracy, wiek, wykształcenie, ponadto zobowiązanie osoby fizycznej do przekazania informacji na temat jej sytuacji po opuszczeniu projektu.</w:t>
                  </w:r>
                </w:p>
                <w:p w:rsidR="000B1953" w:rsidRDefault="000B1953" w:rsidP="00394293"/>
              </w:txbxContent>
            </v:textbox>
            <w10:wrap type="none"/>
            <w10:anchorlock/>
          </v:shape>
        </w:pict>
      </w:r>
    </w:p>
    <w:p w:rsidR="00394293" w:rsidRPr="00E603B0" w:rsidRDefault="00394293" w:rsidP="00AF4A85">
      <w:pPr>
        <w:autoSpaceDE w:val="0"/>
        <w:autoSpaceDN w:val="0"/>
        <w:adjustRightInd w:val="0"/>
        <w:spacing w:after="0" w:line="360" w:lineRule="auto"/>
        <w:jc w:val="both"/>
        <w:rPr>
          <w:rFonts w:ascii="Arial" w:hAnsi="Arial" w:cs="Arial"/>
          <w:sz w:val="20"/>
          <w:szCs w:val="20"/>
        </w:rPr>
      </w:pPr>
    </w:p>
    <w:p w:rsidR="00EF6F52" w:rsidRPr="00E603B0" w:rsidRDefault="00EF6F52" w:rsidP="00AF4A85">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lastRenderedPageBreak/>
        <w:t>Kwalifikowalność uczestników projektu podlega kontroli w miejscu przez uprawnione organy kontroli</w:t>
      </w:r>
      <w:r w:rsidR="001F0FBB" w:rsidRPr="00E603B0">
        <w:rPr>
          <w:rFonts w:ascii="Arial" w:hAnsi="Arial" w:cs="Arial"/>
          <w:sz w:val="20"/>
          <w:szCs w:val="20"/>
        </w:rPr>
        <w:t xml:space="preserve"> oraz podczas weryfikacji wniosków o płatność.</w:t>
      </w:r>
    </w:p>
    <w:p w:rsidR="00C629D0" w:rsidRPr="00AF4A85" w:rsidRDefault="00C629D0" w:rsidP="00C629D0">
      <w:pPr>
        <w:autoSpaceDE w:val="0"/>
        <w:autoSpaceDN w:val="0"/>
        <w:adjustRightInd w:val="0"/>
        <w:spacing w:after="0" w:line="360" w:lineRule="auto"/>
        <w:jc w:val="both"/>
        <w:rPr>
          <w:rFonts w:ascii="Arial" w:hAnsi="Arial" w:cs="Arial"/>
          <w:sz w:val="20"/>
          <w:szCs w:val="20"/>
        </w:rPr>
      </w:pPr>
      <w:r w:rsidRPr="00AF4A85">
        <w:rPr>
          <w:rFonts w:ascii="Arial" w:hAnsi="Arial" w:cs="Arial"/>
          <w:sz w:val="20"/>
          <w:szCs w:val="20"/>
        </w:rPr>
        <w:t xml:space="preserve">Uczestnik projektu ponosi odpowiedzialność za składanie oświadczeń niezgodnych z prawdą. </w:t>
      </w:r>
      <w:r>
        <w:rPr>
          <w:rFonts w:ascii="Arial" w:hAnsi="Arial" w:cs="Arial"/>
          <w:sz w:val="20"/>
          <w:szCs w:val="20"/>
        </w:rPr>
        <w:t>W</w:t>
      </w:r>
      <w:r w:rsidRPr="00AF4A85">
        <w:rPr>
          <w:rFonts w:ascii="Arial" w:hAnsi="Arial" w:cs="Arial"/>
          <w:sz w:val="20"/>
          <w:szCs w:val="20"/>
        </w:rPr>
        <w:t xml:space="preserve"> przypadku złożenia </w:t>
      </w:r>
      <w:r>
        <w:rPr>
          <w:rFonts w:ascii="Arial" w:hAnsi="Arial" w:cs="Arial"/>
          <w:sz w:val="20"/>
          <w:szCs w:val="20"/>
        </w:rPr>
        <w:t>takiego</w:t>
      </w:r>
      <w:r w:rsidRPr="00AF4A85">
        <w:rPr>
          <w:rFonts w:ascii="Arial" w:hAnsi="Arial" w:cs="Arial"/>
          <w:sz w:val="20"/>
          <w:szCs w:val="20"/>
        </w:rPr>
        <w:t xml:space="preserve"> oświadczenia, </w:t>
      </w:r>
      <w:r>
        <w:rPr>
          <w:rFonts w:ascii="Arial" w:hAnsi="Arial" w:cs="Arial"/>
          <w:sz w:val="20"/>
          <w:szCs w:val="20"/>
        </w:rPr>
        <w:t>Beneficjentowi może, względem Uczestnika, przysługiwać odpowiednie roszczenie.</w:t>
      </w:r>
    </w:p>
    <w:p w:rsidR="00394293" w:rsidRPr="00E603B0" w:rsidRDefault="006E190B" w:rsidP="00E33C86">
      <w:pPr>
        <w:spacing w:before="120" w:after="120" w:line="360" w:lineRule="auto"/>
        <w:jc w:val="both"/>
        <w:rPr>
          <w:rFonts w:ascii="Arial" w:hAnsi="Arial" w:cs="Arial"/>
          <w:sz w:val="20"/>
          <w:szCs w:val="20"/>
        </w:rPr>
        <w:sectPr w:rsidR="00394293" w:rsidRPr="00E603B0" w:rsidSect="003775D1">
          <w:pgSz w:w="11906" w:h="16838"/>
          <w:pgMar w:top="567" w:right="1133" w:bottom="1134" w:left="1134" w:header="708" w:footer="708" w:gutter="0"/>
          <w:cols w:space="708"/>
          <w:docGrid w:linePitch="360"/>
        </w:sectPr>
      </w:pPr>
      <w:r w:rsidRPr="00E603B0">
        <w:rPr>
          <w:rFonts w:ascii="Arial" w:hAnsi="Arial" w:cs="Arial"/>
          <w:sz w:val="20"/>
          <w:szCs w:val="20"/>
        </w:rPr>
        <w:t>Beneficjent kwalifikuje uczestnika do projektu</w:t>
      </w:r>
      <w:r w:rsidR="00144287" w:rsidRPr="00E603B0">
        <w:rPr>
          <w:rFonts w:ascii="Arial" w:hAnsi="Arial" w:cs="Arial"/>
          <w:sz w:val="20"/>
          <w:szCs w:val="20"/>
        </w:rPr>
        <w:t xml:space="preserve"> na podstawie </w:t>
      </w:r>
      <w:r w:rsidR="002A31BE" w:rsidRPr="00E603B0">
        <w:rPr>
          <w:rFonts w:ascii="Arial" w:hAnsi="Arial" w:cs="Arial"/>
          <w:sz w:val="20"/>
          <w:szCs w:val="20"/>
        </w:rPr>
        <w:t>dokumentów np. zaświadczeń, potwierdzających kwalifikowalność uczestnika projektu</w:t>
      </w:r>
      <w:r w:rsidR="00547488" w:rsidRPr="00E603B0">
        <w:rPr>
          <w:rFonts w:ascii="Arial" w:hAnsi="Arial" w:cs="Arial"/>
          <w:sz w:val="20"/>
          <w:szCs w:val="20"/>
        </w:rPr>
        <w:t xml:space="preserve"> </w:t>
      </w:r>
      <w:r w:rsidR="00534BBE" w:rsidRPr="00E603B0">
        <w:rPr>
          <w:rFonts w:ascii="Arial" w:hAnsi="Arial" w:cs="Arial"/>
          <w:sz w:val="20"/>
          <w:szCs w:val="20"/>
        </w:rPr>
        <w:t xml:space="preserve">oraz </w:t>
      </w:r>
      <w:r w:rsidR="00547488" w:rsidRPr="00E603B0">
        <w:rPr>
          <w:rFonts w:ascii="Arial" w:hAnsi="Arial" w:cs="Arial"/>
          <w:sz w:val="20"/>
          <w:szCs w:val="20"/>
        </w:rPr>
        <w:t>jego oświadczenia</w:t>
      </w:r>
      <w:r w:rsidR="002A31BE" w:rsidRPr="00E603B0">
        <w:rPr>
          <w:rFonts w:ascii="Arial" w:hAnsi="Arial" w:cs="Arial"/>
          <w:sz w:val="20"/>
          <w:szCs w:val="20"/>
        </w:rPr>
        <w:t>.</w:t>
      </w:r>
      <w:r w:rsidRPr="00E603B0">
        <w:rPr>
          <w:rFonts w:ascii="Arial" w:hAnsi="Arial" w:cs="Arial"/>
          <w:sz w:val="20"/>
          <w:szCs w:val="20"/>
        </w:rPr>
        <w:t xml:space="preserve"> Beneficjent zobowiązany jest do dołożenia wszelkich starań w celu potwierdzenia, że dana osoba speł</w:t>
      </w:r>
      <w:r w:rsidR="005A327A" w:rsidRPr="00E603B0">
        <w:rPr>
          <w:rFonts w:ascii="Arial" w:hAnsi="Arial" w:cs="Arial"/>
          <w:sz w:val="20"/>
          <w:szCs w:val="20"/>
        </w:rPr>
        <w:t>nia warunki udziału w projekcie.</w:t>
      </w:r>
    </w:p>
    <w:p w:rsidR="00F15D57" w:rsidRPr="00E603B0" w:rsidRDefault="00F15D57" w:rsidP="005A327A">
      <w:pPr>
        <w:spacing w:before="120" w:after="120" w:line="360" w:lineRule="auto"/>
        <w:jc w:val="both"/>
        <w:rPr>
          <w:rFonts w:ascii="Arial" w:hAnsi="Arial" w:cs="Arial"/>
          <w:sz w:val="20"/>
          <w:szCs w:val="20"/>
        </w:rPr>
      </w:pPr>
    </w:p>
    <w:p w:rsidR="007E4DBA" w:rsidRPr="00E603B0" w:rsidRDefault="000E2803" w:rsidP="00724EBC">
      <w:pPr>
        <w:spacing w:before="120" w:after="120" w:line="360" w:lineRule="auto"/>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1B394E13">
          <v:shape id="Text Box 78" o:spid="_x0000_s1110" type="#_x0000_t202" alt="tło" style="width:481.4pt;height:73.75pt;visibility:visible;mso-left-percent:-10001;mso-top-percent:-10001;mso-position-horizontal:absolute;mso-position-horizontal-relative:char;mso-position-vertical:absolute;mso-position-vertical-relative:line;mso-left-percent:-10001;mso-top-percent:-10001" stroked="f">
            <v:fill r:id="rId39" o:title="tło" recolor="t" type="frame"/>
            <v:textbox style="mso-next-textbox:#Text Box 78">
              <w:txbxContent>
                <w:p w:rsidR="000B1953" w:rsidRPr="002465F0" w:rsidRDefault="000B1953" w:rsidP="00DE14A9">
                  <w:pPr>
                    <w:pStyle w:val="Nagwek1"/>
                    <w:jc w:val="center"/>
                  </w:pPr>
                  <w:bookmarkStart w:id="11" w:name="_Toc488934028"/>
                  <w:bookmarkStart w:id="12" w:name="_Toc488989336"/>
                  <w:r>
                    <w:t>5</w:t>
                  </w:r>
                  <w:r w:rsidRPr="00584DD2">
                    <w:t>.</w:t>
                  </w:r>
                  <w:r w:rsidRPr="007E4DBA">
                    <w:t xml:space="preserve"> Wymagania czasowe</w:t>
                  </w:r>
                  <w:bookmarkEnd w:id="11"/>
                  <w:bookmarkEnd w:id="12"/>
                </w:p>
              </w:txbxContent>
            </v:textbox>
            <w10:wrap type="none"/>
            <w10:anchorlock/>
          </v:shape>
        </w:pict>
      </w:r>
    </w:p>
    <w:p w:rsidR="00EE63A2" w:rsidRPr="00E603B0" w:rsidRDefault="00EE63A2" w:rsidP="00EE63A2">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Wskazywany przez </w:t>
      </w:r>
      <w:r w:rsidR="00FC1EA8" w:rsidRPr="00E603B0">
        <w:rPr>
          <w:rFonts w:ascii="Arial" w:hAnsi="Arial" w:cs="Arial"/>
          <w:sz w:val="20"/>
          <w:szCs w:val="20"/>
        </w:rPr>
        <w:t>W</w:t>
      </w:r>
      <w:r w:rsidRPr="00E603B0">
        <w:rPr>
          <w:rFonts w:ascii="Arial" w:hAnsi="Arial" w:cs="Arial"/>
          <w:sz w:val="20"/>
          <w:szCs w:val="20"/>
        </w:rPr>
        <w:t xml:space="preserve">nioskodawcę we wniosku o dofinansowanie </w:t>
      </w:r>
      <w:r w:rsidR="002A31BE" w:rsidRPr="00E603B0">
        <w:rPr>
          <w:rFonts w:ascii="Arial" w:hAnsi="Arial" w:cs="Arial"/>
          <w:sz w:val="20"/>
          <w:szCs w:val="20"/>
        </w:rPr>
        <w:t>o</w:t>
      </w:r>
      <w:r w:rsidRPr="00E603B0">
        <w:rPr>
          <w:rFonts w:ascii="Arial" w:hAnsi="Arial" w:cs="Arial"/>
          <w:sz w:val="20"/>
          <w:szCs w:val="20"/>
        </w:rPr>
        <w:t>kres realizacji projektu</w:t>
      </w:r>
      <w:r w:rsidR="002A31BE" w:rsidRPr="00E603B0">
        <w:rPr>
          <w:rFonts w:ascii="Arial" w:hAnsi="Arial" w:cs="Arial"/>
          <w:sz w:val="20"/>
          <w:szCs w:val="20"/>
        </w:rPr>
        <w:t xml:space="preserve"> dotyczy</w:t>
      </w:r>
      <w:r w:rsidRPr="00E603B0">
        <w:rPr>
          <w:rFonts w:ascii="Arial" w:hAnsi="Arial" w:cs="Arial"/>
          <w:sz w:val="20"/>
          <w:szCs w:val="20"/>
        </w:rPr>
        <w:t xml:space="preserve"> zarówno </w:t>
      </w:r>
      <w:r w:rsidR="002A31BE" w:rsidRPr="00E603B0">
        <w:rPr>
          <w:rFonts w:ascii="Arial" w:hAnsi="Arial" w:cs="Arial"/>
          <w:sz w:val="20"/>
          <w:szCs w:val="20"/>
        </w:rPr>
        <w:t>części rzeczowej</w:t>
      </w:r>
      <w:r w:rsidRPr="00E603B0">
        <w:rPr>
          <w:rFonts w:ascii="Arial" w:hAnsi="Arial" w:cs="Arial"/>
          <w:sz w:val="20"/>
          <w:szCs w:val="20"/>
        </w:rPr>
        <w:t>, jak i finansow</w:t>
      </w:r>
      <w:r w:rsidR="002A31BE" w:rsidRPr="00E603B0">
        <w:rPr>
          <w:rFonts w:ascii="Arial" w:hAnsi="Arial" w:cs="Arial"/>
          <w:sz w:val="20"/>
          <w:szCs w:val="20"/>
        </w:rPr>
        <w:t>ej</w:t>
      </w:r>
      <w:r w:rsidRPr="00E603B0">
        <w:rPr>
          <w:rFonts w:ascii="Arial" w:hAnsi="Arial" w:cs="Arial"/>
          <w:sz w:val="20"/>
          <w:szCs w:val="20"/>
        </w:rPr>
        <w:t xml:space="preserve"> realizacji projektu. Informacje na temat okresu realizacji projektu zawarte we wniosku powinny pokrywać się z analogicznymi informacjami zawartymi w Harmonogramie realizacji projektu.</w:t>
      </w:r>
    </w:p>
    <w:p w:rsidR="007751BF" w:rsidRPr="00E603B0" w:rsidRDefault="007751BF" w:rsidP="00EE63A2">
      <w:pPr>
        <w:spacing w:before="120" w:after="120" w:line="360" w:lineRule="auto"/>
        <w:jc w:val="both"/>
        <w:rPr>
          <w:rFonts w:ascii="Arial" w:hAnsi="Arial" w:cs="Arial"/>
          <w:sz w:val="20"/>
          <w:szCs w:val="20"/>
        </w:rPr>
      </w:pPr>
      <w:r w:rsidRPr="00E603B0">
        <w:rPr>
          <w:rFonts w:ascii="Arial" w:hAnsi="Arial" w:cs="Arial"/>
          <w:sz w:val="20"/>
          <w:szCs w:val="20"/>
        </w:rPr>
        <w:t xml:space="preserve">Określając czas realizacji projektu </w:t>
      </w:r>
      <w:r w:rsidR="00E22D76" w:rsidRPr="00E603B0">
        <w:rPr>
          <w:rFonts w:ascii="Arial" w:hAnsi="Arial" w:cs="Arial"/>
          <w:sz w:val="20"/>
          <w:szCs w:val="20"/>
        </w:rPr>
        <w:t xml:space="preserve">Wnioskodawca </w:t>
      </w:r>
      <w:r w:rsidRPr="00E603B0">
        <w:rPr>
          <w:rFonts w:ascii="Arial" w:hAnsi="Arial" w:cs="Arial"/>
          <w:sz w:val="20"/>
          <w:szCs w:val="20"/>
        </w:rPr>
        <w:t xml:space="preserve">powinien brać pod uwagę terminy proceduralne związane z oceną formalną, oceną merytoryczną projektu oraz ewentualnymi negocjacjami dotyczącymi budżetu projektu lub jego zakresu merytorycznego, z zastrzeżeniem, że koszty związane z realizacją projektu poniesione przed zawarciem umowy o dofinansowanie projektu </w:t>
      </w:r>
      <w:r w:rsidR="00644E68" w:rsidRPr="00E603B0">
        <w:rPr>
          <w:rFonts w:ascii="Arial" w:hAnsi="Arial" w:cs="Arial"/>
          <w:sz w:val="20"/>
          <w:szCs w:val="20"/>
        </w:rPr>
        <w:t xml:space="preserve">Wnioskodawca </w:t>
      </w:r>
      <w:r w:rsidRPr="00E603B0">
        <w:rPr>
          <w:rFonts w:ascii="Arial" w:hAnsi="Arial" w:cs="Arial"/>
          <w:sz w:val="20"/>
          <w:szCs w:val="20"/>
        </w:rPr>
        <w:t>ponosi na własne ryzyko.</w:t>
      </w:r>
    </w:p>
    <w:p w:rsidR="000038E5" w:rsidRPr="00E603B0" w:rsidRDefault="000E2803" w:rsidP="0019085B">
      <w:pPr>
        <w:spacing w:before="120" w:after="120" w:line="360" w:lineRule="auto"/>
        <w:jc w:val="both"/>
        <w:rPr>
          <w:rFonts w:ascii="Arial" w:eastAsia="Times New Roman" w:hAnsi="Arial" w:cs="Arial"/>
          <w:sz w:val="20"/>
          <w:szCs w:val="20"/>
        </w:rPr>
      </w:pPr>
      <w:r>
        <w:rPr>
          <w:rFonts w:ascii="Arial" w:hAnsi="Arial" w:cs="Arial"/>
          <w:sz w:val="20"/>
          <w:szCs w:val="20"/>
        </w:rPr>
      </w:r>
      <w:r>
        <w:rPr>
          <w:rFonts w:ascii="Arial" w:hAnsi="Arial" w:cs="Arial"/>
          <w:sz w:val="20"/>
          <w:szCs w:val="20"/>
        </w:rPr>
        <w:pict w14:anchorId="06989885">
          <v:shape id="Text Box 46" o:spid="_x0000_s1109" type="#_x0000_t202" style="width:480.15pt;height:209.1pt;visibility:visible;mso-left-percent:-10001;mso-top-percent:-10001;mso-position-horizontal:absolute;mso-position-horizontal-relative:char;mso-position-vertical:absolute;mso-position-vertical-relative:line;mso-left-percent:-10001;mso-top-percent:-10001;mso-width-relative:margin;mso-height-relative:margin" fillcolor="white [3201]" strokecolor="#f79646 [3209]" strokeweight="5pt">
            <v:stroke linestyle="thickThin"/>
            <v:shadow color="#868686"/>
            <v:textbox style="mso-next-textbox:#Text Box 46">
              <w:txbxContent>
                <w:p w:rsidR="000B1953" w:rsidRDefault="000B1953" w:rsidP="005A327A">
                  <w:pPr>
                    <w:spacing w:before="120" w:after="120" w:line="360" w:lineRule="auto"/>
                    <w:jc w:val="both"/>
                    <w:rPr>
                      <w:rFonts w:ascii="Arial" w:eastAsia="Times New Roman" w:hAnsi="Arial" w:cs="Arial"/>
                      <w:sz w:val="20"/>
                      <w:szCs w:val="20"/>
                    </w:rPr>
                  </w:pPr>
                  <w:r w:rsidRPr="00904367">
                    <w:rPr>
                      <w:rFonts w:ascii="Arial" w:hAnsi="Arial"/>
                      <w:sz w:val="20"/>
                    </w:rPr>
                    <w:t xml:space="preserve">Okres realizacji projektu nie może przekraczać </w:t>
                  </w:r>
                  <w:r w:rsidRPr="00904367">
                    <w:rPr>
                      <w:rFonts w:ascii="Arial" w:hAnsi="Arial" w:cs="Arial"/>
                      <w:b/>
                      <w:sz w:val="20"/>
                      <w:szCs w:val="20"/>
                    </w:rPr>
                    <w:t>30</w:t>
                  </w:r>
                  <w:r w:rsidRPr="00904367">
                    <w:rPr>
                      <w:rFonts w:ascii="Arial" w:hAnsi="Arial"/>
                      <w:b/>
                      <w:sz w:val="20"/>
                    </w:rPr>
                    <w:t xml:space="preserve"> miesięcy</w:t>
                  </w:r>
                  <w:r w:rsidRPr="00904367">
                    <w:rPr>
                      <w:rFonts w:ascii="Arial" w:eastAsia="Times New Roman" w:hAnsi="Arial" w:cs="Arial"/>
                      <w:sz w:val="20"/>
                      <w:szCs w:val="20"/>
                    </w:rPr>
                    <w:t xml:space="preserve">, jednakże współfinansowanie </w:t>
                  </w:r>
                  <w:r>
                    <w:rPr>
                      <w:rFonts w:ascii="Arial" w:eastAsia="Times New Roman" w:hAnsi="Arial" w:cs="Arial"/>
                      <w:sz w:val="20"/>
                      <w:szCs w:val="20"/>
                    </w:rPr>
                    <w:br/>
                  </w:r>
                  <w:r w:rsidRPr="00904367">
                    <w:rPr>
                      <w:rFonts w:ascii="Arial" w:eastAsia="Times New Roman" w:hAnsi="Arial" w:cs="Arial"/>
                      <w:sz w:val="20"/>
                      <w:szCs w:val="20"/>
                    </w:rPr>
                    <w:t>ze środków EFS obejmujące</w:t>
                  </w:r>
                  <w:r>
                    <w:rPr>
                      <w:rFonts w:ascii="Arial" w:eastAsia="Times New Roman" w:hAnsi="Arial" w:cs="Arial"/>
                      <w:sz w:val="20"/>
                      <w:szCs w:val="20"/>
                    </w:rPr>
                    <w:t>:</w:t>
                  </w:r>
                </w:p>
                <w:p w:rsidR="000B1953" w:rsidRPr="00BB0081" w:rsidRDefault="000B1953" w:rsidP="005A327A">
                  <w:pPr>
                    <w:pStyle w:val="Akapitzlist"/>
                    <w:numPr>
                      <w:ilvl w:val="0"/>
                      <w:numId w:val="73"/>
                    </w:numPr>
                    <w:spacing w:before="120" w:after="120" w:line="360" w:lineRule="auto"/>
                    <w:jc w:val="both"/>
                    <w:rPr>
                      <w:rFonts w:ascii="Arial" w:hAnsi="Arial" w:cs="Arial"/>
                      <w:sz w:val="20"/>
                      <w:szCs w:val="20"/>
                    </w:rPr>
                  </w:pPr>
                  <w:r w:rsidRPr="00BB0081">
                    <w:rPr>
                      <w:rFonts w:ascii="Arial" w:eastAsia="Times New Roman" w:hAnsi="Arial" w:cs="Arial"/>
                      <w:sz w:val="20"/>
                      <w:szCs w:val="20"/>
                    </w:rPr>
                    <w:t xml:space="preserve">bieżące koszty nowo utworzonych miejsc opieki nad dziećmi do 3 lat </w:t>
                  </w:r>
                  <w:r w:rsidRPr="00BB0081">
                    <w:rPr>
                      <w:rFonts w:ascii="Arial" w:eastAsia="Times New Roman" w:hAnsi="Arial" w:cs="Arial"/>
                      <w:sz w:val="20"/>
                      <w:szCs w:val="20"/>
                    </w:rPr>
                    <w:br/>
                    <w:t>w formie żłobków lub klubów dziecięcych oraz dziennego opiekuna nie przekraczają</w:t>
                  </w:r>
                  <w:r>
                    <w:rPr>
                      <w:rFonts w:ascii="Arial" w:eastAsia="Times New Roman" w:hAnsi="Arial" w:cs="Arial"/>
                      <w:sz w:val="20"/>
                      <w:szCs w:val="20"/>
                    </w:rPr>
                    <w:br/>
                  </w:r>
                  <w:r w:rsidRPr="00BB0081">
                    <w:rPr>
                      <w:rFonts w:ascii="Arial" w:eastAsia="Times New Roman" w:hAnsi="Arial" w:cs="Arial"/>
                      <w:b/>
                      <w:sz w:val="20"/>
                      <w:szCs w:val="20"/>
                    </w:rPr>
                    <w:t>24 miesięcy</w:t>
                  </w:r>
                  <w:r>
                    <w:rPr>
                      <w:rFonts w:ascii="Arial" w:eastAsia="Times New Roman" w:hAnsi="Arial" w:cs="Arial"/>
                      <w:sz w:val="20"/>
                      <w:szCs w:val="20"/>
                    </w:rPr>
                    <w:t>,</w:t>
                  </w:r>
                </w:p>
                <w:p w:rsidR="000B1953" w:rsidRPr="002F1ECD" w:rsidRDefault="000B1953" w:rsidP="005A327A">
                  <w:pPr>
                    <w:pStyle w:val="Akapitzlist"/>
                    <w:numPr>
                      <w:ilvl w:val="0"/>
                      <w:numId w:val="73"/>
                    </w:numPr>
                    <w:spacing w:before="120" w:after="120" w:line="360" w:lineRule="auto"/>
                    <w:jc w:val="both"/>
                    <w:rPr>
                      <w:rFonts w:ascii="Arial" w:hAnsi="Arial" w:cs="Arial"/>
                      <w:sz w:val="20"/>
                      <w:szCs w:val="20"/>
                    </w:rPr>
                  </w:pPr>
                  <w:r w:rsidRPr="002F1ECD">
                    <w:rPr>
                      <w:rFonts w:ascii="Arial" w:hAnsi="Arial" w:cs="Arial"/>
                      <w:sz w:val="20"/>
                      <w:szCs w:val="20"/>
                    </w:rPr>
                    <w:t>bieżącej usługi opieki nad dziećmi do 3 lat w żłobku, klubie dziecięcym u dziennego opiekun</w:t>
                  </w:r>
                  <w:r w:rsidRPr="002F1ECD">
                    <w:rPr>
                      <w:rFonts w:ascii="Arial" w:hAnsi="Arial" w:cs="Arial"/>
                      <w:sz w:val="20"/>
                      <w:szCs w:val="20"/>
                    </w:rPr>
                    <w:br/>
                    <w:t>lub w formie niani  nie przekraczają 12 miesięcy względem konkretnego dziecka i opiekuna.</w:t>
                  </w:r>
                </w:p>
                <w:p w:rsidR="000B1953" w:rsidRDefault="000B1953" w:rsidP="005A327A">
                  <w:pPr>
                    <w:spacing w:before="120" w:after="120" w:line="360" w:lineRule="auto"/>
                    <w:ind w:left="58"/>
                    <w:jc w:val="both"/>
                    <w:rPr>
                      <w:rFonts w:ascii="Arial" w:eastAsia="Times New Roman" w:hAnsi="Arial" w:cs="Arial"/>
                      <w:b/>
                      <w:sz w:val="20"/>
                      <w:szCs w:val="20"/>
                    </w:rPr>
                  </w:pPr>
                  <w:r w:rsidRPr="00BB0081">
                    <w:rPr>
                      <w:rFonts w:ascii="Arial" w:eastAsia="Times New Roman" w:hAnsi="Arial" w:cs="Arial"/>
                      <w:sz w:val="20"/>
                      <w:szCs w:val="20"/>
                    </w:rPr>
                    <w:t>Okres realizacji obejmuje również współfinansowanie fazy przygotowawczej trwającej nie dłużej niż</w:t>
                  </w:r>
                  <w:r>
                    <w:rPr>
                      <w:rFonts w:ascii="Arial" w:eastAsia="Times New Roman" w:hAnsi="Arial" w:cs="Arial"/>
                      <w:sz w:val="20"/>
                      <w:szCs w:val="20"/>
                    </w:rPr>
                    <w:br/>
                  </w:r>
                  <w:r w:rsidRPr="00BB0081">
                    <w:rPr>
                      <w:rFonts w:ascii="Arial" w:eastAsia="Times New Roman" w:hAnsi="Arial" w:cs="Arial"/>
                      <w:sz w:val="20"/>
                      <w:szCs w:val="20"/>
                    </w:rPr>
                    <w:t xml:space="preserve">6 miesięcy służącej przygotowaniu bazy lokalowej niezbędnej do uruchomienia przedmiotowych miejsc. Realizacja projektu powinna zakończyć się </w:t>
                  </w:r>
                  <w:r w:rsidRPr="00BB0081">
                    <w:rPr>
                      <w:rFonts w:ascii="Arial" w:eastAsia="Times New Roman" w:hAnsi="Arial" w:cs="Arial"/>
                      <w:b/>
                      <w:sz w:val="20"/>
                      <w:szCs w:val="20"/>
                    </w:rPr>
                    <w:t>nie później niż 31 grudnia 20</w:t>
                  </w:r>
                  <w:r>
                    <w:rPr>
                      <w:rFonts w:ascii="Arial" w:eastAsia="Times New Roman" w:hAnsi="Arial" w:cs="Arial"/>
                      <w:b/>
                      <w:sz w:val="20"/>
                      <w:szCs w:val="20"/>
                    </w:rPr>
                    <w:t>20</w:t>
                  </w:r>
                  <w:r w:rsidRPr="00BB0081">
                    <w:rPr>
                      <w:rFonts w:ascii="Arial" w:eastAsia="Times New Roman" w:hAnsi="Arial" w:cs="Arial"/>
                      <w:b/>
                      <w:sz w:val="20"/>
                      <w:szCs w:val="20"/>
                    </w:rPr>
                    <w:t xml:space="preserve"> r.</w:t>
                  </w:r>
                </w:p>
              </w:txbxContent>
            </v:textbox>
            <w10:wrap type="none" anchorx="margin"/>
            <w10:anchorlock/>
          </v:shape>
        </w:pict>
      </w:r>
    </w:p>
    <w:p w:rsidR="00DB24E5" w:rsidRPr="00E603B0" w:rsidRDefault="002A75D7" w:rsidP="00DB24E5">
      <w:pPr>
        <w:autoSpaceDE w:val="0"/>
        <w:autoSpaceDN w:val="0"/>
        <w:adjustRightInd w:val="0"/>
        <w:spacing w:before="240" w:line="360" w:lineRule="auto"/>
        <w:contextualSpacing/>
        <w:jc w:val="both"/>
        <w:rPr>
          <w:rFonts w:ascii="Arial" w:hAnsi="Arial" w:cs="Arial"/>
          <w:sz w:val="20"/>
          <w:szCs w:val="20"/>
        </w:rPr>
      </w:pPr>
      <w:r w:rsidRPr="00E603B0">
        <w:rPr>
          <w:rFonts w:ascii="Arial" w:eastAsia="Times New Roman" w:hAnsi="Arial" w:cs="Arial"/>
          <w:sz w:val="20"/>
          <w:szCs w:val="20"/>
        </w:rPr>
        <w:t>Okres realizacji projektu rozumiany jest jako całkowity czas trwania projektu, w którym mieszczą się wszystkie działania</w:t>
      </w:r>
      <w:r w:rsidR="00DB24E5" w:rsidRPr="00E603B0">
        <w:rPr>
          <w:rFonts w:ascii="Arial" w:eastAsia="Times New Roman" w:hAnsi="Arial" w:cs="Arial"/>
          <w:sz w:val="20"/>
          <w:szCs w:val="20"/>
        </w:rPr>
        <w:t>.</w:t>
      </w:r>
    </w:p>
    <w:p w:rsidR="00DA4BB7" w:rsidRDefault="00C9073E" w:rsidP="00581041">
      <w:pPr>
        <w:spacing w:before="240" w:after="120" w:line="360" w:lineRule="auto"/>
        <w:jc w:val="both"/>
        <w:rPr>
          <w:rFonts w:ascii="Arial" w:hAnsi="Arial" w:cs="Arial"/>
          <w:sz w:val="20"/>
          <w:szCs w:val="20"/>
        </w:rPr>
      </w:pPr>
      <w:r w:rsidRPr="00E603B0">
        <w:rPr>
          <w:rFonts w:ascii="Arial" w:hAnsi="Arial" w:cs="Arial"/>
          <w:sz w:val="20"/>
          <w:szCs w:val="20"/>
        </w:rPr>
        <w:t>O</w:t>
      </w:r>
      <w:r w:rsidR="00FF1232" w:rsidRPr="00E603B0">
        <w:rPr>
          <w:rFonts w:ascii="Arial" w:hAnsi="Arial" w:cs="Arial"/>
          <w:sz w:val="20"/>
          <w:szCs w:val="20"/>
        </w:rPr>
        <w:t xml:space="preserve">graniczony czas realizacji projektu powinien skutkować precyzyjnym planowaniem przez </w:t>
      </w:r>
      <w:r w:rsidR="00BF1724" w:rsidRPr="00E603B0">
        <w:rPr>
          <w:rFonts w:ascii="Arial" w:hAnsi="Arial" w:cs="Arial"/>
          <w:sz w:val="20"/>
          <w:szCs w:val="20"/>
        </w:rPr>
        <w:t>W</w:t>
      </w:r>
      <w:r w:rsidR="00FF1232" w:rsidRPr="00E603B0">
        <w:rPr>
          <w:rFonts w:ascii="Arial" w:hAnsi="Arial" w:cs="Arial"/>
          <w:sz w:val="20"/>
          <w:szCs w:val="20"/>
        </w:rPr>
        <w:t>nioskodaw</w:t>
      </w:r>
      <w:r w:rsidR="00DC45A3" w:rsidRPr="00E603B0">
        <w:rPr>
          <w:rFonts w:ascii="Arial" w:hAnsi="Arial" w:cs="Arial"/>
          <w:sz w:val="20"/>
          <w:szCs w:val="20"/>
        </w:rPr>
        <w:t>ców zamierzonych przedsięwzięć,</w:t>
      </w:r>
      <w:r w:rsidR="002A75D7" w:rsidRPr="00E603B0">
        <w:rPr>
          <w:rFonts w:ascii="Arial" w:hAnsi="Arial" w:cs="Arial"/>
          <w:sz w:val="20"/>
          <w:szCs w:val="20"/>
        </w:rPr>
        <w:t xml:space="preserve"> co powinno wpłynąć na zwiększenie efektywności oraz sprawne rozliczanie finansowe wdrażanych projektów. Jednocześnie limit czasowy powinien pozwolić na objęcie uczestników projektu zakład</w:t>
      </w:r>
      <w:r w:rsidR="009A0A86" w:rsidRPr="00E603B0">
        <w:rPr>
          <w:rFonts w:ascii="Arial" w:hAnsi="Arial" w:cs="Arial"/>
          <w:sz w:val="20"/>
          <w:szCs w:val="20"/>
        </w:rPr>
        <w:t>a</w:t>
      </w:r>
      <w:r w:rsidR="002A75D7" w:rsidRPr="00E603B0">
        <w:rPr>
          <w:rFonts w:ascii="Arial" w:hAnsi="Arial" w:cs="Arial"/>
          <w:sz w:val="20"/>
          <w:szCs w:val="20"/>
        </w:rPr>
        <w:t>nymi formami wsparcia, dając również możliwość podjęcia działań zaradczych w przypadku trudności w realizacji projektu.</w:t>
      </w:r>
    </w:p>
    <w:p w:rsidR="0019085B" w:rsidRPr="00E603B0" w:rsidRDefault="0019085B" w:rsidP="00581041">
      <w:pPr>
        <w:spacing w:before="240" w:after="120" w:line="360" w:lineRule="auto"/>
        <w:jc w:val="both"/>
        <w:rPr>
          <w:rFonts w:ascii="Arial" w:hAnsi="Arial" w:cs="Arial"/>
          <w:sz w:val="20"/>
          <w:szCs w:val="20"/>
        </w:rPr>
      </w:pPr>
    </w:p>
    <w:p w:rsidR="00DA4BB7" w:rsidRPr="00E603B0" w:rsidRDefault="00DA4BB7" w:rsidP="00581041">
      <w:pPr>
        <w:spacing w:before="240" w:after="120" w:line="360" w:lineRule="auto"/>
        <w:jc w:val="both"/>
        <w:rPr>
          <w:rFonts w:ascii="Arial" w:hAnsi="Arial" w:cs="Arial"/>
          <w:sz w:val="20"/>
          <w:szCs w:val="20"/>
        </w:rPr>
        <w:sectPr w:rsidR="00DA4BB7" w:rsidRPr="00E603B0" w:rsidSect="003775D1">
          <w:pgSz w:w="11906" w:h="16838"/>
          <w:pgMar w:top="567" w:right="1133" w:bottom="1134" w:left="1134" w:header="708" w:footer="708" w:gutter="0"/>
          <w:cols w:space="708"/>
          <w:docGrid w:linePitch="360"/>
        </w:sectPr>
      </w:pPr>
    </w:p>
    <w:p w:rsidR="00D638A9" w:rsidRPr="00E603B0" w:rsidRDefault="00D638A9" w:rsidP="00581041">
      <w:pPr>
        <w:spacing w:before="240" w:after="120" w:line="360" w:lineRule="auto"/>
        <w:jc w:val="both"/>
        <w:rPr>
          <w:rFonts w:ascii="Arial" w:hAnsi="Arial" w:cs="Arial"/>
          <w:sz w:val="20"/>
          <w:szCs w:val="20"/>
        </w:rPr>
      </w:pPr>
    </w:p>
    <w:p w:rsidR="007E4DBA" w:rsidRPr="00E603B0" w:rsidRDefault="000E2803" w:rsidP="00BD2F26">
      <w:pPr>
        <w:spacing w:before="120" w:after="120" w:line="360" w:lineRule="auto"/>
        <w:jc w:val="both"/>
        <w:rPr>
          <w:rFonts w:ascii="Arial" w:hAnsi="Arial" w:cs="Arial"/>
          <w:sz w:val="20"/>
          <w:szCs w:val="20"/>
        </w:rPr>
      </w:pPr>
      <w:r>
        <w:rPr>
          <w:rFonts w:ascii="Arial" w:hAnsi="Arial" w:cs="Arial"/>
          <w:b/>
          <w:noProof/>
          <w:sz w:val="20"/>
          <w:szCs w:val="20"/>
        </w:rPr>
      </w:r>
      <w:r>
        <w:rPr>
          <w:rFonts w:ascii="Arial" w:hAnsi="Arial" w:cs="Arial"/>
          <w:b/>
          <w:noProof/>
          <w:sz w:val="20"/>
          <w:szCs w:val="20"/>
        </w:rPr>
        <w:pict w14:anchorId="3A0B39FF">
          <v:shape id="Text Box 77" o:spid="_x0000_s1108" type="#_x0000_t202" alt="tło" style="width:481.4pt;height:73.75pt;visibility:visible;mso-left-percent:-10001;mso-top-percent:-10001;mso-position-horizontal:absolute;mso-position-horizontal-relative:char;mso-position-vertical:absolute;mso-position-vertical-relative:line;mso-left-percent:-10001;mso-top-percent:-10001" stroked="f">
            <v:fill r:id="rId39" o:title="tło" recolor="t" type="frame"/>
            <v:textbox style="mso-next-textbox:#Text Box 77">
              <w:txbxContent>
                <w:p w:rsidR="000B1953" w:rsidRPr="007E4DBA" w:rsidRDefault="000B1953" w:rsidP="00DE14A9">
                  <w:pPr>
                    <w:pStyle w:val="Nagwek1"/>
                    <w:jc w:val="center"/>
                  </w:pPr>
                  <w:bookmarkStart w:id="13" w:name="_Toc488934029"/>
                  <w:bookmarkStart w:id="14" w:name="_Toc488989337"/>
                  <w:r w:rsidRPr="007E4DBA">
                    <w:t>6. Wskaźniki pomiaru stopnia osiągnięcia założeń projektu</w:t>
                  </w:r>
                  <w:bookmarkEnd w:id="13"/>
                  <w:bookmarkEnd w:id="14"/>
                </w:p>
                <w:p w:rsidR="000B1953" w:rsidRPr="002465F0" w:rsidRDefault="000B1953" w:rsidP="00BD2F26"/>
              </w:txbxContent>
            </v:textbox>
            <w10:wrap type="none"/>
            <w10:anchorlock/>
          </v:shape>
        </w:pict>
      </w:r>
    </w:p>
    <w:p w:rsidR="00D13F8D" w:rsidRPr="00E603B0" w:rsidRDefault="00D13F8D" w:rsidP="00D13F8D">
      <w:pPr>
        <w:spacing w:line="360" w:lineRule="auto"/>
        <w:jc w:val="both"/>
        <w:rPr>
          <w:rFonts w:ascii="Arial" w:hAnsi="Arial" w:cs="Arial"/>
          <w:b/>
          <w:szCs w:val="20"/>
          <w:u w:val="single"/>
        </w:rPr>
      </w:pPr>
      <w:r w:rsidRPr="00E603B0">
        <w:rPr>
          <w:rFonts w:ascii="Arial" w:hAnsi="Arial" w:cs="Arial"/>
          <w:b/>
          <w:szCs w:val="20"/>
          <w:u w:val="single"/>
        </w:rPr>
        <w:t>Definicje dot. wskaźników:</w:t>
      </w:r>
    </w:p>
    <w:p w:rsidR="00FC0196" w:rsidRPr="00E603B0" w:rsidRDefault="00E85630" w:rsidP="00FC0196">
      <w:pPr>
        <w:spacing w:line="360" w:lineRule="auto"/>
        <w:jc w:val="both"/>
        <w:rPr>
          <w:rFonts w:ascii="Arial" w:hAnsi="Arial" w:cs="Arial"/>
          <w:b/>
          <w:sz w:val="20"/>
          <w:szCs w:val="20"/>
        </w:rPr>
      </w:pPr>
      <w:r w:rsidRPr="00E603B0">
        <w:rPr>
          <w:rFonts w:ascii="Arial" w:hAnsi="Arial" w:cs="Arial"/>
          <w:b/>
          <w:sz w:val="20"/>
          <w:szCs w:val="20"/>
        </w:rPr>
        <w:t xml:space="preserve">Wskaźniki horyzontalne - </w:t>
      </w:r>
      <w:r w:rsidRPr="002F1ECD">
        <w:rPr>
          <w:rFonts w:ascii="Arial" w:hAnsi="Arial" w:cs="Arial"/>
          <w:sz w:val="20"/>
          <w:szCs w:val="20"/>
        </w:rPr>
        <w:t xml:space="preserve">odnoszące się do wpływu interwencji Umowy partnerstwa w kluczowych obszarach. Wskaźniki te mają charakter przekrojowy i są wspólne dla wszystkich Celów Tematycznych. Wskaźniki horyzontalne zostały wyszczególnione w Załączniku nr </w:t>
      </w:r>
      <w:r w:rsidR="002D6FF1" w:rsidRPr="00E603B0">
        <w:rPr>
          <w:rFonts w:ascii="Arial" w:hAnsi="Arial" w:cs="Arial"/>
          <w:sz w:val="20"/>
          <w:szCs w:val="20"/>
        </w:rPr>
        <w:t xml:space="preserve">2 do </w:t>
      </w:r>
      <w:r w:rsidR="002D6FF1" w:rsidRPr="0083302D">
        <w:rPr>
          <w:rFonts w:ascii="Arial" w:hAnsi="Arial" w:cs="Arial"/>
          <w:sz w:val="20"/>
          <w:szCs w:val="20"/>
        </w:rPr>
        <w:t>Wytycznych w zakresie monitorowania postępu rzeczowego realizacji programów operacyjnych na lata 2014-2020</w:t>
      </w:r>
      <w:r w:rsidR="002D6FF1">
        <w:rPr>
          <w:rFonts w:ascii="Arial" w:hAnsi="Arial" w:cs="Arial"/>
          <w:i/>
          <w:sz w:val="20"/>
          <w:szCs w:val="20"/>
        </w:rPr>
        <w:t xml:space="preserve"> - </w:t>
      </w:r>
      <w:r w:rsidR="002D6FF1" w:rsidRPr="002F1ECD">
        <w:rPr>
          <w:rFonts w:ascii="Arial" w:hAnsi="Arial" w:cs="Arial"/>
          <w:i/>
          <w:sz w:val="20"/>
          <w:szCs w:val="20"/>
        </w:rPr>
        <w:t>Wspólna Lista Wskaźników Kluczowych 2014-2020</w:t>
      </w:r>
      <w:r w:rsidR="002D6FF1">
        <w:rPr>
          <w:rFonts w:ascii="Arial" w:hAnsi="Arial" w:cs="Arial"/>
          <w:i/>
          <w:sz w:val="20"/>
          <w:szCs w:val="20"/>
        </w:rPr>
        <w:t xml:space="preserve"> </w:t>
      </w:r>
      <w:r w:rsidR="002D6FF1" w:rsidRPr="00E603B0">
        <w:rPr>
          <w:rFonts w:ascii="Arial" w:hAnsi="Arial" w:cs="Arial"/>
          <w:sz w:val="20"/>
          <w:szCs w:val="20"/>
        </w:rPr>
        <w:t>.</w:t>
      </w:r>
    </w:p>
    <w:p w:rsidR="00FC0196" w:rsidRPr="00E603B0" w:rsidRDefault="00FC0196" w:rsidP="00FC0196">
      <w:pPr>
        <w:spacing w:line="360" w:lineRule="auto"/>
        <w:jc w:val="both"/>
        <w:rPr>
          <w:rFonts w:ascii="Arial" w:hAnsi="Arial" w:cs="Arial"/>
          <w:sz w:val="20"/>
          <w:szCs w:val="20"/>
        </w:rPr>
      </w:pPr>
      <w:r w:rsidRPr="00E603B0">
        <w:rPr>
          <w:rFonts w:ascii="Arial" w:hAnsi="Arial" w:cs="Arial"/>
          <w:b/>
          <w:sz w:val="20"/>
          <w:szCs w:val="20"/>
        </w:rPr>
        <w:t>Wskaźniki rezultatu bezpośredniego</w:t>
      </w:r>
      <w:r w:rsidRPr="00E603B0">
        <w:rPr>
          <w:rFonts w:ascii="Arial" w:hAnsi="Arial" w:cs="Arial"/>
          <w:sz w:val="20"/>
          <w:szCs w:val="20"/>
        </w:rPr>
        <w:t xml:space="preserve"> </w:t>
      </w:r>
      <w:r w:rsidR="0005294B">
        <w:rPr>
          <w:rFonts w:ascii="Arial" w:hAnsi="Arial" w:cs="Arial"/>
          <w:sz w:val="20"/>
          <w:szCs w:val="20"/>
        </w:rPr>
        <w:t xml:space="preserve">- </w:t>
      </w:r>
      <w:r w:rsidRPr="00E603B0">
        <w:rPr>
          <w:rFonts w:ascii="Arial" w:hAnsi="Arial" w:cs="Arial"/>
          <w:sz w:val="20"/>
          <w:szCs w:val="20"/>
        </w:rPr>
        <w:t>odnotowują efekt wsparcia bezpośrednio po zakończeniu udziału w projekcie i mierzone są do 4 tygodni od zakończenia udziału przez uczestnika w projekcie. Dane dotyczące sytuacji uczestnika po upływie 4 tygodni od zakończenia udziału w projekcie nie mogą być uwzględnione we wskaźnikach rezultatu bezpośredniego. W przypadku powrotu uczestnika do projektu po uprzednio zakończonym udziale, informacje odnoszące się do wska</w:t>
      </w:r>
      <w:r w:rsidR="008F486A">
        <w:rPr>
          <w:rFonts w:ascii="Arial" w:hAnsi="Arial" w:cs="Arial"/>
          <w:sz w:val="20"/>
          <w:szCs w:val="20"/>
        </w:rPr>
        <w:t>źników rezultatu bezpośredniego</w:t>
      </w:r>
      <w:r w:rsidR="008F486A">
        <w:rPr>
          <w:rFonts w:ascii="Arial" w:hAnsi="Arial" w:cs="Arial"/>
          <w:sz w:val="20"/>
          <w:szCs w:val="20"/>
        </w:rPr>
        <w:br/>
      </w:r>
      <w:r w:rsidRPr="00E603B0">
        <w:rPr>
          <w:rFonts w:ascii="Arial" w:hAnsi="Arial" w:cs="Arial"/>
          <w:sz w:val="20"/>
          <w:szCs w:val="20"/>
        </w:rPr>
        <w:t>dla tego uczestnika powinny zostać usunięte, co powoduje konieczność zaktualizowania wartości wskaźników rezultatu. Ponowny pomiar wskaźników rezultatu dla danego uczestnika będzie miał miejsce po zakończeniu jego udziału w projekcie.</w:t>
      </w:r>
    </w:p>
    <w:p w:rsidR="00E85630" w:rsidRPr="00E603B0" w:rsidRDefault="00FC0196" w:rsidP="00D13F8D">
      <w:pPr>
        <w:spacing w:line="360" w:lineRule="auto"/>
        <w:jc w:val="both"/>
        <w:rPr>
          <w:rFonts w:ascii="Arial" w:hAnsi="Arial" w:cs="Arial"/>
          <w:i/>
          <w:sz w:val="20"/>
          <w:szCs w:val="20"/>
        </w:rPr>
      </w:pPr>
      <w:r w:rsidRPr="00E603B0">
        <w:rPr>
          <w:rFonts w:ascii="Arial" w:hAnsi="Arial" w:cs="Arial"/>
          <w:b/>
          <w:sz w:val="20"/>
          <w:szCs w:val="20"/>
        </w:rPr>
        <w:t>Wskaźniki produktu</w:t>
      </w:r>
      <w:r w:rsidR="0005294B">
        <w:rPr>
          <w:rFonts w:ascii="Arial" w:hAnsi="Arial" w:cs="Arial"/>
          <w:b/>
          <w:sz w:val="20"/>
          <w:szCs w:val="20"/>
        </w:rPr>
        <w:t xml:space="preserve"> -</w:t>
      </w:r>
      <w:r w:rsidRPr="00E603B0">
        <w:rPr>
          <w:rFonts w:ascii="Arial" w:hAnsi="Arial" w:cs="Arial"/>
          <w:sz w:val="20"/>
          <w:szCs w:val="20"/>
        </w:rPr>
        <w:t xml:space="preserve"> monitorowane są w momencie rozpoczęcia udziału w projekcie. Odstępstwo od tej zasady możliwe jest w szczególnych przypadkach wskazanych w Załączniku nr </w:t>
      </w:r>
      <w:r w:rsidR="002D6FF1" w:rsidRPr="00E603B0">
        <w:rPr>
          <w:rFonts w:ascii="Arial" w:hAnsi="Arial" w:cs="Arial"/>
          <w:sz w:val="20"/>
          <w:szCs w:val="20"/>
        </w:rPr>
        <w:t xml:space="preserve">2 do </w:t>
      </w:r>
      <w:r w:rsidR="002D6FF1" w:rsidRPr="0083302D">
        <w:rPr>
          <w:rFonts w:ascii="Arial" w:hAnsi="Arial" w:cs="Arial"/>
          <w:sz w:val="20"/>
          <w:szCs w:val="20"/>
        </w:rPr>
        <w:t>Wytycznych w zakresie monitorowania postępu rzeczowego realizacji programów operacyjnych na lata 2014-2020</w:t>
      </w:r>
      <w:r w:rsidR="002D6FF1">
        <w:rPr>
          <w:rFonts w:ascii="Arial" w:hAnsi="Arial" w:cs="Arial"/>
          <w:i/>
          <w:sz w:val="20"/>
          <w:szCs w:val="20"/>
        </w:rPr>
        <w:t xml:space="preserve"> - </w:t>
      </w:r>
      <w:r w:rsidR="002D6FF1" w:rsidRPr="002F1ECD">
        <w:rPr>
          <w:rFonts w:ascii="Arial" w:hAnsi="Arial" w:cs="Arial"/>
          <w:i/>
          <w:sz w:val="20"/>
          <w:szCs w:val="20"/>
        </w:rPr>
        <w:t>Wspólna Lista Wskaźników Kluczowych 2014-2020</w:t>
      </w:r>
      <w:r w:rsidR="002D6FF1">
        <w:rPr>
          <w:rFonts w:ascii="Arial" w:hAnsi="Arial" w:cs="Arial"/>
          <w:i/>
          <w:sz w:val="20"/>
          <w:szCs w:val="20"/>
        </w:rPr>
        <w:t xml:space="preserve"> </w:t>
      </w:r>
      <w:r w:rsidRPr="00E603B0">
        <w:rPr>
          <w:rFonts w:ascii="Arial" w:hAnsi="Arial" w:cs="Arial"/>
          <w:i/>
          <w:sz w:val="20"/>
          <w:szCs w:val="20"/>
        </w:rPr>
        <w:t>.</w:t>
      </w:r>
    </w:p>
    <w:p w:rsidR="00D13F8D" w:rsidRPr="00E603B0" w:rsidRDefault="00D13F8D" w:rsidP="00D13F8D">
      <w:pPr>
        <w:spacing w:before="120" w:after="120" w:line="360" w:lineRule="auto"/>
        <w:jc w:val="both"/>
        <w:rPr>
          <w:rFonts w:ascii="Arial" w:hAnsi="Arial" w:cs="Arial"/>
          <w:sz w:val="20"/>
          <w:szCs w:val="20"/>
        </w:rPr>
      </w:pPr>
      <w:r w:rsidRPr="00E603B0">
        <w:rPr>
          <w:rFonts w:ascii="Arial" w:hAnsi="Arial" w:cs="Arial"/>
          <w:sz w:val="20"/>
          <w:szCs w:val="20"/>
        </w:rPr>
        <w:t xml:space="preserve">Wskaźniki są bezpośrednio związane z wydatkami ponoszonymi w ramach projektu oraz są bezpośrednio efektem dofinansowania projektu. </w:t>
      </w:r>
    </w:p>
    <w:p w:rsidR="00BD2F26" w:rsidRPr="00E603B0" w:rsidRDefault="00235A98" w:rsidP="00235A98">
      <w:pPr>
        <w:spacing w:before="120" w:after="120" w:line="360" w:lineRule="auto"/>
        <w:jc w:val="both"/>
        <w:rPr>
          <w:rFonts w:ascii="Arial" w:hAnsi="Arial" w:cs="Arial"/>
          <w:sz w:val="20"/>
          <w:szCs w:val="20"/>
        </w:rPr>
      </w:pPr>
      <w:r w:rsidRPr="00E603B0">
        <w:rPr>
          <w:rFonts w:ascii="Arial" w:hAnsi="Arial" w:cs="Arial"/>
          <w:sz w:val="20"/>
          <w:szCs w:val="20"/>
        </w:rPr>
        <w:t xml:space="preserve">Określając wskaźniki i ich wartości docelowe w projekcie należy mieć na uwadze ich definicje i sposób pomiaru określone w załączniku nr 2 do </w:t>
      </w:r>
      <w:r w:rsidRPr="0083302D">
        <w:rPr>
          <w:rFonts w:ascii="Arial" w:hAnsi="Arial" w:cs="Arial"/>
          <w:sz w:val="20"/>
          <w:szCs w:val="20"/>
        </w:rPr>
        <w:t>Wytycznych w zakresie monitorowania postępu rzeczowego realizacji programów operacyjnych na lata 2014-2020</w:t>
      </w:r>
      <w:r w:rsidR="002D6FF1" w:rsidRPr="0083302D">
        <w:rPr>
          <w:rFonts w:ascii="Arial" w:hAnsi="Arial" w:cs="Arial"/>
          <w:sz w:val="20"/>
          <w:szCs w:val="20"/>
        </w:rPr>
        <w:t xml:space="preserve"> -</w:t>
      </w:r>
      <w:r w:rsidR="002D6FF1">
        <w:rPr>
          <w:rFonts w:ascii="Arial" w:hAnsi="Arial" w:cs="Arial"/>
          <w:i/>
          <w:sz w:val="20"/>
          <w:szCs w:val="20"/>
        </w:rPr>
        <w:t xml:space="preserve"> </w:t>
      </w:r>
      <w:r w:rsidR="002D6FF1" w:rsidRPr="002F1ECD">
        <w:rPr>
          <w:rFonts w:ascii="Arial" w:hAnsi="Arial" w:cs="Arial"/>
          <w:i/>
          <w:sz w:val="20"/>
          <w:szCs w:val="20"/>
        </w:rPr>
        <w:t>Wspólna Lista Wskaźników Kluczowych 2014-2020</w:t>
      </w:r>
      <w:r w:rsidR="002D6FF1">
        <w:rPr>
          <w:rFonts w:ascii="Arial" w:hAnsi="Arial" w:cs="Arial"/>
          <w:i/>
          <w:sz w:val="20"/>
          <w:szCs w:val="20"/>
        </w:rPr>
        <w:t xml:space="preserve"> </w:t>
      </w:r>
      <w:r w:rsidRPr="00E603B0">
        <w:rPr>
          <w:rFonts w:ascii="Arial" w:hAnsi="Arial" w:cs="Arial"/>
          <w:sz w:val="20"/>
          <w:szCs w:val="20"/>
        </w:rPr>
        <w:t>.</w:t>
      </w:r>
    </w:p>
    <w:p w:rsidR="00B57B3D" w:rsidRPr="00E603B0" w:rsidRDefault="001718A0" w:rsidP="00235A98">
      <w:pPr>
        <w:spacing w:before="120" w:after="120" w:line="360" w:lineRule="auto"/>
        <w:jc w:val="both"/>
        <w:rPr>
          <w:rFonts w:ascii="Arial" w:hAnsi="Arial" w:cs="Arial"/>
          <w:sz w:val="20"/>
          <w:szCs w:val="20"/>
        </w:rPr>
      </w:pPr>
      <w:r w:rsidRPr="00E603B0">
        <w:rPr>
          <w:rFonts w:ascii="Arial" w:hAnsi="Arial" w:cs="Arial"/>
          <w:sz w:val="20"/>
          <w:szCs w:val="20"/>
        </w:rPr>
        <w:t xml:space="preserve">Zgodnie z zapisami Regionalnego Programu Operacyjnego Województwa Mazowieckiego na lata 2014-2020 </w:t>
      </w:r>
      <w:r w:rsidR="00545864" w:rsidRPr="00E603B0">
        <w:rPr>
          <w:rFonts w:ascii="Arial" w:hAnsi="Arial" w:cs="Arial"/>
          <w:sz w:val="20"/>
          <w:szCs w:val="20"/>
        </w:rPr>
        <w:t>W</w:t>
      </w:r>
      <w:r w:rsidRPr="00E603B0">
        <w:rPr>
          <w:rFonts w:ascii="Arial" w:hAnsi="Arial" w:cs="Arial"/>
          <w:sz w:val="20"/>
          <w:szCs w:val="20"/>
        </w:rPr>
        <w:t xml:space="preserve">nioskodawca w ramach projektu jest </w:t>
      </w:r>
      <w:r w:rsidRPr="00E603B0">
        <w:rPr>
          <w:rFonts w:ascii="Arial" w:hAnsi="Arial" w:cs="Arial"/>
          <w:sz w:val="20"/>
          <w:szCs w:val="20"/>
          <w:u w:val="single"/>
        </w:rPr>
        <w:t>zobowiązany</w:t>
      </w:r>
      <w:r w:rsidRPr="00E603B0">
        <w:rPr>
          <w:rFonts w:ascii="Arial" w:hAnsi="Arial" w:cs="Arial"/>
          <w:sz w:val="20"/>
          <w:szCs w:val="20"/>
        </w:rPr>
        <w:t xml:space="preserve"> do</w:t>
      </w:r>
      <w:r w:rsidR="0021352A" w:rsidRPr="00E603B0">
        <w:rPr>
          <w:rFonts w:ascii="Arial" w:hAnsi="Arial" w:cs="Arial"/>
          <w:sz w:val="20"/>
          <w:szCs w:val="20"/>
        </w:rPr>
        <w:t xml:space="preserve"> spełnienia minimalnych wymogów dotyczących realizacji </w:t>
      </w:r>
      <w:r w:rsidR="00F24EE5" w:rsidRPr="00E603B0">
        <w:rPr>
          <w:rFonts w:ascii="Arial" w:hAnsi="Arial" w:cs="Arial"/>
          <w:sz w:val="20"/>
          <w:szCs w:val="20"/>
        </w:rPr>
        <w:t xml:space="preserve"> </w:t>
      </w:r>
      <w:r w:rsidRPr="00E603B0">
        <w:rPr>
          <w:rFonts w:ascii="Arial" w:hAnsi="Arial" w:cs="Arial"/>
          <w:sz w:val="20"/>
          <w:szCs w:val="20"/>
        </w:rPr>
        <w:t>następujących wskaźników:</w:t>
      </w:r>
    </w:p>
    <w:p w:rsidR="00FC0196" w:rsidRPr="00E603B0" w:rsidRDefault="00FC0196" w:rsidP="00C27191">
      <w:pPr>
        <w:pStyle w:val="Akapitzlist"/>
        <w:numPr>
          <w:ilvl w:val="0"/>
          <w:numId w:val="23"/>
        </w:numPr>
        <w:spacing w:line="360" w:lineRule="auto"/>
        <w:ind w:left="426"/>
        <w:jc w:val="both"/>
        <w:rPr>
          <w:rFonts w:ascii="Arial" w:hAnsi="Arial" w:cs="Arial"/>
          <w:b/>
          <w:szCs w:val="20"/>
        </w:rPr>
      </w:pPr>
      <w:r w:rsidRPr="00E603B0">
        <w:rPr>
          <w:rFonts w:ascii="Arial" w:hAnsi="Arial" w:cs="Arial"/>
          <w:b/>
          <w:szCs w:val="20"/>
        </w:rPr>
        <w:t>horyzontalne</w:t>
      </w:r>
    </w:p>
    <w:p w:rsidR="00FC0196" w:rsidRPr="00E603B0" w:rsidRDefault="00FC0196" w:rsidP="00C27191">
      <w:pPr>
        <w:spacing w:after="0" w:line="360" w:lineRule="auto"/>
        <w:jc w:val="both"/>
        <w:rPr>
          <w:rFonts w:ascii="Arial" w:hAnsi="Arial" w:cs="Arial"/>
          <w:b/>
          <w:sz w:val="20"/>
          <w:szCs w:val="20"/>
        </w:rPr>
      </w:pPr>
      <w:r w:rsidRPr="00E603B0">
        <w:rPr>
          <w:rFonts w:ascii="Arial" w:hAnsi="Arial" w:cs="Arial"/>
          <w:b/>
          <w:sz w:val="20"/>
          <w:szCs w:val="20"/>
        </w:rPr>
        <w:t>Liczba obiektów dostosowanych do potrzeb osób z niepełno sprawnościami.</w:t>
      </w:r>
    </w:p>
    <w:p w:rsidR="00FC0196" w:rsidRPr="00E603B0" w:rsidRDefault="00FC0196" w:rsidP="00C27191">
      <w:pPr>
        <w:pStyle w:val="Akapitzlist"/>
        <w:spacing w:after="0" w:line="360" w:lineRule="auto"/>
        <w:ind w:left="0"/>
        <w:jc w:val="both"/>
        <w:rPr>
          <w:rFonts w:ascii="Arial" w:eastAsia="Arial Unicode MS" w:hAnsi="Arial" w:cs="Arial"/>
          <w:b/>
          <w:sz w:val="20"/>
          <w:szCs w:val="20"/>
          <w:u w:val="single"/>
        </w:rPr>
      </w:pPr>
      <w:r w:rsidRPr="00E603B0">
        <w:rPr>
          <w:rFonts w:ascii="Arial" w:eastAsia="Arial Unicode MS" w:hAnsi="Arial" w:cs="Arial"/>
          <w:sz w:val="20"/>
          <w:szCs w:val="20"/>
        </w:rPr>
        <w:t>Wskaźnik odnosi się do liczby obiektów, które zaopatrzono w specjalne podjazdy, windy, urządzenia głośnomówiące, bądź inne rozwiązania umożliwiające dostęp (t</w:t>
      </w:r>
      <w:r w:rsidR="008F486A">
        <w:rPr>
          <w:rFonts w:ascii="Arial" w:eastAsia="Arial Unicode MS" w:hAnsi="Arial" w:cs="Arial"/>
          <w:sz w:val="20"/>
          <w:szCs w:val="20"/>
        </w:rPr>
        <w:t>j. usunięcie barier w dostępie,</w:t>
      </w:r>
      <w:r w:rsidR="008F486A">
        <w:rPr>
          <w:rFonts w:ascii="Arial" w:eastAsia="Arial Unicode MS" w:hAnsi="Arial" w:cs="Arial"/>
          <w:sz w:val="20"/>
          <w:szCs w:val="20"/>
        </w:rPr>
        <w:br/>
      </w:r>
      <w:r w:rsidRPr="00E603B0">
        <w:rPr>
          <w:rFonts w:ascii="Arial" w:eastAsia="Arial Unicode MS" w:hAnsi="Arial" w:cs="Arial"/>
          <w:sz w:val="20"/>
          <w:szCs w:val="20"/>
        </w:rPr>
        <w:t xml:space="preserve">w szczególności barier architektonicznych) do tych obiektów </w:t>
      </w:r>
      <w:r w:rsidR="008F486A">
        <w:rPr>
          <w:rFonts w:ascii="Arial" w:eastAsia="Arial Unicode MS" w:hAnsi="Arial" w:cs="Arial"/>
          <w:sz w:val="20"/>
          <w:szCs w:val="20"/>
        </w:rPr>
        <w:t>i poruszanie się po nich osobom</w:t>
      </w:r>
      <w:r w:rsidR="008F486A">
        <w:rPr>
          <w:rFonts w:ascii="Arial" w:eastAsia="Arial Unicode MS" w:hAnsi="Arial" w:cs="Arial"/>
          <w:sz w:val="20"/>
          <w:szCs w:val="20"/>
        </w:rPr>
        <w:br/>
      </w:r>
      <w:r w:rsidRPr="00E603B0">
        <w:rPr>
          <w:rFonts w:ascii="Arial" w:eastAsia="Arial Unicode MS" w:hAnsi="Arial" w:cs="Arial"/>
          <w:sz w:val="20"/>
          <w:szCs w:val="20"/>
        </w:rPr>
        <w:t xml:space="preserve">z niepełnosprawnościami ruchowymi czy sensorycznymi. Jako obiekty budowlane należy rozumieć konstrukcje połączone z gruntem w sposób trwały, wykonane z materiałów budowlanych i elementów </w:t>
      </w:r>
      <w:r w:rsidRPr="00E603B0">
        <w:rPr>
          <w:rFonts w:ascii="Arial" w:eastAsia="Arial Unicode MS" w:hAnsi="Arial" w:cs="Arial"/>
          <w:sz w:val="20"/>
          <w:szCs w:val="20"/>
        </w:rPr>
        <w:lastRenderedPageBreak/>
        <w:t>składowych, będąc</w:t>
      </w:r>
      <w:r w:rsidR="0019085B">
        <w:rPr>
          <w:rFonts w:ascii="Arial" w:eastAsia="Arial Unicode MS" w:hAnsi="Arial" w:cs="Arial"/>
          <w:sz w:val="20"/>
          <w:szCs w:val="20"/>
        </w:rPr>
        <w:t>e wynikiem prac budowlanych (wg def.</w:t>
      </w:r>
      <w:r w:rsidRPr="00E603B0">
        <w:rPr>
          <w:rFonts w:ascii="Arial" w:eastAsia="Arial Unicode MS" w:hAnsi="Arial" w:cs="Arial"/>
          <w:sz w:val="20"/>
          <w:szCs w:val="20"/>
        </w:rPr>
        <w:t xml:space="preserve"> </w:t>
      </w:r>
      <w:r w:rsidR="0019085B">
        <w:rPr>
          <w:rFonts w:ascii="Arial" w:eastAsia="Arial Unicode MS" w:hAnsi="Arial" w:cs="Arial"/>
          <w:sz w:val="20"/>
          <w:szCs w:val="20"/>
        </w:rPr>
        <w:t>Polskiej klasyfikacji Obiektów Budowlanych</w:t>
      </w:r>
      <w:r w:rsidRPr="00E603B0">
        <w:rPr>
          <w:rFonts w:ascii="Arial" w:eastAsia="Arial Unicode MS" w:hAnsi="Arial" w:cs="Arial"/>
          <w:sz w:val="20"/>
          <w:szCs w:val="20"/>
        </w:rPr>
        <w:t>). Należy podać liczbę obiektów, w których zastosowano rozwiąza</w:t>
      </w:r>
      <w:r w:rsidR="008F486A">
        <w:rPr>
          <w:rFonts w:ascii="Arial" w:eastAsia="Arial Unicode MS" w:hAnsi="Arial" w:cs="Arial"/>
          <w:sz w:val="20"/>
          <w:szCs w:val="20"/>
        </w:rPr>
        <w:t>nia umożliwiające dostęp osobom</w:t>
      </w:r>
      <w:r w:rsidR="008F486A">
        <w:rPr>
          <w:rFonts w:ascii="Arial" w:eastAsia="Arial Unicode MS" w:hAnsi="Arial" w:cs="Arial"/>
          <w:sz w:val="20"/>
          <w:szCs w:val="20"/>
        </w:rPr>
        <w:br/>
      </w:r>
      <w:r w:rsidRPr="00E603B0">
        <w:rPr>
          <w:rFonts w:ascii="Arial" w:eastAsia="Arial Unicode MS" w:hAnsi="Arial" w:cs="Arial"/>
          <w:sz w:val="20"/>
          <w:szCs w:val="20"/>
        </w:rPr>
        <w:t>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rsidR="00FC0196" w:rsidRPr="00E603B0" w:rsidRDefault="00FC0196" w:rsidP="00C27191">
      <w:pPr>
        <w:pStyle w:val="Akapitzlist"/>
        <w:spacing w:after="0" w:line="360" w:lineRule="auto"/>
        <w:ind w:left="0"/>
        <w:jc w:val="both"/>
        <w:rPr>
          <w:rFonts w:ascii="Arial" w:eastAsia="Arial Unicode MS" w:hAnsi="Arial" w:cs="Arial"/>
          <w:sz w:val="20"/>
          <w:szCs w:val="20"/>
        </w:rPr>
      </w:pPr>
      <w:r w:rsidRPr="00E603B0">
        <w:rPr>
          <w:rFonts w:ascii="Arial" w:eastAsia="Arial Unicode MS" w:hAnsi="Arial" w:cs="Arial"/>
          <w:sz w:val="20"/>
          <w:szCs w:val="20"/>
          <w:u w:val="single"/>
        </w:rPr>
        <w:t>Wskaźnik mierzony będzie w momencie rozliczenia wydatku związanego z dostosowaniem obiektów do potrzeb osób z niepełnosprawnościami w ramach danego projektu</w:t>
      </w:r>
      <w:r w:rsidRPr="00E603B0">
        <w:rPr>
          <w:rFonts w:ascii="Arial" w:eastAsia="Arial Unicode MS" w:hAnsi="Arial" w:cs="Arial"/>
          <w:sz w:val="20"/>
          <w:szCs w:val="20"/>
        </w:rPr>
        <w:t xml:space="preserve">. </w:t>
      </w:r>
    </w:p>
    <w:p w:rsidR="00FC0196" w:rsidRPr="00E603B0" w:rsidRDefault="00FC0196" w:rsidP="00C27191">
      <w:pPr>
        <w:pStyle w:val="Akapitzlist"/>
        <w:spacing w:after="0" w:line="360" w:lineRule="auto"/>
        <w:ind w:left="0"/>
        <w:jc w:val="both"/>
        <w:rPr>
          <w:rFonts w:ascii="Arial" w:eastAsia="Arial Unicode MS" w:hAnsi="Arial" w:cs="Arial"/>
          <w:i/>
          <w:sz w:val="20"/>
          <w:szCs w:val="20"/>
        </w:rPr>
      </w:pPr>
      <w:r w:rsidRPr="00E603B0">
        <w:rPr>
          <w:rFonts w:ascii="Arial" w:eastAsia="Arial Unicode MS" w:hAnsi="Arial" w:cs="Arial"/>
          <w:sz w:val="20"/>
          <w:szCs w:val="20"/>
        </w:rPr>
        <w:t>Do wskaźnika powinny zostać wliczone zarówno obiekty dostosowane</w:t>
      </w:r>
      <w:r w:rsidR="008F486A">
        <w:rPr>
          <w:rFonts w:ascii="Arial" w:eastAsia="Arial Unicode MS" w:hAnsi="Arial" w:cs="Arial"/>
          <w:sz w:val="20"/>
          <w:szCs w:val="20"/>
        </w:rPr>
        <w:t xml:space="preserve"> w projektach ogólnodostępnych,</w:t>
      </w:r>
      <w:r w:rsidR="008F486A">
        <w:rPr>
          <w:rFonts w:ascii="Arial" w:eastAsia="Arial Unicode MS" w:hAnsi="Arial" w:cs="Arial"/>
          <w:sz w:val="20"/>
          <w:szCs w:val="20"/>
        </w:rPr>
        <w:br/>
      </w:r>
      <w:r w:rsidRPr="00E603B0">
        <w:rPr>
          <w:rFonts w:ascii="Arial" w:eastAsia="Arial Unicode MS" w:hAnsi="Arial" w:cs="Arial"/>
          <w:sz w:val="20"/>
          <w:szCs w:val="20"/>
        </w:rPr>
        <w:t xml:space="preserve">jak i dedykowanych (zgodnie z kategoryzacją projektów z </w:t>
      </w:r>
      <w:hyperlink r:id="rId56" w:history="1">
        <w:r w:rsidRPr="00E603B0">
          <w:rPr>
            <w:rFonts w:ascii="Arial" w:eastAsia="Arial Unicode MS" w:hAnsi="Arial" w:cs="Arial"/>
            <w:i/>
            <w:sz w:val="20"/>
            <w:szCs w:val="20"/>
          </w:rPr>
          <w:t>Wytycznych w zakresie realizacji zasady równości szans i niedyskryminacji, w tym dostępności dla osób z niepełnosprawnościami oraz zasady równości szans kobiet i mężczyzn w ramach funduszy unijnych na lata 2014-2020</w:t>
        </w:r>
      </w:hyperlink>
      <w:r w:rsidR="00361A91">
        <w:rPr>
          <w:rFonts w:ascii="Arial" w:eastAsia="Arial Unicode MS" w:hAnsi="Arial" w:cs="Arial"/>
          <w:i/>
          <w:sz w:val="20"/>
          <w:szCs w:val="20"/>
        </w:rPr>
        <w:t>)</w:t>
      </w:r>
      <w:r w:rsidR="00361A91">
        <w:rPr>
          <w:rStyle w:val="Odwoanieprzypisudolnego"/>
          <w:rFonts w:ascii="Arial" w:eastAsia="Arial Unicode MS" w:hAnsi="Arial" w:cs="Arial"/>
          <w:i/>
          <w:sz w:val="20"/>
          <w:szCs w:val="20"/>
        </w:rPr>
        <w:footnoteReference w:id="8"/>
      </w:r>
    </w:p>
    <w:p w:rsidR="00C27191" w:rsidRPr="00E603B0" w:rsidRDefault="00C27191" w:rsidP="00C27191">
      <w:pPr>
        <w:pStyle w:val="Akapitzlist"/>
        <w:spacing w:after="0" w:line="360" w:lineRule="auto"/>
        <w:ind w:left="0"/>
        <w:jc w:val="both"/>
        <w:rPr>
          <w:rFonts w:ascii="Arial" w:eastAsia="Arial Unicode MS" w:hAnsi="Arial" w:cs="Arial"/>
          <w:i/>
          <w:sz w:val="20"/>
          <w:szCs w:val="20"/>
        </w:rPr>
      </w:pPr>
    </w:p>
    <w:p w:rsidR="00C27191" w:rsidRPr="00E603B0" w:rsidRDefault="00FC0196" w:rsidP="00C27191">
      <w:pPr>
        <w:spacing w:after="0" w:line="360" w:lineRule="auto"/>
        <w:jc w:val="both"/>
        <w:rPr>
          <w:rFonts w:ascii="Arial" w:hAnsi="Arial" w:cs="Arial"/>
          <w:b/>
          <w:sz w:val="20"/>
          <w:szCs w:val="20"/>
        </w:rPr>
      </w:pPr>
      <w:r w:rsidRPr="00E603B0">
        <w:rPr>
          <w:rFonts w:ascii="Arial" w:hAnsi="Arial" w:cs="Arial"/>
          <w:b/>
          <w:sz w:val="20"/>
          <w:szCs w:val="20"/>
        </w:rPr>
        <w:t>Liczba projektów, w których sfinansowano koszty racjonalnych usprawnień dla osób z niepełno sprawnościami</w:t>
      </w:r>
    </w:p>
    <w:p w:rsidR="00FC0196" w:rsidRPr="00E603B0" w:rsidRDefault="00FC0196" w:rsidP="00C27191">
      <w:pPr>
        <w:spacing w:after="0" w:line="360" w:lineRule="auto"/>
        <w:jc w:val="both"/>
        <w:rPr>
          <w:rFonts w:ascii="Arial" w:hAnsi="Arial" w:cs="Arial"/>
          <w:b/>
          <w:sz w:val="20"/>
          <w:szCs w:val="20"/>
        </w:rPr>
      </w:pPr>
      <w:r w:rsidRPr="00E603B0">
        <w:rPr>
          <w:rFonts w:ascii="Arial" w:eastAsia="Times New Roman" w:hAnsi="Arial" w:cs="Arial"/>
          <w:sz w:val="20"/>
          <w:szCs w:val="20"/>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rsidR="00FC0196" w:rsidRPr="00E603B0" w:rsidRDefault="00FC0196" w:rsidP="00C27191">
      <w:pPr>
        <w:pStyle w:val="Akapitzlist"/>
        <w:autoSpaceDE w:val="0"/>
        <w:autoSpaceDN w:val="0"/>
        <w:adjustRightInd w:val="0"/>
        <w:spacing w:after="0" w:line="360" w:lineRule="auto"/>
        <w:ind w:left="0"/>
        <w:jc w:val="both"/>
        <w:rPr>
          <w:rFonts w:ascii="Arial" w:eastAsia="Times New Roman" w:hAnsi="Arial" w:cs="Arial"/>
          <w:sz w:val="20"/>
          <w:szCs w:val="20"/>
        </w:rPr>
      </w:pPr>
      <w:r w:rsidRPr="00E603B0">
        <w:rPr>
          <w:rFonts w:ascii="Arial" w:eastAsia="Times New Roman" w:hAnsi="Arial" w:cs="Arial"/>
          <w:sz w:val="20"/>
          <w:szCs w:val="20"/>
          <w:u w:val="single"/>
        </w:rPr>
        <w:t>Wskaźnik mierzony w momencie rozliczenia wydatku związanego z racjonalnymi usprawnieniami w ramach danego projektu.</w:t>
      </w:r>
    </w:p>
    <w:p w:rsidR="00FC0196" w:rsidRPr="00E603B0" w:rsidRDefault="00FC0196" w:rsidP="00C27191">
      <w:pPr>
        <w:pStyle w:val="Akapitzlist"/>
        <w:autoSpaceDE w:val="0"/>
        <w:autoSpaceDN w:val="0"/>
        <w:adjustRightInd w:val="0"/>
        <w:spacing w:after="0" w:line="360" w:lineRule="auto"/>
        <w:ind w:left="0"/>
        <w:jc w:val="both"/>
        <w:rPr>
          <w:szCs w:val="20"/>
        </w:rPr>
      </w:pPr>
      <w:r w:rsidRPr="00E603B0">
        <w:rPr>
          <w:rFonts w:ascii="Arial" w:eastAsia="Times New Roman" w:hAnsi="Arial" w:cs="Arial"/>
          <w:sz w:val="20"/>
          <w:szCs w:val="20"/>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Do </w:t>
      </w:r>
      <w:r w:rsidRPr="00E603B0">
        <w:rPr>
          <w:rFonts w:ascii="Arial" w:eastAsia="Arial Unicode MS" w:hAnsi="Arial" w:cs="Arial"/>
          <w:sz w:val="20"/>
          <w:szCs w:val="20"/>
        </w:rPr>
        <w:t>wskaźnika powinny</w:t>
      </w:r>
      <w:r w:rsidRPr="00E603B0">
        <w:rPr>
          <w:rFonts w:ascii="Arial" w:eastAsia="Times New Roman" w:hAnsi="Arial" w:cs="Arial"/>
          <w:sz w:val="20"/>
          <w:szCs w:val="20"/>
        </w:rPr>
        <w:t xml:space="preserve"> zostać wliczone zarówno projekty ogólnod</w:t>
      </w:r>
      <w:r w:rsidR="008F486A">
        <w:rPr>
          <w:rFonts w:ascii="Arial" w:eastAsia="Times New Roman" w:hAnsi="Arial" w:cs="Arial"/>
          <w:sz w:val="20"/>
          <w:szCs w:val="20"/>
        </w:rPr>
        <w:t>ostępne,</w:t>
      </w:r>
      <w:r w:rsidR="008F486A">
        <w:rPr>
          <w:rFonts w:ascii="Arial" w:eastAsia="Times New Roman" w:hAnsi="Arial" w:cs="Arial"/>
          <w:sz w:val="20"/>
          <w:szCs w:val="20"/>
        </w:rPr>
        <w:br/>
      </w:r>
      <w:r w:rsidRPr="00E603B0">
        <w:rPr>
          <w:rFonts w:ascii="Arial" w:eastAsia="Times New Roman" w:hAnsi="Arial" w:cs="Arial"/>
          <w:sz w:val="20"/>
          <w:szCs w:val="20"/>
        </w:rPr>
        <w:t xml:space="preserve">w których sfinansowano koszty racjonalnych usprawnień, jak i dedykowane (zgodnie z kategoryzacją projektów z </w:t>
      </w:r>
      <w:r w:rsidRPr="00E603B0">
        <w:rPr>
          <w:rFonts w:ascii="Arial" w:eastAsia="Times New Roman" w:hAnsi="Arial" w:cs="Arial"/>
          <w:i/>
          <w:sz w:val="20"/>
          <w:szCs w:val="20"/>
        </w:rPr>
        <w:t>Wytycznych w zakresie realizacji zasady równości szans i niedyskryminacji, w tym dostępności dla osób z niepełnosprawnościami oraz zasady równości szans kobiet i mężczyzn w ramach funduszy unijnych na lata 2014-2020</w:t>
      </w:r>
      <w:r w:rsidR="00361A91">
        <w:rPr>
          <w:rFonts w:ascii="Arial" w:eastAsia="Times New Roman" w:hAnsi="Arial" w:cs="Arial"/>
          <w:i/>
          <w:sz w:val="20"/>
          <w:szCs w:val="20"/>
        </w:rPr>
        <w:t>)</w:t>
      </w:r>
      <w:r w:rsidR="00361A91">
        <w:rPr>
          <w:rStyle w:val="Odwoanieprzypisudolnego"/>
          <w:rFonts w:ascii="Arial" w:eastAsia="Times New Roman" w:hAnsi="Arial" w:cs="Arial"/>
          <w:i/>
          <w:sz w:val="20"/>
          <w:szCs w:val="20"/>
        </w:rPr>
        <w:footnoteReference w:id="9"/>
      </w:r>
      <w:r w:rsidRPr="00E603B0">
        <w:rPr>
          <w:szCs w:val="20"/>
        </w:rPr>
        <w:t>.</w:t>
      </w:r>
    </w:p>
    <w:p w:rsidR="00FC0196" w:rsidRPr="00E603B0" w:rsidRDefault="00FC0196" w:rsidP="00FC0196">
      <w:pPr>
        <w:spacing w:line="360" w:lineRule="auto"/>
        <w:jc w:val="both"/>
        <w:rPr>
          <w:rFonts w:ascii="Arial" w:hAnsi="Arial" w:cs="Arial"/>
          <w:b/>
          <w:sz w:val="20"/>
          <w:szCs w:val="20"/>
        </w:rPr>
      </w:pPr>
    </w:p>
    <w:p w:rsidR="00AC5B28" w:rsidRPr="00E603B0" w:rsidRDefault="00D70D49" w:rsidP="00C27191">
      <w:pPr>
        <w:pStyle w:val="Akapitzlist"/>
        <w:numPr>
          <w:ilvl w:val="0"/>
          <w:numId w:val="23"/>
        </w:numPr>
        <w:spacing w:before="120" w:after="120" w:line="360" w:lineRule="auto"/>
        <w:ind w:left="426"/>
        <w:jc w:val="both"/>
        <w:rPr>
          <w:rFonts w:ascii="Arial" w:hAnsi="Arial" w:cs="Arial"/>
          <w:b/>
          <w:szCs w:val="20"/>
          <w:u w:val="single"/>
        </w:rPr>
      </w:pPr>
      <w:r w:rsidRPr="00E603B0">
        <w:rPr>
          <w:rFonts w:ascii="Arial" w:hAnsi="Arial" w:cs="Arial"/>
          <w:b/>
          <w:szCs w:val="20"/>
          <w:u w:val="single"/>
        </w:rPr>
        <w:t>rezultatu bezpośredniego</w:t>
      </w:r>
    </w:p>
    <w:p w:rsidR="005E0583" w:rsidRPr="00E603B0" w:rsidRDefault="005E0583" w:rsidP="00C27191">
      <w:pPr>
        <w:pStyle w:val="Akapitzlist"/>
        <w:spacing w:before="120" w:after="120" w:line="360" w:lineRule="auto"/>
        <w:ind w:left="426"/>
        <w:jc w:val="both"/>
        <w:rPr>
          <w:rFonts w:ascii="Arial" w:hAnsi="Arial" w:cs="Arial"/>
          <w:b/>
          <w:bCs/>
          <w:i/>
          <w:iCs/>
          <w:sz w:val="20"/>
          <w:szCs w:val="20"/>
        </w:rPr>
      </w:pPr>
      <w:r w:rsidRPr="00E603B0">
        <w:rPr>
          <w:rFonts w:ascii="Arial" w:hAnsi="Arial" w:cs="Arial"/>
          <w:b/>
          <w:sz w:val="20"/>
          <w:szCs w:val="20"/>
        </w:rPr>
        <w:t>Wskaźniki związane z efektywnością zatrudnieniową, zgodnie z Wytycznym</w:t>
      </w:r>
      <w:r w:rsidRPr="000B1953">
        <w:rPr>
          <w:rFonts w:ascii="Arial" w:hAnsi="Arial" w:cs="Arial"/>
          <w:b/>
          <w:sz w:val="20"/>
          <w:szCs w:val="20"/>
        </w:rPr>
        <w:t>i</w:t>
      </w:r>
      <w:r w:rsidR="000B1953" w:rsidRPr="000B1953">
        <w:rPr>
          <w:rFonts w:ascii="Arial" w:hAnsi="Arial" w:cs="Arial"/>
          <w:b/>
          <w:sz w:val="20"/>
          <w:szCs w:val="20"/>
        </w:rPr>
        <w:t xml:space="preserve"> </w:t>
      </w:r>
      <w:r w:rsidR="007C3368" w:rsidRPr="00E603B0">
        <w:rPr>
          <w:rFonts w:ascii="Arial" w:hAnsi="Arial" w:cs="Arial"/>
          <w:b/>
          <w:bCs/>
          <w:sz w:val="20"/>
          <w:szCs w:val="20"/>
        </w:rPr>
        <w:t xml:space="preserve">w zakresie realizacji przedsięwzięć z udziałem środków Europejskiego Funduszu Społecznego w obszarze rynku pracy z </w:t>
      </w:r>
      <w:r w:rsidR="007C3368" w:rsidRPr="00E603B0">
        <w:rPr>
          <w:rFonts w:ascii="Arial" w:hAnsi="Arial" w:cs="Arial"/>
          <w:b/>
          <w:bCs/>
          <w:i/>
          <w:iCs/>
          <w:sz w:val="20"/>
          <w:szCs w:val="20"/>
        </w:rPr>
        <w:t>2 listopada 2016 r.:</w:t>
      </w:r>
    </w:p>
    <w:p w:rsidR="00C27191" w:rsidRPr="00E603B0" w:rsidRDefault="00C27191" w:rsidP="00C27191">
      <w:pPr>
        <w:pStyle w:val="Akapitzlist"/>
        <w:spacing w:before="120" w:after="120" w:line="360" w:lineRule="auto"/>
        <w:ind w:left="426"/>
        <w:jc w:val="both"/>
        <w:rPr>
          <w:rFonts w:ascii="Arial" w:hAnsi="Arial" w:cs="Arial"/>
          <w:b/>
          <w:sz w:val="20"/>
          <w:szCs w:val="20"/>
          <w:u w:val="single"/>
        </w:rPr>
      </w:pPr>
    </w:p>
    <w:p w:rsidR="00D70D49" w:rsidRPr="00E603B0" w:rsidRDefault="00D70D49" w:rsidP="00D70D49">
      <w:pPr>
        <w:pStyle w:val="Akapitzlist"/>
        <w:autoSpaceDE w:val="0"/>
        <w:autoSpaceDN w:val="0"/>
        <w:adjustRightInd w:val="0"/>
        <w:spacing w:after="0" w:line="360" w:lineRule="auto"/>
        <w:ind w:left="0"/>
        <w:jc w:val="both"/>
        <w:rPr>
          <w:rFonts w:ascii="Arial" w:hAnsi="Arial" w:cs="Arial"/>
          <w:b/>
          <w:sz w:val="20"/>
          <w:szCs w:val="20"/>
        </w:rPr>
      </w:pPr>
      <w:r w:rsidRPr="00E603B0">
        <w:rPr>
          <w:rFonts w:ascii="Arial" w:hAnsi="Arial" w:cs="Arial"/>
          <w:b/>
          <w:sz w:val="20"/>
          <w:szCs w:val="20"/>
        </w:rPr>
        <w:t>Liczba osób, które powróciły na rynek pracy po przerwie związanej z urodzeniem/ wychowaniem dziecka, po opuszczeniu programu – 80%</w:t>
      </w:r>
    </w:p>
    <w:p w:rsidR="00C27191" w:rsidRPr="00E603B0" w:rsidRDefault="00D70D49" w:rsidP="00D70D49">
      <w:pPr>
        <w:autoSpaceDE w:val="0"/>
        <w:autoSpaceDN w:val="0"/>
        <w:adjustRightInd w:val="0"/>
        <w:spacing w:after="0" w:line="360" w:lineRule="auto"/>
        <w:jc w:val="both"/>
        <w:rPr>
          <w:rFonts w:ascii="Arial" w:hAnsi="Arial" w:cs="Arial"/>
          <w:i/>
          <w:iCs/>
          <w:sz w:val="20"/>
          <w:szCs w:val="20"/>
        </w:rPr>
      </w:pPr>
      <w:r w:rsidRPr="00E603B0">
        <w:rPr>
          <w:rFonts w:ascii="Arial" w:hAnsi="Arial" w:cs="Arial"/>
          <w:sz w:val="20"/>
          <w:szCs w:val="20"/>
        </w:rPr>
        <w:t xml:space="preserve">Wskaźnik mierzy liczbę osób pracujących, które dzięki wsparciu otrzymanemu w ramach projektu powróciły na rynek pracy po przerwie związanej z urodzeniem/wychowaniem dziecka w wyniku działań związanych </w:t>
      </w:r>
      <w:r w:rsidRPr="00E603B0">
        <w:rPr>
          <w:rFonts w:ascii="Arial" w:hAnsi="Arial" w:cs="Arial"/>
          <w:sz w:val="20"/>
          <w:szCs w:val="20"/>
        </w:rPr>
        <w:br/>
        <w:t xml:space="preserve">z zapewnieniem miejsc opieki nad dziećmi w wieku do lat 3. We wskaźniku należy wykazać osoby, które </w:t>
      </w:r>
      <w:r w:rsidRPr="00E603B0">
        <w:rPr>
          <w:rFonts w:ascii="Arial" w:hAnsi="Arial" w:cs="Arial"/>
          <w:sz w:val="20"/>
          <w:szCs w:val="20"/>
        </w:rPr>
        <w:lastRenderedPageBreak/>
        <w:t xml:space="preserve">wróciły na rynek pracy po urlopie macierzyńskim lub rodzicielskim. We wskaźniku uwzględniane są osoby, które w dniu przystąpienia do projektu były pracujące. Osoby pracujące definiowane jak we wskaźniku </w:t>
      </w:r>
      <w:r w:rsidRPr="00E603B0">
        <w:rPr>
          <w:rFonts w:ascii="Arial" w:hAnsi="Arial" w:cs="Arial"/>
          <w:i/>
          <w:iCs/>
          <w:sz w:val="20"/>
          <w:szCs w:val="20"/>
        </w:rPr>
        <w:t>liczba osób pracujących</w:t>
      </w:r>
      <w:r w:rsidR="00F44A0E" w:rsidRPr="00E603B0">
        <w:rPr>
          <w:rFonts w:ascii="Arial" w:hAnsi="Arial" w:cs="Arial"/>
          <w:i/>
          <w:iCs/>
          <w:sz w:val="20"/>
          <w:szCs w:val="20"/>
        </w:rPr>
        <w:t xml:space="preserve"> (WLWK)</w:t>
      </w:r>
      <w:r w:rsidRPr="00E603B0">
        <w:rPr>
          <w:rFonts w:ascii="Arial" w:hAnsi="Arial" w:cs="Arial"/>
          <w:i/>
          <w:iCs/>
          <w:sz w:val="20"/>
          <w:szCs w:val="20"/>
        </w:rPr>
        <w:t xml:space="preserve">, łącznie z prowadzącymi działalność na własny rachunek, objętych wsparciem </w:t>
      </w:r>
      <w:r w:rsidRPr="00E603B0">
        <w:rPr>
          <w:rFonts w:ascii="Arial" w:hAnsi="Arial" w:cs="Arial"/>
          <w:i/>
          <w:iCs/>
          <w:sz w:val="20"/>
          <w:szCs w:val="20"/>
        </w:rPr>
        <w:br/>
        <w:t>w programie.</w:t>
      </w:r>
    </w:p>
    <w:p w:rsidR="005060C3" w:rsidRPr="00E603B0" w:rsidRDefault="00D70D49" w:rsidP="00D70D49">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u w:val="single"/>
        </w:rPr>
        <w:t xml:space="preserve">Wskaźnik mierzony w trakcie realizacji projektu, niemniej informacje dotyczące statusu zatrudnienia mogą być weryfikowane do czterech tygodni od zakończenia przez uczestnika udziału </w:t>
      </w:r>
      <w:r w:rsidR="002111C1" w:rsidRPr="00E603B0">
        <w:rPr>
          <w:rFonts w:ascii="Arial" w:hAnsi="Arial" w:cs="Arial"/>
          <w:sz w:val="20"/>
          <w:szCs w:val="20"/>
          <w:u w:val="single"/>
        </w:rPr>
        <w:br/>
      </w:r>
      <w:r w:rsidRPr="00E603B0">
        <w:rPr>
          <w:rFonts w:ascii="Arial" w:hAnsi="Arial" w:cs="Arial"/>
          <w:sz w:val="20"/>
          <w:szCs w:val="20"/>
          <w:u w:val="single"/>
        </w:rPr>
        <w:t>w projekcie.</w:t>
      </w:r>
    </w:p>
    <w:p w:rsidR="007F3B5C" w:rsidRPr="00E603B0" w:rsidRDefault="007F3B5C" w:rsidP="007F3B5C">
      <w:pPr>
        <w:pStyle w:val="Akapitzlist"/>
        <w:autoSpaceDE w:val="0"/>
        <w:autoSpaceDN w:val="0"/>
        <w:adjustRightInd w:val="0"/>
        <w:spacing w:after="0" w:line="360" w:lineRule="auto"/>
        <w:ind w:left="0"/>
        <w:jc w:val="both"/>
        <w:rPr>
          <w:rFonts w:ascii="Arial" w:hAnsi="Arial" w:cs="Arial"/>
          <w:sz w:val="20"/>
          <w:szCs w:val="20"/>
        </w:rPr>
      </w:pPr>
    </w:p>
    <w:p w:rsidR="00D70D49" w:rsidRPr="00E603B0" w:rsidRDefault="000E2803" w:rsidP="00D70D49">
      <w:pPr>
        <w:autoSpaceDE w:val="0"/>
        <w:autoSpaceDN w:val="0"/>
        <w:adjustRightInd w:val="0"/>
        <w:spacing w:after="0" w:line="360" w:lineRule="auto"/>
        <w:rPr>
          <w:rFonts w:ascii="Arial" w:hAnsi="Arial" w:cs="Arial"/>
          <w:b/>
          <w:sz w:val="20"/>
          <w:szCs w:val="20"/>
          <w:u w:val="single"/>
        </w:rPr>
      </w:pPr>
      <w:r>
        <w:rPr>
          <w:rFonts w:ascii="Arial" w:hAnsi="Arial" w:cs="Arial"/>
          <w:b/>
          <w:noProof/>
          <w:sz w:val="20"/>
          <w:szCs w:val="20"/>
        </w:rPr>
      </w:r>
      <w:r>
        <w:rPr>
          <w:rFonts w:ascii="Arial" w:hAnsi="Arial" w:cs="Arial"/>
          <w:b/>
          <w:noProof/>
          <w:sz w:val="20"/>
          <w:szCs w:val="20"/>
        </w:rPr>
        <w:pict w14:anchorId="35833A0A">
          <v:shape id="Text Box 137" o:spid="_x0000_s1107" type="#_x0000_t202" style="width:482.15pt;height:119.85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137">
              <w:txbxContent>
                <w:p w:rsidR="000B1953" w:rsidRPr="00904367" w:rsidRDefault="000B1953" w:rsidP="000F7F3B">
                  <w:pPr>
                    <w:pStyle w:val="Default"/>
                    <w:spacing w:line="360" w:lineRule="auto"/>
                    <w:jc w:val="center"/>
                    <w:rPr>
                      <w:rFonts w:ascii="Arial" w:hAnsi="Arial" w:cs="Arial"/>
                      <w:b/>
                      <w:sz w:val="20"/>
                      <w:szCs w:val="20"/>
                    </w:rPr>
                  </w:pPr>
                  <w:r w:rsidRPr="00904367">
                    <w:rPr>
                      <w:rFonts w:ascii="Arial" w:hAnsi="Arial" w:cs="Arial"/>
                      <w:b/>
                      <w:sz w:val="20"/>
                      <w:szCs w:val="20"/>
                    </w:rPr>
                    <w:t>UWAGA !</w:t>
                  </w:r>
                </w:p>
                <w:p w:rsidR="000B1953" w:rsidRPr="00904367" w:rsidRDefault="000B1953" w:rsidP="006F70C5">
                  <w:pPr>
                    <w:pStyle w:val="Default"/>
                    <w:spacing w:line="360" w:lineRule="auto"/>
                    <w:jc w:val="center"/>
                    <w:rPr>
                      <w:rFonts w:ascii="Arial" w:hAnsi="Arial" w:cs="Arial"/>
                      <w:color w:val="auto"/>
                      <w:sz w:val="20"/>
                      <w:szCs w:val="20"/>
                    </w:rPr>
                  </w:pPr>
                  <w:r w:rsidRPr="00904367">
                    <w:rPr>
                      <w:rFonts w:ascii="Arial" w:hAnsi="Arial" w:cs="Arial"/>
                      <w:sz w:val="20"/>
                      <w:szCs w:val="20"/>
                    </w:rPr>
                    <w:t xml:space="preserve">Wnioskodawca </w:t>
                  </w:r>
                  <w:r>
                    <w:rPr>
                      <w:rFonts w:ascii="Arial" w:hAnsi="Arial" w:cs="Arial"/>
                      <w:sz w:val="20"/>
                      <w:szCs w:val="20"/>
                    </w:rPr>
                    <w:t xml:space="preserve">jest zobowiązany </w:t>
                  </w:r>
                  <w:r w:rsidRPr="00904367">
                    <w:rPr>
                      <w:rFonts w:ascii="Arial" w:hAnsi="Arial" w:cs="Arial"/>
                      <w:sz w:val="20"/>
                      <w:szCs w:val="20"/>
                    </w:rPr>
                    <w:t>zapewni</w:t>
                  </w:r>
                  <w:r>
                    <w:rPr>
                      <w:rFonts w:ascii="Arial" w:hAnsi="Arial" w:cs="Arial"/>
                      <w:sz w:val="20"/>
                      <w:szCs w:val="20"/>
                    </w:rPr>
                    <w:t xml:space="preserve">ć osiągnięcie </w:t>
                  </w:r>
                  <w:r w:rsidRPr="00904367">
                    <w:rPr>
                      <w:rFonts w:ascii="Arial" w:hAnsi="Arial" w:cs="Arial"/>
                      <w:sz w:val="20"/>
                      <w:szCs w:val="20"/>
                    </w:rPr>
                    <w:t>wskaźnika rezultatu:</w:t>
                  </w:r>
                </w:p>
                <w:p w:rsidR="000B1953" w:rsidRDefault="000B1953" w:rsidP="006F70C5">
                  <w:pPr>
                    <w:pStyle w:val="Default"/>
                    <w:spacing w:line="360" w:lineRule="auto"/>
                    <w:jc w:val="center"/>
                    <w:rPr>
                      <w:rFonts w:ascii="Arial" w:hAnsi="Arial" w:cs="Arial"/>
                      <w:color w:val="auto"/>
                      <w:sz w:val="20"/>
                      <w:szCs w:val="20"/>
                    </w:rPr>
                  </w:pPr>
                  <w:r w:rsidRPr="00904367">
                    <w:rPr>
                      <w:rFonts w:ascii="Arial" w:hAnsi="Arial" w:cs="Arial"/>
                      <w:color w:val="auto"/>
                      <w:sz w:val="20"/>
                      <w:szCs w:val="20"/>
                    </w:rPr>
                    <w:t>Liczba osób, które powróciły na rynek pracy po przerwie związanej z urodzeniem/ wychowaniem dzi</w:t>
                  </w:r>
                  <w:r>
                    <w:rPr>
                      <w:rFonts w:ascii="Arial" w:hAnsi="Arial" w:cs="Arial"/>
                      <w:color w:val="auto"/>
                      <w:sz w:val="20"/>
                      <w:szCs w:val="20"/>
                    </w:rPr>
                    <w:t xml:space="preserve">ecka, po zakończeniu programu na poziomie </w:t>
                  </w:r>
                  <w:r w:rsidRPr="00904367">
                    <w:rPr>
                      <w:rFonts w:ascii="Arial" w:hAnsi="Arial" w:cs="Arial"/>
                      <w:color w:val="auto"/>
                      <w:sz w:val="20"/>
                      <w:szCs w:val="20"/>
                    </w:rPr>
                    <w:t>80</w:t>
                  </w:r>
                  <w:r w:rsidRPr="000F7F3B">
                    <w:rPr>
                      <w:rFonts w:ascii="Arial" w:hAnsi="Arial" w:cs="Arial"/>
                      <w:color w:val="auto"/>
                      <w:sz w:val="20"/>
                      <w:szCs w:val="20"/>
                    </w:rPr>
                    <w:t>%.</w:t>
                  </w:r>
                  <w:r w:rsidRPr="00FD711E">
                    <w:rPr>
                      <w:rFonts w:ascii="Arial" w:hAnsi="Arial" w:cs="Arial"/>
                      <w:color w:val="auto"/>
                      <w:sz w:val="20"/>
                      <w:szCs w:val="20"/>
                    </w:rPr>
                    <w:t>Wartość liczbowa wskaźnika ma stanowić 80% liczby osób które powróciły na rynek pracy po przerwie związanej z urodzeniem/ wychowaniem dziecka</w:t>
                  </w:r>
                  <w:r>
                    <w:rPr>
                      <w:rFonts w:ascii="Arial" w:hAnsi="Arial" w:cs="Arial"/>
                      <w:color w:val="auto"/>
                      <w:sz w:val="20"/>
                      <w:szCs w:val="20"/>
                    </w:rPr>
                    <w:t>.</w:t>
                  </w:r>
                </w:p>
                <w:p w:rsidR="000B1953" w:rsidRPr="000F7F3B" w:rsidRDefault="000B1953" w:rsidP="006F70C5">
                  <w:pPr>
                    <w:pStyle w:val="Default"/>
                    <w:spacing w:line="360" w:lineRule="auto"/>
                    <w:jc w:val="center"/>
                    <w:rPr>
                      <w:rFonts w:ascii="Arial" w:hAnsi="Arial" w:cs="Arial"/>
                      <w:color w:val="auto"/>
                      <w:sz w:val="20"/>
                      <w:szCs w:val="20"/>
                    </w:rPr>
                  </w:pPr>
                  <w:r w:rsidRPr="000F7F3B">
                    <w:rPr>
                      <w:rFonts w:ascii="Arial" w:hAnsi="Arial" w:cs="Arial"/>
                      <w:color w:val="auto"/>
                      <w:sz w:val="20"/>
                      <w:szCs w:val="20"/>
                    </w:rPr>
                    <w:t>Jest to kryterium dostępu weryfikowane na etapie oceny formalnej.</w:t>
                  </w:r>
                </w:p>
                <w:p w:rsidR="000B1953" w:rsidRDefault="000B1953" w:rsidP="000F7F3B">
                  <w:pPr>
                    <w:pStyle w:val="Default"/>
                    <w:spacing w:line="360" w:lineRule="auto"/>
                    <w:rPr>
                      <w:rFonts w:ascii="Arial" w:hAnsi="Arial" w:cs="Arial"/>
                      <w:b/>
                      <w:color w:val="auto"/>
                      <w:sz w:val="20"/>
                      <w:szCs w:val="20"/>
                    </w:rPr>
                  </w:pPr>
                </w:p>
                <w:p w:rsidR="000B1953" w:rsidRDefault="000B1953" w:rsidP="000F7F3B">
                  <w:pPr>
                    <w:pStyle w:val="Default"/>
                    <w:spacing w:line="360" w:lineRule="auto"/>
                    <w:rPr>
                      <w:rFonts w:ascii="Arial" w:hAnsi="Arial" w:cs="Arial"/>
                      <w:b/>
                      <w:color w:val="auto"/>
                      <w:sz w:val="20"/>
                      <w:szCs w:val="20"/>
                    </w:rPr>
                  </w:pPr>
                </w:p>
                <w:p w:rsidR="000B1953" w:rsidRDefault="000B1953" w:rsidP="000F7F3B">
                  <w:pPr>
                    <w:pStyle w:val="Default"/>
                    <w:spacing w:line="360" w:lineRule="auto"/>
                    <w:rPr>
                      <w:rFonts w:ascii="Arial" w:hAnsi="Arial" w:cs="Arial"/>
                      <w:b/>
                      <w:color w:val="auto"/>
                      <w:sz w:val="20"/>
                      <w:szCs w:val="20"/>
                    </w:rPr>
                  </w:pPr>
                </w:p>
                <w:p w:rsidR="000B1953" w:rsidRDefault="000B1953" w:rsidP="000F7F3B">
                  <w:pPr>
                    <w:pStyle w:val="Default"/>
                    <w:spacing w:line="360" w:lineRule="auto"/>
                    <w:rPr>
                      <w:rFonts w:ascii="Arial" w:hAnsi="Arial" w:cs="Arial"/>
                      <w:b/>
                      <w:color w:val="auto"/>
                      <w:sz w:val="20"/>
                      <w:szCs w:val="20"/>
                    </w:rPr>
                  </w:pPr>
                </w:p>
                <w:p w:rsidR="000B1953" w:rsidRPr="00581041" w:rsidRDefault="000B1953" w:rsidP="000F7F3B">
                  <w:pPr>
                    <w:pStyle w:val="Default"/>
                    <w:spacing w:line="360" w:lineRule="auto"/>
                    <w:rPr>
                      <w:rFonts w:ascii="Arial" w:hAnsi="Arial" w:cs="Arial"/>
                      <w:b/>
                      <w:color w:val="auto"/>
                      <w:sz w:val="20"/>
                      <w:szCs w:val="20"/>
                    </w:rPr>
                  </w:pPr>
                </w:p>
                <w:p w:rsidR="000B1953" w:rsidRDefault="000B1953" w:rsidP="000F7F3B">
                  <w:pPr>
                    <w:pStyle w:val="Default"/>
                    <w:spacing w:line="360" w:lineRule="auto"/>
                    <w:rPr>
                      <w:rFonts w:ascii="Arial" w:hAnsi="Arial" w:cs="Arial"/>
                      <w:color w:val="auto"/>
                      <w:sz w:val="20"/>
                      <w:szCs w:val="20"/>
                    </w:rPr>
                  </w:pPr>
                </w:p>
                <w:p w:rsidR="000B1953" w:rsidRDefault="000B1953" w:rsidP="000F7F3B"/>
              </w:txbxContent>
            </v:textbox>
            <w10:wrap type="none"/>
            <w10:anchorlock/>
          </v:shape>
        </w:pict>
      </w:r>
    </w:p>
    <w:p w:rsidR="005060C3" w:rsidRPr="00E603B0" w:rsidRDefault="00D13F8D" w:rsidP="00C27191">
      <w:pPr>
        <w:autoSpaceDE w:val="0"/>
        <w:autoSpaceDN w:val="0"/>
        <w:adjustRightInd w:val="0"/>
        <w:spacing w:after="0" w:line="360" w:lineRule="auto"/>
        <w:rPr>
          <w:rFonts w:ascii="Arial" w:hAnsi="Arial" w:cs="Arial"/>
          <w:b/>
          <w:sz w:val="20"/>
          <w:szCs w:val="20"/>
          <w:u w:val="single"/>
        </w:rPr>
      </w:pPr>
      <w:r w:rsidRPr="00E603B0">
        <w:rPr>
          <w:rFonts w:ascii="Arial" w:hAnsi="Arial" w:cs="Arial"/>
          <w:b/>
          <w:sz w:val="20"/>
          <w:szCs w:val="20"/>
          <w:u w:val="single"/>
        </w:rPr>
        <w:t>oraz</w:t>
      </w:r>
    </w:p>
    <w:p w:rsidR="001F644C" w:rsidRPr="00E603B0" w:rsidRDefault="001F644C" w:rsidP="00C27191">
      <w:pPr>
        <w:spacing w:after="0" w:line="360" w:lineRule="auto"/>
        <w:jc w:val="both"/>
        <w:rPr>
          <w:rFonts w:ascii="Arial" w:hAnsi="Arial" w:cs="Arial"/>
          <w:iCs/>
          <w:color w:val="000000" w:themeColor="text1"/>
          <w:sz w:val="20"/>
          <w:szCs w:val="20"/>
        </w:rPr>
      </w:pPr>
      <w:r w:rsidRPr="00E603B0">
        <w:rPr>
          <w:rFonts w:ascii="Arial" w:hAnsi="Arial" w:cs="Arial"/>
          <w:b/>
          <w:iCs/>
          <w:color w:val="000000" w:themeColor="text1"/>
          <w:sz w:val="20"/>
          <w:szCs w:val="20"/>
        </w:rPr>
        <w:t>Liczba osób pozostających bez pracy, które znalazły pracę lub poszukują pracy po opuszczeniu programu</w:t>
      </w:r>
      <w:r w:rsidR="00076ECC" w:rsidRPr="00E603B0">
        <w:rPr>
          <w:rFonts w:ascii="Arial" w:hAnsi="Arial" w:cs="Arial"/>
          <w:iCs/>
          <w:color w:val="000000" w:themeColor="text1"/>
          <w:sz w:val="20"/>
          <w:szCs w:val="20"/>
        </w:rPr>
        <w:t xml:space="preserve"> </w:t>
      </w:r>
      <w:r w:rsidR="00076ECC" w:rsidRPr="00E603B0">
        <w:rPr>
          <w:rFonts w:ascii="Arial" w:hAnsi="Arial" w:cs="Arial"/>
          <w:b/>
          <w:iCs/>
          <w:color w:val="000000" w:themeColor="text1"/>
          <w:sz w:val="20"/>
          <w:szCs w:val="20"/>
        </w:rPr>
        <w:t>– 70%</w:t>
      </w:r>
    </w:p>
    <w:p w:rsidR="00076ECC" w:rsidRPr="00E603B0" w:rsidRDefault="00076ECC" w:rsidP="00076ECC">
      <w:pPr>
        <w:spacing w:line="360" w:lineRule="auto"/>
        <w:jc w:val="both"/>
        <w:rPr>
          <w:rFonts w:ascii="Arial" w:hAnsi="Arial" w:cs="Arial"/>
          <w:iCs/>
          <w:color w:val="000000" w:themeColor="text1"/>
          <w:sz w:val="20"/>
          <w:szCs w:val="20"/>
          <w:u w:val="single"/>
        </w:rPr>
      </w:pPr>
      <w:r w:rsidRPr="00E603B0">
        <w:rPr>
          <w:rFonts w:ascii="Arial" w:hAnsi="Arial" w:cs="Arial"/>
          <w:iCs/>
          <w:color w:val="000000" w:themeColor="text1"/>
          <w:sz w:val="20"/>
          <w:szCs w:val="20"/>
        </w:rPr>
        <w:t xml:space="preserve">Wskaźnik mierzy liczbę osób, które dzięki wsparciu EFS w zakresie zapewnienia miejsc opieki nad dziećmi do lat 3 oraz, w </w:t>
      </w:r>
      <w:r w:rsidR="00BB3F08" w:rsidRPr="00E603B0">
        <w:rPr>
          <w:rFonts w:ascii="Arial" w:hAnsi="Arial" w:cs="Arial"/>
          <w:iCs/>
          <w:color w:val="000000" w:themeColor="text1"/>
          <w:sz w:val="20"/>
          <w:szCs w:val="20"/>
        </w:rPr>
        <w:t>przypadku, gdy</w:t>
      </w:r>
      <w:r w:rsidRPr="00E603B0">
        <w:rPr>
          <w:rFonts w:ascii="Arial" w:hAnsi="Arial" w:cs="Arial"/>
          <w:iCs/>
          <w:color w:val="000000" w:themeColor="text1"/>
          <w:sz w:val="20"/>
          <w:szCs w:val="20"/>
        </w:rPr>
        <w:t xml:space="preserve"> wynika to ze zdiagnozowanych potrzeb osób pozostających bez zatrudnienia (diagnoza opcjonalna) - w zakresie aktywizacji zawodowej -znalazły pracę lub poszukują pracy</w:t>
      </w:r>
      <w:r w:rsidR="008F486A">
        <w:rPr>
          <w:rFonts w:ascii="Arial" w:hAnsi="Arial" w:cs="Arial"/>
          <w:iCs/>
          <w:color w:val="000000" w:themeColor="text1"/>
          <w:sz w:val="20"/>
          <w:szCs w:val="20"/>
        </w:rPr>
        <w:br/>
      </w:r>
      <w:r w:rsidRPr="00E603B0">
        <w:rPr>
          <w:rFonts w:ascii="Arial" w:hAnsi="Arial" w:cs="Arial"/>
          <w:iCs/>
          <w:color w:val="000000" w:themeColor="text1"/>
          <w:sz w:val="20"/>
          <w:szCs w:val="20"/>
        </w:rPr>
        <w:t>po opuszczeniu programu. Wskaźnik mierzy liczbę osób, które w dniu przystąpienia do projektu były bezrobotne lub bierne zawodowo. Definicja osób bezrobotnych oraz biernych zawodowo zgodna</w:t>
      </w:r>
      <w:r w:rsidR="008F486A">
        <w:rPr>
          <w:rFonts w:ascii="Arial" w:hAnsi="Arial" w:cs="Arial"/>
          <w:iCs/>
          <w:color w:val="000000" w:themeColor="text1"/>
          <w:sz w:val="20"/>
          <w:szCs w:val="20"/>
        </w:rPr>
        <w:br/>
      </w:r>
      <w:r w:rsidRPr="00E603B0">
        <w:rPr>
          <w:rFonts w:ascii="Arial" w:hAnsi="Arial" w:cs="Arial"/>
          <w:iCs/>
          <w:color w:val="000000" w:themeColor="text1"/>
          <w:sz w:val="20"/>
          <w:szCs w:val="20"/>
        </w:rPr>
        <w:t xml:space="preserve">z definicjami wskaźników pn.: liczba osób bezrobotnych, w tym długotrwale bezrobotnych, objętych wsparciem w programie oraz liczba osób biernych zawodowo objętych wsparciem w </w:t>
      </w:r>
      <w:r w:rsidR="00BB3F08" w:rsidRPr="00E603B0">
        <w:rPr>
          <w:rFonts w:ascii="Arial" w:hAnsi="Arial" w:cs="Arial"/>
          <w:iCs/>
          <w:color w:val="000000" w:themeColor="text1"/>
          <w:sz w:val="20"/>
          <w:szCs w:val="20"/>
        </w:rPr>
        <w:t xml:space="preserve">programie, </w:t>
      </w:r>
      <w:r w:rsidRPr="00E603B0">
        <w:rPr>
          <w:rFonts w:ascii="Arial" w:hAnsi="Arial" w:cs="Arial"/>
          <w:iCs/>
          <w:color w:val="000000" w:themeColor="text1"/>
          <w:sz w:val="20"/>
          <w:szCs w:val="20"/>
        </w:rPr>
        <w:t>zawartymi</w:t>
      </w:r>
      <w:r w:rsidR="008F486A">
        <w:rPr>
          <w:rFonts w:ascii="Arial" w:hAnsi="Arial" w:cs="Arial"/>
          <w:iCs/>
          <w:color w:val="000000" w:themeColor="text1"/>
          <w:sz w:val="20"/>
          <w:szCs w:val="20"/>
        </w:rPr>
        <w:br/>
      </w:r>
      <w:r w:rsidRPr="00E603B0">
        <w:rPr>
          <w:rFonts w:ascii="Arial" w:hAnsi="Arial" w:cs="Arial"/>
          <w:iCs/>
          <w:color w:val="000000" w:themeColor="text1"/>
          <w:sz w:val="20"/>
          <w:szCs w:val="20"/>
        </w:rPr>
        <w:t xml:space="preserve">w części dot. Wskaźników wspólnych EFS monitorowanych we wszystkich priorytetach inwestycyjnych. Osoby poszukujące pracy są </w:t>
      </w:r>
      <w:r w:rsidR="00BB3F08" w:rsidRPr="00E603B0">
        <w:rPr>
          <w:rFonts w:ascii="Arial" w:hAnsi="Arial" w:cs="Arial"/>
          <w:iCs/>
          <w:color w:val="000000" w:themeColor="text1"/>
          <w:sz w:val="20"/>
          <w:szCs w:val="20"/>
        </w:rPr>
        <w:t>rozumiane, jako</w:t>
      </w:r>
      <w:r w:rsidRPr="00E603B0">
        <w:rPr>
          <w:rFonts w:ascii="Arial" w:hAnsi="Arial" w:cs="Arial"/>
          <w:iCs/>
          <w:color w:val="000000" w:themeColor="text1"/>
          <w:sz w:val="20"/>
          <w:szCs w:val="20"/>
        </w:rPr>
        <w:t xml:space="preserve"> osoby pozostające bez pracy, gotowe do podjęcia pracy</w:t>
      </w:r>
      <w:r w:rsidR="008F486A">
        <w:rPr>
          <w:rFonts w:ascii="Arial" w:hAnsi="Arial" w:cs="Arial"/>
          <w:iCs/>
          <w:color w:val="000000" w:themeColor="text1"/>
          <w:sz w:val="20"/>
          <w:szCs w:val="20"/>
        </w:rPr>
        <w:br/>
      </w:r>
      <w:r w:rsidRPr="00E603B0">
        <w:rPr>
          <w:rFonts w:ascii="Arial" w:hAnsi="Arial" w:cs="Arial"/>
          <w:iCs/>
          <w:color w:val="000000" w:themeColor="text1"/>
          <w:sz w:val="20"/>
          <w:szCs w:val="20"/>
        </w:rPr>
        <w:t xml:space="preserve">i aktywnie poszukujące zatrudnienia. Osoby nowo zarejestrowane w publicznych służbach </w:t>
      </w:r>
      <w:r w:rsidR="00BB3F08" w:rsidRPr="00E603B0">
        <w:rPr>
          <w:rFonts w:ascii="Arial" w:hAnsi="Arial" w:cs="Arial"/>
          <w:iCs/>
          <w:color w:val="000000" w:themeColor="text1"/>
          <w:sz w:val="20"/>
          <w:szCs w:val="20"/>
        </w:rPr>
        <w:t>zatrudnienia, jako</w:t>
      </w:r>
      <w:r w:rsidRPr="00E603B0">
        <w:rPr>
          <w:rFonts w:ascii="Arial" w:hAnsi="Arial" w:cs="Arial"/>
          <w:iCs/>
          <w:color w:val="000000" w:themeColor="text1"/>
          <w:sz w:val="20"/>
          <w:szCs w:val="20"/>
        </w:rPr>
        <w:t xml:space="preserve"> poszukujące pracy należy wliczać do wskaźnika, nawet jeśli nie mogą one od razu podjąć zatrudnienia. </w:t>
      </w:r>
      <w:r w:rsidRPr="00E603B0">
        <w:rPr>
          <w:rFonts w:ascii="Arial" w:hAnsi="Arial" w:cs="Arial"/>
          <w:iCs/>
          <w:color w:val="000000" w:themeColor="text1"/>
          <w:sz w:val="20"/>
          <w:szCs w:val="20"/>
          <w:u w:val="single"/>
        </w:rPr>
        <w:t>Wskaźnik mierzony do czterech tygodni od zakończenia przez uczestnika udziału w projekcie. We wskaźniku należy uwzględniać wszystkie osoby, które w okresie do czterech tygodni po zakończeniu udziału</w:t>
      </w:r>
      <w:r w:rsidR="008F486A">
        <w:rPr>
          <w:rFonts w:ascii="Arial" w:hAnsi="Arial" w:cs="Arial"/>
          <w:iCs/>
          <w:color w:val="000000" w:themeColor="text1"/>
          <w:sz w:val="20"/>
          <w:szCs w:val="20"/>
          <w:u w:val="single"/>
        </w:rPr>
        <w:br/>
      </w:r>
      <w:r w:rsidRPr="00E603B0">
        <w:rPr>
          <w:rFonts w:ascii="Arial" w:hAnsi="Arial" w:cs="Arial"/>
          <w:iCs/>
          <w:color w:val="000000" w:themeColor="text1"/>
          <w:sz w:val="20"/>
          <w:szCs w:val="20"/>
          <w:u w:val="single"/>
        </w:rPr>
        <w:t>w projekcie podjęły pracę lub jej poszukują.</w:t>
      </w:r>
    </w:p>
    <w:p w:rsidR="00CE47D9" w:rsidRPr="00E603B0" w:rsidRDefault="000E2803" w:rsidP="00076ECC">
      <w:pPr>
        <w:spacing w:line="360" w:lineRule="auto"/>
        <w:jc w:val="both"/>
        <w:rPr>
          <w:rFonts w:ascii="Arial" w:hAnsi="Arial" w:cs="Arial"/>
          <w:iCs/>
          <w:color w:val="000000" w:themeColor="text1"/>
          <w:sz w:val="20"/>
          <w:szCs w:val="20"/>
        </w:rPr>
      </w:pPr>
      <w:r>
        <w:rPr>
          <w:rFonts w:ascii="Arial" w:hAnsi="Arial" w:cs="Arial"/>
          <w:b/>
          <w:noProof/>
          <w:sz w:val="20"/>
          <w:szCs w:val="20"/>
        </w:rPr>
      </w:r>
      <w:r>
        <w:rPr>
          <w:rFonts w:ascii="Arial" w:hAnsi="Arial" w:cs="Arial"/>
          <w:b/>
          <w:noProof/>
          <w:sz w:val="20"/>
          <w:szCs w:val="20"/>
        </w:rPr>
        <w:pict w14:anchorId="6D7CA434">
          <v:shape id="_x0000_s1106" type="#_x0000_t202" style="width:481.95pt;height:113.45pt;visibility:visible;mso-left-percent:-10001;mso-top-percent:-10001;mso-position-horizontal:absolute;mso-position-horizontal-relative:char;mso-position-vertical:absolute;mso-position-vertical-relative:line;mso-left-percent:-10001;mso-top-percent:-10001" strokecolor="#f79646" strokeweight="5pt">
            <v:stroke linestyle="thickThin"/>
            <v:shadow color="#868686"/>
            <v:textbox style="mso-next-textbox:#_x0000_s1106">
              <w:txbxContent>
                <w:p w:rsidR="000B1953" w:rsidRPr="00904367" w:rsidRDefault="000B1953" w:rsidP="00CE47D9">
                  <w:pPr>
                    <w:pStyle w:val="Default"/>
                    <w:spacing w:line="360" w:lineRule="auto"/>
                    <w:jc w:val="center"/>
                    <w:rPr>
                      <w:rFonts w:ascii="Arial" w:hAnsi="Arial" w:cs="Arial"/>
                      <w:b/>
                      <w:sz w:val="20"/>
                      <w:szCs w:val="20"/>
                    </w:rPr>
                  </w:pPr>
                  <w:r w:rsidRPr="00904367">
                    <w:rPr>
                      <w:rFonts w:ascii="Arial" w:hAnsi="Arial" w:cs="Arial"/>
                      <w:b/>
                      <w:sz w:val="20"/>
                      <w:szCs w:val="20"/>
                    </w:rPr>
                    <w:t>UWAGA !</w:t>
                  </w:r>
                </w:p>
                <w:p w:rsidR="000B1953" w:rsidRPr="00904367" w:rsidRDefault="000B1953" w:rsidP="00CE47D9">
                  <w:pPr>
                    <w:pStyle w:val="Default"/>
                    <w:spacing w:line="360" w:lineRule="auto"/>
                    <w:jc w:val="center"/>
                    <w:rPr>
                      <w:rFonts w:ascii="Arial" w:hAnsi="Arial" w:cs="Arial"/>
                      <w:color w:val="auto"/>
                      <w:sz w:val="20"/>
                      <w:szCs w:val="20"/>
                    </w:rPr>
                  </w:pPr>
                  <w:r w:rsidRPr="00904367">
                    <w:rPr>
                      <w:rFonts w:ascii="Arial" w:hAnsi="Arial" w:cs="Arial"/>
                      <w:sz w:val="20"/>
                      <w:szCs w:val="20"/>
                    </w:rPr>
                    <w:t xml:space="preserve">Wnioskodawca </w:t>
                  </w:r>
                  <w:r>
                    <w:rPr>
                      <w:rFonts w:ascii="Arial" w:hAnsi="Arial" w:cs="Arial"/>
                      <w:sz w:val="20"/>
                      <w:szCs w:val="20"/>
                    </w:rPr>
                    <w:t xml:space="preserve">jest zobowiązany </w:t>
                  </w:r>
                  <w:r w:rsidRPr="00904367">
                    <w:rPr>
                      <w:rFonts w:ascii="Arial" w:hAnsi="Arial" w:cs="Arial"/>
                      <w:sz w:val="20"/>
                      <w:szCs w:val="20"/>
                    </w:rPr>
                    <w:t>zapewni</w:t>
                  </w:r>
                  <w:r>
                    <w:rPr>
                      <w:rFonts w:ascii="Arial" w:hAnsi="Arial" w:cs="Arial"/>
                      <w:sz w:val="20"/>
                      <w:szCs w:val="20"/>
                    </w:rPr>
                    <w:t xml:space="preserve">ć osiągnięcie </w:t>
                  </w:r>
                  <w:r w:rsidRPr="00904367">
                    <w:rPr>
                      <w:rFonts w:ascii="Arial" w:hAnsi="Arial" w:cs="Arial"/>
                      <w:sz w:val="20"/>
                      <w:szCs w:val="20"/>
                    </w:rPr>
                    <w:t>wskaźnika rezultatu:</w:t>
                  </w:r>
                </w:p>
                <w:p w:rsidR="000B1953" w:rsidRDefault="000B1953" w:rsidP="00CE47D9">
                  <w:pPr>
                    <w:pStyle w:val="Default"/>
                    <w:spacing w:line="360" w:lineRule="auto"/>
                    <w:jc w:val="center"/>
                    <w:rPr>
                      <w:rFonts w:ascii="Arial" w:hAnsi="Arial" w:cs="Arial"/>
                      <w:color w:val="auto"/>
                      <w:sz w:val="20"/>
                      <w:szCs w:val="20"/>
                    </w:rPr>
                  </w:pPr>
                  <w:r w:rsidRPr="00904367">
                    <w:rPr>
                      <w:rFonts w:ascii="Arial" w:hAnsi="Arial" w:cs="Arial"/>
                      <w:color w:val="auto"/>
                      <w:sz w:val="20"/>
                      <w:szCs w:val="20"/>
                    </w:rPr>
                    <w:t>Liczba osób</w:t>
                  </w:r>
                  <w:r>
                    <w:rPr>
                      <w:rFonts w:ascii="Arial" w:hAnsi="Arial" w:cs="Arial"/>
                      <w:color w:val="auto"/>
                      <w:sz w:val="20"/>
                      <w:szCs w:val="20"/>
                    </w:rPr>
                    <w:t xml:space="preserve"> pozostających bez pracy, które znalazły pracę lub poszukują pracy po opuszczeniu programu na poziomie 7</w:t>
                  </w:r>
                  <w:r w:rsidRPr="00904367">
                    <w:rPr>
                      <w:rFonts w:ascii="Arial" w:hAnsi="Arial" w:cs="Arial"/>
                      <w:color w:val="auto"/>
                      <w:sz w:val="20"/>
                      <w:szCs w:val="20"/>
                    </w:rPr>
                    <w:t>0</w:t>
                  </w:r>
                  <w:r w:rsidRPr="000F7F3B">
                    <w:rPr>
                      <w:rFonts w:ascii="Arial" w:hAnsi="Arial" w:cs="Arial"/>
                      <w:color w:val="auto"/>
                      <w:sz w:val="20"/>
                      <w:szCs w:val="20"/>
                    </w:rPr>
                    <w:t xml:space="preserve">%. </w:t>
                  </w:r>
                  <w:r w:rsidRPr="00FD711E">
                    <w:rPr>
                      <w:rFonts w:ascii="Arial" w:hAnsi="Arial" w:cs="Arial"/>
                      <w:color w:val="auto"/>
                      <w:sz w:val="20"/>
                      <w:szCs w:val="20"/>
                    </w:rPr>
                    <w:t xml:space="preserve">Wartość liczbowa wskaźnika ma stanowić </w:t>
                  </w:r>
                  <w:r>
                    <w:rPr>
                      <w:rFonts w:ascii="Arial" w:hAnsi="Arial" w:cs="Arial"/>
                      <w:color w:val="auto"/>
                      <w:sz w:val="20"/>
                      <w:szCs w:val="20"/>
                    </w:rPr>
                    <w:t>70</w:t>
                  </w:r>
                  <w:r w:rsidRPr="00FD711E">
                    <w:rPr>
                      <w:rFonts w:ascii="Arial" w:hAnsi="Arial" w:cs="Arial"/>
                      <w:color w:val="auto"/>
                      <w:sz w:val="20"/>
                      <w:szCs w:val="20"/>
                    </w:rPr>
                    <w:t>%</w:t>
                  </w:r>
                  <w:r>
                    <w:rPr>
                      <w:rFonts w:ascii="Arial" w:hAnsi="Arial" w:cs="Arial"/>
                      <w:color w:val="00B0F0"/>
                      <w:sz w:val="20"/>
                      <w:szCs w:val="20"/>
                    </w:rPr>
                    <w:t xml:space="preserve"> </w:t>
                  </w:r>
                  <w:r>
                    <w:rPr>
                      <w:rFonts w:ascii="Arial" w:hAnsi="Arial" w:cs="Arial"/>
                      <w:color w:val="auto"/>
                      <w:sz w:val="20"/>
                      <w:szCs w:val="20"/>
                    </w:rPr>
                    <w:t>l</w:t>
                  </w:r>
                  <w:r w:rsidRPr="00904367">
                    <w:rPr>
                      <w:rFonts w:ascii="Arial" w:hAnsi="Arial" w:cs="Arial"/>
                      <w:color w:val="auto"/>
                      <w:sz w:val="20"/>
                      <w:szCs w:val="20"/>
                    </w:rPr>
                    <w:t>iczb</w:t>
                  </w:r>
                  <w:r>
                    <w:rPr>
                      <w:rFonts w:ascii="Arial" w:hAnsi="Arial" w:cs="Arial"/>
                      <w:color w:val="auto"/>
                      <w:sz w:val="20"/>
                      <w:szCs w:val="20"/>
                    </w:rPr>
                    <w:t>y</w:t>
                  </w:r>
                  <w:r w:rsidRPr="00904367">
                    <w:rPr>
                      <w:rFonts w:ascii="Arial" w:hAnsi="Arial" w:cs="Arial"/>
                      <w:color w:val="auto"/>
                      <w:sz w:val="20"/>
                      <w:szCs w:val="20"/>
                    </w:rPr>
                    <w:t xml:space="preserve"> osób</w:t>
                  </w:r>
                  <w:r>
                    <w:rPr>
                      <w:rFonts w:ascii="Arial" w:hAnsi="Arial" w:cs="Arial"/>
                      <w:color w:val="auto"/>
                      <w:sz w:val="20"/>
                      <w:szCs w:val="20"/>
                    </w:rPr>
                    <w:t xml:space="preserve"> pozostających bez pracy, które znalazły pracę lub poszukują pracy po opuszczeniu programu</w:t>
                  </w:r>
                </w:p>
                <w:p w:rsidR="000B1953" w:rsidRPr="000F7F3B" w:rsidRDefault="000B1953" w:rsidP="00CE47D9">
                  <w:pPr>
                    <w:pStyle w:val="Default"/>
                    <w:spacing w:line="360" w:lineRule="auto"/>
                    <w:jc w:val="center"/>
                    <w:rPr>
                      <w:rFonts w:ascii="Arial" w:hAnsi="Arial" w:cs="Arial"/>
                      <w:color w:val="auto"/>
                      <w:sz w:val="20"/>
                      <w:szCs w:val="20"/>
                    </w:rPr>
                  </w:pPr>
                  <w:r w:rsidRPr="000F7F3B">
                    <w:rPr>
                      <w:rFonts w:ascii="Arial" w:hAnsi="Arial" w:cs="Arial"/>
                      <w:color w:val="auto"/>
                      <w:sz w:val="20"/>
                      <w:szCs w:val="20"/>
                    </w:rPr>
                    <w:t>Jest to kryterium dostępu weryfikowane na etapie oceny formalnej.</w:t>
                  </w:r>
                </w:p>
                <w:p w:rsidR="000B1953" w:rsidRDefault="000B1953" w:rsidP="00CE47D9">
                  <w:pPr>
                    <w:pStyle w:val="Default"/>
                    <w:spacing w:line="360" w:lineRule="auto"/>
                    <w:rPr>
                      <w:rFonts w:ascii="Arial" w:hAnsi="Arial" w:cs="Arial"/>
                      <w:b/>
                      <w:color w:val="auto"/>
                      <w:sz w:val="20"/>
                      <w:szCs w:val="20"/>
                    </w:rPr>
                  </w:pPr>
                </w:p>
                <w:p w:rsidR="000B1953" w:rsidRDefault="000B1953" w:rsidP="00CE47D9">
                  <w:pPr>
                    <w:pStyle w:val="Default"/>
                    <w:spacing w:line="360" w:lineRule="auto"/>
                    <w:rPr>
                      <w:rFonts w:ascii="Arial" w:hAnsi="Arial" w:cs="Arial"/>
                      <w:b/>
                      <w:color w:val="auto"/>
                      <w:sz w:val="20"/>
                      <w:szCs w:val="20"/>
                    </w:rPr>
                  </w:pPr>
                </w:p>
                <w:p w:rsidR="000B1953" w:rsidRDefault="000B1953" w:rsidP="00CE47D9">
                  <w:pPr>
                    <w:pStyle w:val="Default"/>
                    <w:spacing w:line="360" w:lineRule="auto"/>
                    <w:rPr>
                      <w:rFonts w:ascii="Arial" w:hAnsi="Arial" w:cs="Arial"/>
                      <w:b/>
                      <w:color w:val="auto"/>
                      <w:sz w:val="20"/>
                      <w:szCs w:val="20"/>
                    </w:rPr>
                  </w:pPr>
                </w:p>
                <w:p w:rsidR="000B1953" w:rsidRDefault="000B1953" w:rsidP="00CE47D9">
                  <w:pPr>
                    <w:pStyle w:val="Default"/>
                    <w:spacing w:line="360" w:lineRule="auto"/>
                    <w:rPr>
                      <w:rFonts w:ascii="Arial" w:hAnsi="Arial" w:cs="Arial"/>
                      <w:b/>
                      <w:color w:val="auto"/>
                      <w:sz w:val="20"/>
                      <w:szCs w:val="20"/>
                    </w:rPr>
                  </w:pPr>
                </w:p>
                <w:p w:rsidR="000B1953" w:rsidRPr="00581041" w:rsidRDefault="000B1953" w:rsidP="00CE47D9">
                  <w:pPr>
                    <w:pStyle w:val="Default"/>
                    <w:spacing w:line="360" w:lineRule="auto"/>
                    <w:rPr>
                      <w:rFonts w:ascii="Arial" w:hAnsi="Arial" w:cs="Arial"/>
                      <w:b/>
                      <w:color w:val="auto"/>
                      <w:sz w:val="20"/>
                      <w:szCs w:val="20"/>
                    </w:rPr>
                  </w:pPr>
                </w:p>
                <w:p w:rsidR="000B1953" w:rsidRDefault="000B1953" w:rsidP="00CE47D9">
                  <w:pPr>
                    <w:pStyle w:val="Default"/>
                    <w:spacing w:line="360" w:lineRule="auto"/>
                    <w:rPr>
                      <w:rFonts w:ascii="Arial" w:hAnsi="Arial" w:cs="Arial"/>
                      <w:color w:val="auto"/>
                      <w:sz w:val="20"/>
                      <w:szCs w:val="20"/>
                    </w:rPr>
                  </w:pPr>
                </w:p>
                <w:p w:rsidR="000B1953" w:rsidRDefault="000B1953" w:rsidP="00CE47D9"/>
              </w:txbxContent>
            </v:textbox>
            <w10:wrap type="none"/>
            <w10:anchorlock/>
          </v:shape>
        </w:pict>
      </w:r>
    </w:p>
    <w:p w:rsidR="00D13F8D" w:rsidRPr="00E603B0" w:rsidRDefault="005E0583" w:rsidP="00CE47D9">
      <w:pPr>
        <w:pStyle w:val="Akapitzlist"/>
        <w:numPr>
          <w:ilvl w:val="0"/>
          <w:numId w:val="23"/>
        </w:numPr>
        <w:autoSpaceDE w:val="0"/>
        <w:autoSpaceDN w:val="0"/>
        <w:adjustRightInd w:val="0"/>
        <w:spacing w:after="0" w:line="360" w:lineRule="auto"/>
        <w:ind w:left="0" w:hanging="11"/>
        <w:jc w:val="both"/>
        <w:rPr>
          <w:rFonts w:eastAsia="Arial Unicode MS" w:cstheme="minorHAnsi"/>
        </w:rPr>
      </w:pPr>
      <w:r w:rsidRPr="00E603B0">
        <w:rPr>
          <w:rFonts w:ascii="Arial" w:hAnsi="Arial" w:cs="Arial"/>
          <w:b/>
          <w:szCs w:val="20"/>
          <w:u w:val="single"/>
        </w:rPr>
        <w:t>p</w:t>
      </w:r>
      <w:r w:rsidR="00D13F8D" w:rsidRPr="00E603B0">
        <w:rPr>
          <w:rFonts w:ascii="Arial" w:hAnsi="Arial" w:cs="Arial"/>
          <w:b/>
          <w:szCs w:val="20"/>
          <w:u w:val="single"/>
        </w:rPr>
        <w:t>roduktu</w:t>
      </w:r>
    </w:p>
    <w:p w:rsidR="00CE47D9" w:rsidRPr="00E603B0" w:rsidRDefault="00CE47D9" w:rsidP="00CE47D9">
      <w:pPr>
        <w:pStyle w:val="Akapitzlist"/>
        <w:autoSpaceDE w:val="0"/>
        <w:autoSpaceDN w:val="0"/>
        <w:adjustRightInd w:val="0"/>
        <w:spacing w:after="0" w:line="360" w:lineRule="auto"/>
        <w:ind w:left="0"/>
        <w:jc w:val="both"/>
        <w:rPr>
          <w:rFonts w:eastAsia="Arial Unicode MS" w:cstheme="minorHAnsi"/>
        </w:rPr>
      </w:pPr>
    </w:p>
    <w:p w:rsidR="00D13F8D" w:rsidRPr="00E603B0" w:rsidRDefault="00D13F8D" w:rsidP="00D13F8D">
      <w:pPr>
        <w:autoSpaceDE w:val="0"/>
        <w:autoSpaceDN w:val="0"/>
        <w:adjustRightInd w:val="0"/>
        <w:spacing w:after="0" w:line="360" w:lineRule="auto"/>
        <w:jc w:val="both"/>
        <w:rPr>
          <w:rFonts w:ascii="Arial" w:hAnsi="Arial" w:cs="Arial"/>
          <w:b/>
          <w:sz w:val="20"/>
          <w:szCs w:val="20"/>
        </w:rPr>
      </w:pPr>
      <w:r w:rsidRPr="00E603B0">
        <w:rPr>
          <w:rFonts w:ascii="Arial" w:hAnsi="Arial" w:cs="Arial"/>
          <w:b/>
          <w:sz w:val="20"/>
          <w:szCs w:val="20"/>
        </w:rPr>
        <w:lastRenderedPageBreak/>
        <w:t>Liczba osób opiekujących się dziećmi w wieku do lat 3 objętych wsparciem w programie (liczba docelowa wskazana we wniosku o dofinansowanie)</w:t>
      </w:r>
    </w:p>
    <w:p w:rsidR="00D13F8D" w:rsidRPr="00E603B0" w:rsidRDefault="00D13F8D" w:rsidP="00D13F8D">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Wskaźnik mierzy liczbę osób opiekujących się dziećmi w wieku do lat trzech, które otrzymały bezpośrednie wsparcie EFS w zakresie zapewnienia miejsc opieki nad dziećmi do lat 3 oraz, w przypadku gdy wynika to ze zdiagnozowanych potrzeb osób pozostających bez zatrudnienia (diagnoza opcjonalna) - w zakresie aktywizacji zawodowej.</w:t>
      </w:r>
    </w:p>
    <w:p w:rsidR="00D13F8D" w:rsidRPr="00E603B0" w:rsidRDefault="00D13F8D" w:rsidP="00D13F8D">
      <w:pPr>
        <w:pStyle w:val="Akapitzlist"/>
        <w:autoSpaceDE w:val="0"/>
        <w:autoSpaceDN w:val="0"/>
        <w:adjustRightInd w:val="0"/>
        <w:spacing w:after="0" w:line="360" w:lineRule="auto"/>
        <w:ind w:left="0"/>
        <w:jc w:val="both"/>
        <w:rPr>
          <w:rFonts w:ascii="Arial" w:hAnsi="Arial" w:cs="Arial"/>
          <w:b/>
          <w:sz w:val="20"/>
          <w:szCs w:val="20"/>
        </w:rPr>
      </w:pPr>
      <w:r w:rsidRPr="00E603B0">
        <w:rPr>
          <w:rFonts w:ascii="Arial" w:hAnsi="Arial" w:cs="Arial"/>
          <w:b/>
          <w:sz w:val="20"/>
          <w:szCs w:val="20"/>
        </w:rPr>
        <w:t xml:space="preserve">Liczba utworzonych miejsc opieki nad dziećmi w wieku do </w:t>
      </w:r>
      <w:r w:rsidR="008F486A">
        <w:rPr>
          <w:rFonts w:ascii="Arial" w:hAnsi="Arial" w:cs="Arial"/>
          <w:b/>
          <w:sz w:val="20"/>
          <w:szCs w:val="20"/>
        </w:rPr>
        <w:t>lat 3 (liczba docelowa wskazana</w:t>
      </w:r>
      <w:r w:rsidR="008F486A">
        <w:rPr>
          <w:rFonts w:ascii="Arial" w:hAnsi="Arial" w:cs="Arial"/>
          <w:b/>
          <w:sz w:val="20"/>
          <w:szCs w:val="20"/>
        </w:rPr>
        <w:br/>
      </w:r>
      <w:r w:rsidRPr="00E603B0">
        <w:rPr>
          <w:rFonts w:ascii="Arial" w:hAnsi="Arial" w:cs="Arial"/>
          <w:b/>
          <w:sz w:val="20"/>
          <w:szCs w:val="20"/>
        </w:rPr>
        <w:t>we wniosku o dofinansowanie)</w:t>
      </w:r>
      <w:r w:rsidRPr="00E603B0">
        <w:rPr>
          <w:rStyle w:val="Odwoanieprzypisudolnego"/>
          <w:rFonts w:ascii="Arial" w:hAnsi="Arial" w:cs="Arial"/>
          <w:b/>
          <w:sz w:val="20"/>
          <w:szCs w:val="20"/>
        </w:rPr>
        <w:footnoteReference w:id="10"/>
      </w:r>
      <w:r w:rsidRPr="00E603B0">
        <w:rPr>
          <w:rFonts w:ascii="Arial" w:hAnsi="Arial" w:cs="Arial"/>
          <w:b/>
          <w:sz w:val="20"/>
          <w:szCs w:val="20"/>
        </w:rPr>
        <w:t xml:space="preserve"> </w:t>
      </w:r>
    </w:p>
    <w:p w:rsidR="00D13F8D" w:rsidRPr="00E603B0" w:rsidRDefault="00D13F8D" w:rsidP="00D13F8D">
      <w:pPr>
        <w:pStyle w:val="Akapitzlist"/>
        <w:autoSpaceDE w:val="0"/>
        <w:autoSpaceDN w:val="0"/>
        <w:adjustRightInd w:val="0"/>
        <w:spacing w:after="0" w:line="360" w:lineRule="auto"/>
        <w:ind w:left="0"/>
        <w:jc w:val="both"/>
        <w:rPr>
          <w:rFonts w:ascii="Arial" w:hAnsi="Arial" w:cs="Arial"/>
          <w:sz w:val="20"/>
          <w:szCs w:val="20"/>
        </w:rPr>
      </w:pPr>
      <w:r w:rsidRPr="00E603B0">
        <w:rPr>
          <w:rFonts w:ascii="Arial" w:hAnsi="Arial" w:cs="Arial"/>
          <w:sz w:val="20"/>
          <w:szCs w:val="20"/>
        </w:rPr>
        <w:t xml:space="preserve">Wskaźnik mierzy liczbę utworzonych miejsc w żłobkach, klubach dziecięcych, u dziennych opiekunów. Wskaźnik odnosi się do utworzonego miejsca (nie utworzonych punktów opieki), tj. miejsca opieki nad jednym dzieckiem. Definicja: żłobek, klub dziecięcy, dzienny opiekun - zgodnie z ustawą z 4 lutego 2011 r. </w:t>
      </w:r>
      <w:r w:rsidRPr="00E603B0">
        <w:rPr>
          <w:rFonts w:ascii="Arial" w:hAnsi="Arial" w:cs="Arial"/>
          <w:sz w:val="20"/>
          <w:szCs w:val="20"/>
        </w:rPr>
        <w:br/>
        <w:t>o opiece nad dziećmi w wieku do lat 3 (Dz.U. z 2016 r., nr 45. poz. 157 z późn</w:t>
      </w:r>
      <w:r w:rsidR="00164A97" w:rsidRPr="00E603B0">
        <w:rPr>
          <w:rFonts w:ascii="Arial" w:hAnsi="Arial" w:cs="Arial"/>
          <w:sz w:val="20"/>
          <w:szCs w:val="20"/>
        </w:rPr>
        <w:t>.</w:t>
      </w:r>
      <w:r w:rsidRPr="00E603B0">
        <w:rPr>
          <w:rFonts w:ascii="Arial" w:hAnsi="Arial" w:cs="Arial"/>
          <w:sz w:val="20"/>
          <w:szCs w:val="20"/>
        </w:rPr>
        <w:t xml:space="preserve"> </w:t>
      </w:r>
      <w:r w:rsidR="00164A97" w:rsidRPr="00E603B0">
        <w:rPr>
          <w:rFonts w:ascii="Arial" w:hAnsi="Arial" w:cs="Arial"/>
          <w:sz w:val="20"/>
          <w:szCs w:val="20"/>
        </w:rPr>
        <w:t>z</w:t>
      </w:r>
      <w:r w:rsidRPr="00E603B0">
        <w:rPr>
          <w:rFonts w:ascii="Arial" w:hAnsi="Arial" w:cs="Arial"/>
          <w:sz w:val="20"/>
          <w:szCs w:val="20"/>
        </w:rPr>
        <w:t>m</w:t>
      </w:r>
      <w:r w:rsidR="00164A97" w:rsidRPr="00E603B0">
        <w:rPr>
          <w:rFonts w:ascii="Arial" w:hAnsi="Arial" w:cs="Arial"/>
          <w:sz w:val="20"/>
          <w:szCs w:val="20"/>
        </w:rPr>
        <w:t>.</w:t>
      </w:r>
      <w:r w:rsidRPr="00E603B0">
        <w:rPr>
          <w:rFonts w:ascii="Arial" w:hAnsi="Arial" w:cs="Arial"/>
          <w:sz w:val="20"/>
          <w:szCs w:val="20"/>
        </w:rPr>
        <w:t xml:space="preserve">). </w:t>
      </w:r>
    </w:p>
    <w:p w:rsidR="005029DF" w:rsidRPr="00E603B0" w:rsidRDefault="005029DF" w:rsidP="00D13F8D">
      <w:pPr>
        <w:pStyle w:val="Akapitzlist"/>
        <w:autoSpaceDE w:val="0"/>
        <w:autoSpaceDN w:val="0"/>
        <w:adjustRightInd w:val="0"/>
        <w:spacing w:after="0" w:line="360" w:lineRule="auto"/>
        <w:ind w:left="0"/>
        <w:jc w:val="both"/>
        <w:rPr>
          <w:rFonts w:ascii="Arial" w:hAnsi="Arial" w:cs="Arial"/>
          <w:sz w:val="20"/>
          <w:szCs w:val="20"/>
        </w:rPr>
      </w:pPr>
    </w:p>
    <w:p w:rsidR="00FD711E" w:rsidRDefault="00CE47D9" w:rsidP="00CE47D9">
      <w:pPr>
        <w:pStyle w:val="Akapitzlist"/>
        <w:numPr>
          <w:ilvl w:val="0"/>
          <w:numId w:val="23"/>
        </w:numPr>
        <w:autoSpaceDE w:val="0"/>
        <w:autoSpaceDN w:val="0"/>
        <w:adjustRightInd w:val="0"/>
        <w:spacing w:after="0" w:line="360" w:lineRule="auto"/>
        <w:ind w:left="0" w:hanging="11"/>
        <w:rPr>
          <w:rFonts w:ascii="Arial" w:hAnsi="Arial" w:cs="Arial"/>
          <w:b/>
          <w:sz w:val="20"/>
          <w:szCs w:val="20"/>
          <w:u w:val="single"/>
        </w:rPr>
      </w:pPr>
      <w:r w:rsidRPr="00FD711E">
        <w:rPr>
          <w:rFonts w:ascii="Arial" w:hAnsi="Arial" w:cs="Arial"/>
          <w:b/>
          <w:szCs w:val="20"/>
          <w:u w:val="single"/>
        </w:rPr>
        <w:t>W</w:t>
      </w:r>
      <w:r w:rsidR="00D70D49" w:rsidRPr="00FD711E">
        <w:rPr>
          <w:rFonts w:ascii="Arial" w:hAnsi="Arial" w:cs="Arial"/>
          <w:b/>
          <w:szCs w:val="20"/>
          <w:u w:val="single"/>
        </w:rPr>
        <w:t>skaźnika specyficznego</w:t>
      </w:r>
      <w:r w:rsidR="00D70D49" w:rsidRPr="00E603B0">
        <w:rPr>
          <w:rFonts w:ascii="Arial" w:hAnsi="Arial" w:cs="Arial"/>
          <w:b/>
          <w:sz w:val="20"/>
          <w:szCs w:val="20"/>
          <w:u w:val="single"/>
        </w:rPr>
        <w:t xml:space="preserve">, </w:t>
      </w:r>
    </w:p>
    <w:p w:rsidR="00AC5B28" w:rsidRDefault="00D70D49" w:rsidP="00FD711E">
      <w:pPr>
        <w:pStyle w:val="Akapitzlist"/>
        <w:autoSpaceDE w:val="0"/>
        <w:autoSpaceDN w:val="0"/>
        <w:adjustRightInd w:val="0"/>
        <w:spacing w:after="0" w:line="360" w:lineRule="auto"/>
        <w:ind w:left="709"/>
        <w:rPr>
          <w:rFonts w:ascii="Arial" w:hAnsi="Arial" w:cs="Arial"/>
          <w:b/>
          <w:sz w:val="20"/>
          <w:szCs w:val="20"/>
          <w:u w:val="single"/>
        </w:rPr>
      </w:pPr>
      <w:r w:rsidRPr="00E603B0">
        <w:rPr>
          <w:rFonts w:ascii="Arial" w:hAnsi="Arial" w:cs="Arial"/>
          <w:b/>
          <w:sz w:val="20"/>
          <w:szCs w:val="20"/>
          <w:u w:val="single"/>
        </w:rPr>
        <w:t>który może osiągnąć w  projekcie wartość docelową „0”</w:t>
      </w:r>
    </w:p>
    <w:p w:rsidR="00FD711E" w:rsidRPr="00E603B0" w:rsidRDefault="00FD711E" w:rsidP="00FD711E">
      <w:pPr>
        <w:pStyle w:val="Akapitzlist"/>
        <w:autoSpaceDE w:val="0"/>
        <w:autoSpaceDN w:val="0"/>
        <w:adjustRightInd w:val="0"/>
        <w:spacing w:after="0" w:line="360" w:lineRule="auto"/>
        <w:ind w:left="709"/>
        <w:rPr>
          <w:rFonts w:ascii="Arial" w:hAnsi="Arial" w:cs="Arial"/>
          <w:b/>
          <w:sz w:val="20"/>
          <w:szCs w:val="20"/>
          <w:u w:val="single"/>
        </w:rPr>
      </w:pPr>
    </w:p>
    <w:p w:rsidR="00CE47D9" w:rsidRPr="00E603B0" w:rsidRDefault="00CF38A1" w:rsidP="00A73642">
      <w:pPr>
        <w:autoSpaceDE w:val="0"/>
        <w:autoSpaceDN w:val="0"/>
        <w:spacing w:after="120" w:line="360" w:lineRule="auto"/>
        <w:jc w:val="both"/>
        <w:rPr>
          <w:rFonts w:ascii="Arial" w:hAnsi="Arial" w:cs="Arial"/>
          <w:noProof/>
          <w:sz w:val="20"/>
          <w:szCs w:val="20"/>
        </w:rPr>
      </w:pPr>
      <w:r w:rsidRPr="00E603B0">
        <w:rPr>
          <w:rFonts w:ascii="Arial" w:hAnsi="Arial" w:cs="Arial"/>
          <w:sz w:val="20"/>
          <w:szCs w:val="20"/>
        </w:rPr>
        <w:t xml:space="preserve">W  przypadku gdy projekt spełnia kryterium „Projekt jest zgodny z programem rewitalizacji obowiązującym na obszarze, na którym jest realizowany”, </w:t>
      </w:r>
      <w:r w:rsidR="00545864" w:rsidRPr="00E603B0">
        <w:rPr>
          <w:rFonts w:ascii="Arial" w:hAnsi="Arial" w:cs="Arial"/>
          <w:sz w:val="20"/>
          <w:szCs w:val="20"/>
        </w:rPr>
        <w:t>W</w:t>
      </w:r>
      <w:r w:rsidRPr="00E603B0">
        <w:rPr>
          <w:rFonts w:ascii="Arial" w:hAnsi="Arial" w:cs="Arial"/>
          <w:sz w:val="20"/>
          <w:szCs w:val="20"/>
        </w:rPr>
        <w:t>nioskodawca powinien wybrać wskaźnik: „</w:t>
      </w:r>
      <w:r w:rsidRPr="00E603B0">
        <w:rPr>
          <w:rFonts w:ascii="Arial" w:hAnsi="Arial" w:cs="Arial"/>
          <w:b/>
          <w:sz w:val="20"/>
          <w:szCs w:val="20"/>
        </w:rPr>
        <w:t xml:space="preserve">Udział projektu </w:t>
      </w:r>
      <w:r w:rsidR="006F70C5" w:rsidRPr="00E603B0">
        <w:rPr>
          <w:rFonts w:ascii="Arial" w:hAnsi="Arial" w:cs="Arial"/>
          <w:b/>
          <w:sz w:val="20"/>
          <w:szCs w:val="20"/>
        </w:rPr>
        <w:br/>
      </w:r>
      <w:r w:rsidRPr="00E603B0">
        <w:rPr>
          <w:rFonts w:ascii="Arial" w:hAnsi="Arial" w:cs="Arial"/>
          <w:b/>
          <w:sz w:val="20"/>
          <w:szCs w:val="20"/>
        </w:rPr>
        <w:t>w odniesieniu do obszaru objętego programem rewitalizac</w:t>
      </w:r>
      <w:r w:rsidR="000F7F3B" w:rsidRPr="00E603B0">
        <w:rPr>
          <w:rFonts w:ascii="Arial" w:hAnsi="Arial" w:cs="Arial"/>
          <w:b/>
          <w:sz w:val="20"/>
          <w:szCs w:val="20"/>
        </w:rPr>
        <w:t>ji [%</w:t>
      </w:r>
      <w:r w:rsidR="000F7F3B" w:rsidRPr="00E603B0">
        <w:rPr>
          <w:rFonts w:ascii="Arial" w:hAnsi="Arial" w:cs="Arial"/>
          <w:sz w:val="20"/>
          <w:szCs w:val="20"/>
        </w:rPr>
        <w:t>]” oraz w polu typ projektu</w:t>
      </w:r>
      <w:r w:rsidRPr="00E603B0">
        <w:rPr>
          <w:rFonts w:ascii="Arial" w:hAnsi="Arial" w:cs="Arial"/>
          <w:sz w:val="20"/>
          <w:szCs w:val="20"/>
        </w:rPr>
        <w:t xml:space="preserve"> podać wartość „Projekty rewitalizacyjne”. Jako udział projektu w obszarze objętym programem rewitalizacji należy podać wartość procentową jaką dany projekt realizuje na obszarze objętym programem rewitalizacji. Wartość tą należy obliczyć, jako założony procent mieszkańców/uczestników projektu zamieszkałych na obszarze objętym programem rewitalizacji</w:t>
      </w:r>
      <w:r w:rsidRPr="00E603B0">
        <w:rPr>
          <w:rFonts w:ascii="Arial" w:hAnsi="Arial" w:cs="Arial"/>
          <w:color w:val="1F497D"/>
          <w:sz w:val="20"/>
          <w:szCs w:val="20"/>
          <w:lang w:eastAsia="en-US"/>
        </w:rPr>
        <w:t>.</w:t>
      </w:r>
      <w:r w:rsidR="00CE47D9" w:rsidRPr="00E603B0">
        <w:rPr>
          <w:rFonts w:ascii="Arial" w:hAnsi="Arial" w:cs="Arial"/>
          <w:noProof/>
          <w:sz w:val="20"/>
          <w:szCs w:val="20"/>
        </w:rPr>
        <w:t xml:space="preserve"> </w:t>
      </w:r>
    </w:p>
    <w:p w:rsidR="005029DF" w:rsidRPr="00E603B0" w:rsidRDefault="000E2803" w:rsidP="00A73642">
      <w:pPr>
        <w:autoSpaceDE w:val="0"/>
        <w:autoSpaceDN w:val="0"/>
        <w:spacing w:after="120" w:line="360" w:lineRule="auto"/>
        <w:jc w:val="both"/>
        <w:rPr>
          <w:rFonts w:ascii="Arial" w:hAnsi="Arial" w:cs="Arial"/>
          <w:b/>
          <w:sz w:val="20"/>
          <w:szCs w:val="20"/>
        </w:rPr>
      </w:pPr>
      <w:r>
        <w:rPr>
          <w:rFonts w:ascii="Arial" w:hAnsi="Arial" w:cs="Arial"/>
          <w:noProof/>
          <w:sz w:val="20"/>
          <w:szCs w:val="20"/>
        </w:rPr>
      </w:r>
      <w:r>
        <w:rPr>
          <w:rFonts w:ascii="Arial" w:hAnsi="Arial" w:cs="Arial"/>
          <w:noProof/>
          <w:sz w:val="20"/>
          <w:szCs w:val="20"/>
        </w:rPr>
        <w:pict w14:anchorId="72F49CB2">
          <v:shape id="Text Box 75" o:spid="_x0000_s1105" type="#_x0000_t202" style="width:490.4pt;height:103.1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75">
              <w:txbxContent>
                <w:p w:rsidR="000B1953" w:rsidRPr="00AC495B" w:rsidRDefault="000B1953" w:rsidP="00CE47D9">
                  <w:pPr>
                    <w:tabs>
                      <w:tab w:val="left" w:pos="284"/>
                    </w:tabs>
                    <w:spacing w:after="60" w:line="360" w:lineRule="auto"/>
                    <w:ind w:left="786"/>
                    <w:jc w:val="center"/>
                    <w:rPr>
                      <w:rFonts w:ascii="Arial" w:hAnsi="Arial" w:cs="Arial"/>
                      <w:b/>
                      <w:sz w:val="20"/>
                      <w:szCs w:val="20"/>
                    </w:rPr>
                  </w:pPr>
                  <w:r w:rsidRPr="00AC495B">
                    <w:rPr>
                      <w:rFonts w:ascii="Arial" w:hAnsi="Arial" w:cs="Arial"/>
                      <w:b/>
                      <w:sz w:val="20"/>
                      <w:szCs w:val="20"/>
                    </w:rPr>
                    <w:t>UWAGA!</w:t>
                  </w:r>
                </w:p>
                <w:p w:rsidR="000B1953" w:rsidRDefault="000B1953" w:rsidP="0005294B">
                  <w:pPr>
                    <w:spacing w:before="120" w:after="120" w:line="360" w:lineRule="auto"/>
                    <w:jc w:val="center"/>
                  </w:pPr>
                  <w:r w:rsidRPr="00AC495B">
                    <w:rPr>
                      <w:rFonts w:ascii="Arial" w:hAnsi="Arial" w:cs="Arial"/>
                      <w:sz w:val="20"/>
                      <w:szCs w:val="20"/>
                    </w:rPr>
                    <w:t>Wnioskodawca jest zobowiązany do wskazania wartości docelowych dla wszystk</w:t>
                  </w:r>
                  <w:r>
                    <w:rPr>
                      <w:rFonts w:ascii="Arial" w:hAnsi="Arial" w:cs="Arial"/>
                      <w:sz w:val="20"/>
                      <w:szCs w:val="20"/>
                    </w:rPr>
                    <w:t xml:space="preserve">ich ww. wskaźników </w:t>
                  </w:r>
                  <w:r w:rsidR="008E7273">
                    <w:rPr>
                      <w:rFonts w:ascii="Arial" w:hAnsi="Arial" w:cs="Arial"/>
                      <w:sz w:val="20"/>
                      <w:szCs w:val="20"/>
                    </w:rPr>
                    <w:t>tj. horyzontalnych, rezultatu, produktu oraz wskaźnika specyficznego</w:t>
                  </w:r>
                  <w:r w:rsidRPr="00AC495B">
                    <w:rPr>
                      <w:rFonts w:ascii="Arial" w:hAnsi="Arial" w:cs="Arial"/>
                      <w:sz w:val="20"/>
                      <w:szCs w:val="20"/>
                    </w:rPr>
                    <w:t>. W przypadku, gdy w związku z założeniami projektu, wskaźnik określony</w:t>
                  </w:r>
                  <w:r>
                    <w:rPr>
                      <w:rFonts w:ascii="Arial" w:hAnsi="Arial" w:cs="Arial"/>
                      <w:sz w:val="20"/>
                      <w:szCs w:val="20"/>
                    </w:rPr>
                    <w:t xml:space="preserve">  </w:t>
                  </w:r>
                  <w:r w:rsidRPr="00AC495B">
                    <w:rPr>
                      <w:rFonts w:ascii="Arial" w:hAnsi="Arial" w:cs="Arial"/>
                      <w:sz w:val="20"/>
                      <w:szCs w:val="20"/>
                    </w:rPr>
                    <w:t>jako obligatoryjny nie będzie faktycznie realizowany, należy go również wybrać i wskazać wartość docelową</w:t>
                  </w:r>
                  <w:r>
                    <w:rPr>
                      <w:rFonts w:ascii="Arial" w:hAnsi="Arial" w:cs="Arial"/>
                      <w:sz w:val="20"/>
                      <w:szCs w:val="20"/>
                    </w:rPr>
                    <w:t xml:space="preserve"> 0</w:t>
                  </w:r>
                  <w:r w:rsidRPr="00AC495B">
                    <w:rPr>
                      <w:rFonts w:ascii="Arial" w:hAnsi="Arial" w:cs="Arial"/>
                      <w:sz w:val="20"/>
                      <w:szCs w:val="20"/>
                    </w:rPr>
                    <w:t>.</w:t>
                  </w:r>
                </w:p>
              </w:txbxContent>
            </v:textbox>
            <w10:wrap type="none"/>
            <w10:anchorlock/>
          </v:shape>
        </w:pict>
      </w:r>
    </w:p>
    <w:p w:rsidR="007C3368" w:rsidRPr="00E603B0" w:rsidRDefault="005029DF" w:rsidP="005029DF">
      <w:pPr>
        <w:autoSpaceDE w:val="0"/>
        <w:autoSpaceDN w:val="0"/>
        <w:spacing w:after="120" w:line="360" w:lineRule="auto"/>
        <w:jc w:val="both"/>
        <w:rPr>
          <w:rFonts w:ascii="Arial" w:hAnsi="Arial" w:cs="Arial"/>
          <w:sz w:val="20"/>
          <w:szCs w:val="20"/>
        </w:rPr>
      </w:pPr>
      <w:r w:rsidRPr="00E603B0">
        <w:rPr>
          <w:rFonts w:ascii="Arial" w:eastAsia="Calibri" w:hAnsi="Arial" w:cs="Arial"/>
          <w:b/>
          <w:iCs/>
          <w:color w:val="000000" w:themeColor="text1"/>
          <w:sz w:val="20"/>
          <w:szCs w:val="20"/>
          <w:lang w:eastAsia="en-US"/>
        </w:rPr>
        <w:t>Uwaga:</w:t>
      </w:r>
      <w:r w:rsidRPr="00E603B0">
        <w:rPr>
          <w:rFonts w:ascii="Arial" w:eastAsia="Calibri" w:hAnsi="Arial" w:cs="Arial"/>
          <w:iCs/>
          <w:color w:val="000000" w:themeColor="text1"/>
          <w:sz w:val="20"/>
          <w:szCs w:val="20"/>
          <w:lang w:eastAsia="en-US"/>
        </w:rPr>
        <w:t xml:space="preserve"> definicje wskaźników i sposób ich monitoringu a także definicja osób pracujących i biernych zawodowo zawarta jest w WLWK</w:t>
      </w:r>
      <w:r w:rsidRPr="00E603B0">
        <w:rPr>
          <w:rFonts w:eastAsia="Calibri"/>
          <w:iCs/>
          <w:color w:val="000000" w:themeColor="text1"/>
          <w:lang w:eastAsia="en-US"/>
        </w:rPr>
        <w:t>!</w:t>
      </w:r>
    </w:p>
    <w:p w:rsidR="00CE47D9" w:rsidRPr="00E603B0" w:rsidRDefault="00CE47D9" w:rsidP="00185000">
      <w:pPr>
        <w:spacing w:before="120" w:after="120" w:line="360" w:lineRule="auto"/>
        <w:jc w:val="both"/>
        <w:rPr>
          <w:rFonts w:ascii="Arial" w:hAnsi="Arial" w:cs="Arial"/>
          <w:noProof/>
          <w:sz w:val="20"/>
          <w:szCs w:val="20"/>
        </w:rPr>
        <w:sectPr w:rsidR="00CE47D9" w:rsidRPr="00E603B0" w:rsidSect="003775D1">
          <w:pgSz w:w="11906" w:h="16838"/>
          <w:pgMar w:top="567" w:right="1133" w:bottom="1134" w:left="1134" w:header="708" w:footer="708" w:gutter="0"/>
          <w:cols w:space="708"/>
          <w:docGrid w:linePitch="360"/>
        </w:sectPr>
      </w:pPr>
      <w:bookmarkStart w:id="15" w:name="_GoBack"/>
      <w:bookmarkEnd w:id="15"/>
    </w:p>
    <w:p w:rsidR="005A6C48" w:rsidRPr="00E603B0" w:rsidRDefault="005A6C48" w:rsidP="00185000">
      <w:pPr>
        <w:spacing w:before="120" w:after="120" w:line="360" w:lineRule="auto"/>
        <w:jc w:val="both"/>
        <w:rPr>
          <w:rFonts w:ascii="Arial" w:hAnsi="Arial" w:cs="Arial"/>
          <w:sz w:val="20"/>
          <w:szCs w:val="20"/>
        </w:rPr>
      </w:pPr>
    </w:p>
    <w:p w:rsidR="007E4DBA" w:rsidRPr="00E603B0" w:rsidRDefault="000E2803" w:rsidP="00E97478">
      <w:pPr>
        <w:spacing w:line="360" w:lineRule="auto"/>
        <w:jc w:val="both"/>
        <w:rPr>
          <w:rFonts w:ascii="Arial" w:hAnsi="Arial" w:cs="Arial"/>
        </w:rPr>
      </w:pPr>
      <w:r>
        <w:rPr>
          <w:rFonts w:ascii="Arial" w:hAnsi="Arial" w:cs="Arial"/>
          <w:noProof/>
        </w:rPr>
        <w:pict w14:anchorId="39551EED">
          <v:shape id="Text Box 37" o:spid="_x0000_s1042" type="#_x0000_t202" alt="tło" style="position:absolute;left:0;text-align:left;margin-left:2.5pt;margin-top:.3pt;width:490.4pt;height:73.75pt;z-index:251713536;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" stroked="f">
            <v:fill r:id="rId39" o:title="tło" recolor="t" type="frame"/>
            <v:textbox style="mso-next-textbox:#Text Box 37">
              <w:txbxContent>
                <w:p w:rsidR="000B1953" w:rsidRPr="007E4DBA" w:rsidRDefault="000B1953" w:rsidP="00DE14A9">
                  <w:pPr>
                    <w:pStyle w:val="Nagwek1"/>
                    <w:jc w:val="center"/>
                  </w:pPr>
                  <w:bookmarkStart w:id="16" w:name="_Toc488934030"/>
                  <w:bookmarkStart w:id="17" w:name="_Toc488989338"/>
                  <w:r w:rsidRPr="007E4DBA">
                    <w:t>7. Kwota przeznaczona na konkurs</w:t>
                  </w:r>
                  <w:bookmarkEnd w:id="16"/>
                  <w:bookmarkEnd w:id="17"/>
                </w:p>
              </w:txbxContent>
            </v:textbox>
          </v:shape>
        </w:pict>
      </w:r>
    </w:p>
    <w:p w:rsidR="007E4DBA" w:rsidRPr="00E603B0" w:rsidRDefault="007E4DBA" w:rsidP="00E97478">
      <w:pPr>
        <w:spacing w:line="360" w:lineRule="auto"/>
        <w:jc w:val="both"/>
        <w:rPr>
          <w:rFonts w:ascii="Arial" w:hAnsi="Arial" w:cs="Arial"/>
        </w:rPr>
      </w:pPr>
    </w:p>
    <w:p w:rsidR="007E4DBA" w:rsidRPr="00E603B0" w:rsidRDefault="007E4DBA" w:rsidP="00E97478">
      <w:pPr>
        <w:spacing w:line="360" w:lineRule="auto"/>
        <w:jc w:val="both"/>
        <w:rPr>
          <w:rFonts w:ascii="Arial" w:hAnsi="Arial" w:cs="Arial"/>
          <w:sz w:val="20"/>
          <w:szCs w:val="20"/>
        </w:rPr>
      </w:pPr>
    </w:p>
    <w:p w:rsidR="00CE47D9" w:rsidRPr="00E603B0" w:rsidRDefault="00CE47D9" w:rsidP="00AC24FD">
      <w:pPr>
        <w:spacing w:before="120" w:after="120" w:line="360" w:lineRule="auto"/>
        <w:jc w:val="both"/>
        <w:rPr>
          <w:rFonts w:ascii="Arial" w:hAnsi="Arial" w:cs="Arial"/>
          <w:sz w:val="20"/>
          <w:szCs w:val="20"/>
        </w:rPr>
      </w:pPr>
    </w:p>
    <w:tbl>
      <w:tblPr>
        <w:tblW w:w="9714" w:type="dxa"/>
        <w:tblInd w:w="57" w:type="dxa"/>
        <w:tblCellMar>
          <w:left w:w="0" w:type="dxa"/>
          <w:right w:w="0" w:type="dxa"/>
        </w:tblCellMar>
        <w:tblLook w:val="04A0" w:firstRow="1" w:lastRow="0" w:firstColumn="1" w:lastColumn="0" w:noHBand="0" w:noVBand="1"/>
      </w:tblPr>
      <w:tblGrid>
        <w:gridCol w:w="6039"/>
        <w:gridCol w:w="3675"/>
      </w:tblGrid>
      <w:tr w:rsidR="00CE47D9" w:rsidRPr="00E603B0" w:rsidTr="00FB0CCC">
        <w:trPr>
          <w:trHeight w:val="448"/>
        </w:trPr>
        <w:tc>
          <w:tcPr>
            <w:tcW w:w="6039" w:type="dxa"/>
            <w:tcMar>
              <w:top w:w="0" w:type="dxa"/>
              <w:left w:w="70" w:type="dxa"/>
              <w:bottom w:w="0" w:type="dxa"/>
              <w:right w:w="70" w:type="dxa"/>
            </w:tcMar>
            <w:vAlign w:val="center"/>
            <w:hideMark/>
          </w:tcPr>
          <w:p w:rsidR="00CE47D9" w:rsidRPr="00E603B0" w:rsidRDefault="00CE47D9" w:rsidP="00FB0CCC">
            <w:pPr>
              <w:keepNext/>
              <w:rPr>
                <w:rFonts w:ascii="Arial" w:hAnsi="Arial" w:cs="Arial"/>
                <w:b/>
                <w:bCs/>
                <w:sz w:val="20"/>
              </w:rPr>
            </w:pPr>
            <w:r w:rsidRPr="00E603B0">
              <w:rPr>
                <w:rFonts w:ascii="Arial" w:hAnsi="Arial" w:cs="Arial"/>
                <w:b/>
                <w:bCs/>
                <w:sz w:val="20"/>
              </w:rPr>
              <w:t>Wartość dofinansowania w ramach konkursu wynosi:</w:t>
            </w:r>
          </w:p>
        </w:tc>
        <w:tc>
          <w:tcPr>
            <w:tcW w:w="3675" w:type="dxa"/>
            <w:noWrap/>
            <w:tcMar>
              <w:top w:w="0" w:type="dxa"/>
              <w:left w:w="70" w:type="dxa"/>
              <w:bottom w:w="0" w:type="dxa"/>
              <w:right w:w="70" w:type="dxa"/>
            </w:tcMar>
            <w:vAlign w:val="center"/>
            <w:hideMark/>
          </w:tcPr>
          <w:p w:rsidR="00CE47D9" w:rsidRPr="00E603B0" w:rsidRDefault="00B31F41" w:rsidP="0005294B">
            <w:pPr>
              <w:keepNext/>
              <w:jc w:val="right"/>
              <w:rPr>
                <w:rFonts w:ascii="Arial" w:hAnsi="Arial" w:cs="Arial"/>
                <w:sz w:val="20"/>
                <w:szCs w:val="20"/>
              </w:rPr>
            </w:pPr>
            <w:r w:rsidRPr="00E603B0">
              <w:rPr>
                <w:rFonts w:ascii="Arial" w:hAnsi="Arial" w:cs="Arial"/>
                <w:sz w:val="20"/>
                <w:szCs w:val="20"/>
              </w:rPr>
              <w:t>17 539 45</w:t>
            </w:r>
            <w:r w:rsidR="00790FBA">
              <w:rPr>
                <w:rFonts w:ascii="Arial" w:hAnsi="Arial" w:cs="Arial"/>
                <w:sz w:val="20"/>
                <w:szCs w:val="20"/>
              </w:rPr>
              <w:t>9</w:t>
            </w:r>
            <w:r w:rsidRPr="00E603B0">
              <w:rPr>
                <w:rFonts w:ascii="Arial" w:hAnsi="Arial" w:cs="Arial"/>
                <w:sz w:val="20"/>
                <w:szCs w:val="20"/>
              </w:rPr>
              <w:t>,20</w:t>
            </w:r>
            <w:r w:rsidR="00CE47D9" w:rsidRPr="00E603B0">
              <w:rPr>
                <w:rFonts w:ascii="Arial" w:hAnsi="Arial" w:cs="Arial"/>
                <w:sz w:val="20"/>
                <w:szCs w:val="20"/>
              </w:rPr>
              <w:t xml:space="preserve"> PLN</w:t>
            </w:r>
          </w:p>
        </w:tc>
      </w:tr>
      <w:tr w:rsidR="00CE47D9" w:rsidRPr="00E603B0" w:rsidTr="00FB0CCC">
        <w:trPr>
          <w:trHeight w:val="448"/>
        </w:trPr>
        <w:tc>
          <w:tcPr>
            <w:tcW w:w="6039" w:type="dxa"/>
            <w:tcMar>
              <w:top w:w="0" w:type="dxa"/>
              <w:left w:w="70" w:type="dxa"/>
              <w:bottom w:w="0" w:type="dxa"/>
              <w:right w:w="70" w:type="dxa"/>
            </w:tcMar>
            <w:vAlign w:val="center"/>
            <w:hideMark/>
          </w:tcPr>
          <w:p w:rsidR="00CE47D9" w:rsidRPr="00E603B0" w:rsidRDefault="00CE47D9" w:rsidP="00FB0CCC">
            <w:pPr>
              <w:keepNext/>
              <w:rPr>
                <w:rFonts w:ascii="Arial" w:hAnsi="Arial" w:cs="Arial"/>
                <w:sz w:val="20"/>
              </w:rPr>
            </w:pPr>
            <w:r w:rsidRPr="00E603B0">
              <w:rPr>
                <w:rFonts w:ascii="Arial" w:hAnsi="Arial" w:cs="Arial"/>
                <w:sz w:val="20"/>
              </w:rPr>
              <w:t>w tym EFS*:</w:t>
            </w:r>
          </w:p>
        </w:tc>
        <w:tc>
          <w:tcPr>
            <w:tcW w:w="3675" w:type="dxa"/>
            <w:noWrap/>
            <w:tcMar>
              <w:top w:w="0" w:type="dxa"/>
              <w:left w:w="70" w:type="dxa"/>
              <w:bottom w:w="0" w:type="dxa"/>
              <w:right w:w="70" w:type="dxa"/>
            </w:tcMar>
            <w:vAlign w:val="center"/>
            <w:hideMark/>
          </w:tcPr>
          <w:p w:rsidR="00CE47D9" w:rsidRPr="00E603B0" w:rsidRDefault="00B31F41" w:rsidP="0005294B">
            <w:pPr>
              <w:keepNext/>
              <w:jc w:val="right"/>
              <w:rPr>
                <w:rFonts w:ascii="Arial" w:hAnsi="Arial" w:cs="Arial"/>
                <w:sz w:val="20"/>
                <w:szCs w:val="20"/>
              </w:rPr>
            </w:pPr>
            <w:r w:rsidRPr="00E603B0">
              <w:rPr>
                <w:rFonts w:ascii="Arial" w:hAnsi="Arial" w:cs="Arial"/>
                <w:sz w:val="20"/>
                <w:szCs w:val="20"/>
              </w:rPr>
              <w:t>17 539 45</w:t>
            </w:r>
            <w:r w:rsidR="008F486A">
              <w:rPr>
                <w:rFonts w:ascii="Arial" w:hAnsi="Arial" w:cs="Arial"/>
                <w:sz w:val="20"/>
                <w:szCs w:val="20"/>
              </w:rPr>
              <w:t>9</w:t>
            </w:r>
            <w:r w:rsidRPr="00E603B0">
              <w:rPr>
                <w:rFonts w:ascii="Arial" w:hAnsi="Arial" w:cs="Arial"/>
                <w:sz w:val="20"/>
                <w:szCs w:val="20"/>
              </w:rPr>
              <w:t>,20</w:t>
            </w:r>
            <w:r w:rsidR="00CE47D9" w:rsidRPr="00E603B0">
              <w:rPr>
                <w:rFonts w:ascii="Arial" w:hAnsi="Arial" w:cs="Arial"/>
                <w:sz w:val="20"/>
                <w:szCs w:val="20"/>
              </w:rPr>
              <w:t xml:space="preserve"> PLN</w:t>
            </w:r>
          </w:p>
        </w:tc>
      </w:tr>
      <w:tr w:rsidR="00CE47D9" w:rsidRPr="00E603B0" w:rsidTr="00FB0CCC">
        <w:trPr>
          <w:trHeight w:val="328"/>
        </w:trPr>
        <w:tc>
          <w:tcPr>
            <w:tcW w:w="6039" w:type="dxa"/>
            <w:tcMar>
              <w:top w:w="0" w:type="dxa"/>
              <w:left w:w="70" w:type="dxa"/>
              <w:bottom w:w="0" w:type="dxa"/>
              <w:right w:w="70" w:type="dxa"/>
            </w:tcMar>
            <w:vAlign w:val="center"/>
          </w:tcPr>
          <w:p w:rsidR="00CE47D9" w:rsidRPr="00E603B0" w:rsidRDefault="00CE47D9" w:rsidP="00FB0CCC">
            <w:pPr>
              <w:keepNext/>
              <w:rPr>
                <w:rFonts w:ascii="Arial" w:hAnsi="Arial" w:cs="Arial"/>
                <w:sz w:val="20"/>
              </w:rPr>
            </w:pPr>
            <w:r w:rsidRPr="00E603B0">
              <w:rPr>
                <w:rFonts w:ascii="Arial" w:hAnsi="Arial" w:cs="Arial"/>
                <w:sz w:val="20"/>
              </w:rPr>
              <w:t>w tym BP:</w:t>
            </w:r>
          </w:p>
        </w:tc>
        <w:tc>
          <w:tcPr>
            <w:tcW w:w="3675" w:type="dxa"/>
            <w:noWrap/>
            <w:tcMar>
              <w:top w:w="0" w:type="dxa"/>
              <w:left w:w="70" w:type="dxa"/>
              <w:bottom w:w="0" w:type="dxa"/>
              <w:right w:w="70" w:type="dxa"/>
            </w:tcMar>
            <w:vAlign w:val="center"/>
          </w:tcPr>
          <w:p w:rsidR="00CE47D9" w:rsidRPr="00E603B0" w:rsidRDefault="00B31F41" w:rsidP="0005294B">
            <w:pPr>
              <w:keepNext/>
              <w:jc w:val="right"/>
              <w:rPr>
                <w:rFonts w:ascii="Arial" w:hAnsi="Arial" w:cs="Arial"/>
                <w:sz w:val="20"/>
                <w:szCs w:val="20"/>
              </w:rPr>
            </w:pPr>
            <w:r w:rsidRPr="00E603B0">
              <w:rPr>
                <w:rFonts w:ascii="Arial" w:hAnsi="Arial" w:cs="Arial"/>
                <w:sz w:val="20"/>
                <w:szCs w:val="20"/>
              </w:rPr>
              <w:t>-</w:t>
            </w:r>
            <w:r w:rsidR="00CE47D9" w:rsidRPr="00E603B0">
              <w:rPr>
                <w:rFonts w:ascii="Arial" w:hAnsi="Arial" w:cs="Arial"/>
                <w:sz w:val="20"/>
                <w:szCs w:val="20"/>
              </w:rPr>
              <w:t xml:space="preserve"> PLN</w:t>
            </w:r>
          </w:p>
        </w:tc>
      </w:tr>
      <w:tr w:rsidR="00CE47D9" w:rsidRPr="00E603B0" w:rsidTr="00FB0CCC">
        <w:trPr>
          <w:trHeight w:val="908"/>
        </w:trPr>
        <w:tc>
          <w:tcPr>
            <w:tcW w:w="9714" w:type="dxa"/>
            <w:gridSpan w:val="2"/>
            <w:tcMar>
              <w:top w:w="0" w:type="dxa"/>
              <w:left w:w="70" w:type="dxa"/>
              <w:bottom w:w="0" w:type="dxa"/>
              <w:right w:w="70" w:type="dxa"/>
            </w:tcMar>
            <w:vAlign w:val="center"/>
          </w:tcPr>
          <w:p w:rsidR="00CE47D9" w:rsidRPr="00E603B0" w:rsidRDefault="00CE47D9" w:rsidP="00B31F41">
            <w:pPr>
              <w:keepNext/>
              <w:spacing w:line="360" w:lineRule="auto"/>
              <w:rPr>
                <w:rFonts w:ascii="Arial" w:hAnsi="Arial" w:cs="Arial"/>
                <w:i/>
                <w:sz w:val="20"/>
                <w:szCs w:val="20"/>
              </w:rPr>
            </w:pPr>
            <w:r w:rsidRPr="00E603B0">
              <w:rPr>
                <w:rFonts w:ascii="Arial" w:eastAsia="Times New Roman" w:hAnsi="Arial" w:cs="Arial"/>
                <w:i/>
                <w:sz w:val="20"/>
                <w:szCs w:val="20"/>
              </w:rPr>
              <w:t xml:space="preserve">* Kwota dofinansowania EFS w ramach konkursu wynosi 4 128 000,00 EUR przeliczona kursem EBC z dnia </w:t>
            </w:r>
            <w:r w:rsidR="00B31F41" w:rsidRPr="00E603B0">
              <w:rPr>
                <w:rFonts w:ascii="Arial" w:eastAsia="Times New Roman" w:hAnsi="Arial" w:cs="Arial"/>
                <w:i/>
                <w:sz w:val="20"/>
                <w:szCs w:val="20"/>
              </w:rPr>
              <w:t xml:space="preserve">29 czerwca </w:t>
            </w:r>
            <w:r w:rsidRPr="00E603B0">
              <w:rPr>
                <w:rFonts w:ascii="Arial" w:eastAsia="Times New Roman" w:hAnsi="Arial" w:cs="Arial"/>
                <w:i/>
                <w:sz w:val="20"/>
                <w:szCs w:val="20"/>
              </w:rPr>
              <w:t xml:space="preserve">2017 r. wynoszącym </w:t>
            </w:r>
            <w:r w:rsidR="00B31F41" w:rsidRPr="00E603B0">
              <w:rPr>
                <w:rFonts w:ascii="Arial" w:eastAsia="Times New Roman" w:hAnsi="Arial" w:cs="Arial"/>
                <w:i/>
                <w:sz w:val="20"/>
                <w:szCs w:val="20"/>
              </w:rPr>
              <w:t xml:space="preserve">4,2489 </w:t>
            </w:r>
            <w:r w:rsidRPr="00E603B0">
              <w:rPr>
                <w:rFonts w:ascii="Arial" w:eastAsia="Times New Roman" w:hAnsi="Arial" w:cs="Arial"/>
                <w:i/>
                <w:sz w:val="20"/>
                <w:szCs w:val="20"/>
              </w:rPr>
              <w:t>PLN</w:t>
            </w:r>
          </w:p>
        </w:tc>
      </w:tr>
    </w:tbl>
    <w:p w:rsidR="00CE47D9" w:rsidRPr="00E603B0" w:rsidRDefault="00CE47D9" w:rsidP="00AC24FD">
      <w:pPr>
        <w:spacing w:before="120" w:after="120" w:line="360" w:lineRule="auto"/>
        <w:jc w:val="both"/>
        <w:rPr>
          <w:rFonts w:ascii="Arial" w:hAnsi="Arial" w:cs="Arial"/>
          <w:sz w:val="20"/>
          <w:szCs w:val="20"/>
        </w:rPr>
      </w:pPr>
    </w:p>
    <w:p w:rsidR="009516BA" w:rsidRPr="00E603B0" w:rsidRDefault="007C2558" w:rsidP="00AC24FD">
      <w:pPr>
        <w:spacing w:before="120" w:after="120" w:line="360" w:lineRule="auto"/>
        <w:jc w:val="both"/>
        <w:rPr>
          <w:rFonts w:ascii="Arial" w:hAnsi="Arial" w:cs="Arial"/>
          <w:sz w:val="20"/>
          <w:szCs w:val="20"/>
        </w:rPr>
      </w:pPr>
      <w:r w:rsidRPr="00E603B0">
        <w:rPr>
          <w:rFonts w:ascii="Arial" w:hAnsi="Arial" w:cs="Arial"/>
          <w:sz w:val="20"/>
          <w:szCs w:val="20"/>
        </w:rPr>
        <w:t>K</w:t>
      </w:r>
      <w:r w:rsidR="00AE77AE" w:rsidRPr="00E603B0">
        <w:rPr>
          <w:rFonts w:ascii="Arial" w:hAnsi="Arial" w:cs="Arial"/>
          <w:sz w:val="20"/>
          <w:szCs w:val="20"/>
        </w:rPr>
        <w:t>wota jaka może zostać zakontraktowana w ramach zawieranych umów o dofinansowanie</w:t>
      </w:r>
      <w:r w:rsidR="00FD711E">
        <w:rPr>
          <w:rFonts w:ascii="Arial" w:hAnsi="Arial" w:cs="Arial"/>
          <w:sz w:val="20"/>
          <w:szCs w:val="20"/>
        </w:rPr>
        <w:t xml:space="preserve"> p</w:t>
      </w:r>
      <w:r w:rsidR="00AE77AE" w:rsidRPr="00E603B0">
        <w:rPr>
          <w:rFonts w:ascii="Arial" w:hAnsi="Arial" w:cs="Arial"/>
          <w:sz w:val="20"/>
          <w:szCs w:val="20"/>
        </w:rPr>
        <w:t>rojektów uzależniona jest od aktualnego w danym miesiącu kursu euro oraz wartości algorytmu wyrażającego w PLN miesięczny limit środków wspólnotowych m</w:t>
      </w:r>
      <w:r w:rsidR="00052668" w:rsidRPr="00E603B0">
        <w:rPr>
          <w:rFonts w:ascii="Arial" w:hAnsi="Arial" w:cs="Arial"/>
          <w:sz w:val="20"/>
          <w:szCs w:val="20"/>
        </w:rPr>
        <w:t xml:space="preserve">ożliwych do zakontraktowania.  </w:t>
      </w:r>
    </w:p>
    <w:p w:rsidR="00904367" w:rsidRPr="00E603B0" w:rsidRDefault="00904367" w:rsidP="00B67899">
      <w:pPr>
        <w:autoSpaceDE w:val="0"/>
        <w:autoSpaceDN w:val="0"/>
        <w:adjustRightInd w:val="0"/>
        <w:spacing w:after="0" w:line="360" w:lineRule="auto"/>
        <w:rPr>
          <w:rFonts w:ascii="Arial" w:eastAsia="Calibri" w:hAnsi="Arial" w:cs="Arial"/>
          <w:sz w:val="20"/>
        </w:rPr>
      </w:pPr>
    </w:p>
    <w:p w:rsidR="000E0AE8" w:rsidRPr="00E603B0" w:rsidRDefault="00F82CFE" w:rsidP="00904367">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Zgodnie z art. 46 ust</w:t>
      </w:r>
      <w:r w:rsidR="0090448F" w:rsidRPr="00E603B0">
        <w:rPr>
          <w:rFonts w:ascii="Arial" w:hAnsi="Arial" w:cs="Arial"/>
          <w:sz w:val="20"/>
          <w:szCs w:val="20"/>
        </w:rPr>
        <w:t>.</w:t>
      </w:r>
      <w:r w:rsidRPr="00E603B0">
        <w:rPr>
          <w:rFonts w:ascii="Arial" w:hAnsi="Arial" w:cs="Arial"/>
          <w:sz w:val="20"/>
          <w:szCs w:val="20"/>
        </w:rPr>
        <w:t xml:space="preserve"> 2 ustawy</w:t>
      </w:r>
      <w:r w:rsidR="00701D21" w:rsidRPr="00E603B0">
        <w:rPr>
          <w:rFonts w:ascii="Arial" w:hAnsi="Arial" w:cs="Arial"/>
          <w:sz w:val="20"/>
          <w:szCs w:val="20"/>
        </w:rPr>
        <w:t xml:space="preserve"> o zasadach realizacji programów w zakresie polityki spójności finansowanych w perspektywie finansowej 2014–2020,</w:t>
      </w:r>
      <w:r w:rsidR="00EF2580" w:rsidRPr="00E603B0">
        <w:rPr>
          <w:rFonts w:ascii="Arial" w:hAnsi="Arial" w:cs="Arial"/>
          <w:sz w:val="20"/>
          <w:szCs w:val="20"/>
        </w:rPr>
        <w:t xml:space="preserve"> </w:t>
      </w:r>
      <w:r w:rsidR="00FF48FB" w:rsidRPr="00E603B0">
        <w:rPr>
          <w:rFonts w:ascii="Arial" w:hAnsi="Arial" w:cs="Arial"/>
          <w:sz w:val="20"/>
          <w:szCs w:val="20"/>
        </w:rPr>
        <w:t xml:space="preserve">Zarząd Województwa Mazowieckiego </w:t>
      </w:r>
      <w:r w:rsidRPr="00E603B0">
        <w:rPr>
          <w:rFonts w:ascii="Arial" w:hAnsi="Arial" w:cs="Arial"/>
          <w:sz w:val="20"/>
          <w:szCs w:val="20"/>
        </w:rPr>
        <w:t xml:space="preserve">po rozstrzygnięciu konkursu może </w:t>
      </w:r>
      <w:r w:rsidR="00FF48FB" w:rsidRPr="00E603B0">
        <w:rPr>
          <w:rFonts w:ascii="Arial" w:hAnsi="Arial" w:cs="Arial"/>
          <w:sz w:val="20"/>
          <w:szCs w:val="20"/>
        </w:rPr>
        <w:t xml:space="preserve">podjąć decyzję o </w:t>
      </w:r>
      <w:r w:rsidRPr="00E603B0">
        <w:rPr>
          <w:rFonts w:ascii="Arial" w:hAnsi="Arial" w:cs="Arial"/>
          <w:sz w:val="20"/>
          <w:szCs w:val="20"/>
        </w:rPr>
        <w:t>zwiększ</w:t>
      </w:r>
      <w:r w:rsidR="00FF48FB" w:rsidRPr="00E603B0">
        <w:rPr>
          <w:rFonts w:ascii="Arial" w:hAnsi="Arial" w:cs="Arial"/>
          <w:sz w:val="20"/>
          <w:szCs w:val="20"/>
        </w:rPr>
        <w:t>eniu</w:t>
      </w:r>
      <w:r w:rsidRPr="00E603B0">
        <w:rPr>
          <w:rFonts w:ascii="Arial" w:hAnsi="Arial" w:cs="Arial"/>
          <w:sz w:val="20"/>
          <w:szCs w:val="20"/>
        </w:rPr>
        <w:t xml:space="preserve"> kwot</w:t>
      </w:r>
      <w:r w:rsidR="00FF48FB" w:rsidRPr="00E603B0">
        <w:rPr>
          <w:rFonts w:ascii="Arial" w:hAnsi="Arial" w:cs="Arial"/>
          <w:sz w:val="20"/>
          <w:szCs w:val="20"/>
        </w:rPr>
        <w:t>y</w:t>
      </w:r>
      <w:r w:rsidRPr="00E603B0">
        <w:rPr>
          <w:rFonts w:ascii="Arial" w:hAnsi="Arial" w:cs="Arial"/>
          <w:sz w:val="20"/>
          <w:szCs w:val="20"/>
        </w:rPr>
        <w:t xml:space="preserve"> przeznaczon</w:t>
      </w:r>
      <w:r w:rsidR="00FF48FB" w:rsidRPr="00E603B0">
        <w:rPr>
          <w:rFonts w:ascii="Arial" w:hAnsi="Arial" w:cs="Arial"/>
          <w:sz w:val="20"/>
          <w:szCs w:val="20"/>
        </w:rPr>
        <w:t>ej</w:t>
      </w:r>
      <w:r w:rsidRPr="00E603B0">
        <w:rPr>
          <w:rFonts w:ascii="Arial" w:hAnsi="Arial" w:cs="Arial"/>
          <w:sz w:val="20"/>
          <w:szCs w:val="20"/>
        </w:rPr>
        <w:t xml:space="preserve"> na dofinansowanie projektów w konkursie. Przy zwiększeniu kwoty </w:t>
      </w:r>
      <w:r w:rsidR="002C5F6E" w:rsidRPr="00E603B0">
        <w:rPr>
          <w:rFonts w:ascii="Arial" w:hAnsi="Arial" w:cs="Arial"/>
          <w:sz w:val="20"/>
          <w:szCs w:val="20"/>
        </w:rPr>
        <w:t xml:space="preserve">zachowana zostanie </w:t>
      </w:r>
      <w:r w:rsidRPr="00E603B0">
        <w:rPr>
          <w:rFonts w:ascii="Arial" w:hAnsi="Arial" w:cs="Arial"/>
          <w:sz w:val="20"/>
          <w:szCs w:val="20"/>
        </w:rPr>
        <w:t xml:space="preserve">zasada równego traktowania, </w:t>
      </w:r>
      <w:r w:rsidR="005029DF" w:rsidRPr="00E603B0">
        <w:rPr>
          <w:rFonts w:ascii="Arial" w:hAnsi="Arial" w:cs="Arial"/>
          <w:sz w:val="20"/>
          <w:szCs w:val="20"/>
        </w:rPr>
        <w:t xml:space="preserve">zmierzająca do objęcia </w:t>
      </w:r>
      <w:r w:rsidRPr="00E603B0">
        <w:rPr>
          <w:rFonts w:ascii="Arial" w:hAnsi="Arial" w:cs="Arial"/>
          <w:sz w:val="20"/>
          <w:szCs w:val="20"/>
        </w:rPr>
        <w:t>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p>
    <w:p w:rsidR="007E4DBA" w:rsidRPr="00E603B0" w:rsidRDefault="00875A7E" w:rsidP="00875A7E">
      <w:pPr>
        <w:spacing w:before="120" w:after="120" w:line="360" w:lineRule="auto"/>
        <w:jc w:val="both"/>
        <w:rPr>
          <w:rFonts w:ascii="Arial" w:hAnsi="Arial" w:cs="Arial"/>
          <w:sz w:val="20"/>
          <w:szCs w:val="20"/>
        </w:rPr>
      </w:pPr>
      <w:r w:rsidRPr="00E603B0">
        <w:rPr>
          <w:rFonts w:ascii="Arial" w:hAnsi="Arial" w:cs="Arial"/>
          <w:sz w:val="20"/>
          <w:szCs w:val="20"/>
        </w:rPr>
        <w:t xml:space="preserve">W przypadku podjęcia decyzji o zwiększeniu alokacji finansowej na konkurs, IOK podaje do publicznej wiadomości na </w:t>
      </w:r>
      <w:r w:rsidR="00FB706A" w:rsidRPr="00E603B0">
        <w:rPr>
          <w:rFonts w:ascii="Arial" w:hAnsi="Arial" w:cs="Arial"/>
          <w:sz w:val="20"/>
          <w:szCs w:val="20"/>
        </w:rPr>
        <w:t>portalu RPO WM 2014-20</w:t>
      </w:r>
      <w:r w:rsidR="000A74EB" w:rsidRPr="00E603B0">
        <w:rPr>
          <w:rFonts w:ascii="Arial" w:hAnsi="Arial" w:cs="Arial"/>
          <w:sz w:val="20"/>
          <w:szCs w:val="20"/>
        </w:rPr>
        <w:t xml:space="preserve">20 </w:t>
      </w:r>
      <w:hyperlink r:id="rId57" w:history="1">
        <w:r w:rsidR="000A74EB" w:rsidRPr="00E603B0">
          <w:rPr>
            <w:rStyle w:val="Hipercze"/>
            <w:rFonts w:ascii="Arial" w:hAnsi="Arial" w:cs="Arial"/>
            <w:sz w:val="20"/>
            <w:szCs w:val="20"/>
          </w:rPr>
          <w:t>www.funduszedlamazowsza.eu</w:t>
        </w:r>
      </w:hyperlink>
      <w:r w:rsidR="00F9715F" w:rsidRPr="00E603B0">
        <w:rPr>
          <w:rFonts w:ascii="Arial" w:hAnsi="Arial" w:cs="Arial"/>
          <w:sz w:val="20"/>
          <w:szCs w:val="20"/>
        </w:rPr>
        <w:t xml:space="preserve">, </w:t>
      </w:r>
      <w:r w:rsidR="00FB706A" w:rsidRPr="00E603B0">
        <w:rPr>
          <w:rFonts w:ascii="Arial" w:hAnsi="Arial" w:cs="Arial"/>
          <w:sz w:val="20"/>
          <w:szCs w:val="20"/>
        </w:rPr>
        <w:t xml:space="preserve">Portalu Funduszy Europejskich </w:t>
      </w:r>
      <w:hyperlink r:id="rId58" w:history="1">
        <w:r w:rsidR="000A74EB" w:rsidRPr="00E603B0">
          <w:rPr>
            <w:rStyle w:val="Hipercze"/>
            <w:rFonts w:ascii="Arial" w:hAnsi="Arial" w:cs="Arial"/>
            <w:sz w:val="20"/>
            <w:szCs w:val="20"/>
          </w:rPr>
          <w:t>www.funduszeeuropejskie.gov.pl</w:t>
        </w:r>
      </w:hyperlink>
      <w:r w:rsidR="00F9715F" w:rsidRPr="00E603B0">
        <w:rPr>
          <w:rFonts w:ascii="Arial" w:hAnsi="Arial" w:cs="Arial"/>
          <w:sz w:val="20"/>
          <w:szCs w:val="20"/>
        </w:rPr>
        <w:t xml:space="preserve"> </w:t>
      </w:r>
      <w:r w:rsidR="00A60C93" w:rsidRPr="00E603B0">
        <w:rPr>
          <w:rFonts w:ascii="Arial" w:hAnsi="Arial" w:cs="Arial"/>
          <w:sz w:val="20"/>
          <w:szCs w:val="20"/>
        </w:rPr>
        <w:t xml:space="preserve">oraz </w:t>
      </w:r>
      <w:r w:rsidR="00F9715F" w:rsidRPr="00E603B0">
        <w:rPr>
          <w:rFonts w:ascii="Arial" w:hAnsi="Arial" w:cs="Arial"/>
          <w:sz w:val="20"/>
          <w:szCs w:val="20"/>
        </w:rPr>
        <w:t xml:space="preserve">na stronie internetowej WUP w Warszawie </w:t>
      </w:r>
      <w:hyperlink r:id="rId59" w:history="1">
        <w:r w:rsidR="00F9715F" w:rsidRPr="00E603B0">
          <w:rPr>
            <w:rStyle w:val="Hipercze"/>
            <w:rFonts w:ascii="Arial" w:hAnsi="Arial" w:cs="Arial"/>
            <w:sz w:val="20"/>
            <w:szCs w:val="20"/>
          </w:rPr>
          <w:t>wupwarszawa.praca.gov.pl</w:t>
        </w:r>
      </w:hyperlink>
      <w:r w:rsidR="00F9715F" w:rsidRPr="00E603B0">
        <w:rPr>
          <w:rFonts w:ascii="Arial" w:hAnsi="Arial" w:cs="Arial"/>
          <w:sz w:val="20"/>
          <w:szCs w:val="20"/>
        </w:rPr>
        <w:t xml:space="preserve"> </w:t>
      </w:r>
      <w:r w:rsidRPr="00E603B0">
        <w:rPr>
          <w:rFonts w:ascii="Arial" w:hAnsi="Arial" w:cs="Arial"/>
          <w:sz w:val="20"/>
          <w:szCs w:val="20"/>
        </w:rPr>
        <w:t>informację zawierającą numer konkursu, którego dotyczy decyzja oraz kwotę, o którą zwiększona została alokacja.</w:t>
      </w:r>
    </w:p>
    <w:p w:rsidR="00144554" w:rsidRDefault="007C2558" w:rsidP="000471C0">
      <w:pPr>
        <w:spacing w:before="120" w:after="120" w:line="360" w:lineRule="auto"/>
        <w:jc w:val="both"/>
        <w:rPr>
          <w:rFonts w:ascii="Arial" w:hAnsi="Arial" w:cs="Arial"/>
          <w:sz w:val="20"/>
          <w:szCs w:val="20"/>
        </w:rPr>
      </w:pPr>
      <w:r w:rsidRPr="00E603B0">
        <w:rPr>
          <w:rFonts w:ascii="Arial" w:hAnsi="Arial" w:cs="Arial"/>
          <w:sz w:val="20"/>
          <w:szCs w:val="20"/>
        </w:rPr>
        <w:t xml:space="preserve">W sytuacji, gdy dostępne środki nie są wystarczające do dofinansowania wszystkich projektów, które spełniły kryteria wyboru w pełnej kwocie, IOK może zaproponować </w:t>
      </w:r>
      <w:r w:rsidR="00ED0A9D" w:rsidRPr="00E603B0">
        <w:rPr>
          <w:rFonts w:ascii="Arial" w:hAnsi="Arial" w:cs="Arial"/>
          <w:sz w:val="20"/>
          <w:szCs w:val="20"/>
        </w:rPr>
        <w:t>W</w:t>
      </w:r>
      <w:r w:rsidRPr="00E603B0">
        <w:rPr>
          <w:rFonts w:ascii="Arial" w:hAnsi="Arial" w:cs="Arial"/>
          <w:sz w:val="20"/>
          <w:szCs w:val="20"/>
        </w:rPr>
        <w:t xml:space="preserve">nioskodawcy (lub </w:t>
      </w:r>
      <w:r w:rsidR="00ED0A9D" w:rsidRPr="00E603B0">
        <w:rPr>
          <w:rFonts w:ascii="Arial" w:hAnsi="Arial" w:cs="Arial"/>
          <w:sz w:val="20"/>
          <w:szCs w:val="20"/>
        </w:rPr>
        <w:t>W</w:t>
      </w:r>
      <w:r w:rsidRPr="00E603B0">
        <w:rPr>
          <w:rFonts w:ascii="Arial" w:hAnsi="Arial" w:cs="Arial"/>
          <w:sz w:val="20"/>
          <w:szCs w:val="20"/>
        </w:rPr>
        <w:t>nioskodawcom, którzy otrzymali tę samą liczbę punktów), przyznanie obniżonego dofinansowania, którego wysokość wynika z</w:t>
      </w:r>
      <w:r w:rsidR="000A7C4D" w:rsidRPr="00E603B0">
        <w:rPr>
          <w:rFonts w:ascii="Arial" w:hAnsi="Arial" w:cs="Arial"/>
          <w:sz w:val="20"/>
          <w:szCs w:val="20"/>
        </w:rPr>
        <w:t> </w:t>
      </w:r>
      <w:r w:rsidRPr="00E603B0">
        <w:rPr>
          <w:rFonts w:ascii="Arial" w:hAnsi="Arial" w:cs="Arial"/>
          <w:sz w:val="20"/>
          <w:szCs w:val="20"/>
        </w:rPr>
        <w:t>dostępności środków.</w:t>
      </w:r>
    </w:p>
    <w:p w:rsidR="00144554" w:rsidRDefault="007C2558" w:rsidP="000471C0">
      <w:pPr>
        <w:spacing w:before="120" w:after="120" w:line="360" w:lineRule="auto"/>
        <w:jc w:val="both"/>
        <w:rPr>
          <w:rFonts w:ascii="Arial" w:hAnsi="Arial" w:cs="Arial"/>
          <w:sz w:val="20"/>
          <w:szCs w:val="20"/>
        </w:rPr>
        <w:sectPr w:rsidR="00144554" w:rsidSect="003775D1">
          <w:pgSz w:w="11906" w:h="16838"/>
          <w:pgMar w:top="567" w:right="1133" w:bottom="1134" w:left="1134" w:header="708" w:footer="708" w:gutter="0"/>
          <w:cols w:space="708"/>
          <w:docGrid w:linePitch="360"/>
        </w:sectPr>
      </w:pPr>
      <w:r w:rsidRPr="00E603B0">
        <w:rPr>
          <w:rFonts w:ascii="Arial" w:hAnsi="Arial" w:cs="Arial"/>
          <w:sz w:val="20"/>
          <w:szCs w:val="20"/>
        </w:rPr>
        <w:t xml:space="preserve"> </w:t>
      </w:r>
    </w:p>
    <w:p w:rsidR="007E4DBA" w:rsidRPr="00E603B0" w:rsidRDefault="007E4DBA" w:rsidP="000471C0">
      <w:pPr>
        <w:spacing w:before="120" w:after="120" w:line="360" w:lineRule="auto"/>
        <w:jc w:val="both"/>
        <w:rPr>
          <w:rFonts w:ascii="Arial" w:hAnsi="Arial" w:cs="Arial"/>
          <w:b/>
          <w:sz w:val="20"/>
          <w:szCs w:val="20"/>
        </w:rPr>
      </w:pPr>
    </w:p>
    <w:p w:rsidR="007E4DBA" w:rsidRPr="00E603B0" w:rsidRDefault="000E2803" w:rsidP="00151A94">
      <w:pPr>
        <w:spacing w:line="360" w:lineRule="auto"/>
        <w:jc w:val="both"/>
        <w:rPr>
          <w:rFonts w:ascii="Arial" w:hAnsi="Arial" w:cs="Arial"/>
          <w:i/>
          <w:sz w:val="20"/>
          <w:szCs w:val="20"/>
        </w:rPr>
      </w:pPr>
      <w:r>
        <w:rPr>
          <w:rFonts w:ascii="Arial" w:hAnsi="Arial" w:cs="Arial"/>
          <w:noProof/>
          <w:sz w:val="20"/>
          <w:szCs w:val="20"/>
        </w:rPr>
      </w:r>
      <w:r>
        <w:rPr>
          <w:rFonts w:ascii="Arial" w:hAnsi="Arial" w:cs="Arial"/>
          <w:noProof/>
          <w:sz w:val="20"/>
          <w:szCs w:val="20"/>
        </w:rPr>
        <w:pict w14:anchorId="28440BCB">
          <v:shape id="Text Box 74" o:spid="_x0000_s1104" type="#_x0000_t202" alt="tło" style="width:484.8pt;height:73.75pt;visibility:visible;mso-left-percent:-10001;mso-top-percent:-10001;mso-position-horizontal:absolute;mso-position-horizontal-relative:char;mso-position-vertical:absolute;mso-position-vertical-relative:line;mso-left-percent:-10001;mso-top-percent:-10001" stroked="f">
            <v:fill r:id="rId39" o:title="tło" recolor="t" type="frame"/>
            <v:textbox style="mso-next-textbox:#Text Box 74">
              <w:txbxContent>
                <w:p w:rsidR="000B1953" w:rsidRPr="007E4DBA" w:rsidRDefault="000B1953" w:rsidP="00DE14A9">
                  <w:pPr>
                    <w:pStyle w:val="Nagwek1"/>
                    <w:jc w:val="center"/>
                  </w:pPr>
                  <w:bookmarkStart w:id="18" w:name="_Toc488989052"/>
                  <w:bookmarkStart w:id="19" w:name="_Toc488989341"/>
                  <w:r w:rsidRPr="007E4DBA">
                    <w:t>8. Zasady finansowania</w:t>
                  </w:r>
                  <w:bookmarkEnd w:id="18"/>
                  <w:bookmarkEnd w:id="19"/>
                </w:p>
              </w:txbxContent>
            </v:textbox>
            <w10:wrap type="none"/>
            <w10:anchorlock/>
          </v:shape>
        </w:pict>
      </w:r>
    </w:p>
    <w:p w:rsidR="00E31DE9" w:rsidRPr="00E31DE9" w:rsidRDefault="00237749" w:rsidP="00E31DE9">
      <w:pPr>
        <w:pStyle w:val="Nagwek2"/>
        <w:rPr>
          <w:rFonts w:ascii="Arial" w:hAnsi="Arial" w:cs="Arial"/>
          <w:sz w:val="22"/>
          <w:szCs w:val="22"/>
        </w:rPr>
      </w:pPr>
      <w:bookmarkStart w:id="20" w:name="_Toc488989339"/>
      <w:r w:rsidRPr="00E603B0">
        <w:rPr>
          <w:rFonts w:ascii="Arial" w:hAnsi="Arial" w:cs="Arial"/>
          <w:sz w:val="22"/>
          <w:szCs w:val="22"/>
        </w:rPr>
        <w:t>8.1 Wymagania finansowe</w:t>
      </w:r>
      <w:r w:rsidR="008679DD" w:rsidRPr="00E603B0">
        <w:rPr>
          <w:rFonts w:ascii="Arial" w:hAnsi="Arial" w:cs="Arial"/>
          <w:sz w:val="22"/>
          <w:szCs w:val="22"/>
        </w:rPr>
        <w:t>.</w:t>
      </w:r>
      <w:bookmarkEnd w:id="20"/>
    </w:p>
    <w:p w:rsidR="00825FE9" w:rsidRPr="00E603B0" w:rsidRDefault="00126BC8" w:rsidP="00825FE9">
      <w:pPr>
        <w:spacing w:after="0" w:line="360" w:lineRule="auto"/>
        <w:rPr>
          <w:rFonts w:ascii="Arial" w:hAnsi="Arial" w:cs="Arial"/>
          <w:sz w:val="20"/>
          <w:szCs w:val="20"/>
        </w:rPr>
      </w:pPr>
      <w:r w:rsidRPr="00E603B0">
        <w:rPr>
          <w:rFonts w:ascii="Arial" w:hAnsi="Arial" w:cs="Arial"/>
          <w:sz w:val="20"/>
          <w:szCs w:val="20"/>
        </w:rPr>
        <w:t xml:space="preserve">Minimalna wartość projektu to </w:t>
      </w:r>
      <w:r w:rsidR="008A182E" w:rsidRPr="00E603B0">
        <w:rPr>
          <w:rFonts w:ascii="Arial" w:hAnsi="Arial" w:cs="Arial"/>
          <w:sz w:val="20"/>
          <w:szCs w:val="20"/>
        </w:rPr>
        <w:t>100</w:t>
      </w:r>
      <w:r w:rsidR="00161DAE" w:rsidRPr="00E603B0">
        <w:rPr>
          <w:rFonts w:ascii="Arial" w:hAnsi="Arial" w:cs="Arial"/>
          <w:sz w:val="20"/>
          <w:szCs w:val="20"/>
        </w:rPr>
        <w:t> </w:t>
      </w:r>
      <w:r w:rsidR="008A182E" w:rsidRPr="00E603B0">
        <w:rPr>
          <w:rFonts w:ascii="Arial" w:hAnsi="Arial" w:cs="Arial"/>
          <w:sz w:val="20"/>
          <w:szCs w:val="20"/>
        </w:rPr>
        <w:t>000</w:t>
      </w:r>
      <w:r w:rsidR="00161DAE" w:rsidRPr="00E603B0">
        <w:rPr>
          <w:rFonts w:ascii="Arial" w:hAnsi="Arial" w:cs="Arial"/>
          <w:sz w:val="20"/>
          <w:szCs w:val="20"/>
        </w:rPr>
        <w:t>,00</w:t>
      </w:r>
      <w:r w:rsidRPr="00E603B0">
        <w:rPr>
          <w:rFonts w:ascii="Arial" w:hAnsi="Arial" w:cs="Arial"/>
          <w:sz w:val="20"/>
          <w:szCs w:val="20"/>
        </w:rPr>
        <w:t xml:space="preserve">PLN.                                                                                         </w:t>
      </w:r>
    </w:p>
    <w:p w:rsidR="00130C16" w:rsidRPr="00E603B0" w:rsidRDefault="00130C16" w:rsidP="00825FE9">
      <w:pPr>
        <w:spacing w:line="360" w:lineRule="auto"/>
        <w:rPr>
          <w:rFonts w:ascii="Arial" w:hAnsi="Arial" w:cs="Arial"/>
          <w:sz w:val="20"/>
          <w:szCs w:val="20"/>
        </w:rPr>
      </w:pPr>
      <w:r w:rsidRPr="00E603B0">
        <w:rPr>
          <w:rFonts w:ascii="Arial" w:hAnsi="Arial" w:cs="Arial"/>
          <w:sz w:val="20"/>
          <w:szCs w:val="20"/>
        </w:rPr>
        <w:t xml:space="preserve">Maksymalny </w:t>
      </w:r>
      <w:r w:rsidR="00126BC8" w:rsidRPr="00E603B0">
        <w:rPr>
          <w:rFonts w:ascii="Arial" w:hAnsi="Arial" w:cs="Arial"/>
          <w:sz w:val="20"/>
          <w:szCs w:val="20"/>
        </w:rPr>
        <w:t xml:space="preserve">poziom dofinansowania projektu wynosi </w:t>
      </w:r>
      <w:r w:rsidR="00E72AAE" w:rsidRPr="00E603B0">
        <w:rPr>
          <w:rFonts w:ascii="Arial" w:hAnsi="Arial" w:cs="Arial"/>
          <w:sz w:val="20"/>
          <w:szCs w:val="20"/>
        </w:rPr>
        <w:t>80</w:t>
      </w:r>
      <w:r w:rsidR="00126BC8" w:rsidRPr="00E603B0">
        <w:rPr>
          <w:rFonts w:ascii="Arial" w:hAnsi="Arial" w:cs="Arial"/>
          <w:sz w:val="20"/>
          <w:szCs w:val="20"/>
        </w:rPr>
        <w:t xml:space="preserve">%.                                                                                                                                                      Minimalny poziom wkładu własnego wynosi </w:t>
      </w:r>
      <w:r w:rsidR="007346C7" w:rsidRPr="00E603B0">
        <w:rPr>
          <w:rFonts w:ascii="Arial" w:hAnsi="Arial" w:cs="Arial"/>
          <w:sz w:val="20"/>
          <w:szCs w:val="20"/>
        </w:rPr>
        <w:t xml:space="preserve">co najmniej </w:t>
      </w:r>
      <w:r w:rsidR="00E72AAE" w:rsidRPr="00E603B0">
        <w:rPr>
          <w:rFonts w:ascii="Arial" w:hAnsi="Arial" w:cs="Arial"/>
          <w:sz w:val="20"/>
          <w:szCs w:val="20"/>
        </w:rPr>
        <w:t>20</w:t>
      </w:r>
      <w:r w:rsidR="00126BC8" w:rsidRPr="00E603B0">
        <w:rPr>
          <w:rFonts w:ascii="Arial" w:hAnsi="Arial" w:cs="Arial"/>
          <w:sz w:val="20"/>
          <w:szCs w:val="20"/>
        </w:rPr>
        <w:t xml:space="preserve">%. </w:t>
      </w:r>
    </w:p>
    <w:p w:rsidR="00126BC8" w:rsidRPr="00E603B0" w:rsidRDefault="00130C16" w:rsidP="00A21A4F">
      <w:pPr>
        <w:spacing w:line="360" w:lineRule="auto"/>
        <w:rPr>
          <w:rFonts w:ascii="Arial" w:hAnsi="Arial" w:cs="Arial"/>
          <w:i/>
          <w:sz w:val="20"/>
          <w:szCs w:val="20"/>
        </w:rPr>
      </w:pPr>
      <w:r w:rsidRPr="00E603B0">
        <w:rPr>
          <w:rFonts w:ascii="Arial" w:hAnsi="Arial" w:cs="Arial"/>
          <w:i/>
          <w:sz w:val="20"/>
          <w:szCs w:val="20"/>
        </w:rPr>
        <w:t>Szczegółowe wytyczne w zakresie wkładu własnego zostały opisane w podpunkcie 8.</w:t>
      </w:r>
      <w:r w:rsidR="00AB6954" w:rsidRPr="00E603B0">
        <w:rPr>
          <w:rFonts w:ascii="Arial" w:hAnsi="Arial" w:cs="Arial"/>
          <w:i/>
          <w:sz w:val="20"/>
          <w:szCs w:val="20"/>
        </w:rPr>
        <w:t>8</w:t>
      </w:r>
      <w:r w:rsidRPr="00E603B0">
        <w:rPr>
          <w:rFonts w:ascii="Arial" w:hAnsi="Arial" w:cs="Arial"/>
          <w:i/>
          <w:sz w:val="20"/>
          <w:szCs w:val="20"/>
        </w:rPr>
        <w:t>.</w:t>
      </w:r>
    </w:p>
    <w:p w:rsidR="00A5692D" w:rsidRPr="000F7186" w:rsidRDefault="009A2109" w:rsidP="000F7186">
      <w:pPr>
        <w:pStyle w:val="Nagwek2"/>
        <w:rPr>
          <w:rFonts w:ascii="Arial" w:hAnsi="Arial" w:cs="Arial"/>
          <w:sz w:val="22"/>
          <w:szCs w:val="22"/>
        </w:rPr>
      </w:pPr>
      <w:bookmarkStart w:id="21" w:name="_Toc488989340"/>
      <w:r w:rsidRPr="000F7186">
        <w:rPr>
          <w:rFonts w:ascii="Arial" w:hAnsi="Arial" w:cs="Arial"/>
          <w:sz w:val="22"/>
          <w:szCs w:val="22"/>
        </w:rPr>
        <w:t>8</w:t>
      </w:r>
      <w:r w:rsidR="00A723C3" w:rsidRPr="000F7186">
        <w:rPr>
          <w:rFonts w:ascii="Arial" w:hAnsi="Arial" w:cs="Arial"/>
          <w:sz w:val="22"/>
          <w:szCs w:val="22"/>
        </w:rPr>
        <w:t>.</w:t>
      </w:r>
      <w:r w:rsidR="00237749" w:rsidRPr="000F7186">
        <w:rPr>
          <w:rFonts w:ascii="Arial" w:hAnsi="Arial" w:cs="Arial"/>
          <w:sz w:val="22"/>
          <w:szCs w:val="22"/>
        </w:rPr>
        <w:t>2</w:t>
      </w:r>
      <w:r w:rsidR="00E31DE9" w:rsidRPr="000F7186">
        <w:rPr>
          <w:rFonts w:ascii="Arial" w:hAnsi="Arial" w:cs="Arial"/>
          <w:sz w:val="22"/>
          <w:szCs w:val="22"/>
        </w:rPr>
        <w:t xml:space="preserve"> </w:t>
      </w:r>
      <w:r w:rsidR="00294456" w:rsidRPr="000F7186">
        <w:rPr>
          <w:rFonts w:ascii="Arial" w:hAnsi="Arial" w:cs="Arial"/>
          <w:sz w:val="22"/>
          <w:szCs w:val="22"/>
        </w:rPr>
        <w:t>O</w:t>
      </w:r>
      <w:r w:rsidR="00250559" w:rsidRPr="000F7186">
        <w:rPr>
          <w:rFonts w:ascii="Arial" w:hAnsi="Arial" w:cs="Arial"/>
          <w:sz w:val="22"/>
          <w:szCs w:val="22"/>
        </w:rPr>
        <w:t>kres kwalifikowalności wydatków</w:t>
      </w:r>
      <w:r w:rsidR="008679DD" w:rsidRPr="000F7186">
        <w:rPr>
          <w:rFonts w:ascii="Arial" w:hAnsi="Arial" w:cs="Arial"/>
          <w:sz w:val="22"/>
          <w:szCs w:val="22"/>
        </w:rPr>
        <w:t>.</w:t>
      </w:r>
      <w:bookmarkEnd w:id="21"/>
    </w:p>
    <w:p w:rsidR="00A5692D" w:rsidRPr="00E603B0" w:rsidRDefault="00DF6911" w:rsidP="00624DBD">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 zastrzeżeniem zasad określonych dla pomocy publicznej p</w:t>
      </w:r>
      <w:r w:rsidR="00294456" w:rsidRPr="00E603B0">
        <w:rPr>
          <w:rFonts w:ascii="Arial" w:hAnsi="Arial" w:cs="Arial"/>
          <w:sz w:val="20"/>
          <w:szCs w:val="20"/>
        </w:rPr>
        <w:t>ocząt</w:t>
      </w:r>
      <w:r w:rsidR="00B67899" w:rsidRPr="00E603B0">
        <w:rPr>
          <w:rFonts w:ascii="Arial" w:hAnsi="Arial" w:cs="Arial"/>
          <w:sz w:val="20"/>
          <w:szCs w:val="20"/>
        </w:rPr>
        <w:t>k</w:t>
      </w:r>
      <w:r w:rsidRPr="00E603B0">
        <w:rPr>
          <w:rFonts w:ascii="Arial" w:hAnsi="Arial" w:cs="Arial"/>
          <w:sz w:val="20"/>
          <w:szCs w:val="20"/>
        </w:rPr>
        <w:t>iem</w:t>
      </w:r>
      <w:r w:rsidR="00294456" w:rsidRPr="00E603B0">
        <w:rPr>
          <w:rFonts w:ascii="Arial" w:hAnsi="Arial" w:cs="Arial"/>
          <w:sz w:val="20"/>
          <w:szCs w:val="20"/>
        </w:rPr>
        <w:t xml:space="preserve"> okresu kwalifikowalności wydatków </w:t>
      </w:r>
      <w:r w:rsidRPr="00E603B0">
        <w:rPr>
          <w:rFonts w:ascii="Arial" w:hAnsi="Arial" w:cs="Arial"/>
          <w:sz w:val="20"/>
          <w:szCs w:val="20"/>
        </w:rPr>
        <w:t>jest</w:t>
      </w:r>
      <w:r w:rsidR="00904367" w:rsidRPr="00E603B0">
        <w:rPr>
          <w:rFonts w:ascii="Arial" w:hAnsi="Arial" w:cs="Arial"/>
          <w:sz w:val="20"/>
          <w:szCs w:val="20"/>
        </w:rPr>
        <w:t xml:space="preserve"> </w:t>
      </w:r>
      <w:r w:rsidR="00294456" w:rsidRPr="00E603B0">
        <w:rPr>
          <w:rFonts w:ascii="Arial" w:hAnsi="Arial" w:cs="Arial"/>
          <w:b/>
          <w:sz w:val="20"/>
          <w:szCs w:val="20"/>
        </w:rPr>
        <w:t>1 stycznia 2014 r.</w:t>
      </w:r>
      <w:r w:rsidR="00294456" w:rsidRPr="00E603B0">
        <w:rPr>
          <w:rFonts w:ascii="Arial" w:hAnsi="Arial" w:cs="Arial"/>
          <w:sz w:val="20"/>
          <w:szCs w:val="20"/>
        </w:rPr>
        <w:t xml:space="preserve"> W przypadku projektów rozpoczętych przed początkową datą kwalifikowalności wydatków, do współfinansowania kwalifikują się jedynie wydatki faktycznie poniesione od tej daty. Wydatki poniesione wcześniej nie stanowią wydatku kwalifikowalnego. </w:t>
      </w:r>
    </w:p>
    <w:p w:rsidR="00DF6911" w:rsidRPr="00E603B0" w:rsidRDefault="00DF6911" w:rsidP="00624DBD">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Natomiast końcową datą  kwalifikowalności wydatków jest </w:t>
      </w:r>
      <w:r w:rsidRPr="00E603B0">
        <w:rPr>
          <w:rFonts w:ascii="Arial" w:hAnsi="Arial" w:cs="Arial"/>
          <w:b/>
          <w:sz w:val="20"/>
          <w:szCs w:val="20"/>
        </w:rPr>
        <w:t>31 grudnia 2023 r.</w:t>
      </w:r>
      <w:r w:rsidRPr="00E603B0">
        <w:rPr>
          <w:rFonts w:ascii="Arial" w:hAnsi="Arial" w:cs="Arial"/>
          <w:sz w:val="20"/>
          <w:szCs w:val="20"/>
        </w:rPr>
        <w:t xml:space="preserve"> </w:t>
      </w:r>
    </w:p>
    <w:p w:rsidR="000471C0" w:rsidRPr="00E603B0" w:rsidRDefault="000471C0" w:rsidP="00581041">
      <w:pPr>
        <w:autoSpaceDE w:val="0"/>
        <w:autoSpaceDN w:val="0"/>
        <w:adjustRightInd w:val="0"/>
        <w:spacing w:before="120" w:after="120" w:line="360" w:lineRule="auto"/>
        <w:jc w:val="both"/>
        <w:rPr>
          <w:rFonts w:ascii="Arial" w:hAnsi="Arial" w:cs="Arial"/>
          <w:b/>
          <w:sz w:val="20"/>
          <w:szCs w:val="20"/>
        </w:rPr>
      </w:pPr>
    </w:p>
    <w:p w:rsidR="008A182E" w:rsidRPr="00E603B0" w:rsidRDefault="000B30D7" w:rsidP="0058104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 zakończeniu realizacji projektu możliwe jest kwalifikowanie wydatków poniesionych po dniu wskazanym, jako dzień zakończenia realizacji projektu, o ile wydatki te odnoszą się do zadań realizowanych w okresie realizacji projektu oraz zostały uwzględnione we wniosku o płatność koń</w:t>
      </w:r>
      <w:r w:rsidR="000A65E8" w:rsidRPr="00E603B0">
        <w:rPr>
          <w:rFonts w:ascii="Arial" w:hAnsi="Arial" w:cs="Arial"/>
          <w:sz w:val="20"/>
          <w:szCs w:val="20"/>
        </w:rPr>
        <w:t>cową. W takim przypadku wydatki</w:t>
      </w:r>
      <w:r w:rsidR="000A65E8" w:rsidRPr="00E603B0">
        <w:rPr>
          <w:rFonts w:ascii="Arial" w:hAnsi="Arial" w:cs="Arial"/>
          <w:sz w:val="20"/>
          <w:szCs w:val="20"/>
        </w:rPr>
        <w:br/>
      </w:r>
      <w:r w:rsidRPr="00E603B0">
        <w:rPr>
          <w:rFonts w:ascii="Arial" w:hAnsi="Arial" w:cs="Arial"/>
          <w:sz w:val="20"/>
          <w:szCs w:val="20"/>
        </w:rPr>
        <w:t>te należy uznać za kwalifikowalne, o ile spełniają pozostałe warunki kwalifikowalności.</w:t>
      </w:r>
    </w:p>
    <w:p w:rsidR="00A5692D" w:rsidRPr="00E603B0" w:rsidRDefault="00294456" w:rsidP="00624DBD">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Za datę poniesienia wydatku przyjmuje się:</w:t>
      </w:r>
    </w:p>
    <w:p w:rsidR="00A5692D" w:rsidRPr="00E603B0" w:rsidRDefault="00294456" w:rsidP="00624DBD">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a) w przypadku wydatków pieniężnych:</w:t>
      </w:r>
    </w:p>
    <w:p w:rsidR="00A5692D" w:rsidRPr="00E603B0" w:rsidRDefault="00294456" w:rsidP="000B721E">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dokonanych przelewem lub obciążeniową kartą płatniczą – datę obciążenia rachunku bankowego podmiotu ponoszącego wydatek, </w:t>
      </w:r>
      <w:r w:rsidR="002B4D44" w:rsidRPr="00E603B0">
        <w:rPr>
          <w:rFonts w:ascii="Arial" w:hAnsi="Arial" w:cs="Arial"/>
          <w:sz w:val="20"/>
          <w:szCs w:val="20"/>
        </w:rPr>
        <w:t>tj. datę księgowania operacji</w:t>
      </w:r>
    </w:p>
    <w:p w:rsidR="00A5692D" w:rsidRPr="00E603B0" w:rsidRDefault="00294456" w:rsidP="000B721E">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dokonanych kartą kredytową lub podobnym instrumentem płatniczym o odroczonej płatności – datę transakcji skutkującej obciążeniem rachunku karty kredytowej lub podobnego instrumentu,</w:t>
      </w:r>
    </w:p>
    <w:p w:rsidR="00A5692D" w:rsidRPr="00E603B0" w:rsidRDefault="00294456" w:rsidP="000B721E">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dokonanych gotówką – datę faktycznego dokonania płatności</w:t>
      </w:r>
      <w:r w:rsidR="0004443D" w:rsidRPr="00E603B0">
        <w:rPr>
          <w:rFonts w:ascii="Arial" w:hAnsi="Arial" w:cs="Arial"/>
          <w:sz w:val="20"/>
          <w:szCs w:val="20"/>
        </w:rPr>
        <w:t>,</w:t>
      </w:r>
    </w:p>
    <w:p w:rsidR="00EE3CF8" w:rsidRPr="00EE3CF8" w:rsidRDefault="00294456" w:rsidP="00EE3CF8">
      <w:pPr>
        <w:autoSpaceDE w:val="0"/>
        <w:autoSpaceDN w:val="0"/>
        <w:adjustRightInd w:val="0"/>
        <w:spacing w:after="0" w:line="360" w:lineRule="auto"/>
        <w:ind w:left="284" w:hanging="284"/>
        <w:jc w:val="both"/>
        <w:rPr>
          <w:rFonts w:ascii="Arial" w:hAnsi="Arial" w:cs="Arial"/>
          <w:sz w:val="20"/>
          <w:szCs w:val="20"/>
        </w:rPr>
      </w:pPr>
      <w:r w:rsidRPr="00E603B0">
        <w:rPr>
          <w:rFonts w:ascii="Arial" w:hAnsi="Arial" w:cs="Arial"/>
          <w:sz w:val="20"/>
          <w:szCs w:val="20"/>
        </w:rPr>
        <w:t>b) w przypadku wkładu niepieniężnego – datę faktycznego wniesienia wkładu</w:t>
      </w:r>
      <w:r w:rsidR="00EE3CF8" w:rsidRPr="00EE3CF8">
        <w:rPr>
          <w:rFonts w:ascii="Arial" w:hAnsi="Arial" w:cs="Arial"/>
          <w:sz w:val="20"/>
          <w:szCs w:val="20"/>
        </w:rPr>
        <w:t>(np. datę</w:t>
      </w:r>
      <w:r w:rsidR="00EE3CF8">
        <w:rPr>
          <w:rFonts w:ascii="Arial" w:hAnsi="Arial" w:cs="Arial"/>
          <w:sz w:val="20"/>
          <w:szCs w:val="20"/>
        </w:rPr>
        <w:t xml:space="preserve"> pierwszego </w:t>
      </w:r>
      <w:r w:rsidR="00EE3CF8" w:rsidRPr="00EE3CF8">
        <w:rPr>
          <w:rFonts w:ascii="Arial" w:hAnsi="Arial" w:cs="Arial"/>
          <w:sz w:val="20"/>
          <w:szCs w:val="20"/>
        </w:rPr>
        <w:t>wykorzystania środka trwałego na rzecz projektu lub wykonania</w:t>
      </w:r>
      <w:r w:rsidR="00EE3CF8">
        <w:rPr>
          <w:rFonts w:ascii="Arial" w:hAnsi="Arial" w:cs="Arial"/>
          <w:sz w:val="20"/>
          <w:szCs w:val="20"/>
        </w:rPr>
        <w:t xml:space="preserve"> </w:t>
      </w:r>
      <w:r w:rsidR="00EE3CF8" w:rsidRPr="00EE3CF8">
        <w:rPr>
          <w:rFonts w:ascii="Arial" w:hAnsi="Arial" w:cs="Arial"/>
          <w:sz w:val="20"/>
          <w:szCs w:val="20"/>
        </w:rPr>
        <w:t>nieodpłatnej pracy przez wolontariusza) lub inną datę wskazaną przez beneficjenta</w:t>
      </w:r>
      <w:r w:rsidR="00EE3CF8">
        <w:rPr>
          <w:rFonts w:ascii="Arial" w:hAnsi="Arial" w:cs="Arial"/>
          <w:sz w:val="20"/>
          <w:szCs w:val="20"/>
        </w:rPr>
        <w:t xml:space="preserve"> </w:t>
      </w:r>
      <w:r w:rsidR="00EE3CF8" w:rsidRPr="00EE3CF8">
        <w:rPr>
          <w:rFonts w:ascii="Arial" w:hAnsi="Arial" w:cs="Arial"/>
          <w:sz w:val="20"/>
          <w:szCs w:val="20"/>
        </w:rPr>
        <w:t>i zaakceptowaną przez właściwą instytucję będącą stroną umowy,</w:t>
      </w:r>
    </w:p>
    <w:p w:rsidR="00EE3CF8" w:rsidRPr="00EE3CF8" w:rsidRDefault="00EE3CF8" w:rsidP="00EE3CF8">
      <w:pPr>
        <w:autoSpaceDE w:val="0"/>
        <w:autoSpaceDN w:val="0"/>
        <w:adjustRightInd w:val="0"/>
        <w:spacing w:after="0" w:line="360" w:lineRule="auto"/>
        <w:rPr>
          <w:rFonts w:ascii="Arial" w:hAnsi="Arial" w:cs="Arial"/>
          <w:sz w:val="20"/>
          <w:szCs w:val="20"/>
        </w:rPr>
      </w:pPr>
      <w:r w:rsidRPr="00EE3CF8">
        <w:rPr>
          <w:rFonts w:ascii="Arial" w:hAnsi="Arial" w:cs="Arial"/>
          <w:sz w:val="20"/>
          <w:szCs w:val="20"/>
        </w:rPr>
        <w:t xml:space="preserve">c) w przypadku amortyzacji – datę dokonania odpisu amortyzacyjnego, </w:t>
      </w:r>
    </w:p>
    <w:p w:rsidR="00EE3CF8" w:rsidRPr="00EE3CF8" w:rsidRDefault="00EE3CF8" w:rsidP="00EE3CF8">
      <w:pPr>
        <w:autoSpaceDE w:val="0"/>
        <w:autoSpaceDN w:val="0"/>
        <w:adjustRightInd w:val="0"/>
        <w:spacing w:after="0" w:line="360" w:lineRule="auto"/>
        <w:rPr>
          <w:rFonts w:ascii="Arial" w:hAnsi="Arial" w:cs="Arial"/>
          <w:sz w:val="20"/>
          <w:szCs w:val="20"/>
        </w:rPr>
      </w:pPr>
      <w:r w:rsidRPr="00EE3CF8">
        <w:rPr>
          <w:rFonts w:ascii="Arial" w:hAnsi="Arial" w:cs="Arial"/>
          <w:sz w:val="20"/>
          <w:szCs w:val="20"/>
        </w:rPr>
        <w:t>d) w przypadku potrącenia – datę o której mowa w art. 499 Kodeksu cywilnego,</w:t>
      </w:r>
    </w:p>
    <w:p w:rsidR="00EE3CF8" w:rsidRPr="00EE3CF8" w:rsidRDefault="00EE3CF8" w:rsidP="00EE3CF8">
      <w:pPr>
        <w:autoSpaceDE w:val="0"/>
        <w:autoSpaceDN w:val="0"/>
        <w:adjustRightInd w:val="0"/>
        <w:spacing w:after="0" w:line="360" w:lineRule="auto"/>
        <w:rPr>
          <w:rFonts w:ascii="Arial" w:hAnsi="Arial" w:cs="Arial"/>
          <w:sz w:val="20"/>
          <w:szCs w:val="20"/>
        </w:rPr>
      </w:pPr>
      <w:r w:rsidRPr="00EE3CF8">
        <w:rPr>
          <w:rFonts w:ascii="Arial" w:hAnsi="Arial" w:cs="Arial"/>
          <w:sz w:val="20"/>
          <w:szCs w:val="20"/>
        </w:rPr>
        <w:t>e) w przypadku depozytu sądowego – datę faktycznego wniesienia depozytu do sądu,</w:t>
      </w:r>
    </w:p>
    <w:p w:rsidR="00EE3CF8" w:rsidRPr="00EE3CF8" w:rsidRDefault="00EE3CF8" w:rsidP="00EE3CF8">
      <w:pPr>
        <w:autoSpaceDE w:val="0"/>
        <w:autoSpaceDN w:val="0"/>
        <w:adjustRightInd w:val="0"/>
        <w:spacing w:after="0" w:line="360" w:lineRule="auto"/>
        <w:rPr>
          <w:rFonts w:ascii="Arial" w:hAnsi="Arial" w:cs="Arial"/>
          <w:sz w:val="20"/>
          <w:szCs w:val="20"/>
        </w:rPr>
      </w:pPr>
      <w:r w:rsidRPr="00EE3CF8">
        <w:rPr>
          <w:rFonts w:ascii="Arial" w:hAnsi="Arial" w:cs="Arial"/>
          <w:sz w:val="20"/>
          <w:szCs w:val="20"/>
        </w:rPr>
        <w:t>f) w przypadku rozliczeń na podstawie wewnętrznej noty obciążeniowej – datę</w:t>
      </w:r>
      <w:r>
        <w:rPr>
          <w:rFonts w:ascii="Arial" w:hAnsi="Arial" w:cs="Arial"/>
          <w:sz w:val="20"/>
          <w:szCs w:val="20"/>
        </w:rPr>
        <w:t xml:space="preserve"> </w:t>
      </w:r>
      <w:r w:rsidRPr="00EE3CF8">
        <w:rPr>
          <w:rFonts w:ascii="Arial" w:hAnsi="Arial" w:cs="Arial"/>
          <w:sz w:val="20"/>
          <w:szCs w:val="20"/>
        </w:rPr>
        <w:t>zaksięgowania noty,</w:t>
      </w:r>
    </w:p>
    <w:p w:rsidR="00A5692D" w:rsidRPr="00E603B0" w:rsidRDefault="00EE3CF8" w:rsidP="00EE3CF8">
      <w:pPr>
        <w:autoSpaceDE w:val="0"/>
        <w:autoSpaceDN w:val="0"/>
        <w:adjustRightInd w:val="0"/>
        <w:spacing w:after="120" w:line="360" w:lineRule="auto"/>
        <w:rPr>
          <w:rFonts w:ascii="Arial" w:hAnsi="Arial" w:cs="Arial"/>
          <w:sz w:val="20"/>
          <w:szCs w:val="20"/>
        </w:rPr>
      </w:pPr>
      <w:r w:rsidRPr="00EE3CF8">
        <w:rPr>
          <w:rFonts w:ascii="Arial" w:hAnsi="Arial" w:cs="Arial"/>
          <w:sz w:val="20"/>
          <w:szCs w:val="20"/>
        </w:rPr>
        <w:t>g) w przypadku udzielenia</w:t>
      </w:r>
      <w:r>
        <w:rPr>
          <w:rFonts w:ascii="Helvetica" w:hAnsi="Helvetica" w:cs="Helvetica"/>
        </w:rPr>
        <w:t xml:space="preserve"> </w:t>
      </w:r>
      <w:r w:rsidRPr="00EE3CF8">
        <w:rPr>
          <w:rFonts w:ascii="Arial" w:hAnsi="Arial" w:cs="Arial"/>
          <w:sz w:val="20"/>
          <w:szCs w:val="20"/>
        </w:rPr>
        <w:t>promesy premii technologicznej – datę jej otrzymania.</w:t>
      </w:r>
    </w:p>
    <w:p w:rsidR="00A5692D" w:rsidRPr="000F7186" w:rsidRDefault="009A2109" w:rsidP="00F87D53">
      <w:pPr>
        <w:pStyle w:val="Nagwek2"/>
        <w:rPr>
          <w:rFonts w:ascii="Arial" w:hAnsi="Arial" w:cs="Arial"/>
          <w:sz w:val="22"/>
          <w:szCs w:val="22"/>
        </w:rPr>
      </w:pPr>
      <w:bookmarkStart w:id="22" w:name="_Toc488989342"/>
      <w:r w:rsidRPr="000F7186">
        <w:rPr>
          <w:rFonts w:ascii="Arial" w:hAnsi="Arial" w:cs="Arial"/>
          <w:sz w:val="22"/>
          <w:szCs w:val="22"/>
        </w:rPr>
        <w:lastRenderedPageBreak/>
        <w:t>8</w:t>
      </w:r>
      <w:r w:rsidR="00C00CAF" w:rsidRPr="000F7186">
        <w:rPr>
          <w:rFonts w:ascii="Arial" w:hAnsi="Arial" w:cs="Arial"/>
          <w:sz w:val="22"/>
          <w:szCs w:val="22"/>
        </w:rPr>
        <w:t>.</w:t>
      </w:r>
      <w:r w:rsidR="00F87D53" w:rsidRPr="000F7186">
        <w:rPr>
          <w:rFonts w:ascii="Arial" w:hAnsi="Arial" w:cs="Arial"/>
          <w:sz w:val="22"/>
          <w:szCs w:val="22"/>
        </w:rPr>
        <w:t>3</w:t>
      </w:r>
      <w:r w:rsidR="00ED68EF" w:rsidRPr="000F7186">
        <w:rPr>
          <w:rFonts w:ascii="Arial" w:hAnsi="Arial" w:cs="Arial"/>
          <w:sz w:val="22"/>
          <w:szCs w:val="22"/>
        </w:rPr>
        <w:t xml:space="preserve"> </w:t>
      </w:r>
      <w:r w:rsidR="00274770" w:rsidRPr="000F7186">
        <w:rPr>
          <w:rFonts w:ascii="Arial" w:hAnsi="Arial" w:cs="Arial"/>
          <w:sz w:val="22"/>
          <w:szCs w:val="22"/>
        </w:rPr>
        <w:t>Koszty pośrednie i bezpośrednie</w:t>
      </w:r>
      <w:r w:rsidR="008679DD" w:rsidRPr="000F7186">
        <w:rPr>
          <w:rFonts w:ascii="Arial" w:hAnsi="Arial" w:cs="Arial"/>
          <w:sz w:val="22"/>
          <w:szCs w:val="22"/>
        </w:rPr>
        <w:t>.</w:t>
      </w:r>
      <w:bookmarkEnd w:id="22"/>
    </w:p>
    <w:p w:rsidR="00A5692D" w:rsidRPr="0005294B" w:rsidRDefault="00274770" w:rsidP="00CA5A35">
      <w:pPr>
        <w:pStyle w:val="Akapitzlist"/>
        <w:tabs>
          <w:tab w:val="left" w:pos="0"/>
          <w:tab w:val="left" w:pos="426"/>
        </w:tabs>
        <w:spacing w:before="120" w:after="120" w:line="360" w:lineRule="auto"/>
        <w:ind w:left="0"/>
        <w:jc w:val="both"/>
        <w:rPr>
          <w:rFonts w:ascii="Arial" w:hAnsi="Arial" w:cs="Arial"/>
          <w:color w:val="000000" w:themeColor="text1"/>
          <w:sz w:val="20"/>
          <w:szCs w:val="20"/>
        </w:rPr>
      </w:pPr>
      <w:r w:rsidRPr="0005294B">
        <w:rPr>
          <w:rFonts w:ascii="Arial" w:hAnsi="Arial" w:cs="Arial"/>
          <w:sz w:val="20"/>
          <w:szCs w:val="20"/>
        </w:rPr>
        <w:t>Koszty założone w budżecie projektu we wniosku o dofinansowanie przedstawione są w formie budżetu zadaniowego, co oznacza wskazanie kosztów bezpośrednich (tj. kosztów kwalifikowalnych dotyczących poszczególnych zadań merytorycznych w projekcie</w:t>
      </w:r>
      <w:r w:rsidR="00ED68EF" w:rsidRPr="0005294B">
        <w:rPr>
          <w:rFonts w:ascii="Arial" w:hAnsi="Arial" w:cs="Arial"/>
          <w:sz w:val="20"/>
          <w:szCs w:val="20"/>
        </w:rPr>
        <w:t>)</w:t>
      </w:r>
      <w:r w:rsidRPr="0005294B">
        <w:rPr>
          <w:rFonts w:ascii="Arial" w:hAnsi="Arial" w:cs="Arial"/>
          <w:sz w:val="20"/>
          <w:szCs w:val="20"/>
        </w:rPr>
        <w:t xml:space="preserve"> i kosztów pośrednich (tj. kosztów administracyjnych związanych z </w:t>
      </w:r>
      <w:r w:rsidR="008A182E" w:rsidRPr="0005294B">
        <w:rPr>
          <w:rFonts w:ascii="Arial" w:hAnsi="Arial" w:cs="Arial"/>
          <w:sz w:val="20"/>
          <w:szCs w:val="20"/>
        </w:rPr>
        <w:t>obsługą projektu</w:t>
      </w:r>
      <w:r w:rsidR="00EA011F" w:rsidRPr="0005294B">
        <w:rPr>
          <w:rFonts w:ascii="Arial" w:hAnsi="Arial" w:cs="Arial"/>
          <w:sz w:val="20"/>
          <w:szCs w:val="20"/>
        </w:rPr>
        <w:t>)</w:t>
      </w:r>
      <w:r w:rsidRPr="0005294B">
        <w:rPr>
          <w:rFonts w:ascii="Arial" w:hAnsi="Arial" w:cs="Arial"/>
          <w:sz w:val="20"/>
          <w:szCs w:val="20"/>
        </w:rPr>
        <w:t xml:space="preserve">, których katalog został wskazany w </w:t>
      </w:r>
      <w:r w:rsidRPr="0005294B">
        <w:rPr>
          <w:rFonts w:ascii="Arial" w:hAnsi="Arial" w:cs="Arial"/>
          <w:i/>
          <w:sz w:val="20"/>
          <w:szCs w:val="20"/>
        </w:rPr>
        <w:t>Wytycznych</w:t>
      </w:r>
      <w:r w:rsidR="00AB6954" w:rsidRPr="0005294B">
        <w:rPr>
          <w:rFonts w:ascii="Arial" w:hAnsi="Arial" w:cs="Arial"/>
          <w:i/>
          <w:sz w:val="20"/>
          <w:szCs w:val="20"/>
        </w:rPr>
        <w:t xml:space="preserve"> w zakresie kw</w:t>
      </w:r>
      <w:r w:rsidR="00DE6582" w:rsidRPr="0005294B">
        <w:rPr>
          <w:rFonts w:ascii="Arial" w:hAnsi="Arial" w:cs="Arial"/>
          <w:i/>
          <w:sz w:val="20"/>
          <w:szCs w:val="20"/>
        </w:rPr>
        <w:t>al</w:t>
      </w:r>
      <w:r w:rsidR="00AB6954" w:rsidRPr="0005294B">
        <w:rPr>
          <w:rFonts w:ascii="Arial" w:hAnsi="Arial" w:cs="Arial"/>
          <w:i/>
          <w:sz w:val="20"/>
          <w:szCs w:val="20"/>
        </w:rPr>
        <w:t>ifikowalności</w:t>
      </w:r>
      <w:r w:rsidR="00CA5A35" w:rsidRPr="0005294B">
        <w:rPr>
          <w:rFonts w:ascii="Arial" w:hAnsi="Arial" w:cs="Arial"/>
          <w:color w:val="000000" w:themeColor="text1"/>
          <w:sz w:val="20"/>
          <w:szCs w:val="20"/>
        </w:rPr>
        <w:t>.</w:t>
      </w:r>
      <w:r w:rsidR="00BA7A13" w:rsidRPr="0005294B">
        <w:rPr>
          <w:rFonts w:ascii="Arial" w:hAnsi="Arial" w:cs="Arial"/>
          <w:color w:val="000000" w:themeColor="text1"/>
          <w:sz w:val="20"/>
          <w:szCs w:val="20"/>
        </w:rPr>
        <w:t xml:space="preserve"> </w:t>
      </w:r>
    </w:p>
    <w:p w:rsidR="00B7430F" w:rsidRPr="0005294B" w:rsidRDefault="00B7430F" w:rsidP="00CA5A35">
      <w:pPr>
        <w:pStyle w:val="Akapitzlist"/>
        <w:tabs>
          <w:tab w:val="left" w:pos="0"/>
          <w:tab w:val="left" w:pos="426"/>
        </w:tabs>
        <w:spacing w:before="120" w:after="120" w:line="360" w:lineRule="auto"/>
        <w:ind w:left="0"/>
        <w:jc w:val="both"/>
        <w:rPr>
          <w:rFonts w:ascii="Arial" w:hAnsi="Arial" w:cs="Arial"/>
          <w:sz w:val="20"/>
          <w:szCs w:val="20"/>
        </w:rPr>
      </w:pPr>
      <w:r w:rsidRPr="0005294B">
        <w:rPr>
          <w:rFonts w:ascii="Arial" w:hAnsi="Arial" w:cs="Arial"/>
          <w:sz w:val="20"/>
          <w:szCs w:val="20"/>
        </w:rPr>
        <w:t xml:space="preserve">Koszty ściśle związane z funkcjonowaniem podmiotów opieki nad dziećmi do lat 3, powinny być ponoszone w ramach kosztów bezpośrednich. Wydatki dotyczące wynagrodzenia dyrektora placówki </w:t>
      </w:r>
      <w:r w:rsidR="008F486A" w:rsidRPr="0005294B">
        <w:rPr>
          <w:rFonts w:ascii="Arial" w:hAnsi="Arial" w:cs="Arial"/>
          <w:sz w:val="20"/>
          <w:szCs w:val="20"/>
        </w:rPr>
        <w:t>wykazane</w:t>
      </w:r>
      <w:r w:rsidR="008F486A" w:rsidRPr="0005294B">
        <w:rPr>
          <w:rFonts w:ascii="Arial" w:hAnsi="Arial" w:cs="Arial"/>
          <w:sz w:val="20"/>
          <w:szCs w:val="20"/>
        </w:rPr>
        <w:br/>
      </w:r>
      <w:r w:rsidRPr="0005294B">
        <w:rPr>
          <w:rFonts w:ascii="Arial" w:hAnsi="Arial" w:cs="Arial"/>
          <w:sz w:val="20"/>
          <w:szCs w:val="20"/>
        </w:rPr>
        <w:t>w ramach kosztów bezpośrednich powinny wynikać z wykonywanych obowiązków, obejmujących zadania/czynności związane z funkcjonowaniem placówki. W przypadku natomiast, gdy dyrektor placówki pełni jednocześnie funkcję koordynatora/kierownika projektu, jego wyn</w:t>
      </w:r>
      <w:r w:rsidR="008F486A" w:rsidRPr="0005294B">
        <w:rPr>
          <w:rFonts w:ascii="Arial" w:hAnsi="Arial" w:cs="Arial"/>
          <w:sz w:val="20"/>
          <w:szCs w:val="20"/>
        </w:rPr>
        <w:t>agrodzenie powinno zostać ujęte</w:t>
      </w:r>
      <w:r w:rsidR="008F486A" w:rsidRPr="0005294B">
        <w:rPr>
          <w:rFonts w:ascii="Arial" w:hAnsi="Arial" w:cs="Arial"/>
          <w:sz w:val="20"/>
          <w:szCs w:val="20"/>
        </w:rPr>
        <w:br/>
      </w:r>
      <w:r w:rsidRPr="0005294B">
        <w:rPr>
          <w:rFonts w:ascii="Arial" w:hAnsi="Arial" w:cs="Arial"/>
          <w:sz w:val="20"/>
          <w:szCs w:val="20"/>
        </w:rPr>
        <w:t>w kosztach pośrednich, gdyż związane jest z obsługą, zarządzeniem projektem.</w:t>
      </w:r>
    </w:p>
    <w:p w:rsidR="000016D7" w:rsidRPr="0005294B" w:rsidRDefault="000016D7" w:rsidP="00624DBD">
      <w:pPr>
        <w:spacing w:before="120" w:after="120" w:line="360" w:lineRule="auto"/>
        <w:jc w:val="both"/>
        <w:rPr>
          <w:rFonts w:ascii="Arial" w:hAnsi="Arial" w:cs="Arial"/>
          <w:sz w:val="20"/>
          <w:szCs w:val="20"/>
        </w:rPr>
      </w:pPr>
      <w:r w:rsidRPr="0005294B">
        <w:rPr>
          <w:rFonts w:ascii="Arial" w:hAnsi="Arial" w:cs="Arial"/>
          <w:b/>
          <w:sz w:val="20"/>
          <w:szCs w:val="20"/>
        </w:rPr>
        <w:t>Koszty bezpośrednie</w:t>
      </w:r>
      <w:r w:rsidRPr="0005294B">
        <w:rPr>
          <w:rFonts w:ascii="Arial" w:hAnsi="Arial" w:cs="Arial"/>
          <w:sz w:val="20"/>
          <w:szCs w:val="20"/>
        </w:rPr>
        <w:t xml:space="preserve"> w ramach projektu powinny zostać oszacowane należycie z zastosowaniem warunków i procedur kwalifikowalności określonych w </w:t>
      </w:r>
      <w:r w:rsidRPr="0005294B">
        <w:rPr>
          <w:rFonts w:ascii="Arial" w:hAnsi="Arial" w:cs="Arial"/>
          <w:i/>
          <w:sz w:val="20"/>
          <w:szCs w:val="20"/>
        </w:rPr>
        <w:t>Wytycznych</w:t>
      </w:r>
      <w:r w:rsidR="006140B1" w:rsidRPr="0005294B">
        <w:rPr>
          <w:rFonts w:ascii="Arial" w:hAnsi="Arial" w:cs="Arial"/>
          <w:i/>
          <w:sz w:val="20"/>
          <w:szCs w:val="20"/>
        </w:rPr>
        <w:t xml:space="preserve"> w zakr</w:t>
      </w:r>
      <w:r w:rsidR="0039362C" w:rsidRPr="0005294B">
        <w:rPr>
          <w:rFonts w:ascii="Arial" w:hAnsi="Arial" w:cs="Arial"/>
          <w:i/>
          <w:sz w:val="20"/>
          <w:szCs w:val="20"/>
        </w:rPr>
        <w:t>esie realizacji przedsięwzięć z </w:t>
      </w:r>
      <w:r w:rsidR="006140B1" w:rsidRPr="0005294B">
        <w:rPr>
          <w:rFonts w:ascii="Arial" w:hAnsi="Arial" w:cs="Arial"/>
          <w:i/>
          <w:sz w:val="20"/>
          <w:szCs w:val="20"/>
        </w:rPr>
        <w:t>udziałem środków Europejskiego Funduszu Społecznego w obszarze rynku pracy na lata 2014-2020</w:t>
      </w:r>
      <w:r w:rsidR="00701D13" w:rsidRPr="0005294B">
        <w:rPr>
          <w:rFonts w:ascii="Arial" w:hAnsi="Arial" w:cs="Arial"/>
          <w:i/>
          <w:sz w:val="20"/>
          <w:szCs w:val="20"/>
        </w:rPr>
        <w:t>,</w:t>
      </w:r>
      <w:r w:rsidR="006140B1" w:rsidRPr="0005294B">
        <w:rPr>
          <w:rFonts w:ascii="Arial" w:hAnsi="Arial" w:cs="Arial"/>
          <w:i/>
          <w:sz w:val="20"/>
          <w:szCs w:val="20"/>
        </w:rPr>
        <w:t xml:space="preserve"> </w:t>
      </w:r>
      <w:r w:rsidR="001F5EDA" w:rsidRPr="0005294B">
        <w:rPr>
          <w:rFonts w:ascii="Arial" w:hAnsi="Arial" w:cs="Arial"/>
          <w:i/>
          <w:sz w:val="20"/>
          <w:szCs w:val="20"/>
        </w:rPr>
        <w:br/>
      </w:r>
      <w:r w:rsidR="006140B1" w:rsidRPr="0005294B">
        <w:rPr>
          <w:rFonts w:ascii="Arial" w:hAnsi="Arial" w:cs="Arial"/>
          <w:i/>
          <w:sz w:val="20"/>
          <w:szCs w:val="20"/>
        </w:rPr>
        <w:t>Wytycznych w zakresie kwalifikowalności</w:t>
      </w:r>
      <w:r w:rsidR="00F37AE4" w:rsidRPr="0005294B">
        <w:rPr>
          <w:rFonts w:ascii="Arial" w:hAnsi="Arial" w:cs="Arial"/>
          <w:i/>
          <w:color w:val="000000" w:themeColor="text1"/>
          <w:sz w:val="20"/>
          <w:szCs w:val="20"/>
        </w:rPr>
        <w:t xml:space="preserve"> </w:t>
      </w:r>
      <w:r w:rsidRPr="0005294B">
        <w:rPr>
          <w:rFonts w:ascii="Arial" w:hAnsi="Arial" w:cs="Arial"/>
          <w:sz w:val="20"/>
          <w:szCs w:val="20"/>
        </w:rPr>
        <w:t xml:space="preserve">oraz warunków zawartych w załączniku nr </w:t>
      </w:r>
      <w:r w:rsidR="00D65387" w:rsidRPr="0005294B">
        <w:rPr>
          <w:rFonts w:ascii="Arial" w:hAnsi="Arial" w:cs="Arial"/>
          <w:sz w:val="20"/>
          <w:szCs w:val="20"/>
        </w:rPr>
        <w:t>7</w:t>
      </w:r>
      <w:r w:rsidR="00484131" w:rsidRPr="0005294B">
        <w:rPr>
          <w:rFonts w:ascii="Arial" w:hAnsi="Arial" w:cs="Arial"/>
          <w:sz w:val="20"/>
          <w:szCs w:val="20"/>
        </w:rPr>
        <w:t xml:space="preserve"> do Regulaminu</w:t>
      </w:r>
      <w:r w:rsidRPr="0005294B">
        <w:rPr>
          <w:rFonts w:ascii="Arial" w:hAnsi="Arial" w:cs="Arial"/>
          <w:i/>
          <w:sz w:val="20"/>
          <w:szCs w:val="20"/>
        </w:rPr>
        <w:t xml:space="preserve"> </w:t>
      </w:r>
      <w:r w:rsidR="00E61C52" w:rsidRPr="0005294B">
        <w:rPr>
          <w:rFonts w:ascii="Arial" w:hAnsi="Arial" w:cs="Arial"/>
          <w:sz w:val="20"/>
          <w:szCs w:val="20"/>
        </w:rPr>
        <w:t>„</w:t>
      </w:r>
      <w:r w:rsidRPr="0005294B">
        <w:rPr>
          <w:rFonts w:ascii="Arial" w:hAnsi="Arial" w:cs="Arial"/>
          <w:sz w:val="20"/>
          <w:szCs w:val="20"/>
        </w:rPr>
        <w:t>Lista najczęściej finansowanych towarów i usług</w:t>
      </w:r>
      <w:r w:rsidR="00E61C52" w:rsidRPr="0005294B">
        <w:rPr>
          <w:rFonts w:ascii="Arial" w:hAnsi="Arial" w:cs="Arial"/>
          <w:sz w:val="20"/>
          <w:szCs w:val="20"/>
        </w:rPr>
        <w:t>”</w:t>
      </w:r>
      <w:r w:rsidRPr="0005294B">
        <w:rPr>
          <w:rFonts w:ascii="Arial" w:hAnsi="Arial" w:cs="Arial"/>
          <w:i/>
          <w:sz w:val="20"/>
          <w:szCs w:val="20"/>
        </w:rPr>
        <w:t>.</w:t>
      </w:r>
      <w:r w:rsidR="005A6C48" w:rsidRPr="0005294B">
        <w:rPr>
          <w:rFonts w:ascii="Arial" w:hAnsi="Arial" w:cs="Arial"/>
          <w:sz w:val="20"/>
          <w:szCs w:val="20"/>
        </w:rPr>
        <w:t xml:space="preserve"> </w:t>
      </w:r>
    </w:p>
    <w:p w:rsidR="00D27FA0" w:rsidRPr="00E603B0" w:rsidRDefault="00014080" w:rsidP="00D27FA0">
      <w:pPr>
        <w:spacing w:before="120" w:after="120" w:line="360" w:lineRule="auto"/>
        <w:jc w:val="both"/>
        <w:rPr>
          <w:rFonts w:ascii="Arial" w:hAnsi="Arial" w:cs="Arial"/>
          <w:sz w:val="20"/>
          <w:szCs w:val="20"/>
        </w:rPr>
      </w:pPr>
      <w:r w:rsidRPr="00E603B0">
        <w:rPr>
          <w:rFonts w:ascii="Arial" w:hAnsi="Arial" w:cs="Arial"/>
          <w:b/>
          <w:sz w:val="20"/>
          <w:szCs w:val="20"/>
        </w:rPr>
        <w:t>Koszty pośrednie</w:t>
      </w:r>
      <w:r w:rsidR="00D27FA0" w:rsidRPr="00E603B0">
        <w:rPr>
          <w:rFonts w:ascii="Arial" w:hAnsi="Arial" w:cs="Arial"/>
          <w:sz w:val="20"/>
          <w:szCs w:val="20"/>
        </w:rPr>
        <w:t xml:space="preserve"> stanowią koszty administracyjne związane z obsługą projektu, w szczególności:</w:t>
      </w:r>
    </w:p>
    <w:p w:rsidR="00B22214" w:rsidRPr="00E603B0" w:rsidRDefault="00B22214" w:rsidP="008F486A">
      <w:pPr>
        <w:pStyle w:val="Akapitzlist"/>
        <w:numPr>
          <w:ilvl w:val="0"/>
          <w:numId w:val="9"/>
        </w:num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w:t>
      </w:r>
      <w:r w:rsidR="008F486A">
        <w:rPr>
          <w:rFonts w:ascii="Arial" w:hAnsi="Arial" w:cs="Arial"/>
          <w:sz w:val="20"/>
          <w:szCs w:val="20"/>
        </w:rPr>
        <w:t>em polityki równych szans przez</w:t>
      </w:r>
      <w:r w:rsidR="008F486A">
        <w:rPr>
          <w:rFonts w:ascii="Arial" w:hAnsi="Arial" w:cs="Arial"/>
          <w:sz w:val="20"/>
          <w:szCs w:val="20"/>
        </w:rPr>
        <w:br/>
      </w:r>
      <w:r w:rsidRPr="00E603B0">
        <w:rPr>
          <w:rFonts w:ascii="Arial" w:hAnsi="Arial" w:cs="Arial"/>
          <w:sz w:val="20"/>
          <w:szCs w:val="20"/>
        </w:rPr>
        <w:t>te osoby,</w:t>
      </w:r>
    </w:p>
    <w:p w:rsidR="007D4601" w:rsidRPr="00E603B0" w:rsidRDefault="00B22214" w:rsidP="007D4601">
      <w:pPr>
        <w:pStyle w:val="Akapitzlist"/>
        <w:numPr>
          <w:ilvl w:val="0"/>
          <w:numId w:val="9"/>
        </w:numPr>
        <w:spacing w:before="120" w:after="120" w:line="360" w:lineRule="auto"/>
        <w:jc w:val="both"/>
        <w:rPr>
          <w:rFonts w:ascii="Arial" w:hAnsi="Arial" w:cs="Arial"/>
          <w:sz w:val="20"/>
          <w:szCs w:val="20"/>
        </w:rPr>
      </w:pPr>
      <w:r w:rsidRPr="00E603B0">
        <w:rPr>
          <w:rFonts w:ascii="Helvetica" w:hAnsi="Helvetica" w:cs="Helvetica"/>
          <w:sz w:val="20"/>
        </w:rPr>
        <w:t>koszty zarz</w:t>
      </w:r>
      <w:r w:rsidRPr="00E603B0">
        <w:rPr>
          <w:rFonts w:ascii="Arial" w:hAnsi="Arial" w:cs="Arial"/>
          <w:sz w:val="20"/>
        </w:rPr>
        <w:t>ą</w:t>
      </w:r>
      <w:r w:rsidRPr="00E603B0">
        <w:rPr>
          <w:rFonts w:ascii="Helvetica" w:hAnsi="Helvetica" w:cs="Helvetica"/>
          <w:sz w:val="20"/>
        </w:rPr>
        <w:t>du (koszty wynagrodzenia osób uprawnionych do reprezentowania jednostki, których zakresy czynno</w:t>
      </w:r>
      <w:r w:rsidRPr="00E603B0">
        <w:rPr>
          <w:rFonts w:ascii="Arial" w:hAnsi="Arial" w:cs="Arial"/>
          <w:sz w:val="20"/>
        </w:rPr>
        <w:t>ś</w:t>
      </w:r>
      <w:r w:rsidRPr="00E603B0">
        <w:rPr>
          <w:rFonts w:ascii="Helvetica" w:hAnsi="Helvetica" w:cs="Helvetica"/>
          <w:sz w:val="20"/>
        </w:rPr>
        <w:t>ci nie s</w:t>
      </w:r>
      <w:r w:rsidRPr="00E603B0">
        <w:rPr>
          <w:rFonts w:ascii="Arial" w:hAnsi="Arial" w:cs="Arial"/>
          <w:sz w:val="20"/>
        </w:rPr>
        <w:t xml:space="preserve">ą </w:t>
      </w:r>
      <w:r w:rsidRPr="00E603B0">
        <w:rPr>
          <w:rFonts w:ascii="Helvetica" w:hAnsi="Helvetica" w:cs="Helvetica"/>
          <w:sz w:val="20"/>
        </w:rPr>
        <w:t>przypisane wył</w:t>
      </w:r>
      <w:r w:rsidRPr="00E603B0">
        <w:rPr>
          <w:rFonts w:ascii="Arial" w:hAnsi="Arial" w:cs="Arial"/>
          <w:sz w:val="20"/>
        </w:rPr>
        <w:t>ą</w:t>
      </w:r>
      <w:r w:rsidRPr="00E603B0">
        <w:rPr>
          <w:rFonts w:ascii="Helvetica" w:hAnsi="Helvetica" w:cs="Helvetica"/>
          <w:sz w:val="20"/>
        </w:rPr>
        <w:t>cznie do projektu, np. kierownik jednostki),</w:t>
      </w:r>
    </w:p>
    <w:p w:rsidR="007A269E" w:rsidRPr="00E603B0" w:rsidRDefault="00014080" w:rsidP="001D0318">
      <w:pPr>
        <w:pStyle w:val="Akapitzlist"/>
        <w:numPr>
          <w:ilvl w:val="0"/>
          <w:numId w:val="9"/>
        </w:numPr>
        <w:spacing w:before="120" w:after="120" w:line="360" w:lineRule="auto"/>
        <w:jc w:val="both"/>
        <w:rPr>
          <w:rFonts w:ascii="Arial" w:hAnsi="Arial" w:cs="Arial"/>
          <w:sz w:val="20"/>
          <w:szCs w:val="20"/>
        </w:rPr>
      </w:pPr>
      <w:r w:rsidRPr="00E603B0">
        <w:rPr>
          <w:rFonts w:ascii="Arial" w:hAnsi="Arial" w:cs="Arial"/>
          <w:sz w:val="20"/>
          <w:szCs w:val="20"/>
        </w:rPr>
        <w:t>koszty personelu obsługowego (obsługa kadrowa, finansowa, administracyjna, sekretariat, kancelaria, obsługa prawna) na potrzeby funkcjonowania jednostki,</w:t>
      </w:r>
    </w:p>
    <w:p w:rsidR="007A269E" w:rsidRPr="00E603B0" w:rsidRDefault="00014080" w:rsidP="001D0318">
      <w:pPr>
        <w:pStyle w:val="Akapitzlist"/>
        <w:numPr>
          <w:ilvl w:val="0"/>
          <w:numId w:val="9"/>
        </w:numPr>
        <w:spacing w:before="120" w:after="120" w:line="360" w:lineRule="auto"/>
        <w:jc w:val="both"/>
        <w:rPr>
          <w:rFonts w:ascii="Arial" w:hAnsi="Arial" w:cs="Arial"/>
          <w:sz w:val="20"/>
          <w:szCs w:val="20"/>
        </w:rPr>
      </w:pPr>
      <w:r w:rsidRPr="00E603B0">
        <w:rPr>
          <w:rFonts w:ascii="Arial" w:hAnsi="Arial" w:cs="Arial"/>
          <w:sz w:val="20"/>
          <w:szCs w:val="20"/>
        </w:rPr>
        <w:t>koszty obsługi księgowej (koszty wynagrodzenia osób ks</w:t>
      </w:r>
      <w:r w:rsidR="004D4977" w:rsidRPr="00E603B0">
        <w:rPr>
          <w:rFonts w:ascii="Arial" w:hAnsi="Arial" w:cs="Arial"/>
          <w:sz w:val="20"/>
          <w:szCs w:val="20"/>
        </w:rPr>
        <w:t>ięgujących wydatki w projekcie,</w:t>
      </w:r>
      <w:r w:rsidR="004D4977" w:rsidRPr="00E603B0">
        <w:rPr>
          <w:rFonts w:ascii="Arial" w:hAnsi="Arial" w:cs="Arial"/>
          <w:sz w:val="20"/>
          <w:szCs w:val="20"/>
        </w:rPr>
        <w:br/>
      </w:r>
      <w:r w:rsidRPr="00E603B0">
        <w:rPr>
          <w:rFonts w:ascii="Arial" w:hAnsi="Arial" w:cs="Arial"/>
          <w:sz w:val="20"/>
          <w:szCs w:val="20"/>
        </w:rPr>
        <w:t>w tym koszty zlecenia prowadzenia obsługi księgowej projektu biuru rachunkowemu),</w:t>
      </w:r>
    </w:p>
    <w:p w:rsidR="007A269E" w:rsidRPr="00E603B0" w:rsidRDefault="00F716D4" w:rsidP="001D0318">
      <w:pPr>
        <w:pStyle w:val="Akapitzlist"/>
        <w:numPr>
          <w:ilvl w:val="0"/>
          <w:numId w:val="9"/>
        </w:numPr>
        <w:spacing w:before="120" w:after="120" w:line="360" w:lineRule="auto"/>
        <w:jc w:val="both"/>
        <w:rPr>
          <w:rFonts w:ascii="Arial" w:hAnsi="Arial" w:cs="Arial"/>
          <w:sz w:val="20"/>
          <w:szCs w:val="20"/>
        </w:rPr>
      </w:pPr>
      <w:r w:rsidRPr="00E603B0">
        <w:rPr>
          <w:rFonts w:ascii="Arial" w:hAnsi="Arial" w:cs="Arial"/>
          <w:sz w:val="20"/>
          <w:szCs w:val="20"/>
        </w:rPr>
        <w:t>koszty utrzymania powierzchni biurowych (czynsz, najem, opł</w:t>
      </w:r>
      <w:r w:rsidR="004D4977" w:rsidRPr="00E603B0">
        <w:rPr>
          <w:rFonts w:ascii="Arial" w:hAnsi="Arial" w:cs="Arial"/>
          <w:sz w:val="20"/>
          <w:szCs w:val="20"/>
        </w:rPr>
        <w:t>aty administracyjne) związanych</w:t>
      </w:r>
      <w:r w:rsidR="004D4977" w:rsidRPr="00E603B0">
        <w:rPr>
          <w:rFonts w:ascii="Arial" w:hAnsi="Arial" w:cs="Arial"/>
          <w:sz w:val="20"/>
          <w:szCs w:val="20"/>
        </w:rPr>
        <w:br/>
      </w:r>
      <w:r w:rsidRPr="00E603B0">
        <w:rPr>
          <w:rFonts w:ascii="Arial" w:hAnsi="Arial" w:cs="Arial"/>
          <w:sz w:val="20"/>
          <w:szCs w:val="20"/>
        </w:rPr>
        <w:t>z obsługą administracyjną projektu,</w:t>
      </w:r>
    </w:p>
    <w:p w:rsidR="001C58F9" w:rsidRPr="00E603B0" w:rsidRDefault="001C58F9" w:rsidP="001D0318">
      <w:pPr>
        <w:pStyle w:val="Akapitzlist"/>
        <w:numPr>
          <w:ilvl w:val="0"/>
          <w:numId w:val="9"/>
        </w:numPr>
        <w:spacing w:before="120" w:after="120" w:line="360" w:lineRule="auto"/>
        <w:jc w:val="both"/>
        <w:rPr>
          <w:rFonts w:ascii="Arial" w:hAnsi="Arial" w:cs="Arial"/>
          <w:sz w:val="20"/>
          <w:szCs w:val="20"/>
        </w:rPr>
      </w:pPr>
      <w:r w:rsidRPr="00E603B0">
        <w:rPr>
          <w:rFonts w:ascii="Arial" w:hAnsi="Arial" w:cs="Arial"/>
          <w:sz w:val="20"/>
          <w:szCs w:val="20"/>
        </w:rPr>
        <w:t xml:space="preserve">wydatki związane z otworzeniem lub prowadzeniem wyodrębnionego na rzecz </w:t>
      </w:r>
      <w:r w:rsidR="00F716D4" w:rsidRPr="00E603B0">
        <w:rPr>
          <w:rFonts w:ascii="Arial" w:hAnsi="Arial" w:cs="Arial"/>
          <w:sz w:val="20"/>
          <w:szCs w:val="20"/>
        </w:rPr>
        <w:t>projektu subkonta na rachunku bankowym lub odrębnego rachunku bankowego,</w:t>
      </w:r>
    </w:p>
    <w:p w:rsidR="001C58F9" w:rsidRPr="00E603B0" w:rsidRDefault="00B22214" w:rsidP="001D0318">
      <w:pPr>
        <w:pStyle w:val="Akapitzlist"/>
        <w:numPr>
          <w:ilvl w:val="0"/>
          <w:numId w:val="9"/>
        </w:numPr>
        <w:spacing w:before="120" w:after="120" w:line="360" w:lineRule="auto"/>
        <w:jc w:val="both"/>
        <w:rPr>
          <w:rFonts w:ascii="Arial" w:hAnsi="Arial" w:cs="Arial"/>
          <w:sz w:val="18"/>
          <w:szCs w:val="20"/>
        </w:rPr>
      </w:pPr>
      <w:r w:rsidRPr="00E603B0">
        <w:rPr>
          <w:rFonts w:ascii="Helvetica" w:hAnsi="Helvetica" w:cs="Helvetica"/>
          <w:sz w:val="20"/>
        </w:rPr>
        <w:t>działania informacyjno-promocyjne projektu (np. zakup materiałów promocyjnych i informacyjnych, zakup ogłosze</w:t>
      </w:r>
      <w:r w:rsidRPr="00E603B0">
        <w:rPr>
          <w:rFonts w:ascii="Arial" w:hAnsi="Arial" w:cs="Arial"/>
          <w:sz w:val="20"/>
        </w:rPr>
        <w:t xml:space="preserve">ń </w:t>
      </w:r>
      <w:r w:rsidRPr="00E603B0">
        <w:rPr>
          <w:rFonts w:ascii="Helvetica" w:hAnsi="Helvetica" w:cs="Helvetica"/>
          <w:sz w:val="20"/>
        </w:rPr>
        <w:t>prasowych, utworzenie i prowadzenie strony internetowej o projekcie, oznakowanie projektu, plakaty, ulotki, itp.)</w:t>
      </w:r>
      <w:r w:rsidRPr="00E603B0">
        <w:rPr>
          <w:rFonts w:ascii="Helvetica" w:hAnsi="Helvetica" w:cs="Helvetica"/>
          <w:sz w:val="16"/>
          <w:szCs w:val="18"/>
        </w:rPr>
        <w:t>,</w:t>
      </w:r>
    </w:p>
    <w:p w:rsidR="001C58F9" w:rsidRPr="00E603B0" w:rsidRDefault="00F716D4" w:rsidP="001D0318">
      <w:pPr>
        <w:pStyle w:val="Akapitzlist"/>
        <w:numPr>
          <w:ilvl w:val="0"/>
          <w:numId w:val="9"/>
        </w:numPr>
        <w:spacing w:before="120" w:after="120" w:line="360" w:lineRule="auto"/>
        <w:jc w:val="both"/>
        <w:rPr>
          <w:rFonts w:ascii="Arial" w:hAnsi="Arial" w:cs="Arial"/>
          <w:sz w:val="20"/>
          <w:szCs w:val="20"/>
        </w:rPr>
      </w:pPr>
      <w:r w:rsidRPr="00E603B0">
        <w:rPr>
          <w:rFonts w:ascii="Arial" w:hAnsi="Arial" w:cs="Arial"/>
          <w:sz w:val="20"/>
          <w:szCs w:val="20"/>
        </w:rPr>
        <w:t>amortyzacja, najem lub zakup aktywów (środków trwałych i wartości niematerialnych i prawnych) używanych na potrzeby personelu, o którym mowa w lit. a - d,</w:t>
      </w:r>
    </w:p>
    <w:p w:rsidR="001C58F9" w:rsidRPr="00E603B0" w:rsidRDefault="00014080" w:rsidP="001D0318">
      <w:pPr>
        <w:pStyle w:val="Akapitzlist"/>
        <w:numPr>
          <w:ilvl w:val="0"/>
          <w:numId w:val="9"/>
        </w:numPr>
        <w:spacing w:before="120" w:after="120" w:line="360" w:lineRule="auto"/>
        <w:jc w:val="both"/>
        <w:rPr>
          <w:rFonts w:ascii="Arial" w:hAnsi="Arial" w:cs="Arial"/>
          <w:sz w:val="20"/>
          <w:szCs w:val="20"/>
        </w:rPr>
      </w:pPr>
      <w:r w:rsidRPr="00E603B0">
        <w:rPr>
          <w:rFonts w:ascii="Arial" w:hAnsi="Arial" w:cs="Arial"/>
          <w:sz w:val="20"/>
          <w:szCs w:val="20"/>
        </w:rPr>
        <w:t>opłaty za energię elektryczną, cieplną, gazową i wodę, opłaty przesyłowe, opłaty</w:t>
      </w:r>
      <w:r w:rsidR="001C58F9" w:rsidRPr="00E603B0">
        <w:rPr>
          <w:rFonts w:ascii="Arial" w:hAnsi="Arial" w:cs="Arial"/>
          <w:sz w:val="20"/>
          <w:szCs w:val="20"/>
        </w:rPr>
        <w:t xml:space="preserve"> </w:t>
      </w:r>
      <w:r w:rsidR="00F716D4" w:rsidRPr="00E603B0">
        <w:rPr>
          <w:rFonts w:ascii="Arial" w:hAnsi="Arial" w:cs="Arial"/>
          <w:sz w:val="20"/>
          <w:szCs w:val="20"/>
        </w:rPr>
        <w:t>za odprowadzanie ścieków w zakresie związanym z obsługą administracyjną</w:t>
      </w:r>
      <w:r w:rsidR="001C58F9" w:rsidRPr="00E603B0">
        <w:rPr>
          <w:rFonts w:ascii="Arial" w:hAnsi="Arial" w:cs="Arial"/>
          <w:sz w:val="20"/>
          <w:szCs w:val="20"/>
        </w:rPr>
        <w:t xml:space="preserve"> </w:t>
      </w:r>
      <w:r w:rsidR="00F716D4" w:rsidRPr="00E603B0">
        <w:rPr>
          <w:rFonts w:ascii="Arial" w:hAnsi="Arial" w:cs="Arial"/>
          <w:sz w:val="20"/>
          <w:szCs w:val="20"/>
        </w:rPr>
        <w:t>projektu,</w:t>
      </w:r>
    </w:p>
    <w:p w:rsidR="007A269E" w:rsidRPr="00E603B0" w:rsidRDefault="001C58F9" w:rsidP="001D0318">
      <w:pPr>
        <w:pStyle w:val="Akapitzlist"/>
        <w:numPr>
          <w:ilvl w:val="0"/>
          <w:numId w:val="9"/>
        </w:numPr>
        <w:spacing w:before="120" w:after="120" w:line="360" w:lineRule="auto"/>
        <w:jc w:val="both"/>
        <w:rPr>
          <w:rFonts w:ascii="Arial" w:hAnsi="Arial" w:cs="Arial"/>
          <w:sz w:val="20"/>
          <w:szCs w:val="20"/>
        </w:rPr>
      </w:pPr>
      <w:r w:rsidRPr="00E603B0">
        <w:rPr>
          <w:rFonts w:ascii="Arial" w:hAnsi="Arial" w:cs="Arial"/>
          <w:sz w:val="20"/>
          <w:szCs w:val="20"/>
        </w:rPr>
        <w:t xml:space="preserve">koszty usług pocztowych, telefonicznych, internetowych, kurierskich związanych </w:t>
      </w:r>
      <w:r w:rsidR="00F716D4" w:rsidRPr="00E603B0">
        <w:rPr>
          <w:rFonts w:ascii="Arial" w:hAnsi="Arial" w:cs="Arial"/>
          <w:sz w:val="20"/>
          <w:szCs w:val="20"/>
        </w:rPr>
        <w:t>z obsługą administracyjną projektu,</w:t>
      </w:r>
    </w:p>
    <w:p w:rsidR="00D44EE0" w:rsidRPr="00E603B0" w:rsidRDefault="00D44EE0" w:rsidP="001D0318">
      <w:pPr>
        <w:pStyle w:val="Akapitzlist"/>
        <w:numPr>
          <w:ilvl w:val="0"/>
          <w:numId w:val="9"/>
        </w:numPr>
        <w:spacing w:before="120" w:after="120" w:line="360" w:lineRule="auto"/>
        <w:jc w:val="both"/>
        <w:rPr>
          <w:rFonts w:ascii="Arial" w:hAnsi="Arial" w:cs="Arial"/>
          <w:sz w:val="20"/>
          <w:szCs w:val="20"/>
        </w:rPr>
      </w:pPr>
      <w:r w:rsidRPr="00E603B0">
        <w:rPr>
          <w:rFonts w:ascii="Arial" w:hAnsi="Arial" w:cs="Arial"/>
          <w:sz w:val="20"/>
          <w:szCs w:val="20"/>
        </w:rPr>
        <w:lastRenderedPageBreak/>
        <w:t>koszty usług powielania dokumentów związanych z obsługą administracyjną projektu,</w:t>
      </w:r>
    </w:p>
    <w:p w:rsidR="00D44EE0" w:rsidRPr="00E603B0" w:rsidRDefault="00D44EE0" w:rsidP="001D0318">
      <w:pPr>
        <w:pStyle w:val="Akapitzlist"/>
        <w:numPr>
          <w:ilvl w:val="0"/>
          <w:numId w:val="9"/>
        </w:numPr>
        <w:spacing w:before="120" w:after="120" w:line="360" w:lineRule="auto"/>
        <w:jc w:val="both"/>
        <w:rPr>
          <w:rFonts w:ascii="Arial" w:hAnsi="Arial" w:cs="Arial"/>
          <w:sz w:val="20"/>
          <w:szCs w:val="20"/>
        </w:rPr>
      </w:pPr>
      <w:r w:rsidRPr="00E603B0">
        <w:rPr>
          <w:rFonts w:ascii="Arial" w:hAnsi="Arial" w:cs="Arial"/>
          <w:sz w:val="20"/>
          <w:szCs w:val="20"/>
        </w:rPr>
        <w:t xml:space="preserve">koszty materiałów biurowych i artykułów piśmienniczych związanych z obsługą </w:t>
      </w:r>
      <w:r w:rsidR="00F716D4" w:rsidRPr="00E603B0">
        <w:rPr>
          <w:rFonts w:ascii="Arial" w:hAnsi="Arial" w:cs="Arial"/>
          <w:sz w:val="20"/>
          <w:szCs w:val="20"/>
        </w:rPr>
        <w:t>administracyjną projektu,</w:t>
      </w:r>
    </w:p>
    <w:p w:rsidR="00D44EE0" w:rsidRPr="00E603B0" w:rsidRDefault="00D44EE0" w:rsidP="001D0318">
      <w:pPr>
        <w:pStyle w:val="Akapitzlist"/>
        <w:numPr>
          <w:ilvl w:val="0"/>
          <w:numId w:val="9"/>
        </w:numPr>
        <w:spacing w:before="120" w:after="120" w:line="360" w:lineRule="auto"/>
        <w:jc w:val="both"/>
        <w:rPr>
          <w:rFonts w:ascii="Arial" w:hAnsi="Arial" w:cs="Arial"/>
          <w:sz w:val="20"/>
          <w:szCs w:val="20"/>
        </w:rPr>
      </w:pPr>
      <w:r w:rsidRPr="00E603B0">
        <w:rPr>
          <w:rFonts w:ascii="Arial" w:hAnsi="Arial" w:cs="Arial"/>
          <w:sz w:val="20"/>
          <w:szCs w:val="20"/>
        </w:rPr>
        <w:t>koszty ubezpieczeń majątkowych,</w:t>
      </w:r>
    </w:p>
    <w:p w:rsidR="00D44EE0" w:rsidRPr="00E603B0" w:rsidRDefault="00D44EE0" w:rsidP="001D0318">
      <w:pPr>
        <w:pStyle w:val="Akapitzlist"/>
        <w:numPr>
          <w:ilvl w:val="0"/>
          <w:numId w:val="9"/>
        </w:numPr>
        <w:spacing w:before="120" w:after="120" w:line="360" w:lineRule="auto"/>
        <w:jc w:val="both"/>
        <w:rPr>
          <w:rFonts w:ascii="Arial" w:hAnsi="Arial" w:cs="Arial"/>
          <w:sz w:val="20"/>
          <w:szCs w:val="20"/>
        </w:rPr>
      </w:pPr>
      <w:r w:rsidRPr="00E603B0">
        <w:rPr>
          <w:rFonts w:ascii="Arial" w:hAnsi="Arial" w:cs="Arial"/>
          <w:sz w:val="20"/>
          <w:szCs w:val="20"/>
        </w:rPr>
        <w:t>koszty ochrony,</w:t>
      </w:r>
    </w:p>
    <w:p w:rsidR="00D44EE0" w:rsidRPr="00E603B0" w:rsidRDefault="00D44EE0" w:rsidP="001D0318">
      <w:pPr>
        <w:pStyle w:val="Akapitzlist"/>
        <w:numPr>
          <w:ilvl w:val="0"/>
          <w:numId w:val="9"/>
        </w:numPr>
        <w:spacing w:before="120" w:after="120" w:line="360" w:lineRule="auto"/>
        <w:jc w:val="both"/>
        <w:rPr>
          <w:rFonts w:ascii="Arial" w:hAnsi="Arial" w:cs="Arial"/>
          <w:sz w:val="20"/>
          <w:szCs w:val="20"/>
        </w:rPr>
      </w:pPr>
      <w:r w:rsidRPr="00E603B0">
        <w:rPr>
          <w:rFonts w:ascii="Arial" w:hAnsi="Arial" w:cs="Arial"/>
          <w:sz w:val="20"/>
          <w:szCs w:val="20"/>
        </w:rPr>
        <w:t xml:space="preserve">koszty sprzątania pomieszczeń związanych z obsługą administracyjną projektu, </w:t>
      </w:r>
      <w:r w:rsidR="00F716D4" w:rsidRPr="00E603B0">
        <w:rPr>
          <w:rFonts w:ascii="Arial" w:hAnsi="Arial" w:cs="Arial"/>
          <w:sz w:val="20"/>
          <w:szCs w:val="20"/>
        </w:rPr>
        <w:t>w tym środki do</w:t>
      </w:r>
      <w:r w:rsidR="000A7C4D" w:rsidRPr="00E603B0">
        <w:rPr>
          <w:rFonts w:ascii="Arial" w:hAnsi="Arial" w:cs="Arial"/>
          <w:sz w:val="20"/>
          <w:szCs w:val="20"/>
        </w:rPr>
        <w:t> </w:t>
      </w:r>
      <w:r w:rsidR="00F716D4" w:rsidRPr="00E603B0">
        <w:rPr>
          <w:rFonts w:ascii="Arial" w:hAnsi="Arial" w:cs="Arial"/>
          <w:sz w:val="20"/>
          <w:szCs w:val="20"/>
        </w:rPr>
        <w:t>utrzymania ich czystości oraz dezynsekcję, dezynfekcję, deratyzację</w:t>
      </w:r>
      <w:r w:rsidRPr="00E603B0">
        <w:rPr>
          <w:rFonts w:ascii="Arial" w:hAnsi="Arial" w:cs="Arial"/>
          <w:sz w:val="20"/>
          <w:szCs w:val="20"/>
        </w:rPr>
        <w:t xml:space="preserve"> </w:t>
      </w:r>
      <w:r w:rsidR="00F716D4" w:rsidRPr="00E603B0">
        <w:rPr>
          <w:rFonts w:ascii="Arial" w:hAnsi="Arial" w:cs="Arial"/>
          <w:sz w:val="20"/>
          <w:szCs w:val="20"/>
        </w:rPr>
        <w:t>tych pomieszczeń,</w:t>
      </w:r>
    </w:p>
    <w:p w:rsidR="00BC455B" w:rsidRPr="00E603B0" w:rsidRDefault="00D44EE0" w:rsidP="001D0318">
      <w:pPr>
        <w:pStyle w:val="Akapitzlist"/>
        <w:numPr>
          <w:ilvl w:val="0"/>
          <w:numId w:val="9"/>
        </w:numPr>
        <w:spacing w:before="120" w:after="120" w:line="360" w:lineRule="auto"/>
        <w:jc w:val="both"/>
        <w:rPr>
          <w:rFonts w:ascii="Arial" w:hAnsi="Arial" w:cs="Arial"/>
          <w:sz w:val="20"/>
          <w:szCs w:val="20"/>
        </w:rPr>
      </w:pPr>
      <w:r w:rsidRPr="00E603B0">
        <w:rPr>
          <w:rFonts w:ascii="Arial" w:hAnsi="Arial" w:cs="Arial"/>
          <w:sz w:val="20"/>
          <w:szCs w:val="20"/>
        </w:rPr>
        <w:t>koszty zabezpieczenia prawidłowej realizacji umowy.</w:t>
      </w:r>
    </w:p>
    <w:p w:rsidR="000471C0" w:rsidRPr="00E603B0" w:rsidRDefault="000471C0" w:rsidP="000471C0">
      <w:pPr>
        <w:pStyle w:val="Akapitzlist"/>
        <w:spacing w:before="120" w:after="120" w:line="360" w:lineRule="auto"/>
        <w:jc w:val="both"/>
        <w:rPr>
          <w:rFonts w:ascii="Arial" w:hAnsi="Arial" w:cs="Arial"/>
          <w:sz w:val="20"/>
          <w:szCs w:val="20"/>
        </w:rPr>
      </w:pPr>
    </w:p>
    <w:p w:rsidR="0056405B" w:rsidRPr="00E603B0" w:rsidRDefault="000E2803" w:rsidP="000471C0">
      <w:pPr>
        <w:pStyle w:val="Akapitzlist"/>
        <w:spacing w:before="120" w:after="120" w:line="360" w:lineRule="auto"/>
        <w:ind w:left="0"/>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202757D9">
          <v:shape id="Text Box 72" o:spid="_x0000_s1103" type="#_x0000_t202" style="width:477.05pt;height:187.2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72">
              <w:txbxContent>
                <w:p w:rsidR="000B1953" w:rsidRPr="001F5EDA" w:rsidRDefault="000B1953" w:rsidP="005B7DB6">
                  <w:pPr>
                    <w:autoSpaceDE w:val="0"/>
                    <w:autoSpaceDN w:val="0"/>
                    <w:adjustRightInd w:val="0"/>
                    <w:spacing w:after="0" w:line="360" w:lineRule="auto"/>
                    <w:rPr>
                      <w:rFonts w:ascii="Arial" w:hAnsi="Arial" w:cs="Arial"/>
                      <w:b/>
                      <w:bCs/>
                      <w:sz w:val="20"/>
                      <w:szCs w:val="20"/>
                    </w:rPr>
                  </w:pPr>
                  <w:r w:rsidRPr="001F5EDA">
                    <w:rPr>
                      <w:rFonts w:ascii="Arial" w:hAnsi="Arial" w:cs="Arial"/>
                      <w:b/>
                      <w:bCs/>
                      <w:sz w:val="20"/>
                      <w:szCs w:val="20"/>
                    </w:rPr>
                    <w:t>Niedopuszczalna jest sytuacja, w której koszty pośrednie, o których mowa powyżej,</w:t>
                  </w:r>
                </w:p>
                <w:p w:rsidR="000B1953" w:rsidRPr="001F5EDA" w:rsidRDefault="000B1953" w:rsidP="00DE14A9">
                  <w:pPr>
                    <w:autoSpaceDE w:val="0"/>
                    <w:autoSpaceDN w:val="0"/>
                    <w:adjustRightInd w:val="0"/>
                    <w:spacing w:after="0" w:line="360" w:lineRule="auto"/>
                    <w:jc w:val="both"/>
                    <w:rPr>
                      <w:rFonts w:ascii="Arial" w:hAnsi="Arial" w:cs="Arial"/>
                      <w:b/>
                      <w:bCs/>
                      <w:sz w:val="20"/>
                      <w:szCs w:val="20"/>
                    </w:rPr>
                  </w:pPr>
                  <w:r w:rsidRPr="001F5EDA">
                    <w:rPr>
                      <w:rFonts w:ascii="Arial" w:hAnsi="Arial" w:cs="Arial"/>
                      <w:b/>
                      <w:bCs/>
                      <w:sz w:val="20"/>
                      <w:szCs w:val="20"/>
                    </w:rPr>
                    <w:t>zostaną wykazane w ramach kosztów bezpośrednich</w:t>
                  </w:r>
                  <w:r>
                    <w:rPr>
                      <w:rFonts w:ascii="Arial" w:hAnsi="Arial" w:cs="Arial"/>
                      <w:b/>
                      <w:bCs/>
                      <w:sz w:val="20"/>
                      <w:szCs w:val="20"/>
                    </w:rPr>
                    <w:t>:</w:t>
                  </w:r>
                </w:p>
                <w:p w:rsidR="000B1953" w:rsidRPr="001F5EDA" w:rsidRDefault="000B1953" w:rsidP="005B7DB6">
                  <w:pPr>
                    <w:autoSpaceDE w:val="0"/>
                    <w:autoSpaceDN w:val="0"/>
                    <w:adjustRightInd w:val="0"/>
                    <w:spacing w:after="0" w:line="360" w:lineRule="auto"/>
                    <w:rPr>
                      <w:rFonts w:ascii="Arial" w:hAnsi="Arial" w:cs="Arial"/>
                      <w:b/>
                      <w:bCs/>
                      <w:sz w:val="20"/>
                      <w:szCs w:val="20"/>
                    </w:rPr>
                  </w:pPr>
                </w:p>
                <w:p w:rsidR="000B1953" w:rsidRPr="001F5EDA" w:rsidRDefault="000B1953" w:rsidP="005B7DB6">
                  <w:pPr>
                    <w:autoSpaceDE w:val="0"/>
                    <w:autoSpaceDN w:val="0"/>
                    <w:adjustRightInd w:val="0"/>
                    <w:spacing w:after="0" w:line="360" w:lineRule="auto"/>
                    <w:jc w:val="both"/>
                    <w:rPr>
                      <w:rFonts w:ascii="Arial" w:hAnsi="Arial" w:cs="Arial"/>
                      <w:sz w:val="20"/>
                      <w:szCs w:val="20"/>
                    </w:rPr>
                  </w:pPr>
                  <w:r>
                    <w:rPr>
                      <w:rFonts w:ascii="Arial" w:hAnsi="Arial" w:cs="Arial"/>
                      <w:sz w:val="20"/>
                      <w:szCs w:val="20"/>
                    </w:rPr>
                    <w:t>Na etapie:</w:t>
                  </w:r>
                </w:p>
                <w:p w:rsidR="000B1953" w:rsidRDefault="000B1953">
                  <w:pPr>
                    <w:pStyle w:val="Akapitzlist"/>
                    <w:numPr>
                      <w:ilvl w:val="0"/>
                      <w:numId w:val="39"/>
                    </w:numPr>
                    <w:autoSpaceDE w:val="0"/>
                    <w:autoSpaceDN w:val="0"/>
                    <w:adjustRightInd w:val="0"/>
                    <w:spacing w:after="0" w:line="360" w:lineRule="auto"/>
                    <w:ind w:left="284" w:hanging="284"/>
                    <w:jc w:val="both"/>
                    <w:rPr>
                      <w:rFonts w:ascii="Arial" w:hAnsi="Arial" w:cs="Arial"/>
                      <w:sz w:val="20"/>
                      <w:szCs w:val="20"/>
                    </w:rPr>
                  </w:pPr>
                  <w:r>
                    <w:rPr>
                      <w:rFonts w:ascii="Arial" w:hAnsi="Arial" w:cs="Arial"/>
                      <w:sz w:val="20"/>
                      <w:szCs w:val="20"/>
                    </w:rPr>
                    <w:t>wyboru projektu do dofinansowania – oceniane jest, czy w ramach zadań określonych</w:t>
                  </w:r>
                  <w:r>
                    <w:rPr>
                      <w:rFonts w:ascii="Arial" w:hAnsi="Arial" w:cs="Arial"/>
                      <w:sz w:val="20"/>
                      <w:szCs w:val="20"/>
                    </w:rPr>
                    <w:br/>
                    <w:t>w budżecie projektu (w kosztach bezpośrednich) nie zostały wykazane koszty, które stanowią koszty pośrednie;</w:t>
                  </w:r>
                </w:p>
                <w:p w:rsidR="000B1953" w:rsidRDefault="000B1953">
                  <w:pPr>
                    <w:pStyle w:val="Akapitzlist"/>
                    <w:numPr>
                      <w:ilvl w:val="0"/>
                      <w:numId w:val="39"/>
                    </w:numPr>
                    <w:autoSpaceDE w:val="0"/>
                    <w:autoSpaceDN w:val="0"/>
                    <w:adjustRightInd w:val="0"/>
                    <w:spacing w:after="0" w:line="360" w:lineRule="auto"/>
                    <w:ind w:left="284" w:hanging="284"/>
                    <w:jc w:val="both"/>
                    <w:rPr>
                      <w:rFonts w:ascii="Arial" w:hAnsi="Arial" w:cs="Arial"/>
                      <w:sz w:val="20"/>
                      <w:szCs w:val="20"/>
                    </w:rPr>
                  </w:pPr>
                  <w:r>
                    <w:rPr>
                      <w:rFonts w:ascii="Arial" w:hAnsi="Arial" w:cs="Arial"/>
                      <w:sz w:val="20"/>
                      <w:szCs w:val="20"/>
                    </w:rPr>
                    <w:t>realizacji projektu – w ramach zatwierdzania wniosku o płatność weryfikowane jest, czy</w:t>
                  </w:r>
                  <w:r>
                    <w:rPr>
                      <w:rFonts w:ascii="Arial" w:hAnsi="Arial" w:cs="Arial"/>
                      <w:sz w:val="20"/>
                      <w:szCs w:val="20"/>
                    </w:rPr>
                    <w:br/>
                    <w:t>w zestawieniu poniesionych wydatków bezpośrednich załączanym do wniosku o płatność,</w:t>
                  </w:r>
                  <w:r>
                    <w:rPr>
                      <w:rFonts w:ascii="Arial" w:hAnsi="Arial" w:cs="Arial"/>
                      <w:sz w:val="20"/>
                      <w:szCs w:val="20"/>
                    </w:rPr>
                    <w:br/>
                    <w:t>nie zostały wykazane wydatki pośrednie, o których mowa powyżej.</w:t>
                  </w:r>
                </w:p>
              </w:txbxContent>
            </v:textbox>
            <w10:wrap type="none"/>
            <w10:anchorlock/>
          </v:shape>
        </w:pict>
      </w:r>
    </w:p>
    <w:p w:rsidR="00B8093D" w:rsidRPr="00E603B0" w:rsidRDefault="00BC455B" w:rsidP="0056405B">
      <w:pPr>
        <w:spacing w:before="120" w:after="120" w:line="360" w:lineRule="auto"/>
        <w:jc w:val="both"/>
        <w:rPr>
          <w:rFonts w:ascii="Arial" w:hAnsi="Arial" w:cs="Arial"/>
          <w:sz w:val="20"/>
          <w:szCs w:val="20"/>
        </w:rPr>
      </w:pPr>
      <w:r w:rsidRPr="00E603B0">
        <w:rPr>
          <w:rFonts w:ascii="Arial" w:hAnsi="Arial" w:cs="Arial"/>
          <w:sz w:val="20"/>
          <w:szCs w:val="20"/>
        </w:rPr>
        <w:t>Możliwe jest rozliczanie wkładu własnego w ramach kosztów pośrednich.</w:t>
      </w:r>
    </w:p>
    <w:p w:rsidR="001F5EDA" w:rsidRPr="00E603B0" w:rsidRDefault="000E2803" w:rsidP="008D645C">
      <w:pPr>
        <w:spacing w:line="360" w:lineRule="auto"/>
        <w:jc w:val="both"/>
        <w:rPr>
          <w:rFonts w:ascii="Arial" w:hAnsi="Arial" w:cs="Arial"/>
        </w:rPr>
      </w:pPr>
      <w:r>
        <w:rPr>
          <w:rFonts w:ascii="Arial" w:hAnsi="Arial" w:cs="Arial"/>
          <w:noProof/>
          <w:sz w:val="20"/>
          <w:szCs w:val="20"/>
        </w:rPr>
      </w:r>
      <w:r>
        <w:rPr>
          <w:rFonts w:ascii="Arial" w:hAnsi="Arial" w:cs="Arial"/>
          <w:noProof/>
          <w:sz w:val="20"/>
          <w:szCs w:val="20"/>
        </w:rPr>
        <w:pict w14:anchorId="1B88E20F">
          <v:shape id="Text Box 71" o:spid="_x0000_s1102" type="#_x0000_t202" style="width:477.05pt;height:217.1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71">
              <w:txbxContent>
                <w:p w:rsidR="000B1953" w:rsidRPr="0005294B" w:rsidRDefault="000B1953" w:rsidP="005B7DB6">
                  <w:pPr>
                    <w:spacing w:before="120" w:after="120" w:line="360" w:lineRule="auto"/>
                    <w:jc w:val="both"/>
                    <w:rPr>
                      <w:rFonts w:ascii="Arial" w:hAnsi="Arial" w:cs="Arial"/>
                      <w:b/>
                      <w:sz w:val="20"/>
                      <w:szCs w:val="20"/>
                    </w:rPr>
                  </w:pPr>
                  <w:r w:rsidRPr="0005294B">
                    <w:rPr>
                      <w:rFonts w:ascii="Arial" w:hAnsi="Arial" w:cs="Arial"/>
                      <w:b/>
                      <w:sz w:val="20"/>
                      <w:szCs w:val="20"/>
                    </w:rPr>
                    <w:t xml:space="preserve">Koszty pośrednie rozliczane są wyłącznie z wykorzystaniem następujących stawek ryczałtowych: </w:t>
                  </w:r>
                </w:p>
                <w:p w:rsidR="000B1953" w:rsidRDefault="000B1953" w:rsidP="00B81C95">
                  <w:pPr>
                    <w:pStyle w:val="Akapitzlist"/>
                    <w:numPr>
                      <w:ilvl w:val="0"/>
                      <w:numId w:val="5"/>
                    </w:numPr>
                    <w:autoSpaceDE w:val="0"/>
                    <w:autoSpaceDN w:val="0"/>
                    <w:adjustRightInd w:val="0"/>
                    <w:spacing w:after="0" w:line="240" w:lineRule="auto"/>
                    <w:rPr>
                      <w:rFonts w:ascii="Arial" w:hAnsi="Arial" w:cs="Arial"/>
                      <w:sz w:val="20"/>
                      <w:szCs w:val="20"/>
                    </w:rPr>
                  </w:pPr>
                  <w:r w:rsidRPr="0005294B">
                    <w:rPr>
                      <w:rFonts w:ascii="Arial" w:hAnsi="Arial" w:cs="Arial"/>
                      <w:sz w:val="20"/>
                      <w:szCs w:val="20"/>
                    </w:rPr>
                    <w:t xml:space="preserve">25% kosztów bezpośrednich </w:t>
                  </w:r>
                  <w:r>
                    <w:rPr>
                      <w:rFonts w:ascii="Arial" w:hAnsi="Arial" w:cs="Arial"/>
                      <w:sz w:val="20"/>
                      <w:szCs w:val="20"/>
                    </w:rPr>
                    <w:t>-</w:t>
                  </w:r>
                  <w:r w:rsidRPr="0005294B">
                    <w:rPr>
                      <w:rFonts w:ascii="Arial" w:hAnsi="Arial" w:cs="Arial"/>
                      <w:sz w:val="20"/>
                      <w:szCs w:val="20"/>
                    </w:rPr>
                    <w:t xml:space="preserve"> w przypadku projektów o wartości kosztów bezpośrednich  do 830 tys. PLN włącznie,</w:t>
                  </w:r>
                </w:p>
                <w:p w:rsidR="000B1953" w:rsidRPr="0005294B" w:rsidRDefault="000B1953" w:rsidP="00C553F6">
                  <w:pPr>
                    <w:pStyle w:val="Akapitzlist"/>
                    <w:autoSpaceDE w:val="0"/>
                    <w:autoSpaceDN w:val="0"/>
                    <w:adjustRightInd w:val="0"/>
                    <w:spacing w:after="0" w:line="240" w:lineRule="auto"/>
                    <w:rPr>
                      <w:rFonts w:ascii="Arial" w:hAnsi="Arial" w:cs="Arial"/>
                      <w:sz w:val="20"/>
                      <w:szCs w:val="20"/>
                    </w:rPr>
                  </w:pPr>
                </w:p>
                <w:p w:rsidR="000B1953" w:rsidRDefault="000B1953" w:rsidP="00B81C95">
                  <w:pPr>
                    <w:pStyle w:val="Akapitzlist"/>
                    <w:numPr>
                      <w:ilvl w:val="0"/>
                      <w:numId w:val="5"/>
                    </w:numPr>
                    <w:autoSpaceDE w:val="0"/>
                    <w:autoSpaceDN w:val="0"/>
                    <w:adjustRightInd w:val="0"/>
                    <w:spacing w:after="0" w:line="240" w:lineRule="auto"/>
                    <w:rPr>
                      <w:rFonts w:ascii="Arial" w:hAnsi="Arial" w:cs="Arial"/>
                      <w:sz w:val="20"/>
                      <w:szCs w:val="20"/>
                    </w:rPr>
                  </w:pPr>
                  <w:r w:rsidRPr="0005294B">
                    <w:rPr>
                      <w:rFonts w:ascii="Arial" w:hAnsi="Arial" w:cs="Arial"/>
                      <w:sz w:val="20"/>
                      <w:szCs w:val="20"/>
                    </w:rPr>
                    <w:t xml:space="preserve">20% kosztów bezpośrednich </w:t>
                  </w:r>
                  <w:r>
                    <w:rPr>
                      <w:rFonts w:ascii="Arial" w:hAnsi="Arial" w:cs="Arial"/>
                      <w:sz w:val="20"/>
                      <w:szCs w:val="20"/>
                    </w:rPr>
                    <w:t>-</w:t>
                  </w:r>
                  <w:r w:rsidRPr="0005294B">
                    <w:rPr>
                      <w:rFonts w:ascii="Arial" w:hAnsi="Arial" w:cs="Arial"/>
                      <w:sz w:val="20"/>
                      <w:szCs w:val="20"/>
                    </w:rPr>
                    <w:t>w przypadku projektów o wartości kosztów  bezpośrednich  powyżej 830 tys. PLN do 1 740 tys. PLN włącznie,</w:t>
                  </w:r>
                </w:p>
                <w:p w:rsidR="000B1953" w:rsidRPr="00C553F6" w:rsidRDefault="000B1953" w:rsidP="00C553F6">
                  <w:pPr>
                    <w:pStyle w:val="Akapitzlist"/>
                    <w:rPr>
                      <w:rFonts w:ascii="Arial" w:hAnsi="Arial" w:cs="Arial"/>
                      <w:sz w:val="20"/>
                      <w:szCs w:val="20"/>
                    </w:rPr>
                  </w:pPr>
                </w:p>
                <w:p w:rsidR="000B1953" w:rsidRPr="0005294B" w:rsidRDefault="000B1953" w:rsidP="00C553F6">
                  <w:pPr>
                    <w:pStyle w:val="Akapitzlist"/>
                    <w:autoSpaceDE w:val="0"/>
                    <w:autoSpaceDN w:val="0"/>
                    <w:adjustRightInd w:val="0"/>
                    <w:spacing w:after="0" w:line="240" w:lineRule="auto"/>
                    <w:rPr>
                      <w:rFonts w:ascii="Arial" w:hAnsi="Arial" w:cs="Arial"/>
                      <w:sz w:val="20"/>
                      <w:szCs w:val="20"/>
                    </w:rPr>
                  </w:pPr>
                </w:p>
                <w:p w:rsidR="000B1953" w:rsidRPr="0005294B" w:rsidRDefault="000B1953" w:rsidP="00B81C95">
                  <w:pPr>
                    <w:pStyle w:val="Akapitzlist"/>
                    <w:numPr>
                      <w:ilvl w:val="0"/>
                      <w:numId w:val="5"/>
                    </w:numPr>
                    <w:autoSpaceDE w:val="0"/>
                    <w:autoSpaceDN w:val="0"/>
                    <w:adjustRightInd w:val="0"/>
                    <w:spacing w:after="0" w:line="240" w:lineRule="auto"/>
                    <w:rPr>
                      <w:rFonts w:ascii="Arial" w:hAnsi="Arial" w:cs="Arial"/>
                      <w:sz w:val="20"/>
                      <w:szCs w:val="20"/>
                    </w:rPr>
                  </w:pPr>
                  <w:r w:rsidRPr="0005294B">
                    <w:rPr>
                      <w:rFonts w:ascii="Arial" w:hAnsi="Arial" w:cs="Arial"/>
                      <w:sz w:val="20"/>
                      <w:szCs w:val="20"/>
                    </w:rPr>
                    <w:t xml:space="preserve">15% kosztów bezpośrednich </w:t>
                  </w:r>
                  <w:r>
                    <w:rPr>
                      <w:rFonts w:ascii="Arial" w:hAnsi="Arial" w:cs="Arial"/>
                      <w:sz w:val="20"/>
                      <w:szCs w:val="20"/>
                    </w:rPr>
                    <w:t>-</w:t>
                  </w:r>
                  <w:r w:rsidRPr="0005294B">
                    <w:rPr>
                      <w:rFonts w:ascii="Arial" w:hAnsi="Arial" w:cs="Arial"/>
                      <w:sz w:val="20"/>
                      <w:szCs w:val="20"/>
                    </w:rPr>
                    <w:t xml:space="preserve"> w przypadku projektów o wartości kosztów</w:t>
                  </w:r>
                </w:p>
                <w:p w:rsidR="000B1953" w:rsidRDefault="000B1953" w:rsidP="00B81C95">
                  <w:pPr>
                    <w:pStyle w:val="Akapitzlist"/>
                    <w:autoSpaceDE w:val="0"/>
                    <w:autoSpaceDN w:val="0"/>
                    <w:adjustRightInd w:val="0"/>
                    <w:spacing w:after="0" w:line="240" w:lineRule="auto"/>
                    <w:rPr>
                      <w:rFonts w:ascii="Arial" w:hAnsi="Arial" w:cs="Arial"/>
                      <w:sz w:val="20"/>
                      <w:szCs w:val="20"/>
                    </w:rPr>
                  </w:pPr>
                  <w:r w:rsidRPr="0005294B">
                    <w:rPr>
                      <w:rFonts w:ascii="Arial" w:hAnsi="Arial" w:cs="Arial"/>
                      <w:sz w:val="20"/>
                      <w:szCs w:val="20"/>
                    </w:rPr>
                    <w:t>bezpośrednich powyżej 1 740 tys. PLN do 4 550 tys. PLN włącznie,</w:t>
                  </w:r>
                </w:p>
                <w:p w:rsidR="000B1953" w:rsidRPr="0005294B" w:rsidRDefault="000B1953" w:rsidP="00B81C95">
                  <w:pPr>
                    <w:pStyle w:val="Akapitzlist"/>
                    <w:autoSpaceDE w:val="0"/>
                    <w:autoSpaceDN w:val="0"/>
                    <w:adjustRightInd w:val="0"/>
                    <w:spacing w:after="0" w:line="240" w:lineRule="auto"/>
                    <w:rPr>
                      <w:rFonts w:ascii="Arial" w:hAnsi="Arial" w:cs="Arial"/>
                      <w:sz w:val="20"/>
                      <w:szCs w:val="20"/>
                    </w:rPr>
                  </w:pPr>
                </w:p>
                <w:p w:rsidR="000B1953" w:rsidRPr="0005294B" w:rsidRDefault="000B1953" w:rsidP="00B81C95">
                  <w:pPr>
                    <w:pStyle w:val="Akapitzlist"/>
                    <w:numPr>
                      <w:ilvl w:val="0"/>
                      <w:numId w:val="5"/>
                    </w:numPr>
                    <w:autoSpaceDE w:val="0"/>
                    <w:autoSpaceDN w:val="0"/>
                    <w:adjustRightInd w:val="0"/>
                    <w:spacing w:after="0" w:line="240" w:lineRule="auto"/>
                    <w:rPr>
                      <w:rFonts w:ascii="Arial" w:hAnsi="Arial" w:cs="Arial"/>
                      <w:sz w:val="20"/>
                      <w:szCs w:val="20"/>
                    </w:rPr>
                  </w:pPr>
                  <w:r w:rsidRPr="0005294B">
                    <w:rPr>
                      <w:rFonts w:ascii="Arial" w:hAnsi="Arial" w:cs="Arial"/>
                      <w:sz w:val="20"/>
                      <w:szCs w:val="20"/>
                    </w:rPr>
                    <w:t xml:space="preserve">10% kosztów bezpośrednich </w:t>
                  </w:r>
                  <w:r>
                    <w:rPr>
                      <w:rFonts w:ascii="Arial" w:hAnsi="Arial" w:cs="Arial"/>
                      <w:sz w:val="20"/>
                      <w:szCs w:val="20"/>
                    </w:rPr>
                    <w:t>-</w:t>
                  </w:r>
                  <w:r w:rsidRPr="0005294B">
                    <w:rPr>
                      <w:rFonts w:ascii="Arial" w:hAnsi="Arial" w:cs="Arial"/>
                      <w:sz w:val="20"/>
                      <w:szCs w:val="20"/>
                    </w:rPr>
                    <w:t xml:space="preserve"> w przypadku projektów o wartości kosztów</w:t>
                  </w:r>
                </w:p>
                <w:p w:rsidR="000B1953" w:rsidRPr="0005294B" w:rsidRDefault="000B1953" w:rsidP="00B81C95">
                  <w:pPr>
                    <w:pStyle w:val="Akapitzlist"/>
                    <w:autoSpaceDE w:val="0"/>
                    <w:autoSpaceDN w:val="0"/>
                    <w:adjustRightInd w:val="0"/>
                    <w:spacing w:after="0" w:line="240" w:lineRule="auto"/>
                    <w:rPr>
                      <w:rFonts w:ascii="Arial" w:hAnsi="Arial" w:cs="Arial"/>
                      <w:sz w:val="20"/>
                      <w:szCs w:val="20"/>
                    </w:rPr>
                  </w:pPr>
                  <w:r w:rsidRPr="0005294B">
                    <w:rPr>
                      <w:rFonts w:ascii="Arial" w:hAnsi="Arial" w:cs="Arial"/>
                      <w:sz w:val="20"/>
                      <w:szCs w:val="20"/>
                    </w:rPr>
                    <w:t>bezpośrednich przekraczającej 4 550 tys. PLN</w:t>
                  </w:r>
                  <w:r>
                    <w:rPr>
                      <w:rFonts w:ascii="Arial" w:hAnsi="Arial" w:cs="Arial"/>
                      <w:sz w:val="20"/>
                      <w:szCs w:val="20"/>
                    </w:rPr>
                    <w:t>.</w:t>
                  </w:r>
                </w:p>
                <w:p w:rsidR="000B1953" w:rsidRDefault="000B1953">
                  <w:pPr>
                    <w:spacing w:before="120" w:after="120" w:line="360" w:lineRule="auto"/>
                    <w:ind w:left="360"/>
                    <w:jc w:val="both"/>
                    <w:rPr>
                      <w:rFonts w:ascii="Arial" w:hAnsi="Arial" w:cs="Arial"/>
                      <w:sz w:val="20"/>
                      <w:szCs w:val="20"/>
                    </w:rPr>
                  </w:pPr>
                </w:p>
              </w:txbxContent>
            </v:textbox>
            <w10:wrap type="none"/>
            <w10:anchorlock/>
          </v:shape>
        </w:pict>
      </w:r>
    </w:p>
    <w:p w:rsidR="00B22214" w:rsidRPr="00E603B0" w:rsidRDefault="00B22214" w:rsidP="00B22214">
      <w:pPr>
        <w:pStyle w:val="Akapitzlist"/>
        <w:keepNext/>
        <w:tabs>
          <w:tab w:val="left" w:pos="0"/>
        </w:tabs>
        <w:spacing w:after="0" w:line="360" w:lineRule="auto"/>
        <w:ind w:left="0"/>
        <w:contextualSpacing w:val="0"/>
        <w:jc w:val="both"/>
        <w:rPr>
          <w:rFonts w:ascii="Arial" w:hAnsi="Arial" w:cs="Arial"/>
          <w:b/>
          <w:sz w:val="20"/>
          <w:szCs w:val="20"/>
        </w:rPr>
      </w:pPr>
      <w:r w:rsidRPr="00E603B0">
        <w:rPr>
          <w:rFonts w:ascii="Arial" w:hAnsi="Arial" w:cs="Arial"/>
          <w:b/>
          <w:sz w:val="20"/>
          <w:szCs w:val="20"/>
        </w:rPr>
        <w:t>Uwaga!</w:t>
      </w:r>
    </w:p>
    <w:p w:rsidR="00B22214" w:rsidRPr="00E603B0" w:rsidRDefault="00B22214" w:rsidP="00B22214">
      <w:pPr>
        <w:pStyle w:val="Akapitzlist"/>
        <w:tabs>
          <w:tab w:val="left" w:pos="0"/>
        </w:tabs>
        <w:spacing w:line="360" w:lineRule="auto"/>
        <w:ind w:left="0"/>
        <w:jc w:val="both"/>
        <w:rPr>
          <w:rFonts w:ascii="Arial" w:hAnsi="Arial" w:cs="Arial"/>
          <w:b/>
          <w:sz w:val="20"/>
          <w:szCs w:val="20"/>
        </w:rPr>
      </w:pPr>
      <w:r w:rsidRPr="00E603B0">
        <w:rPr>
          <w:rFonts w:ascii="Arial" w:hAnsi="Arial" w:cs="Arial"/>
          <w:b/>
          <w:sz w:val="20"/>
          <w:szCs w:val="20"/>
        </w:rPr>
        <w:t>Poziom kosztów bezpośrednich pomniejsza się o koszt racjonalnych usprawnień, o których mowa w Wytycznych w zakresie realizacji zasady równości szans i nied</w:t>
      </w:r>
      <w:r w:rsidR="008F486A">
        <w:rPr>
          <w:rFonts w:ascii="Arial" w:hAnsi="Arial" w:cs="Arial"/>
          <w:b/>
          <w:sz w:val="20"/>
          <w:szCs w:val="20"/>
        </w:rPr>
        <w:t>yskryminacji, w tym dostępności</w:t>
      </w:r>
      <w:r w:rsidR="008F486A">
        <w:rPr>
          <w:rFonts w:ascii="Arial" w:hAnsi="Arial" w:cs="Arial"/>
          <w:b/>
          <w:sz w:val="20"/>
          <w:szCs w:val="20"/>
        </w:rPr>
        <w:br/>
      </w:r>
      <w:r w:rsidRPr="00E603B0">
        <w:rPr>
          <w:rFonts w:ascii="Arial" w:hAnsi="Arial" w:cs="Arial"/>
          <w:b/>
          <w:sz w:val="20"/>
          <w:szCs w:val="20"/>
        </w:rPr>
        <w:t>dla osób z niepełnosprawnościami oraz zasady równości szans kobiet i mężczyzn w ramach funduszy unijnych na lata 2014-2020.</w:t>
      </w:r>
    </w:p>
    <w:p w:rsidR="00B22214" w:rsidRPr="00E603B0" w:rsidRDefault="00C553F6" w:rsidP="00B22214">
      <w:pPr>
        <w:spacing w:after="0" w:line="360" w:lineRule="auto"/>
        <w:jc w:val="both"/>
        <w:rPr>
          <w:rFonts w:ascii="Arial" w:hAnsi="Arial" w:cs="Arial"/>
          <w:b/>
          <w:sz w:val="20"/>
          <w:szCs w:val="20"/>
        </w:rPr>
      </w:pPr>
      <w:r>
        <w:rPr>
          <w:rFonts w:ascii="Arial" w:hAnsi="Arial" w:cs="Arial"/>
          <w:b/>
          <w:sz w:val="20"/>
          <w:szCs w:val="20"/>
        </w:rPr>
        <w:lastRenderedPageBreak/>
        <w:br/>
      </w:r>
      <w:r>
        <w:rPr>
          <w:rFonts w:ascii="Arial" w:hAnsi="Arial" w:cs="Arial"/>
          <w:b/>
          <w:sz w:val="20"/>
          <w:szCs w:val="20"/>
        </w:rPr>
        <w:br/>
      </w:r>
      <w:r w:rsidR="00B22214" w:rsidRPr="00E603B0">
        <w:rPr>
          <w:rFonts w:ascii="Arial" w:hAnsi="Arial" w:cs="Arial"/>
          <w:b/>
          <w:sz w:val="20"/>
          <w:szCs w:val="20"/>
        </w:rPr>
        <w:t xml:space="preserve">Uwaga! </w:t>
      </w:r>
    </w:p>
    <w:p w:rsidR="00B22214" w:rsidRPr="00E603B0" w:rsidRDefault="00B22214" w:rsidP="00B22214">
      <w:pPr>
        <w:spacing w:after="120" w:line="360" w:lineRule="auto"/>
        <w:jc w:val="both"/>
        <w:rPr>
          <w:rFonts w:ascii="Arial" w:eastAsia="Calibri" w:hAnsi="Arial" w:cs="Arial"/>
          <w:sz w:val="20"/>
          <w:szCs w:val="20"/>
          <w:lang w:eastAsia="en-US"/>
        </w:rPr>
      </w:pPr>
      <w:r w:rsidRPr="00E603B0">
        <w:rPr>
          <w:rFonts w:ascii="Arial" w:eastAsia="Calibri" w:hAnsi="Arial" w:cs="Arial"/>
          <w:sz w:val="20"/>
          <w:szCs w:val="20"/>
          <w:lang w:eastAsia="en-US"/>
        </w:rPr>
        <w:t>Koszty pośrednie w projektach nie powinny być niższe, i nie mogą być wyższe niż wskazane limity. Wnioski, w których limit kosztów pośrednich będzie wyższy niż wskazany w regu</w:t>
      </w:r>
      <w:r w:rsidR="008F486A">
        <w:rPr>
          <w:rFonts w:ascii="Arial" w:eastAsia="Calibri" w:hAnsi="Arial" w:cs="Arial"/>
          <w:sz w:val="20"/>
          <w:szCs w:val="20"/>
          <w:lang w:eastAsia="en-US"/>
        </w:rPr>
        <w:t>laminie konkursu będą odrzucane</w:t>
      </w:r>
      <w:r w:rsidR="008F486A">
        <w:rPr>
          <w:rFonts w:ascii="Arial" w:eastAsia="Calibri" w:hAnsi="Arial" w:cs="Arial"/>
          <w:sz w:val="20"/>
          <w:szCs w:val="20"/>
          <w:lang w:eastAsia="en-US"/>
        </w:rPr>
        <w:br/>
      </w:r>
      <w:r w:rsidRPr="00E603B0">
        <w:rPr>
          <w:rFonts w:ascii="Arial" w:eastAsia="Calibri" w:hAnsi="Arial" w:cs="Arial"/>
          <w:sz w:val="20"/>
          <w:szCs w:val="20"/>
          <w:lang w:eastAsia="en-US"/>
        </w:rPr>
        <w:t xml:space="preserve">na etapie oceny formalnej. </w:t>
      </w:r>
    </w:p>
    <w:p w:rsidR="000471C0" w:rsidRPr="0005294B" w:rsidRDefault="00161DAE" w:rsidP="008D645C">
      <w:pPr>
        <w:spacing w:line="360" w:lineRule="auto"/>
        <w:jc w:val="both"/>
        <w:rPr>
          <w:rFonts w:ascii="Arial" w:hAnsi="Arial" w:cs="Arial"/>
          <w:sz w:val="20"/>
          <w:szCs w:val="20"/>
        </w:rPr>
      </w:pPr>
      <w:r w:rsidRPr="0005294B">
        <w:rPr>
          <w:rFonts w:ascii="Arial" w:hAnsi="Arial" w:cs="Arial"/>
          <w:sz w:val="20"/>
          <w:szCs w:val="20"/>
        </w:rPr>
        <w:t>W przypadku projektów wybranych do dofinansowania s</w:t>
      </w:r>
      <w:r w:rsidR="0056405B" w:rsidRPr="0005294B">
        <w:rPr>
          <w:rFonts w:ascii="Arial" w:hAnsi="Arial" w:cs="Arial"/>
          <w:sz w:val="20"/>
          <w:szCs w:val="20"/>
        </w:rPr>
        <w:t>tawka ryczałtowa kosztów pośrednich</w:t>
      </w:r>
      <w:r w:rsidR="008F486A" w:rsidRPr="0005294B">
        <w:rPr>
          <w:rFonts w:ascii="Arial" w:hAnsi="Arial" w:cs="Arial"/>
          <w:sz w:val="20"/>
          <w:szCs w:val="20"/>
        </w:rPr>
        <w:br/>
      </w:r>
      <w:r w:rsidR="0056405B" w:rsidRPr="0005294B">
        <w:rPr>
          <w:rFonts w:ascii="Arial" w:hAnsi="Arial" w:cs="Arial"/>
          <w:sz w:val="20"/>
          <w:szCs w:val="20"/>
        </w:rPr>
        <w:t>jest wskazywana w umowie o dofinansowanie.</w:t>
      </w:r>
    </w:p>
    <w:p w:rsidR="00B7430F" w:rsidRPr="0005294B" w:rsidRDefault="00B7430F" w:rsidP="008D645C">
      <w:pPr>
        <w:spacing w:line="360" w:lineRule="auto"/>
        <w:jc w:val="both"/>
        <w:rPr>
          <w:rFonts w:ascii="Arial" w:hAnsi="Arial" w:cs="Arial"/>
          <w:sz w:val="20"/>
          <w:szCs w:val="20"/>
        </w:rPr>
      </w:pPr>
      <w:r w:rsidRPr="0005294B">
        <w:rPr>
          <w:rFonts w:ascii="Arial" w:hAnsi="Arial" w:cs="Arial"/>
          <w:sz w:val="20"/>
          <w:szCs w:val="20"/>
        </w:rPr>
        <w:t>Beneficjent zobowiązany jest do wykazywania kosztów pośred</w:t>
      </w:r>
      <w:r w:rsidR="008F486A" w:rsidRPr="0005294B">
        <w:rPr>
          <w:rFonts w:ascii="Arial" w:hAnsi="Arial" w:cs="Arial"/>
          <w:sz w:val="20"/>
          <w:szCs w:val="20"/>
        </w:rPr>
        <w:t>nich w każdym składanym wniosku</w:t>
      </w:r>
      <w:r w:rsidR="008F486A" w:rsidRPr="0005294B">
        <w:rPr>
          <w:rFonts w:ascii="Arial" w:hAnsi="Arial" w:cs="Arial"/>
          <w:sz w:val="20"/>
          <w:szCs w:val="20"/>
        </w:rPr>
        <w:br/>
      </w:r>
      <w:r w:rsidRPr="0005294B">
        <w:rPr>
          <w:rFonts w:ascii="Arial" w:hAnsi="Arial" w:cs="Arial"/>
          <w:sz w:val="20"/>
          <w:szCs w:val="20"/>
        </w:rPr>
        <w:t>o płatność w wysokości ustalonego % poniesionych, udokumentowanych i zatwierdzonych w ramach Projektu wydatków bezpośrednich.</w:t>
      </w:r>
    </w:p>
    <w:p w:rsidR="00A5692D" w:rsidRPr="00E603B0" w:rsidRDefault="009A2109" w:rsidP="000F7186">
      <w:pPr>
        <w:pStyle w:val="Nagwek2"/>
        <w:rPr>
          <w:rFonts w:ascii="Arial" w:hAnsi="Arial" w:cs="Arial"/>
          <w:sz w:val="22"/>
          <w:szCs w:val="22"/>
        </w:rPr>
      </w:pPr>
      <w:bookmarkStart w:id="23" w:name="_Toc488989343"/>
      <w:r w:rsidRPr="00E603B0">
        <w:rPr>
          <w:rFonts w:ascii="Arial" w:hAnsi="Arial" w:cs="Arial"/>
          <w:sz w:val="22"/>
          <w:szCs w:val="22"/>
        </w:rPr>
        <w:t>8</w:t>
      </w:r>
      <w:r w:rsidR="00515707" w:rsidRPr="00E603B0">
        <w:rPr>
          <w:rFonts w:ascii="Arial" w:hAnsi="Arial" w:cs="Arial"/>
          <w:sz w:val="22"/>
          <w:szCs w:val="22"/>
        </w:rPr>
        <w:t>.</w:t>
      </w:r>
      <w:r w:rsidR="00F87D53" w:rsidRPr="00E603B0">
        <w:rPr>
          <w:rFonts w:ascii="Arial" w:hAnsi="Arial" w:cs="Arial"/>
          <w:sz w:val="22"/>
          <w:szCs w:val="22"/>
        </w:rPr>
        <w:t>4</w:t>
      </w:r>
      <w:r w:rsidR="00FB6F75" w:rsidRPr="00E603B0">
        <w:rPr>
          <w:rFonts w:ascii="Arial" w:hAnsi="Arial" w:cs="Arial"/>
          <w:sz w:val="22"/>
          <w:szCs w:val="22"/>
        </w:rPr>
        <w:t xml:space="preserve"> </w:t>
      </w:r>
      <w:r w:rsidR="000471C0" w:rsidRPr="00E603B0">
        <w:rPr>
          <w:rFonts w:ascii="Arial" w:hAnsi="Arial" w:cs="Arial"/>
          <w:sz w:val="22"/>
          <w:szCs w:val="22"/>
        </w:rPr>
        <w:t xml:space="preserve"> </w:t>
      </w:r>
      <w:r w:rsidR="00923F71" w:rsidRPr="00E603B0">
        <w:rPr>
          <w:rFonts w:ascii="Arial" w:hAnsi="Arial" w:cs="Arial"/>
          <w:sz w:val="22"/>
          <w:szCs w:val="22"/>
        </w:rPr>
        <w:t>Uproszczone metody rozliczania wydatków w projektach finansowanych ze środków EFS.</w:t>
      </w:r>
      <w:bookmarkEnd w:id="23"/>
    </w:p>
    <w:p w:rsidR="00B22214" w:rsidRPr="00E603B0" w:rsidRDefault="00B22214" w:rsidP="00B22214">
      <w:pPr>
        <w:spacing w:after="120" w:line="360" w:lineRule="auto"/>
        <w:jc w:val="both"/>
        <w:rPr>
          <w:rFonts w:ascii="Arial" w:hAnsi="Arial" w:cs="Arial"/>
          <w:sz w:val="20"/>
          <w:szCs w:val="20"/>
        </w:rPr>
      </w:pPr>
      <w:r w:rsidRPr="00E603B0">
        <w:rPr>
          <w:rFonts w:ascii="Arial" w:hAnsi="Arial" w:cs="Arial"/>
          <w:sz w:val="20"/>
          <w:szCs w:val="20"/>
        </w:rPr>
        <w:t>W ramach niniejszego naboru obligatoryjnie</w:t>
      </w:r>
      <w:r w:rsidRPr="00E603B0" w:rsidDel="00720566">
        <w:rPr>
          <w:rFonts w:ascii="Arial" w:hAnsi="Arial" w:cs="Arial"/>
          <w:sz w:val="20"/>
          <w:szCs w:val="20"/>
        </w:rPr>
        <w:t xml:space="preserve"> </w:t>
      </w:r>
      <w:r w:rsidRPr="00E603B0">
        <w:rPr>
          <w:rFonts w:ascii="Arial" w:hAnsi="Arial" w:cs="Arial"/>
          <w:sz w:val="20"/>
          <w:szCs w:val="20"/>
        </w:rPr>
        <w:t xml:space="preserve">stosuje się uproszczone metody rozliczania wydatków w postaci kwot ryczałtowych jedynie </w:t>
      </w:r>
      <w:r w:rsidRPr="00E603B0">
        <w:rPr>
          <w:rFonts w:ascii="Arial" w:hAnsi="Arial" w:cs="Arial"/>
          <w:bCs/>
          <w:sz w:val="20"/>
          <w:szCs w:val="20"/>
        </w:rPr>
        <w:t>w przypadku projektów, w których wartość wkładu publicznego (środków publicznych) nie przekracza wyrażonej w PLN równowartości 100 000 EUR</w:t>
      </w:r>
      <w:r w:rsidRPr="00E603B0">
        <w:rPr>
          <w:rFonts w:ascii="Arial" w:hAnsi="Arial" w:cs="Arial"/>
          <w:bCs/>
          <w:color w:val="0066CC"/>
          <w:sz w:val="20"/>
          <w:szCs w:val="20"/>
        </w:rPr>
        <w:t>.</w:t>
      </w:r>
      <w:r w:rsidRPr="00E603B0">
        <w:rPr>
          <w:rFonts w:ascii="Arial" w:hAnsi="Arial" w:cs="Arial"/>
          <w:bCs/>
          <w:sz w:val="20"/>
          <w:szCs w:val="20"/>
        </w:rPr>
        <w:t xml:space="preserve"> </w:t>
      </w:r>
      <w:r w:rsidRPr="00E603B0">
        <w:rPr>
          <w:rFonts w:ascii="Arial" w:hAnsi="Arial" w:cs="Arial"/>
          <w:sz w:val="20"/>
          <w:szCs w:val="20"/>
        </w:rPr>
        <w:t>Z kolei projekty, których wartość wkładu publicznego (środków publicznych) jest równa lub przekracza wyrażoną w PLN równowartość 100 000 EUR muszą być rozliczane na podstawie faktycznie ponoszonych wydatków.</w:t>
      </w:r>
      <w:r w:rsidRPr="00E603B0">
        <w:t xml:space="preserve"> </w:t>
      </w:r>
      <w:r w:rsidRPr="00E603B0">
        <w:rPr>
          <w:rFonts w:ascii="Arial" w:hAnsi="Arial" w:cs="Arial"/>
          <w:sz w:val="20"/>
          <w:szCs w:val="20"/>
        </w:rPr>
        <w:t>W ramach przedmiotowego konkursu IOK nie dopuszcza możliwości stosowania stawek jednostkowych.</w:t>
      </w:r>
    </w:p>
    <w:p w:rsidR="00B22214" w:rsidRPr="00E603B0" w:rsidRDefault="00B22214" w:rsidP="00B22214">
      <w:pPr>
        <w:spacing w:after="120" w:line="360" w:lineRule="auto"/>
        <w:jc w:val="both"/>
        <w:rPr>
          <w:rFonts w:ascii="Arial" w:hAnsi="Arial" w:cs="Arial"/>
          <w:sz w:val="20"/>
          <w:szCs w:val="20"/>
        </w:rPr>
      </w:pPr>
      <w:r w:rsidRPr="00E603B0">
        <w:rPr>
          <w:rFonts w:ascii="Arial" w:hAnsi="Arial" w:cs="Arial"/>
          <w:sz w:val="20"/>
          <w:szCs w:val="20"/>
        </w:rPr>
        <w:t xml:space="preserve">Kwotą ryczałtową jest kwota uzgodniona za wykonanie określonego w projekcie zadania na etapie zatwierdzenia wniosku o dofinansowanie projektu. Należy przy tym pamiętać, że suma kwot ryczałtowych w projekcie </w:t>
      </w:r>
      <w:r w:rsidRPr="00E603B0">
        <w:rPr>
          <w:rFonts w:ascii="Arial" w:hAnsi="Arial" w:cs="Arial"/>
          <w:sz w:val="20"/>
          <w:szCs w:val="20"/>
          <w:u w:val="single"/>
        </w:rPr>
        <w:t>nie może przekraczać wyrażonej w PLN równowartości kwoty 100 000 EUR wkładu publicznego</w:t>
      </w:r>
      <w:r w:rsidRPr="00E603B0">
        <w:rPr>
          <w:rFonts w:ascii="Arial" w:hAnsi="Arial" w:cs="Arial"/>
          <w:sz w:val="20"/>
          <w:szCs w:val="20"/>
        </w:rPr>
        <w:t>, przeliczonej na PLN z wykorzystaniem miesięcznego obrachunkowego kursu wymiany stosowanego przez KE aktualnego na dzień ogłoszenia konkursu</w:t>
      </w:r>
      <w:r w:rsidRPr="00E603B0">
        <w:rPr>
          <w:rStyle w:val="Odwoanieprzypisudolnego"/>
          <w:rFonts w:ascii="Arial" w:hAnsi="Arial" w:cs="Arial"/>
          <w:sz w:val="20"/>
          <w:szCs w:val="20"/>
        </w:rPr>
        <w:footnoteReference w:id="11"/>
      </w:r>
      <w:r w:rsidRPr="00E603B0">
        <w:rPr>
          <w:rFonts w:ascii="Arial" w:hAnsi="Arial" w:cs="Arial"/>
          <w:sz w:val="20"/>
          <w:szCs w:val="20"/>
        </w:rPr>
        <w:t>. Jako wkład publiczny należy rozumieć wartość dofinansowania wraz z wkładem własnym wnioskodawcy pochodzącym ze środków publicznych.</w:t>
      </w:r>
    </w:p>
    <w:p w:rsidR="00B22214" w:rsidRPr="00E603B0" w:rsidRDefault="00B22214" w:rsidP="00B22214">
      <w:pPr>
        <w:spacing w:after="120" w:line="360" w:lineRule="auto"/>
        <w:jc w:val="both"/>
        <w:rPr>
          <w:rFonts w:ascii="Arial" w:hAnsi="Arial" w:cs="Arial"/>
          <w:bCs/>
          <w:sz w:val="20"/>
          <w:szCs w:val="20"/>
        </w:rPr>
      </w:pPr>
      <w:r w:rsidRPr="00E603B0">
        <w:rPr>
          <w:rFonts w:ascii="Arial" w:hAnsi="Arial" w:cs="Arial"/>
          <w:sz w:val="20"/>
          <w:szCs w:val="20"/>
        </w:rPr>
        <w:t xml:space="preserve">W przypadku wniosków o dofinansowanie projektów rozliczanych za pomocą kwot ryczałtowych wnioskodawca powinien zwrócić uwagę na szczególne wymogi związane z opracowywaniem dokumentacji. W pierwszej kolejności pamiętać należy, że </w:t>
      </w:r>
      <w:r w:rsidRPr="00E603B0">
        <w:rPr>
          <w:rFonts w:ascii="Arial" w:hAnsi="Arial" w:cs="Arial"/>
          <w:bCs/>
          <w:sz w:val="20"/>
          <w:szCs w:val="20"/>
        </w:rPr>
        <w:t xml:space="preserve">jedno zadanie stanowi jedną kwotę ryczałtową, a wypełnienie szczegółowego budżetu projektu wygląda bardzo podobnie do projektów rozliczanych na podstawie faktycznie ponoszonych wydatków. Różnica polega przede wszystkim na tym, że poszczególne zadania merytoryczne oznaczane są </w:t>
      </w:r>
      <w:r w:rsidRPr="00E603B0">
        <w:rPr>
          <w:rFonts w:ascii="Arial" w:hAnsi="Arial" w:cs="Arial"/>
          <w:sz w:val="20"/>
          <w:szCs w:val="20"/>
        </w:rPr>
        <w:t xml:space="preserve">jako „zadania rozliczane kwotą ryczałtową”. Ponadto, każdy wydatek wykazany w szczegółowym budżecie projektu jest obligatoryjnie uzasadniany przez wnioskodawcę w sekcji E3 wniosku o dofinansowanie projektu. </w:t>
      </w:r>
    </w:p>
    <w:p w:rsidR="00B22214" w:rsidRPr="00E603B0" w:rsidRDefault="00B22214" w:rsidP="00B22214">
      <w:pPr>
        <w:spacing w:after="0" w:line="360" w:lineRule="auto"/>
        <w:jc w:val="both"/>
        <w:rPr>
          <w:rFonts w:ascii="Arial" w:hAnsi="Arial" w:cs="Arial"/>
          <w:sz w:val="20"/>
          <w:szCs w:val="20"/>
        </w:rPr>
      </w:pPr>
      <w:r w:rsidRPr="00E603B0">
        <w:rPr>
          <w:rFonts w:ascii="Arial" w:hAnsi="Arial" w:cs="Arial"/>
          <w:sz w:val="20"/>
          <w:szCs w:val="20"/>
        </w:rPr>
        <w:t>Niezwykle istotna jest również konieczność określenia sposobu, w jaki projektodawca zamierza udowodnić realizację planowanych do realizacji zadań. Powyższe oznacza, że we wniosku ujmowany jest wykaz dokumentów potwierdzających wykonanie każdego z zadań rozliczanych kwotami ryczałtowymi. Jako przykładowe dokumenty, będące podstawą oceny realizacji zadań, wymienić można:</w:t>
      </w:r>
    </w:p>
    <w:p w:rsidR="00B22214" w:rsidRPr="00E603B0" w:rsidRDefault="00B22214" w:rsidP="00B22214">
      <w:pPr>
        <w:pStyle w:val="Akapitzlist"/>
        <w:numPr>
          <w:ilvl w:val="0"/>
          <w:numId w:val="87"/>
        </w:numPr>
        <w:spacing w:after="0" w:line="360" w:lineRule="auto"/>
        <w:ind w:left="426"/>
        <w:jc w:val="both"/>
        <w:rPr>
          <w:rFonts w:ascii="Arial" w:hAnsi="Arial" w:cs="Arial"/>
          <w:sz w:val="20"/>
          <w:szCs w:val="20"/>
        </w:rPr>
      </w:pPr>
      <w:r w:rsidRPr="00E603B0">
        <w:rPr>
          <w:rFonts w:ascii="Arial" w:hAnsi="Arial" w:cs="Arial"/>
          <w:sz w:val="20"/>
          <w:szCs w:val="20"/>
        </w:rPr>
        <w:t>lista obecności uczestników projektu na szkoleniu / spotkaniu lub innej formie wsparcia realizowanej w ramach projektu;</w:t>
      </w:r>
    </w:p>
    <w:p w:rsidR="00B22214" w:rsidRPr="00E603B0" w:rsidRDefault="00B22214" w:rsidP="00B22214">
      <w:pPr>
        <w:pStyle w:val="Akapitzlist"/>
        <w:numPr>
          <w:ilvl w:val="0"/>
          <w:numId w:val="87"/>
        </w:numPr>
        <w:spacing w:after="0" w:line="360" w:lineRule="auto"/>
        <w:ind w:left="426"/>
        <w:jc w:val="both"/>
        <w:rPr>
          <w:rFonts w:ascii="Arial" w:hAnsi="Arial" w:cs="Arial"/>
          <w:sz w:val="20"/>
          <w:szCs w:val="20"/>
        </w:rPr>
      </w:pPr>
      <w:r w:rsidRPr="00E603B0">
        <w:rPr>
          <w:rFonts w:ascii="Arial" w:hAnsi="Arial" w:cs="Arial"/>
          <w:sz w:val="20"/>
          <w:szCs w:val="20"/>
        </w:rPr>
        <w:lastRenderedPageBreak/>
        <w:t>dzienniki zajęć prowadzonych w projekcie;</w:t>
      </w:r>
    </w:p>
    <w:p w:rsidR="00B22214" w:rsidRPr="00E603B0" w:rsidRDefault="00B22214" w:rsidP="00B22214">
      <w:pPr>
        <w:pStyle w:val="Akapitzlist"/>
        <w:numPr>
          <w:ilvl w:val="0"/>
          <w:numId w:val="87"/>
        </w:numPr>
        <w:spacing w:after="0" w:line="360" w:lineRule="auto"/>
        <w:ind w:left="426"/>
        <w:jc w:val="both"/>
        <w:rPr>
          <w:rFonts w:ascii="Arial" w:hAnsi="Arial" w:cs="Arial"/>
          <w:sz w:val="20"/>
          <w:szCs w:val="20"/>
        </w:rPr>
      </w:pPr>
      <w:r w:rsidRPr="00E603B0">
        <w:rPr>
          <w:rFonts w:ascii="Arial" w:hAnsi="Arial" w:cs="Arial"/>
          <w:sz w:val="20"/>
          <w:szCs w:val="20"/>
        </w:rPr>
        <w:t xml:space="preserve">dokumentacja zdjęciowa; </w:t>
      </w:r>
    </w:p>
    <w:p w:rsidR="00B22214" w:rsidRPr="00E603B0" w:rsidRDefault="00B22214" w:rsidP="00B22214">
      <w:pPr>
        <w:pStyle w:val="Akapitzlist"/>
        <w:numPr>
          <w:ilvl w:val="0"/>
          <w:numId w:val="87"/>
        </w:numPr>
        <w:spacing w:after="120" w:line="360" w:lineRule="auto"/>
        <w:ind w:left="425" w:hanging="357"/>
        <w:jc w:val="both"/>
        <w:rPr>
          <w:rFonts w:ascii="Arial" w:hAnsi="Arial" w:cs="Arial"/>
          <w:sz w:val="20"/>
          <w:szCs w:val="20"/>
        </w:rPr>
      </w:pPr>
      <w:r w:rsidRPr="00E603B0">
        <w:rPr>
          <w:rFonts w:ascii="Arial" w:hAnsi="Arial" w:cs="Arial"/>
          <w:sz w:val="20"/>
          <w:szCs w:val="20"/>
        </w:rPr>
        <w:t>analizy i raporty wytworzone w ramach projektu.</w:t>
      </w:r>
    </w:p>
    <w:p w:rsidR="00B22214" w:rsidRPr="00E603B0" w:rsidRDefault="00B22214" w:rsidP="00B22214">
      <w:pPr>
        <w:spacing w:after="120" w:line="360" w:lineRule="auto"/>
        <w:jc w:val="both"/>
        <w:rPr>
          <w:rFonts w:ascii="Arial" w:hAnsi="Arial" w:cs="Arial"/>
          <w:sz w:val="20"/>
          <w:szCs w:val="20"/>
        </w:rPr>
      </w:pPr>
      <w:r w:rsidRPr="00E603B0">
        <w:rPr>
          <w:rFonts w:ascii="Arial" w:hAnsi="Arial" w:cs="Arial"/>
          <w:sz w:val="20"/>
          <w:szCs w:val="20"/>
        </w:rPr>
        <w:t>Zatwierdzając wniosek o dofinansowanie projektu, właściwa instytucja będąca stroną umowy uzgadnia z beneficjentem warunki kwalifikowalności kosztów, w szczególności ustala dokumenty (np. w przypadku organizacji przez wnioskodawcę w projekcie szkoleń: dzienniki zajęć i listy obecności, kserokopie zaświadczeń o ukończeniu szkolenia lub certyfikatu, listy osób korzystających z cateringu, potwierdzenia odbioru materiałów, umowy z trenerami, karty czynności trenerów), na podstawie których zostanie dokonane rozliczenie projektu, a następnie wskazuje je w umowie o dofinansowanie. Pamiętać należy, że wymienione dokumenty będą stanowiły w trakcie rozliczania projektu podstawę oceny, czy wskaźniki określone dla rozliczenia kwoty ryczałtowej zostały osiągnięte na poziomie stanowiącym minimalny próg, który uprawnia do kwalifikowania wydatków objętych daną kwotą ryczałtową.</w:t>
      </w:r>
    </w:p>
    <w:p w:rsidR="00B22214" w:rsidRPr="00E603B0" w:rsidRDefault="00B22214" w:rsidP="00B22214">
      <w:pPr>
        <w:spacing w:after="120" w:line="360" w:lineRule="auto"/>
        <w:jc w:val="both"/>
        <w:rPr>
          <w:rFonts w:ascii="Arial" w:hAnsi="Arial" w:cs="Arial"/>
          <w:sz w:val="20"/>
          <w:szCs w:val="20"/>
        </w:rPr>
      </w:pPr>
      <w:r w:rsidRPr="00E603B0">
        <w:rPr>
          <w:rFonts w:ascii="Arial" w:hAnsi="Arial" w:cs="Arial"/>
          <w:sz w:val="20"/>
          <w:szCs w:val="20"/>
        </w:rPr>
        <w:t xml:space="preserve">Z uwagi na treść </w:t>
      </w:r>
      <w:r w:rsidRPr="00E603B0">
        <w:rPr>
          <w:rFonts w:ascii="Arial" w:hAnsi="Arial" w:cs="Arial"/>
          <w:i/>
          <w:sz w:val="20"/>
          <w:szCs w:val="20"/>
        </w:rPr>
        <w:t>Wytycznych w zakresie kwalifikowalności</w:t>
      </w:r>
      <w:r w:rsidRPr="00E603B0">
        <w:rPr>
          <w:rFonts w:ascii="Arial" w:hAnsi="Arial" w:cs="Arial"/>
          <w:sz w:val="20"/>
          <w:szCs w:val="20"/>
        </w:rPr>
        <w:t xml:space="preserve"> należy podkreślić, że w sytuacji, gdy uproszczone metody rozliczania wydatków występują w danym projekcie obligatoryjnie, to stosuje się je do wszystkich wydatków, nawet jeśli ponoszone są zgodnie z zastosowaniem podrozdziału 6.5 </w:t>
      </w:r>
      <w:r w:rsidRPr="00E603B0">
        <w:rPr>
          <w:rFonts w:ascii="Arial" w:hAnsi="Arial" w:cs="Arial"/>
          <w:i/>
          <w:sz w:val="20"/>
          <w:szCs w:val="20"/>
        </w:rPr>
        <w:t>Wytycznych</w:t>
      </w:r>
      <w:r w:rsidRPr="00E603B0">
        <w:rPr>
          <w:rFonts w:ascii="Arial" w:hAnsi="Arial" w:cs="Arial"/>
          <w:sz w:val="20"/>
          <w:szCs w:val="20"/>
        </w:rPr>
        <w:t xml:space="preserve">. Ta sama zasada dotyczy także sytuacji, w której w ramach takiego projektu beneficjent decyduje się na zastosowanie jednego z trybów określonych we wskazanym podrozdziale, podczas gdy Wytyczne nie nakładają takiego obowiązku (np. zastosowanie zasady konkurencyjności lub przeprowadzenia rozeznania rynku w stosunku do wydatku o wartości 10 tys. PLN, podczas gdy pkt 7 lit b podrozdziału 6.5 </w:t>
      </w:r>
      <w:r w:rsidRPr="00E603B0">
        <w:rPr>
          <w:rFonts w:ascii="Arial" w:hAnsi="Arial" w:cs="Arial"/>
          <w:i/>
          <w:sz w:val="20"/>
          <w:szCs w:val="20"/>
        </w:rPr>
        <w:t>Wytycznych</w:t>
      </w:r>
      <w:r w:rsidRPr="00E603B0">
        <w:rPr>
          <w:rFonts w:ascii="Arial" w:hAnsi="Arial" w:cs="Arial"/>
          <w:sz w:val="20"/>
          <w:szCs w:val="20"/>
        </w:rPr>
        <w:t xml:space="preserve"> wyraźnie wskazuje, że zasady konkurencyjności/rozeznania rynku nie stosuje się do wydatków rozliczanych uproszczonymi metodami, o których mowa w podrozdziale 6.6 i 8.5 </w:t>
      </w:r>
      <w:r w:rsidRPr="00E603B0">
        <w:rPr>
          <w:rFonts w:ascii="Arial" w:hAnsi="Arial" w:cs="Arial"/>
          <w:i/>
          <w:sz w:val="20"/>
          <w:szCs w:val="20"/>
        </w:rPr>
        <w:t>Wytycznych</w:t>
      </w:r>
      <w:r w:rsidRPr="00E603B0">
        <w:rPr>
          <w:rFonts w:ascii="Arial" w:hAnsi="Arial" w:cs="Arial"/>
          <w:sz w:val="20"/>
          <w:szCs w:val="20"/>
        </w:rPr>
        <w:t>).</w:t>
      </w:r>
    </w:p>
    <w:p w:rsidR="00B22214" w:rsidRPr="00E603B0" w:rsidRDefault="00B22214" w:rsidP="00B22214">
      <w:pPr>
        <w:spacing w:after="120" w:line="360" w:lineRule="auto"/>
        <w:jc w:val="both"/>
        <w:rPr>
          <w:rFonts w:ascii="Arial" w:hAnsi="Arial" w:cs="Arial"/>
          <w:sz w:val="20"/>
          <w:szCs w:val="20"/>
        </w:rPr>
      </w:pPr>
      <w:r w:rsidRPr="00E603B0">
        <w:rPr>
          <w:rFonts w:ascii="Arial" w:hAnsi="Arial" w:cs="Arial"/>
          <w:sz w:val="20"/>
          <w:szCs w:val="20"/>
        </w:rPr>
        <w:t xml:space="preserve">Natomiast ustawa Pzp nie zwalnia beneficjenta udzielającego zamówienie publiczne w ramach projektu rozliczanego uproszczona metodą z obowiązku jej stosowania, w związku z czym beneficjenci wskazani </w:t>
      </w:r>
      <w:r w:rsidRPr="00E603B0">
        <w:rPr>
          <w:rFonts w:ascii="Arial" w:hAnsi="Arial" w:cs="Arial"/>
          <w:sz w:val="20"/>
          <w:szCs w:val="20"/>
        </w:rPr>
        <w:br/>
        <w:t>w art. 3 tejże ustawy mają obowiązek jej stosowania również podczas wydatkowania środków rozliczanych na podstawie uproszczonych metod.</w:t>
      </w:r>
    </w:p>
    <w:p w:rsidR="00B22214" w:rsidRPr="00E603B0" w:rsidRDefault="00B22214" w:rsidP="00B22214">
      <w:pPr>
        <w:spacing w:after="120" w:line="360" w:lineRule="auto"/>
        <w:jc w:val="both"/>
        <w:rPr>
          <w:rFonts w:ascii="Arial" w:hAnsi="Arial" w:cs="Arial"/>
          <w:sz w:val="20"/>
          <w:szCs w:val="20"/>
        </w:rPr>
      </w:pPr>
      <w:r w:rsidRPr="00E603B0">
        <w:rPr>
          <w:rFonts w:ascii="Arial" w:hAnsi="Arial" w:cs="Arial"/>
          <w:sz w:val="20"/>
          <w:szCs w:val="20"/>
        </w:rPr>
        <w:t xml:space="preserve">Wydatki rozliczane za pomocą różnych uproszczonych metod można łączyć na poziomie projektu z wydatkami, które zostały faktycznie poniesione wyłącznie w przypadku, gdy wydatki dotyczą innych kosztów oraz z zastrzeżeniem podrozdziału 6.7 </w:t>
      </w:r>
      <w:r w:rsidRPr="00E603B0">
        <w:rPr>
          <w:rFonts w:ascii="Arial" w:hAnsi="Arial" w:cs="Arial"/>
          <w:i/>
          <w:sz w:val="20"/>
          <w:szCs w:val="20"/>
        </w:rPr>
        <w:t>Wytycznych w zakresie kwalifikowalności</w:t>
      </w:r>
      <w:r w:rsidRPr="00E603B0">
        <w:rPr>
          <w:rFonts w:ascii="Arial" w:hAnsi="Arial" w:cs="Arial"/>
          <w:sz w:val="20"/>
          <w:szCs w:val="20"/>
        </w:rPr>
        <w:t>.</w:t>
      </w:r>
    </w:p>
    <w:p w:rsidR="00B22214" w:rsidRPr="00E603B0" w:rsidRDefault="00B22214" w:rsidP="00B22214">
      <w:pPr>
        <w:spacing w:after="120" w:line="360" w:lineRule="auto"/>
        <w:jc w:val="both"/>
        <w:rPr>
          <w:rFonts w:ascii="Arial" w:hAnsi="Arial" w:cs="Arial"/>
          <w:sz w:val="20"/>
          <w:szCs w:val="20"/>
        </w:rPr>
      </w:pPr>
      <w:r w:rsidRPr="00E603B0">
        <w:rPr>
          <w:rFonts w:ascii="Arial" w:hAnsi="Arial" w:cs="Arial"/>
          <w:sz w:val="20"/>
          <w:szCs w:val="20"/>
        </w:rPr>
        <w:t>W przypadku rozliczania projektu za pomocą kwot ryczałtowych, koszty pośrednie są kalkulowane zgodnie podpunktem 9.3 niniejszego Regulaminu.</w:t>
      </w:r>
    </w:p>
    <w:p w:rsidR="00B22214" w:rsidRPr="00E603B0" w:rsidRDefault="00B22214" w:rsidP="00B22214">
      <w:pPr>
        <w:spacing w:after="120" w:line="360" w:lineRule="auto"/>
        <w:jc w:val="both"/>
        <w:rPr>
          <w:rFonts w:ascii="Arial" w:hAnsi="Arial" w:cs="Arial"/>
          <w:sz w:val="20"/>
          <w:szCs w:val="20"/>
        </w:rPr>
      </w:pPr>
      <w:r w:rsidRPr="00E603B0">
        <w:rPr>
          <w:rFonts w:ascii="Arial" w:hAnsi="Arial" w:cs="Arial"/>
          <w:sz w:val="20"/>
          <w:szCs w:val="20"/>
        </w:rPr>
        <w:t xml:space="preserve">Zgodnie z pismem DZF-IV.7620.56.2016.AKW.1 z dn. 29.12.2016 w przypadku wystąpienia pomocy publicznej w projektach rozliczanych z zastosowaniem kwot ryczałtowych / stawek jednostkowych, udzieloną pomoc należy traktować jako pomoc de minimis i wykazywać w stosunku do całkowitej kwoty objętej ryczałtem. Powyższe rozwiązanie należy stosować zarówno w przypadku, gdy przedsiębiorca samodzielnie aplikuje o wsparcie na realizację projektu, jak również gdy pomoc udzielana jest za pośrednictwem beneficjenta na postawie umowy wewnątrzprojektowej zawartej </w:t>
      </w:r>
      <w:r w:rsidR="008F486A">
        <w:rPr>
          <w:rFonts w:ascii="Arial" w:hAnsi="Arial" w:cs="Arial"/>
          <w:sz w:val="20"/>
          <w:szCs w:val="20"/>
        </w:rPr>
        <w:t>z przedsiębiorcą. Jednocześnie,</w:t>
      </w:r>
      <w:r w:rsidR="008F486A">
        <w:rPr>
          <w:rFonts w:ascii="Arial" w:hAnsi="Arial" w:cs="Arial"/>
          <w:sz w:val="20"/>
          <w:szCs w:val="20"/>
        </w:rPr>
        <w:br/>
      </w:r>
      <w:r w:rsidRPr="00E603B0">
        <w:rPr>
          <w:rFonts w:ascii="Arial" w:hAnsi="Arial" w:cs="Arial"/>
          <w:sz w:val="20"/>
          <w:szCs w:val="20"/>
        </w:rPr>
        <w:t>na podmiocie udzielającym pomocy spoczywają obowiązki sprawozdaw</w:t>
      </w:r>
      <w:r w:rsidR="008F486A">
        <w:rPr>
          <w:rFonts w:ascii="Arial" w:hAnsi="Arial" w:cs="Arial"/>
          <w:sz w:val="20"/>
          <w:szCs w:val="20"/>
        </w:rPr>
        <w:t>cze wynikające z art. 32 ustawy</w:t>
      </w:r>
      <w:r w:rsidR="008F486A">
        <w:rPr>
          <w:rFonts w:ascii="Arial" w:hAnsi="Arial" w:cs="Arial"/>
          <w:sz w:val="20"/>
          <w:szCs w:val="20"/>
        </w:rPr>
        <w:br/>
      </w:r>
      <w:r w:rsidRPr="00E603B0">
        <w:rPr>
          <w:rFonts w:ascii="Arial" w:hAnsi="Arial" w:cs="Arial"/>
          <w:sz w:val="20"/>
          <w:szCs w:val="20"/>
        </w:rPr>
        <w:t xml:space="preserve">z dnia 30 kwietnia 2004 r. o postępowaniu w sprawach dotyczących pomocy publicznej. Zgodnie z ww. przepisem: „podmioty udzielające pomocy są zobowiązane do sporządzania i przedstawiania Prezesowi Urzędu Ochrony Konkurencji i Konsumentów sprawozdań o udzielonej pomocy publicznej, zawierających w szczególności informacje o beneficjentach pomocy oraz o rodzajach, formach, wielkości i przeznaczeniu </w:t>
      </w:r>
      <w:r w:rsidRPr="00E603B0">
        <w:rPr>
          <w:rFonts w:ascii="Arial" w:hAnsi="Arial" w:cs="Arial"/>
          <w:sz w:val="20"/>
          <w:szCs w:val="20"/>
        </w:rPr>
        <w:lastRenderedPageBreak/>
        <w:t>udzielonej pomocy”. Za wartość udzielonej pomocy publicznej w przypadku projektów rozliczanych ryczałtem należy uznać wartość kwot ryczałtowych / stawek jednostkowych określoną we wniosku o dofinansowanie projektu oraz rozliczoną i uznaną za kwalifikowalną na podstawie wniosków beneficjenta o płatność. Oznacza to, że podmioty udzielające pomocy sprawozdają się z udzielonej pomocy zgodnie z logiką realizacji i rozliczania projektów objętych kwotami ryczałtowymi / stawkami jednostkowymi. Podkreślić należy, iż w tym systemie rozliczeń beneficjenci nie są zobowiązani do monitorowania poszczególnych dokumentów księgowych i nie wykazują wartości tych dokumentów ani w rozliczeniach z instytucją będącą stroną umowy o dofinansowanie (we wnioskach o płatność), ani w sprawozdaniach kierowanych do Prezesa Urzędu Ochrony Konkurencji i Konsumentów. Beneficjenci, zgo</w:t>
      </w:r>
      <w:r w:rsidR="008F486A">
        <w:rPr>
          <w:rFonts w:ascii="Arial" w:hAnsi="Arial" w:cs="Arial"/>
          <w:sz w:val="20"/>
          <w:szCs w:val="20"/>
        </w:rPr>
        <w:t>dnie z tym co wskazano powyżej,</w:t>
      </w:r>
      <w:r w:rsidR="008F486A">
        <w:rPr>
          <w:rFonts w:ascii="Arial" w:hAnsi="Arial" w:cs="Arial"/>
          <w:sz w:val="20"/>
          <w:szCs w:val="20"/>
        </w:rPr>
        <w:br/>
      </w:r>
      <w:r w:rsidRPr="00E603B0">
        <w:rPr>
          <w:rFonts w:ascii="Arial" w:hAnsi="Arial" w:cs="Arial"/>
          <w:sz w:val="20"/>
          <w:szCs w:val="20"/>
        </w:rPr>
        <w:t>są natomiast zobowiązani do rozliczenia udzielonej pomocy na podstawie stawek jednostkowych / kwot ryczałtowych, które tę pomoc obejmują.</w:t>
      </w:r>
    </w:p>
    <w:p w:rsidR="00A5692D" w:rsidRPr="00E603B0" w:rsidRDefault="009A2109" w:rsidP="005724FA">
      <w:pPr>
        <w:pStyle w:val="Nagwek2"/>
        <w:rPr>
          <w:rFonts w:ascii="Arial" w:hAnsi="Arial" w:cs="Arial"/>
          <w:sz w:val="22"/>
          <w:szCs w:val="22"/>
        </w:rPr>
      </w:pPr>
      <w:bookmarkStart w:id="24" w:name="_Toc488989344"/>
      <w:r w:rsidRPr="00E603B0">
        <w:rPr>
          <w:rFonts w:ascii="Arial" w:hAnsi="Arial" w:cs="Arial"/>
          <w:sz w:val="22"/>
          <w:szCs w:val="22"/>
        </w:rPr>
        <w:t>8</w:t>
      </w:r>
      <w:r w:rsidR="000B7484" w:rsidRPr="00E603B0">
        <w:rPr>
          <w:rFonts w:ascii="Arial" w:hAnsi="Arial" w:cs="Arial"/>
          <w:sz w:val="22"/>
          <w:szCs w:val="22"/>
        </w:rPr>
        <w:t>.</w:t>
      </w:r>
      <w:r w:rsidR="00F87D53" w:rsidRPr="00E603B0">
        <w:rPr>
          <w:rFonts w:ascii="Arial" w:hAnsi="Arial" w:cs="Arial"/>
          <w:sz w:val="22"/>
          <w:szCs w:val="22"/>
        </w:rPr>
        <w:t>5</w:t>
      </w:r>
      <w:r w:rsidR="00E83934" w:rsidRPr="00E603B0">
        <w:rPr>
          <w:rFonts w:ascii="Arial" w:hAnsi="Arial" w:cs="Arial"/>
          <w:sz w:val="22"/>
          <w:szCs w:val="22"/>
        </w:rPr>
        <w:t xml:space="preserve"> </w:t>
      </w:r>
      <w:r w:rsidR="00D31609" w:rsidRPr="00E603B0">
        <w:rPr>
          <w:rFonts w:ascii="Arial" w:hAnsi="Arial" w:cs="Arial"/>
          <w:sz w:val="22"/>
          <w:szCs w:val="22"/>
        </w:rPr>
        <w:t>Szczegółowy budżet projektu</w:t>
      </w:r>
      <w:r w:rsidR="002C4EB8" w:rsidRPr="00E603B0">
        <w:rPr>
          <w:rFonts w:ascii="Arial" w:hAnsi="Arial" w:cs="Arial"/>
          <w:sz w:val="22"/>
          <w:szCs w:val="22"/>
        </w:rPr>
        <w:t>.</w:t>
      </w:r>
      <w:bookmarkEnd w:id="24"/>
    </w:p>
    <w:p w:rsidR="00A5692D" w:rsidRPr="00E603B0" w:rsidRDefault="00D31609" w:rsidP="008D645C">
      <w:pPr>
        <w:spacing w:before="120" w:after="120" w:line="360" w:lineRule="auto"/>
        <w:jc w:val="both"/>
        <w:rPr>
          <w:rFonts w:ascii="Arial" w:hAnsi="Arial" w:cs="Arial"/>
          <w:sz w:val="20"/>
          <w:szCs w:val="20"/>
        </w:rPr>
      </w:pPr>
      <w:r w:rsidRPr="00E603B0">
        <w:rPr>
          <w:rFonts w:ascii="Arial" w:hAnsi="Arial" w:cs="Arial"/>
          <w:sz w:val="20"/>
          <w:szCs w:val="20"/>
        </w:rPr>
        <w:t xml:space="preserve">Koszty projektu są przedstawiane we wniosku o dofinansowanie w formie budżetu zadaniowego. </w:t>
      </w:r>
      <w:r w:rsidR="006107F6" w:rsidRPr="00E603B0">
        <w:rPr>
          <w:rFonts w:ascii="Arial" w:hAnsi="Arial" w:cs="Arial"/>
          <w:sz w:val="20"/>
          <w:szCs w:val="20"/>
        </w:rPr>
        <w:t xml:space="preserve">Budżet zadaniowy oznacza przedstawienie kosztów kwalifikowalnych projektu w podziale na zadania merytoryczne oraz koszty pośrednie. </w:t>
      </w:r>
      <w:r w:rsidRPr="00E603B0">
        <w:rPr>
          <w:rFonts w:ascii="Arial" w:hAnsi="Arial" w:cs="Arial"/>
          <w:sz w:val="20"/>
          <w:szCs w:val="20"/>
        </w:rPr>
        <w:t xml:space="preserve">Dodatkowo we wniosku o dofinansowanie wykazywany jest szczegółowy budżet </w:t>
      </w:r>
      <w:r w:rsidR="005B7DB6" w:rsidRPr="00E603B0">
        <w:rPr>
          <w:rFonts w:ascii="Arial" w:hAnsi="Arial" w:cs="Arial"/>
          <w:sz w:val="20"/>
          <w:szCs w:val="20"/>
        </w:rPr>
        <w:br/>
      </w:r>
      <w:r w:rsidRPr="00E603B0">
        <w:rPr>
          <w:rFonts w:ascii="Arial" w:hAnsi="Arial" w:cs="Arial"/>
          <w:sz w:val="20"/>
          <w:szCs w:val="20"/>
        </w:rPr>
        <w:t xml:space="preserve">ze wskazaniem kosztów jednostkowych, który jest podstawą do oceny kwalifikowalności </w:t>
      </w:r>
      <w:r w:rsidR="006107F6" w:rsidRPr="00E603B0">
        <w:rPr>
          <w:rFonts w:ascii="Arial" w:hAnsi="Arial" w:cs="Arial"/>
          <w:sz w:val="20"/>
          <w:szCs w:val="20"/>
        </w:rPr>
        <w:t xml:space="preserve">i racjonalności </w:t>
      </w:r>
      <w:r w:rsidRPr="00E603B0">
        <w:rPr>
          <w:rFonts w:ascii="Arial" w:hAnsi="Arial" w:cs="Arial"/>
          <w:sz w:val="20"/>
          <w:szCs w:val="20"/>
        </w:rPr>
        <w:t>wydatków projektu na etapie oceny wniosku o dofinansowanie.</w:t>
      </w:r>
      <w:r w:rsidR="006107F6" w:rsidRPr="00E603B0">
        <w:rPr>
          <w:rFonts w:ascii="Arial" w:hAnsi="Arial" w:cs="Arial"/>
          <w:sz w:val="20"/>
          <w:szCs w:val="20"/>
        </w:rPr>
        <w:t xml:space="preserve"> Wszystkie koszty powinny bezpośrednio wynikać z opisanych we wniosku o dofinansowanie projektu zadań i ich etapów.</w:t>
      </w:r>
    </w:p>
    <w:p w:rsidR="00A5692D" w:rsidRPr="00E603B0" w:rsidRDefault="00D31609" w:rsidP="00624DBD">
      <w:pPr>
        <w:spacing w:before="120" w:after="120" w:line="360" w:lineRule="auto"/>
        <w:jc w:val="both"/>
        <w:rPr>
          <w:rFonts w:ascii="Arial" w:hAnsi="Arial" w:cs="Arial"/>
          <w:sz w:val="20"/>
          <w:szCs w:val="20"/>
        </w:rPr>
      </w:pPr>
      <w:r w:rsidRPr="00E603B0">
        <w:rPr>
          <w:rFonts w:ascii="Arial" w:hAnsi="Arial" w:cs="Arial"/>
          <w:sz w:val="20"/>
          <w:szCs w:val="20"/>
        </w:rPr>
        <w:t xml:space="preserve">Ocena kwalifikowalności wydatku polega na analizie zgodności jego poniesienia z obowiązującymi przepisami prawa unijnego i prawa krajowego, umową o dofinansowanie i </w:t>
      </w:r>
      <w:r w:rsidRPr="00E603B0">
        <w:rPr>
          <w:rFonts w:ascii="Arial" w:hAnsi="Arial" w:cs="Arial"/>
          <w:i/>
          <w:sz w:val="20"/>
          <w:szCs w:val="20"/>
        </w:rPr>
        <w:t>Wytycznymi</w:t>
      </w:r>
      <w:r w:rsidR="00AE2294" w:rsidRPr="00E603B0">
        <w:rPr>
          <w:rFonts w:ascii="Arial" w:hAnsi="Arial" w:cs="Arial"/>
          <w:i/>
          <w:sz w:val="20"/>
          <w:szCs w:val="20"/>
        </w:rPr>
        <w:t xml:space="preserve"> w zakresie </w:t>
      </w:r>
      <w:r w:rsidR="00C21713" w:rsidRPr="00E603B0">
        <w:rPr>
          <w:rFonts w:ascii="Arial" w:hAnsi="Arial" w:cs="Arial"/>
          <w:i/>
          <w:sz w:val="20"/>
          <w:szCs w:val="20"/>
        </w:rPr>
        <w:t>kwalifikowalności</w:t>
      </w:r>
      <w:r w:rsidR="00C21713" w:rsidRPr="00E603B0" w:rsidDel="00C21713">
        <w:rPr>
          <w:rFonts w:ascii="Arial" w:hAnsi="Arial" w:cs="Arial"/>
          <w:i/>
          <w:sz w:val="20"/>
          <w:szCs w:val="20"/>
        </w:rPr>
        <w:t xml:space="preserve"> </w:t>
      </w:r>
      <w:r w:rsidRPr="00E603B0">
        <w:rPr>
          <w:rFonts w:ascii="Arial" w:hAnsi="Arial" w:cs="Arial"/>
          <w:sz w:val="20"/>
          <w:szCs w:val="20"/>
        </w:rPr>
        <w:t xml:space="preserve">oraz innymi dokumentami, do których stosowania </w:t>
      </w:r>
      <w:r w:rsidR="00545864" w:rsidRPr="00E603B0">
        <w:rPr>
          <w:rFonts w:ascii="Arial" w:hAnsi="Arial" w:cs="Arial"/>
          <w:sz w:val="20"/>
          <w:szCs w:val="20"/>
        </w:rPr>
        <w:t>W</w:t>
      </w:r>
      <w:r w:rsidRPr="00E603B0">
        <w:rPr>
          <w:rFonts w:ascii="Arial" w:hAnsi="Arial" w:cs="Arial"/>
          <w:sz w:val="20"/>
          <w:szCs w:val="20"/>
        </w:rPr>
        <w:t>nioskodawca zobowiązał się</w:t>
      </w:r>
      <w:r w:rsidR="008F486A">
        <w:rPr>
          <w:rFonts w:ascii="Arial" w:hAnsi="Arial" w:cs="Arial"/>
          <w:sz w:val="20"/>
          <w:szCs w:val="20"/>
        </w:rPr>
        <w:br/>
      </w:r>
      <w:r w:rsidRPr="00E603B0">
        <w:rPr>
          <w:rFonts w:ascii="Arial" w:hAnsi="Arial" w:cs="Arial"/>
          <w:sz w:val="20"/>
          <w:szCs w:val="20"/>
        </w:rPr>
        <w:t xml:space="preserve">w umowie o dofinansowanie. </w:t>
      </w:r>
    </w:p>
    <w:p w:rsidR="00624DBD" w:rsidRPr="00E603B0" w:rsidRDefault="00D31609" w:rsidP="00624DBD">
      <w:pPr>
        <w:spacing w:before="120" w:after="120" w:line="360" w:lineRule="auto"/>
        <w:jc w:val="both"/>
        <w:rPr>
          <w:rFonts w:ascii="Arial" w:hAnsi="Arial" w:cs="Arial"/>
          <w:sz w:val="20"/>
          <w:szCs w:val="20"/>
        </w:rPr>
      </w:pPr>
      <w:r w:rsidRPr="00E603B0">
        <w:rPr>
          <w:rFonts w:ascii="Arial" w:hAnsi="Arial" w:cs="Arial"/>
          <w:sz w:val="20"/>
          <w:szCs w:val="20"/>
        </w:rPr>
        <w:t xml:space="preserve">Wydatki muszą spełniać wymogi efektywnego zarządzania finansami (relacja nakład/ rezultat). </w:t>
      </w:r>
      <w:r w:rsidR="00650019" w:rsidRPr="00E603B0">
        <w:rPr>
          <w:rFonts w:ascii="Arial" w:hAnsi="Arial" w:cs="Arial"/>
          <w:sz w:val="20"/>
          <w:szCs w:val="20"/>
        </w:rPr>
        <w:t>W</w:t>
      </w:r>
      <w:r w:rsidRPr="00E603B0">
        <w:rPr>
          <w:rFonts w:ascii="Arial" w:hAnsi="Arial" w:cs="Arial"/>
          <w:sz w:val="20"/>
          <w:szCs w:val="20"/>
        </w:rPr>
        <w:t xml:space="preserve">ydatki na wynagrodzenie personelu są kwalifikowalne pod warunkiem, że ich wysokość odpowiada stawkom stosowanym u </w:t>
      </w:r>
      <w:r w:rsidR="00484131" w:rsidRPr="00E603B0">
        <w:rPr>
          <w:rFonts w:ascii="Arial" w:hAnsi="Arial" w:cs="Arial"/>
          <w:sz w:val="20"/>
          <w:szCs w:val="20"/>
        </w:rPr>
        <w:t>W</w:t>
      </w:r>
      <w:r w:rsidRPr="00E603B0">
        <w:rPr>
          <w:rFonts w:ascii="Arial" w:hAnsi="Arial" w:cs="Arial"/>
          <w:sz w:val="20"/>
          <w:szCs w:val="20"/>
        </w:rPr>
        <w:t xml:space="preserve">nioskodawcy, przy czym stawki stosowane u </w:t>
      </w:r>
      <w:r w:rsidR="00484131" w:rsidRPr="00E603B0">
        <w:rPr>
          <w:rFonts w:ascii="Arial" w:hAnsi="Arial" w:cs="Arial"/>
          <w:sz w:val="20"/>
          <w:szCs w:val="20"/>
        </w:rPr>
        <w:t>W</w:t>
      </w:r>
      <w:r w:rsidRPr="00E603B0">
        <w:rPr>
          <w:rFonts w:ascii="Arial" w:hAnsi="Arial" w:cs="Arial"/>
          <w:sz w:val="20"/>
          <w:szCs w:val="20"/>
        </w:rPr>
        <w:t xml:space="preserve">nioskodawcy stanowią realne stawki wypłacane u </w:t>
      </w:r>
      <w:r w:rsidR="00484131" w:rsidRPr="00E603B0">
        <w:rPr>
          <w:rFonts w:ascii="Arial" w:hAnsi="Arial" w:cs="Arial"/>
          <w:sz w:val="20"/>
          <w:szCs w:val="20"/>
        </w:rPr>
        <w:t>W</w:t>
      </w:r>
      <w:r w:rsidRPr="00E603B0">
        <w:rPr>
          <w:rFonts w:ascii="Arial" w:hAnsi="Arial" w:cs="Arial"/>
          <w:sz w:val="20"/>
          <w:szCs w:val="20"/>
        </w:rPr>
        <w:t xml:space="preserve">nioskodawcy standardowo na danym stanowisku poza projektami finansowanymi ze środków funduszy strukturalnych. </w:t>
      </w:r>
    </w:p>
    <w:p w:rsidR="00CD6069" w:rsidRPr="00E603B0" w:rsidRDefault="000E2803" w:rsidP="00624DBD">
      <w:pPr>
        <w:spacing w:before="120" w:after="120" w:line="360" w:lineRule="auto"/>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38476AF8">
          <v:shape id="Text Box 70" o:spid="_x0000_s1101" type="#_x0000_t202" style="width:482pt;height:90.05pt;visibility:visible;mso-left-percent:-10001;mso-top-percent:-10001;mso-position-horizontal:absolute;mso-position-horizontal-relative:char;mso-position-vertical:absolute;mso-position-vertical-relative:line;mso-left-percent:-10001;mso-top-percent:-10001" fillcolor="white [3201]" strokecolor="#f79646 [3209]" strokeweight="2.5pt">
            <v:shadow color="#868686"/>
            <v:textbox style="mso-next-textbox:#Text Box 70">
              <w:txbxContent>
                <w:p w:rsidR="000B1953" w:rsidRPr="00726ED9" w:rsidRDefault="000B1953" w:rsidP="00726ED9">
                  <w:pPr>
                    <w:spacing w:line="360" w:lineRule="auto"/>
                    <w:jc w:val="center"/>
                    <w:rPr>
                      <w:rFonts w:ascii="Arial" w:hAnsi="Arial" w:cs="Arial"/>
                      <w:b/>
                      <w:sz w:val="20"/>
                      <w:szCs w:val="20"/>
                    </w:rPr>
                  </w:pPr>
                  <w:r w:rsidRPr="00726ED9">
                    <w:rPr>
                      <w:rFonts w:ascii="Arial" w:hAnsi="Arial" w:cs="Arial"/>
                      <w:b/>
                      <w:sz w:val="20"/>
                      <w:szCs w:val="20"/>
                    </w:rPr>
                    <w:t>UWAGA !</w:t>
                  </w:r>
                </w:p>
                <w:p w:rsidR="000B1953" w:rsidRPr="00726ED9" w:rsidRDefault="000B1953" w:rsidP="0005294B">
                  <w:pPr>
                    <w:spacing w:line="360" w:lineRule="auto"/>
                    <w:jc w:val="center"/>
                    <w:rPr>
                      <w:rFonts w:ascii="Arial" w:hAnsi="Arial" w:cs="Arial"/>
                      <w:sz w:val="20"/>
                      <w:szCs w:val="20"/>
                    </w:rPr>
                  </w:pPr>
                  <w:r w:rsidRPr="00726ED9">
                    <w:rPr>
                      <w:rFonts w:ascii="Arial" w:hAnsi="Arial" w:cs="Arial"/>
                      <w:sz w:val="20"/>
                      <w:szCs w:val="20"/>
                    </w:rPr>
                    <w:t>Wnioskodawca do wyliczenia poszczególnych pozycji budżetu projektu winien stosować</w:t>
                  </w:r>
                  <w:r w:rsidRPr="00726ED9">
                    <w:rPr>
                      <w:rFonts w:ascii="Arial" w:hAnsi="Arial" w:cs="Arial"/>
                      <w:sz w:val="20"/>
                      <w:szCs w:val="20"/>
                    </w:rPr>
                    <w:br/>
                  </w:r>
                  <w:r w:rsidRPr="00726ED9">
                    <w:rPr>
                      <w:rFonts w:ascii="Arial" w:hAnsi="Arial" w:cs="Arial"/>
                      <w:i/>
                      <w:sz w:val="20"/>
                      <w:szCs w:val="20"/>
                    </w:rPr>
                    <w:t xml:space="preserve">Listę najczęściej finansowanych towarów i usług </w:t>
                  </w:r>
                  <w:r>
                    <w:rPr>
                      <w:rFonts w:ascii="Arial" w:hAnsi="Arial" w:cs="Arial"/>
                      <w:i/>
                      <w:sz w:val="20"/>
                      <w:szCs w:val="20"/>
                    </w:rPr>
                    <w:t>dla Działania 8.3</w:t>
                  </w:r>
                  <w:r w:rsidRPr="00726ED9">
                    <w:rPr>
                      <w:rFonts w:ascii="Arial" w:hAnsi="Arial" w:cs="Arial"/>
                      <w:i/>
                      <w:sz w:val="20"/>
                      <w:szCs w:val="20"/>
                    </w:rPr>
                    <w:t xml:space="preserve"> </w:t>
                  </w:r>
                  <w:r w:rsidRPr="00DE14A9">
                    <w:rPr>
                      <w:rFonts w:ascii="Arial" w:hAnsi="Arial" w:cs="Arial"/>
                      <w:sz w:val="20"/>
                      <w:szCs w:val="20"/>
                    </w:rPr>
                    <w:t>(Załącznik nr 7 do niniejszego Regulaminu),</w:t>
                  </w:r>
                  <w:r w:rsidRPr="00701D13">
                    <w:rPr>
                      <w:rFonts w:ascii="Arial" w:hAnsi="Arial" w:cs="Arial"/>
                      <w:sz w:val="20"/>
                      <w:szCs w:val="20"/>
                    </w:rPr>
                    <w:t xml:space="preserve"> z zastrzeżeniem, że lista nie stanowi katalogu zamkniętego kosztów.</w:t>
                  </w:r>
                </w:p>
                <w:p w:rsidR="000B1953" w:rsidRPr="000C22F9" w:rsidRDefault="000B1953" w:rsidP="009057E6">
                  <w:pPr>
                    <w:ind w:left="221"/>
                    <w:jc w:val="both"/>
                  </w:pPr>
                  <w:r>
                    <w:t>Jednakże zaproponowane i dobrze uzasadnione przez wnioskodawcę stawki mogą odbiegać od podanego katalogu.</w:t>
                  </w:r>
                </w:p>
                <w:p w:rsidR="000B1953" w:rsidRDefault="000B1953" w:rsidP="009057E6"/>
              </w:txbxContent>
            </v:textbox>
            <w10:anchorlock/>
          </v:shape>
        </w:pict>
      </w:r>
    </w:p>
    <w:p w:rsidR="00A5692D" w:rsidRPr="00E603B0" w:rsidRDefault="00D31609" w:rsidP="00624DBD">
      <w:pPr>
        <w:spacing w:before="120" w:after="120" w:line="360" w:lineRule="auto"/>
        <w:jc w:val="both"/>
        <w:rPr>
          <w:rFonts w:ascii="Arial" w:hAnsi="Arial" w:cs="Arial"/>
          <w:sz w:val="20"/>
          <w:szCs w:val="20"/>
        </w:rPr>
      </w:pPr>
      <w:r w:rsidRPr="00E603B0">
        <w:rPr>
          <w:rFonts w:ascii="Arial" w:hAnsi="Arial" w:cs="Arial"/>
          <w:sz w:val="20"/>
          <w:szCs w:val="20"/>
        </w:rPr>
        <w:t>W</w:t>
      </w:r>
      <w:r w:rsidR="006D7CB6" w:rsidRPr="00E603B0">
        <w:rPr>
          <w:rFonts w:ascii="Arial" w:hAnsi="Arial" w:cs="Arial"/>
          <w:sz w:val="20"/>
          <w:szCs w:val="20"/>
        </w:rPr>
        <w:t>e wniosku o dofinansowanie</w:t>
      </w:r>
      <w:r w:rsidRPr="00E603B0">
        <w:rPr>
          <w:rFonts w:ascii="Arial" w:hAnsi="Arial" w:cs="Arial"/>
          <w:sz w:val="20"/>
          <w:szCs w:val="20"/>
        </w:rPr>
        <w:t xml:space="preserve"> </w:t>
      </w:r>
      <w:r w:rsidR="00545864" w:rsidRPr="00E603B0">
        <w:rPr>
          <w:rFonts w:ascii="Arial" w:hAnsi="Arial" w:cs="Arial"/>
          <w:sz w:val="20"/>
          <w:szCs w:val="20"/>
        </w:rPr>
        <w:t>W</w:t>
      </w:r>
      <w:r w:rsidRPr="00E603B0">
        <w:rPr>
          <w:rFonts w:ascii="Arial" w:hAnsi="Arial" w:cs="Arial"/>
          <w:sz w:val="20"/>
          <w:szCs w:val="20"/>
        </w:rPr>
        <w:t>nioskodawca wskazuje formę zaangażowania i szacunkowy wymiar czasu pracy personelu projektu niezbędnego do realizacji zadań merytorycznych (etat / liczba godzin) co stanowi podstawę do oceny kwalifikowalności wydatków personelu projektu na etapie wyboru projektu oraz w trakcie jego realizacji.</w:t>
      </w:r>
    </w:p>
    <w:p w:rsidR="00A5692D" w:rsidRPr="00E603B0" w:rsidRDefault="00E64100" w:rsidP="00624DBD">
      <w:pPr>
        <w:spacing w:before="120" w:after="120" w:line="360" w:lineRule="auto"/>
        <w:jc w:val="both"/>
        <w:rPr>
          <w:rFonts w:ascii="Arial" w:hAnsi="Arial" w:cs="Arial"/>
          <w:sz w:val="20"/>
          <w:szCs w:val="20"/>
        </w:rPr>
      </w:pPr>
      <w:r w:rsidRPr="00E603B0">
        <w:rPr>
          <w:rFonts w:ascii="Arial" w:hAnsi="Arial" w:cs="Arial"/>
          <w:sz w:val="20"/>
          <w:szCs w:val="20"/>
        </w:rPr>
        <w:t xml:space="preserve">Wnioskodawca wykazuje we wniosku o dofinansowanie </w:t>
      </w:r>
      <w:r w:rsidR="00D31609" w:rsidRPr="00E603B0">
        <w:rPr>
          <w:rFonts w:ascii="Arial" w:hAnsi="Arial" w:cs="Arial"/>
          <w:sz w:val="20"/>
          <w:szCs w:val="20"/>
        </w:rPr>
        <w:t xml:space="preserve">swój potencjał kadrowy, przy czym jako potencjał kadrowy rozumie się powiązane z </w:t>
      </w:r>
      <w:r w:rsidR="00484131" w:rsidRPr="00E603B0">
        <w:rPr>
          <w:rFonts w:ascii="Arial" w:hAnsi="Arial" w:cs="Arial"/>
          <w:sz w:val="20"/>
          <w:szCs w:val="20"/>
        </w:rPr>
        <w:t xml:space="preserve">nim </w:t>
      </w:r>
      <w:r w:rsidR="00D31609" w:rsidRPr="00E603B0">
        <w:rPr>
          <w:rFonts w:ascii="Arial" w:hAnsi="Arial" w:cs="Arial"/>
          <w:sz w:val="20"/>
          <w:szCs w:val="20"/>
        </w:rPr>
        <w:t>osoby, które zostaną zaangażowane w realizację projektu,</w:t>
      </w:r>
      <w:r w:rsidR="008F486A">
        <w:rPr>
          <w:rFonts w:ascii="Arial" w:hAnsi="Arial" w:cs="Arial"/>
          <w:sz w:val="20"/>
          <w:szCs w:val="20"/>
        </w:rPr>
        <w:br/>
      </w:r>
      <w:r w:rsidR="00D31609" w:rsidRPr="00E603B0">
        <w:rPr>
          <w:rFonts w:ascii="Arial" w:hAnsi="Arial" w:cs="Arial"/>
          <w:sz w:val="20"/>
          <w:szCs w:val="20"/>
        </w:rPr>
        <w:t xml:space="preserve">w szczególności osoby zatrudnione na podstawie stosunku pracy, które </w:t>
      </w:r>
      <w:r w:rsidR="00545864" w:rsidRPr="00E603B0">
        <w:rPr>
          <w:rFonts w:ascii="Arial" w:hAnsi="Arial" w:cs="Arial"/>
          <w:sz w:val="20"/>
          <w:szCs w:val="20"/>
        </w:rPr>
        <w:t>W</w:t>
      </w:r>
      <w:r w:rsidR="00D31609" w:rsidRPr="00E603B0">
        <w:rPr>
          <w:rFonts w:ascii="Arial" w:hAnsi="Arial" w:cs="Arial"/>
          <w:sz w:val="20"/>
          <w:szCs w:val="20"/>
        </w:rPr>
        <w:t>nioskodawca oddeleguje do</w:t>
      </w:r>
      <w:r w:rsidR="00165F23" w:rsidRPr="00E603B0">
        <w:rPr>
          <w:rFonts w:ascii="Arial" w:hAnsi="Arial" w:cs="Arial"/>
          <w:sz w:val="20"/>
          <w:szCs w:val="20"/>
        </w:rPr>
        <w:t> </w:t>
      </w:r>
      <w:r w:rsidR="00D31609" w:rsidRPr="00E603B0">
        <w:rPr>
          <w:rFonts w:ascii="Arial" w:hAnsi="Arial" w:cs="Arial"/>
          <w:sz w:val="20"/>
          <w:szCs w:val="20"/>
        </w:rPr>
        <w:t>realizacji projektu.</w:t>
      </w:r>
    </w:p>
    <w:p w:rsidR="00A5692D" w:rsidRPr="00E603B0" w:rsidRDefault="00D31609" w:rsidP="00624DBD">
      <w:pPr>
        <w:spacing w:before="120" w:after="120" w:line="360" w:lineRule="auto"/>
        <w:jc w:val="both"/>
        <w:rPr>
          <w:rFonts w:ascii="Arial" w:hAnsi="Arial" w:cs="Arial"/>
          <w:sz w:val="20"/>
          <w:szCs w:val="20"/>
        </w:rPr>
      </w:pPr>
      <w:r w:rsidRPr="00E603B0">
        <w:rPr>
          <w:rFonts w:ascii="Arial" w:hAnsi="Arial" w:cs="Arial"/>
          <w:sz w:val="20"/>
          <w:szCs w:val="20"/>
        </w:rPr>
        <w:lastRenderedPageBreak/>
        <w:t>Przy rozliczaniu poniesionych wydatków nie jest możliwe przekroczenie łącznej kwoty wydatków kwalifikowalnych w ramach projektu, wynikającej z zatwierdzonego wniosku o dofinansowanie projektu. Dopuszczalne jest dokonywanie przesunięć w budżecie projektu określonym w zatwierdzonym na etapie podpisania umowy o dofinansowanie wniosku o dofinansowanie projektu, w oparciu o zasady określone w</w:t>
      </w:r>
      <w:r w:rsidR="00E83934" w:rsidRPr="00E603B0">
        <w:rPr>
          <w:rFonts w:ascii="Arial" w:hAnsi="Arial" w:cs="Arial"/>
          <w:sz w:val="20"/>
          <w:szCs w:val="20"/>
        </w:rPr>
        <w:t> </w:t>
      </w:r>
      <w:r w:rsidRPr="00E603B0">
        <w:rPr>
          <w:rFonts w:ascii="Arial" w:hAnsi="Arial" w:cs="Arial"/>
          <w:sz w:val="20"/>
          <w:szCs w:val="20"/>
        </w:rPr>
        <w:t>umowie o dofinansowanie projektu.</w:t>
      </w:r>
    </w:p>
    <w:p w:rsidR="00A5692D" w:rsidRPr="00E603B0" w:rsidRDefault="00D31609" w:rsidP="00624DBD">
      <w:pPr>
        <w:spacing w:before="120" w:after="120" w:line="360" w:lineRule="auto"/>
        <w:jc w:val="both"/>
        <w:rPr>
          <w:rFonts w:ascii="Arial" w:hAnsi="Arial" w:cs="Arial"/>
          <w:sz w:val="20"/>
          <w:szCs w:val="20"/>
        </w:rPr>
      </w:pPr>
      <w:r w:rsidRPr="00E603B0">
        <w:rPr>
          <w:rFonts w:ascii="Arial" w:hAnsi="Arial" w:cs="Arial"/>
          <w:sz w:val="20"/>
          <w:szCs w:val="20"/>
        </w:rPr>
        <w:t>Ocena kwalifikowalności poniesionego wydatku dokonywana jest przede wszystkim w trakcie realizacji projektu poprzez weryfikację wniosków o płatność oraz w trakcie kontroli projektu, w szczególności kontroli w</w:t>
      </w:r>
      <w:r w:rsidR="00E83934" w:rsidRPr="00E603B0">
        <w:rPr>
          <w:rFonts w:ascii="Arial" w:hAnsi="Arial" w:cs="Arial"/>
          <w:sz w:val="20"/>
          <w:szCs w:val="20"/>
        </w:rPr>
        <w:t> </w:t>
      </w:r>
      <w:r w:rsidRPr="00E603B0">
        <w:rPr>
          <w:rFonts w:ascii="Arial" w:hAnsi="Arial" w:cs="Arial"/>
          <w:sz w:val="20"/>
          <w:szCs w:val="20"/>
        </w:rPr>
        <w:t xml:space="preserve">miejscu realizacji projektu lub siedzibie </w:t>
      </w:r>
      <w:r w:rsidR="00FF5DA7" w:rsidRPr="00E603B0">
        <w:rPr>
          <w:rFonts w:ascii="Arial" w:hAnsi="Arial" w:cs="Arial"/>
          <w:sz w:val="20"/>
          <w:szCs w:val="20"/>
        </w:rPr>
        <w:t>B</w:t>
      </w:r>
      <w:r w:rsidRPr="00E603B0">
        <w:rPr>
          <w:rFonts w:ascii="Arial" w:hAnsi="Arial" w:cs="Arial"/>
          <w:sz w:val="20"/>
          <w:szCs w:val="20"/>
        </w:rPr>
        <w:t>eneficjenta. Niemniej, na etapie oceny wniosku o dofinansowanie dokonywana jest ocena kwalifikowalności planowanych wydatków. Przyjęcie danego projektu do realizacji i</w:t>
      </w:r>
      <w:r w:rsidR="00E83934" w:rsidRPr="00E603B0">
        <w:rPr>
          <w:rFonts w:ascii="Arial" w:hAnsi="Arial" w:cs="Arial"/>
          <w:sz w:val="20"/>
          <w:szCs w:val="20"/>
        </w:rPr>
        <w:t> </w:t>
      </w:r>
      <w:r w:rsidRPr="00E603B0">
        <w:rPr>
          <w:rFonts w:ascii="Arial" w:hAnsi="Arial" w:cs="Arial"/>
          <w:sz w:val="20"/>
          <w:szCs w:val="20"/>
        </w:rPr>
        <w:t xml:space="preserve">podpisanie z </w:t>
      </w:r>
      <w:r w:rsidR="00484131" w:rsidRPr="00E603B0">
        <w:rPr>
          <w:rFonts w:ascii="Arial" w:hAnsi="Arial" w:cs="Arial"/>
          <w:sz w:val="20"/>
          <w:szCs w:val="20"/>
        </w:rPr>
        <w:t xml:space="preserve">Wnioskodawcą </w:t>
      </w:r>
      <w:r w:rsidRPr="00E603B0">
        <w:rPr>
          <w:rFonts w:ascii="Arial" w:hAnsi="Arial" w:cs="Arial"/>
          <w:sz w:val="20"/>
          <w:szCs w:val="20"/>
        </w:rPr>
        <w:t xml:space="preserve">umowy o dofinansowanie nie oznacza, że wszystkie wydatki, które </w:t>
      </w:r>
      <w:r w:rsidR="00FF5DA7" w:rsidRPr="00E603B0">
        <w:rPr>
          <w:rFonts w:ascii="Arial" w:hAnsi="Arial" w:cs="Arial"/>
          <w:sz w:val="20"/>
          <w:szCs w:val="20"/>
        </w:rPr>
        <w:t>B</w:t>
      </w:r>
      <w:r w:rsidRPr="00E603B0">
        <w:rPr>
          <w:rFonts w:ascii="Arial" w:hAnsi="Arial" w:cs="Arial"/>
          <w:sz w:val="20"/>
          <w:szCs w:val="20"/>
        </w:rPr>
        <w:t>eneficjent przedstawi we wniosku o płatność w trakcie realizacji projektu, zostaną poświadczone, zrefundowane lub</w:t>
      </w:r>
      <w:r w:rsidR="00E83934" w:rsidRPr="00E603B0">
        <w:rPr>
          <w:rFonts w:ascii="Arial" w:hAnsi="Arial" w:cs="Arial"/>
          <w:sz w:val="20"/>
          <w:szCs w:val="20"/>
        </w:rPr>
        <w:t> </w:t>
      </w:r>
      <w:r w:rsidRPr="00E603B0">
        <w:rPr>
          <w:rFonts w:ascii="Arial" w:hAnsi="Arial" w:cs="Arial"/>
          <w:sz w:val="20"/>
          <w:szCs w:val="20"/>
        </w:rPr>
        <w:t xml:space="preserve">rozliczone (w </w:t>
      </w:r>
      <w:r w:rsidR="00DC19A1" w:rsidRPr="00E603B0">
        <w:rPr>
          <w:rFonts w:ascii="Arial" w:hAnsi="Arial" w:cs="Arial"/>
          <w:sz w:val="20"/>
          <w:szCs w:val="20"/>
        </w:rPr>
        <w:t>przypadku systemu zaliczkowego)</w:t>
      </w:r>
      <w:r w:rsidRPr="00E603B0">
        <w:rPr>
          <w:rFonts w:ascii="Arial" w:hAnsi="Arial" w:cs="Arial"/>
          <w:sz w:val="20"/>
          <w:szCs w:val="20"/>
        </w:rPr>
        <w:t xml:space="preserve">. Ocena kwalifikowalności poniesionych wydatków jest prowadzona także po zakończeniu realizacji projektu w zakresie obowiązków nałożonych na </w:t>
      </w:r>
      <w:r w:rsidR="00FF5DA7" w:rsidRPr="00E603B0">
        <w:rPr>
          <w:rFonts w:ascii="Arial" w:hAnsi="Arial" w:cs="Arial"/>
          <w:sz w:val="20"/>
          <w:szCs w:val="20"/>
        </w:rPr>
        <w:t>B</w:t>
      </w:r>
      <w:r w:rsidRPr="00E603B0">
        <w:rPr>
          <w:rFonts w:ascii="Arial" w:hAnsi="Arial" w:cs="Arial"/>
          <w:sz w:val="20"/>
          <w:szCs w:val="20"/>
        </w:rPr>
        <w:t>eneficjenta umową o dofinansowanie oraz wynikających z przepisów prawa.</w:t>
      </w:r>
    </w:p>
    <w:p w:rsidR="00A5692D" w:rsidRPr="006D01CF" w:rsidRDefault="00D31609" w:rsidP="006D01CF">
      <w:pPr>
        <w:spacing w:before="120" w:after="120" w:line="360" w:lineRule="auto"/>
        <w:jc w:val="both"/>
        <w:rPr>
          <w:rFonts w:ascii="Arial" w:hAnsi="Arial" w:cs="Arial"/>
          <w:sz w:val="20"/>
          <w:szCs w:val="20"/>
        </w:rPr>
      </w:pPr>
      <w:r w:rsidRPr="006D01CF">
        <w:rPr>
          <w:rFonts w:ascii="Arial" w:hAnsi="Arial" w:cs="Arial"/>
          <w:sz w:val="20"/>
          <w:szCs w:val="20"/>
        </w:rPr>
        <w:t>Wydatkiem kwalifikowalnym jest wydatek spełniający łącznie następujące warunki:</w:t>
      </w:r>
    </w:p>
    <w:p w:rsidR="00726ED9" w:rsidRPr="006D01CF" w:rsidRDefault="00D31609" w:rsidP="006D01CF">
      <w:pPr>
        <w:spacing w:before="120" w:after="120" w:line="360" w:lineRule="auto"/>
        <w:jc w:val="both"/>
        <w:rPr>
          <w:rFonts w:ascii="Arial" w:hAnsi="Arial" w:cs="Arial"/>
          <w:i/>
          <w:color w:val="000000" w:themeColor="text1"/>
          <w:sz w:val="20"/>
          <w:szCs w:val="20"/>
        </w:rPr>
      </w:pPr>
      <w:r w:rsidRPr="006D01CF">
        <w:rPr>
          <w:rFonts w:ascii="Arial" w:hAnsi="Arial" w:cs="Arial"/>
          <w:sz w:val="20"/>
          <w:szCs w:val="20"/>
        </w:rPr>
        <w:t xml:space="preserve">a) został faktycznie poniesiony w okresie wskazanym w umowie o dofinansowanie, z zachowaniem warunków określonych w podrozdziale 6.1 </w:t>
      </w:r>
      <w:r w:rsidRPr="006D01CF">
        <w:rPr>
          <w:rFonts w:ascii="Arial" w:hAnsi="Arial" w:cs="Arial"/>
          <w:i/>
          <w:sz w:val="20"/>
          <w:szCs w:val="20"/>
        </w:rPr>
        <w:t>Wytycznych</w:t>
      </w:r>
      <w:r w:rsidR="00AE2294" w:rsidRPr="006D01CF">
        <w:rPr>
          <w:rFonts w:ascii="Arial" w:hAnsi="Arial" w:cs="Arial"/>
          <w:i/>
          <w:sz w:val="20"/>
          <w:szCs w:val="20"/>
        </w:rPr>
        <w:t xml:space="preserve"> w zakresie </w:t>
      </w:r>
      <w:r w:rsidR="006C463F" w:rsidRPr="006D01CF">
        <w:rPr>
          <w:rFonts w:ascii="Arial" w:hAnsi="Arial" w:cs="Arial"/>
          <w:i/>
          <w:sz w:val="20"/>
          <w:szCs w:val="20"/>
        </w:rPr>
        <w:t>kwalifikowalności</w:t>
      </w:r>
      <w:r w:rsidR="00751233" w:rsidRPr="006D01CF">
        <w:rPr>
          <w:rFonts w:ascii="Arial" w:hAnsi="Arial" w:cs="Arial"/>
          <w:i/>
          <w:color w:val="000000" w:themeColor="text1"/>
          <w:sz w:val="20"/>
          <w:szCs w:val="20"/>
        </w:rPr>
        <w:t>,</w:t>
      </w:r>
    </w:p>
    <w:p w:rsidR="00A5692D" w:rsidRPr="006D01CF" w:rsidRDefault="001E6F12" w:rsidP="006D01CF">
      <w:pPr>
        <w:spacing w:before="120" w:after="120" w:line="360" w:lineRule="auto"/>
        <w:jc w:val="both"/>
        <w:rPr>
          <w:rFonts w:ascii="Arial" w:hAnsi="Arial" w:cs="Arial"/>
          <w:sz w:val="20"/>
          <w:szCs w:val="20"/>
        </w:rPr>
      </w:pPr>
      <w:r w:rsidRPr="006D01CF">
        <w:rPr>
          <w:rFonts w:ascii="Arial" w:hAnsi="Arial" w:cs="Arial"/>
          <w:i/>
          <w:color w:val="000000" w:themeColor="text1"/>
          <w:sz w:val="20"/>
          <w:szCs w:val="20"/>
        </w:rPr>
        <w:t xml:space="preserve"> </w:t>
      </w:r>
      <w:r w:rsidR="00D31609" w:rsidRPr="006D01CF">
        <w:rPr>
          <w:rFonts w:ascii="Arial" w:hAnsi="Arial" w:cs="Arial"/>
          <w:sz w:val="20"/>
          <w:szCs w:val="20"/>
        </w:rPr>
        <w:t>b) jest zgodny z obowiązującymi przepisami prawa unijnego oraz prawa krajowego, w tym przepisami regulującymi udzielanie pomocy publicznej, jeśli mają zastosowanie,</w:t>
      </w:r>
    </w:p>
    <w:p w:rsidR="00A5692D" w:rsidRPr="006D01CF" w:rsidRDefault="00D31609" w:rsidP="006D01CF">
      <w:pPr>
        <w:spacing w:before="120" w:after="120" w:line="360" w:lineRule="auto"/>
        <w:jc w:val="both"/>
        <w:rPr>
          <w:rFonts w:ascii="Arial" w:hAnsi="Arial" w:cs="Arial"/>
          <w:sz w:val="20"/>
          <w:szCs w:val="20"/>
        </w:rPr>
      </w:pPr>
      <w:r w:rsidRPr="006D01CF">
        <w:rPr>
          <w:rFonts w:ascii="Arial" w:hAnsi="Arial" w:cs="Arial"/>
          <w:sz w:val="20"/>
          <w:szCs w:val="20"/>
        </w:rPr>
        <w:t xml:space="preserve">c) jest zgodny z RPO WM i </w:t>
      </w:r>
      <w:r w:rsidR="00C6044E" w:rsidRPr="006D01CF">
        <w:rPr>
          <w:rFonts w:ascii="Arial" w:hAnsi="Arial" w:cs="Arial"/>
          <w:sz w:val="20"/>
          <w:szCs w:val="20"/>
        </w:rPr>
        <w:t>SzOOP</w:t>
      </w:r>
      <w:r w:rsidRPr="006D01CF">
        <w:rPr>
          <w:rFonts w:ascii="Arial" w:hAnsi="Arial" w:cs="Arial"/>
          <w:sz w:val="20"/>
          <w:szCs w:val="20"/>
        </w:rPr>
        <w:t>,</w:t>
      </w:r>
    </w:p>
    <w:p w:rsidR="001E6F12" w:rsidRPr="006D01CF" w:rsidRDefault="00D31609" w:rsidP="006D01CF">
      <w:pPr>
        <w:spacing w:before="120" w:after="120" w:line="360" w:lineRule="auto"/>
        <w:jc w:val="both"/>
        <w:rPr>
          <w:rFonts w:ascii="Arial" w:hAnsi="Arial" w:cs="Arial"/>
          <w:i/>
          <w:sz w:val="20"/>
          <w:szCs w:val="20"/>
        </w:rPr>
      </w:pPr>
      <w:r w:rsidRPr="006D01CF">
        <w:rPr>
          <w:rFonts w:ascii="Arial" w:hAnsi="Arial" w:cs="Arial"/>
          <w:sz w:val="20"/>
          <w:szCs w:val="20"/>
        </w:rPr>
        <w:t>d) został uwzględniony w budżecie projektu, z zastrzeżeniem pkt 1</w:t>
      </w:r>
      <w:r w:rsidR="006C3507">
        <w:rPr>
          <w:rFonts w:ascii="Arial" w:hAnsi="Arial" w:cs="Arial"/>
          <w:sz w:val="20"/>
          <w:szCs w:val="20"/>
        </w:rPr>
        <w:t>0</w:t>
      </w:r>
      <w:r w:rsidRPr="006D01CF">
        <w:rPr>
          <w:rFonts w:ascii="Arial" w:hAnsi="Arial" w:cs="Arial"/>
          <w:sz w:val="20"/>
          <w:szCs w:val="20"/>
        </w:rPr>
        <w:t xml:space="preserve"> i </w:t>
      </w:r>
      <w:r w:rsidR="006C3507">
        <w:rPr>
          <w:rFonts w:ascii="Arial" w:hAnsi="Arial" w:cs="Arial"/>
          <w:sz w:val="20"/>
          <w:szCs w:val="20"/>
        </w:rPr>
        <w:t>11</w:t>
      </w:r>
      <w:r w:rsidR="002B4D44" w:rsidRPr="006D01CF">
        <w:rPr>
          <w:rFonts w:ascii="Arial" w:hAnsi="Arial" w:cs="Arial"/>
          <w:sz w:val="20"/>
          <w:szCs w:val="20"/>
        </w:rPr>
        <w:t xml:space="preserve"> </w:t>
      </w:r>
      <w:r w:rsidRPr="006D01CF">
        <w:rPr>
          <w:rFonts w:ascii="Arial" w:hAnsi="Arial" w:cs="Arial"/>
          <w:sz w:val="20"/>
          <w:szCs w:val="20"/>
        </w:rPr>
        <w:t xml:space="preserve">podrozdziału 8.3 </w:t>
      </w:r>
      <w:r w:rsidRPr="006D01CF">
        <w:rPr>
          <w:rFonts w:ascii="Arial" w:hAnsi="Arial" w:cs="Arial"/>
          <w:i/>
          <w:sz w:val="20"/>
          <w:szCs w:val="20"/>
        </w:rPr>
        <w:t>Wytycznych</w:t>
      </w:r>
      <w:r w:rsidR="00AE2294" w:rsidRPr="006D01CF">
        <w:rPr>
          <w:rFonts w:ascii="Arial" w:hAnsi="Arial" w:cs="Arial"/>
          <w:i/>
          <w:sz w:val="20"/>
          <w:szCs w:val="20"/>
        </w:rPr>
        <w:t xml:space="preserve"> w</w:t>
      </w:r>
      <w:r w:rsidR="000A7C4D" w:rsidRPr="006D01CF">
        <w:rPr>
          <w:rFonts w:ascii="Arial" w:hAnsi="Arial" w:cs="Arial"/>
          <w:i/>
          <w:sz w:val="20"/>
          <w:szCs w:val="20"/>
        </w:rPr>
        <w:t> </w:t>
      </w:r>
      <w:r w:rsidR="00AE2294" w:rsidRPr="006D01CF">
        <w:rPr>
          <w:rFonts w:ascii="Arial" w:hAnsi="Arial" w:cs="Arial"/>
          <w:i/>
          <w:sz w:val="20"/>
          <w:szCs w:val="20"/>
        </w:rPr>
        <w:t xml:space="preserve">zakresie </w:t>
      </w:r>
      <w:r w:rsidR="00C21713" w:rsidRPr="006D01CF">
        <w:rPr>
          <w:rFonts w:ascii="Arial" w:hAnsi="Arial" w:cs="Arial"/>
          <w:i/>
          <w:sz w:val="20"/>
          <w:szCs w:val="20"/>
        </w:rPr>
        <w:t>kwalifikowalności</w:t>
      </w:r>
      <w:r w:rsidR="0073092D" w:rsidRPr="006D01CF">
        <w:rPr>
          <w:rFonts w:ascii="Arial" w:hAnsi="Arial" w:cs="Arial"/>
          <w:color w:val="000000" w:themeColor="text1"/>
          <w:sz w:val="20"/>
          <w:szCs w:val="20"/>
        </w:rPr>
        <w:t>,</w:t>
      </w:r>
    </w:p>
    <w:p w:rsidR="00A5692D" w:rsidRPr="006D01CF" w:rsidRDefault="00D31609" w:rsidP="006D01CF">
      <w:pPr>
        <w:spacing w:before="120" w:after="120" w:line="360" w:lineRule="auto"/>
        <w:jc w:val="both"/>
        <w:rPr>
          <w:rFonts w:ascii="Arial" w:hAnsi="Arial" w:cs="Arial"/>
          <w:sz w:val="20"/>
          <w:szCs w:val="20"/>
        </w:rPr>
      </w:pPr>
      <w:r w:rsidRPr="006D01CF">
        <w:rPr>
          <w:rFonts w:ascii="Arial" w:hAnsi="Arial" w:cs="Arial"/>
          <w:sz w:val="20"/>
          <w:szCs w:val="20"/>
        </w:rPr>
        <w:t>e) został poniesiony zgodnie z postanowieniami umowy o dofinansowanie,</w:t>
      </w:r>
    </w:p>
    <w:p w:rsidR="00A5692D" w:rsidRPr="006D01CF" w:rsidRDefault="00D31609" w:rsidP="006D01CF">
      <w:pPr>
        <w:spacing w:before="120" w:after="120" w:line="360" w:lineRule="auto"/>
        <w:jc w:val="both"/>
        <w:rPr>
          <w:rFonts w:ascii="Arial" w:hAnsi="Arial" w:cs="Arial"/>
          <w:sz w:val="20"/>
          <w:szCs w:val="20"/>
        </w:rPr>
      </w:pPr>
      <w:r w:rsidRPr="006D01CF">
        <w:rPr>
          <w:rFonts w:ascii="Arial" w:hAnsi="Arial" w:cs="Arial"/>
          <w:sz w:val="20"/>
          <w:szCs w:val="20"/>
        </w:rPr>
        <w:t>f) jest niezbędny do realizacji celów projektu i został poniesiony w związku z realizacją projektu,</w:t>
      </w:r>
    </w:p>
    <w:p w:rsidR="00A5692D" w:rsidRPr="006D01CF" w:rsidRDefault="00D31609" w:rsidP="006C3507">
      <w:pPr>
        <w:autoSpaceDE w:val="0"/>
        <w:autoSpaceDN w:val="0"/>
        <w:adjustRightInd w:val="0"/>
        <w:spacing w:after="0" w:line="360" w:lineRule="auto"/>
        <w:jc w:val="both"/>
        <w:rPr>
          <w:rFonts w:ascii="Arial" w:hAnsi="Arial" w:cs="Arial"/>
          <w:sz w:val="20"/>
          <w:szCs w:val="20"/>
        </w:rPr>
      </w:pPr>
      <w:r w:rsidRPr="006D01CF">
        <w:rPr>
          <w:rFonts w:ascii="Arial" w:hAnsi="Arial" w:cs="Arial"/>
          <w:sz w:val="20"/>
          <w:szCs w:val="20"/>
        </w:rPr>
        <w:t>g) został dokonany w sposób przejrzysty, racjonalny i efektywny</w:t>
      </w:r>
      <w:r w:rsidR="00790C7F" w:rsidRPr="006D01CF">
        <w:rPr>
          <w:rFonts w:ascii="Arial" w:hAnsi="Arial" w:cs="Arial"/>
          <w:sz w:val="20"/>
          <w:szCs w:val="20"/>
        </w:rPr>
        <w:t xml:space="preserve"> z zachowaniem zasad</w:t>
      </w:r>
      <w:r w:rsidR="006C3507">
        <w:rPr>
          <w:rFonts w:ascii="Arial" w:hAnsi="Arial" w:cs="Arial"/>
          <w:sz w:val="20"/>
          <w:szCs w:val="20"/>
        </w:rPr>
        <w:t xml:space="preserve"> </w:t>
      </w:r>
      <w:r w:rsidR="00790C7F" w:rsidRPr="006D01CF">
        <w:rPr>
          <w:rFonts w:ascii="Arial" w:hAnsi="Arial" w:cs="Arial"/>
          <w:sz w:val="20"/>
          <w:szCs w:val="20"/>
        </w:rPr>
        <w:t>uzyskiwania najlepszych efektów z danych nakładów</w:t>
      </w:r>
      <w:r w:rsidRPr="006D01CF">
        <w:rPr>
          <w:rFonts w:ascii="Arial" w:hAnsi="Arial" w:cs="Arial"/>
          <w:sz w:val="20"/>
          <w:szCs w:val="20"/>
        </w:rPr>
        <w:t>,</w:t>
      </w:r>
    </w:p>
    <w:p w:rsidR="001E6F12" w:rsidRPr="006D01CF" w:rsidRDefault="00D31609" w:rsidP="006D01CF">
      <w:pPr>
        <w:spacing w:before="120" w:after="120" w:line="360" w:lineRule="auto"/>
        <w:jc w:val="both"/>
        <w:rPr>
          <w:rFonts w:ascii="Arial" w:hAnsi="Arial" w:cs="Arial"/>
          <w:i/>
          <w:color w:val="000000" w:themeColor="text1"/>
          <w:sz w:val="20"/>
          <w:szCs w:val="20"/>
        </w:rPr>
      </w:pPr>
      <w:r w:rsidRPr="006D01CF">
        <w:rPr>
          <w:rFonts w:ascii="Arial" w:hAnsi="Arial" w:cs="Arial"/>
          <w:sz w:val="20"/>
          <w:szCs w:val="20"/>
        </w:rPr>
        <w:t xml:space="preserve">h) został należycie udokumentowany, zgodnie z wymogami w tym zakresie określonymi w </w:t>
      </w:r>
      <w:r w:rsidRPr="006D01CF">
        <w:rPr>
          <w:rFonts w:ascii="Arial" w:hAnsi="Arial" w:cs="Arial"/>
          <w:i/>
          <w:sz w:val="20"/>
          <w:szCs w:val="20"/>
        </w:rPr>
        <w:t>Wytycznych</w:t>
      </w:r>
      <w:r w:rsidR="00AE2294" w:rsidRPr="006D01CF">
        <w:rPr>
          <w:rFonts w:ascii="Arial" w:hAnsi="Arial" w:cs="Arial"/>
          <w:i/>
          <w:sz w:val="20"/>
          <w:szCs w:val="20"/>
        </w:rPr>
        <w:t xml:space="preserve"> w</w:t>
      </w:r>
      <w:r w:rsidR="000A7C4D" w:rsidRPr="006D01CF">
        <w:rPr>
          <w:rFonts w:ascii="Arial" w:hAnsi="Arial" w:cs="Arial"/>
          <w:i/>
          <w:sz w:val="20"/>
          <w:szCs w:val="20"/>
        </w:rPr>
        <w:t> </w:t>
      </w:r>
      <w:r w:rsidR="00AE2294" w:rsidRPr="006D01CF">
        <w:rPr>
          <w:rFonts w:ascii="Arial" w:hAnsi="Arial" w:cs="Arial"/>
          <w:i/>
          <w:sz w:val="20"/>
          <w:szCs w:val="20"/>
        </w:rPr>
        <w:t xml:space="preserve">zakresie </w:t>
      </w:r>
      <w:r w:rsidR="00C21713" w:rsidRPr="006D01CF">
        <w:rPr>
          <w:rFonts w:ascii="Arial" w:hAnsi="Arial" w:cs="Arial"/>
          <w:i/>
          <w:sz w:val="20"/>
          <w:szCs w:val="20"/>
        </w:rPr>
        <w:t>kwalifikowalności</w:t>
      </w:r>
      <w:r w:rsidR="0073092D" w:rsidRPr="006D01CF">
        <w:rPr>
          <w:rFonts w:ascii="Arial" w:hAnsi="Arial" w:cs="Arial"/>
          <w:i/>
          <w:color w:val="000000" w:themeColor="text1"/>
          <w:sz w:val="20"/>
          <w:szCs w:val="20"/>
        </w:rPr>
        <w:t>,</w:t>
      </w:r>
    </w:p>
    <w:p w:rsidR="006D01CF" w:rsidRPr="006D01CF" w:rsidRDefault="00790C7F" w:rsidP="006C3507">
      <w:pPr>
        <w:autoSpaceDE w:val="0"/>
        <w:autoSpaceDN w:val="0"/>
        <w:adjustRightInd w:val="0"/>
        <w:spacing w:after="0" w:line="360" w:lineRule="auto"/>
        <w:jc w:val="both"/>
        <w:rPr>
          <w:rFonts w:ascii="Arial" w:hAnsi="Arial" w:cs="Arial"/>
          <w:sz w:val="20"/>
          <w:szCs w:val="20"/>
        </w:rPr>
      </w:pPr>
      <w:r w:rsidRPr="006D01CF">
        <w:rPr>
          <w:rFonts w:ascii="Arial" w:hAnsi="Arial" w:cs="Arial"/>
          <w:sz w:val="20"/>
          <w:szCs w:val="20"/>
        </w:rPr>
        <w:t>i) został wykazany we wniosku o płatność zgodnie z</w:t>
      </w:r>
      <w:r w:rsidR="006C3507">
        <w:rPr>
          <w:rFonts w:ascii="Arial" w:hAnsi="Arial" w:cs="Arial"/>
          <w:sz w:val="20"/>
          <w:szCs w:val="20"/>
        </w:rPr>
        <w:t xml:space="preserve"> Wytycznymi w zakresie warunków </w:t>
      </w:r>
      <w:r w:rsidRPr="006D01CF">
        <w:rPr>
          <w:rFonts w:ascii="Arial" w:hAnsi="Arial" w:cs="Arial"/>
          <w:sz w:val="20"/>
          <w:szCs w:val="20"/>
        </w:rPr>
        <w:t xml:space="preserve">gromadzenia </w:t>
      </w:r>
      <w:r w:rsidR="006C3507">
        <w:rPr>
          <w:rFonts w:ascii="Arial" w:hAnsi="Arial" w:cs="Arial"/>
          <w:sz w:val="20"/>
          <w:szCs w:val="20"/>
        </w:rPr>
        <w:br/>
      </w:r>
      <w:r w:rsidRPr="006D01CF">
        <w:rPr>
          <w:rFonts w:ascii="Arial" w:hAnsi="Arial" w:cs="Arial"/>
          <w:sz w:val="20"/>
          <w:szCs w:val="20"/>
        </w:rPr>
        <w:t>i przekazywania danych w postaci elektronicznej,</w:t>
      </w:r>
    </w:p>
    <w:p w:rsidR="00A5692D" w:rsidRPr="006D01CF" w:rsidRDefault="00790C7F" w:rsidP="006D01CF">
      <w:pPr>
        <w:spacing w:before="120" w:after="120" w:line="360" w:lineRule="auto"/>
        <w:jc w:val="both"/>
        <w:rPr>
          <w:rFonts w:ascii="Arial" w:hAnsi="Arial" w:cs="Arial"/>
          <w:sz w:val="20"/>
          <w:szCs w:val="20"/>
        </w:rPr>
      </w:pPr>
      <w:r w:rsidRPr="006D01CF">
        <w:rPr>
          <w:rFonts w:ascii="Arial" w:hAnsi="Arial" w:cs="Arial"/>
          <w:sz w:val="20"/>
          <w:szCs w:val="20"/>
        </w:rPr>
        <w:t>j</w:t>
      </w:r>
      <w:r w:rsidR="00D31609" w:rsidRPr="006D01CF">
        <w:rPr>
          <w:rFonts w:ascii="Arial" w:hAnsi="Arial" w:cs="Arial"/>
          <w:sz w:val="20"/>
          <w:szCs w:val="20"/>
        </w:rPr>
        <w:t>)dotyczy towarów dostarczonych lub usług wykonanych lub robót zrealizowanych, w tym zaliczek dla</w:t>
      </w:r>
      <w:r w:rsidR="000A7C4D" w:rsidRPr="006D01CF">
        <w:rPr>
          <w:rFonts w:ascii="Arial" w:hAnsi="Arial" w:cs="Arial"/>
          <w:sz w:val="20"/>
          <w:szCs w:val="20"/>
        </w:rPr>
        <w:t> </w:t>
      </w:r>
      <w:r w:rsidR="00D31609" w:rsidRPr="006D01CF">
        <w:rPr>
          <w:rFonts w:ascii="Arial" w:hAnsi="Arial" w:cs="Arial"/>
          <w:sz w:val="20"/>
          <w:szCs w:val="20"/>
        </w:rPr>
        <w:t xml:space="preserve">wykonawców, z zastrzeżeniem pkt 4 podrozdziału 6.4 </w:t>
      </w:r>
      <w:r w:rsidR="00D31609" w:rsidRPr="006D01CF">
        <w:rPr>
          <w:rFonts w:ascii="Arial" w:hAnsi="Arial" w:cs="Arial"/>
          <w:i/>
          <w:sz w:val="20"/>
          <w:szCs w:val="20"/>
        </w:rPr>
        <w:t>Wytycznych</w:t>
      </w:r>
      <w:r w:rsidR="00AE2294" w:rsidRPr="006D01CF">
        <w:rPr>
          <w:rFonts w:ascii="Arial" w:hAnsi="Arial" w:cs="Arial"/>
          <w:i/>
          <w:sz w:val="20"/>
          <w:szCs w:val="20"/>
        </w:rPr>
        <w:t xml:space="preserve"> w zakresie </w:t>
      </w:r>
      <w:r w:rsidR="00C21713" w:rsidRPr="006D01CF">
        <w:rPr>
          <w:rFonts w:ascii="Arial" w:hAnsi="Arial" w:cs="Arial"/>
          <w:i/>
          <w:sz w:val="20"/>
          <w:szCs w:val="20"/>
        </w:rPr>
        <w:t>kwalifikowalności,</w:t>
      </w:r>
    </w:p>
    <w:p w:rsidR="000471C0" w:rsidRPr="006D01CF" w:rsidRDefault="00790C7F" w:rsidP="006D01CF">
      <w:pPr>
        <w:spacing w:before="120" w:after="120" w:line="360" w:lineRule="auto"/>
        <w:jc w:val="both"/>
        <w:rPr>
          <w:rFonts w:ascii="Arial" w:hAnsi="Arial" w:cs="Arial"/>
          <w:sz w:val="20"/>
          <w:szCs w:val="20"/>
        </w:rPr>
      </w:pPr>
      <w:r w:rsidRPr="006D01CF">
        <w:rPr>
          <w:rFonts w:ascii="Arial" w:hAnsi="Arial" w:cs="Arial"/>
          <w:sz w:val="20"/>
          <w:szCs w:val="20"/>
        </w:rPr>
        <w:t>k</w:t>
      </w:r>
      <w:r w:rsidR="00D31609" w:rsidRPr="006D01CF">
        <w:rPr>
          <w:rFonts w:ascii="Arial" w:hAnsi="Arial" w:cs="Arial"/>
          <w:sz w:val="20"/>
          <w:szCs w:val="20"/>
        </w:rPr>
        <w:t xml:space="preserve">) jest zgodny z innymi warunkami uznania go za wydatek kwalifikowalny określonymi w </w:t>
      </w:r>
      <w:r w:rsidR="00D31609" w:rsidRPr="006D01CF">
        <w:rPr>
          <w:rFonts w:ascii="Arial" w:hAnsi="Arial" w:cs="Arial"/>
          <w:i/>
          <w:sz w:val="20"/>
          <w:szCs w:val="20"/>
        </w:rPr>
        <w:t>Wytycznych</w:t>
      </w:r>
      <w:r w:rsidR="00AE2294" w:rsidRPr="006D01CF">
        <w:rPr>
          <w:rFonts w:ascii="Arial" w:hAnsi="Arial" w:cs="Arial"/>
          <w:i/>
          <w:sz w:val="20"/>
          <w:szCs w:val="20"/>
        </w:rPr>
        <w:t xml:space="preserve"> w</w:t>
      </w:r>
      <w:r w:rsidR="000A7C4D" w:rsidRPr="006D01CF">
        <w:rPr>
          <w:rFonts w:ascii="Arial" w:hAnsi="Arial" w:cs="Arial"/>
          <w:i/>
          <w:sz w:val="20"/>
          <w:szCs w:val="20"/>
        </w:rPr>
        <w:t> </w:t>
      </w:r>
      <w:r w:rsidR="00AE2294" w:rsidRPr="006D01CF">
        <w:rPr>
          <w:rFonts w:ascii="Arial" w:hAnsi="Arial" w:cs="Arial"/>
          <w:i/>
          <w:sz w:val="20"/>
          <w:szCs w:val="20"/>
        </w:rPr>
        <w:t xml:space="preserve">zakresie </w:t>
      </w:r>
      <w:r w:rsidR="00C21713" w:rsidRPr="006D01CF">
        <w:rPr>
          <w:rFonts w:ascii="Arial" w:hAnsi="Arial" w:cs="Arial"/>
          <w:i/>
          <w:sz w:val="20"/>
          <w:szCs w:val="20"/>
        </w:rPr>
        <w:t>kwalifikowalności</w:t>
      </w:r>
      <w:r w:rsidR="00D76741" w:rsidRPr="006D01CF">
        <w:rPr>
          <w:rFonts w:ascii="Arial" w:hAnsi="Arial" w:cs="Arial"/>
          <w:i/>
          <w:color w:val="000000" w:themeColor="text1"/>
          <w:sz w:val="20"/>
          <w:szCs w:val="20"/>
        </w:rPr>
        <w:t>.</w:t>
      </w:r>
      <w:r w:rsidR="00D31609" w:rsidRPr="006D01CF">
        <w:rPr>
          <w:rFonts w:ascii="Arial" w:hAnsi="Arial" w:cs="Arial"/>
          <w:sz w:val="20"/>
          <w:szCs w:val="20"/>
        </w:rPr>
        <w:t xml:space="preserve"> </w:t>
      </w:r>
    </w:p>
    <w:p w:rsidR="00E3526A" w:rsidRPr="006D01CF" w:rsidRDefault="00E3526A" w:rsidP="006D01CF">
      <w:pPr>
        <w:spacing w:before="120" w:after="120" w:line="360" w:lineRule="auto"/>
        <w:jc w:val="both"/>
        <w:rPr>
          <w:rFonts w:ascii="Arial" w:hAnsi="Arial" w:cs="Arial"/>
          <w:sz w:val="20"/>
          <w:szCs w:val="20"/>
        </w:rPr>
      </w:pPr>
    </w:p>
    <w:p w:rsidR="00CD6069" w:rsidRPr="00E603B0" w:rsidRDefault="000E2803" w:rsidP="000471C0">
      <w:pPr>
        <w:spacing w:before="120" w:after="120" w:line="360" w:lineRule="auto"/>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2E0D1E6A">
          <v:shape id="Text Box 69" o:spid="_x0000_s1100" type="#_x0000_t202" style="width:497.9pt;height:147.75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69">
              <w:txbxContent>
                <w:p w:rsidR="000B1953" w:rsidRDefault="000B1953">
                  <w:pPr>
                    <w:spacing w:before="120" w:after="120" w:line="360" w:lineRule="auto"/>
                    <w:jc w:val="center"/>
                    <w:rPr>
                      <w:rFonts w:ascii="Arial" w:hAnsi="Arial" w:cs="Arial"/>
                      <w:b/>
                      <w:sz w:val="20"/>
                      <w:szCs w:val="20"/>
                    </w:rPr>
                  </w:pPr>
                  <w:r w:rsidRPr="00AC495B">
                    <w:rPr>
                      <w:rFonts w:ascii="Arial" w:hAnsi="Arial" w:cs="Arial"/>
                      <w:b/>
                      <w:sz w:val="20"/>
                      <w:szCs w:val="20"/>
                    </w:rPr>
                    <w:t>Uwaga!</w:t>
                  </w:r>
                </w:p>
                <w:p w:rsidR="000B1953" w:rsidRPr="00AC495B" w:rsidRDefault="000B1953" w:rsidP="006C3507">
                  <w:pPr>
                    <w:spacing w:before="120" w:after="120" w:line="360" w:lineRule="auto"/>
                    <w:jc w:val="center"/>
                    <w:rPr>
                      <w:rFonts w:ascii="Arial" w:hAnsi="Arial" w:cs="Arial"/>
                      <w:sz w:val="20"/>
                      <w:szCs w:val="20"/>
                    </w:rPr>
                  </w:pPr>
                  <w:r w:rsidRPr="00AC495B">
                    <w:rPr>
                      <w:rFonts w:ascii="Arial" w:hAnsi="Arial" w:cs="Arial"/>
                      <w:sz w:val="20"/>
                      <w:szCs w:val="20"/>
                    </w:rPr>
                    <w:t xml:space="preserve">W przypadku ponoszenia wydatków o wartości od 20 tys. PLN netto do 50 tys. PLN netto włącznie, tj. bez podatku od towarów i usług (VAT), oraz w przypadku zamówień publicznych, dla których nie stosuje się procedur wyboru wykonawcy, istnieje obowiązek dokonania i udokumentowania rozeznania rynku co najmniej poprzez upublicznienie zapytania ofertowego na stronie internetowej </w:t>
                  </w:r>
                  <w:r>
                    <w:rPr>
                      <w:rFonts w:ascii="Arial" w:hAnsi="Arial" w:cs="Arial"/>
                      <w:sz w:val="20"/>
                      <w:szCs w:val="20"/>
                    </w:rPr>
                    <w:t>B</w:t>
                  </w:r>
                  <w:r w:rsidRPr="00AC495B">
                    <w:rPr>
                      <w:rFonts w:ascii="Arial" w:hAnsi="Arial" w:cs="Arial"/>
                      <w:sz w:val="20"/>
                      <w:szCs w:val="20"/>
                    </w:rPr>
                    <w:t>eneficjenta lub innej powszechnie dostępnej stronie przeznaczonej do umieszczania zapytań ofertowych w celu wybrania najkorzystniejszej oferty.</w:t>
                  </w:r>
                </w:p>
                <w:p w:rsidR="000B1953" w:rsidRDefault="000B1953"/>
              </w:txbxContent>
            </v:textbox>
            <w10:anchorlock/>
          </v:shape>
        </w:pict>
      </w:r>
    </w:p>
    <w:p w:rsidR="001501EB" w:rsidRPr="000F7186" w:rsidRDefault="00C9655A" w:rsidP="000F7186">
      <w:pPr>
        <w:pStyle w:val="Nagwek2"/>
        <w:rPr>
          <w:rFonts w:ascii="Arial" w:hAnsi="Arial" w:cs="Arial"/>
          <w:sz w:val="22"/>
          <w:szCs w:val="22"/>
        </w:rPr>
      </w:pPr>
      <w:bookmarkStart w:id="25" w:name="_Toc488989345"/>
      <w:r w:rsidRPr="00E603B0">
        <w:rPr>
          <w:rFonts w:ascii="Arial" w:hAnsi="Arial" w:cs="Arial"/>
          <w:sz w:val="22"/>
          <w:szCs w:val="22"/>
        </w:rPr>
        <w:t>8.6 Wydatki ponoszone zgodnie z zasadą uczciwej konkurencji</w:t>
      </w:r>
      <w:r w:rsidR="00D16C3E" w:rsidRPr="00E603B0">
        <w:rPr>
          <w:rFonts w:ascii="Arial" w:hAnsi="Arial" w:cs="Arial"/>
          <w:sz w:val="22"/>
          <w:szCs w:val="22"/>
        </w:rPr>
        <w:t>.</w:t>
      </w:r>
      <w:bookmarkEnd w:id="25"/>
    </w:p>
    <w:p w:rsidR="00B22214" w:rsidRPr="00E603B0" w:rsidRDefault="00B22214" w:rsidP="00B22214">
      <w:pPr>
        <w:pStyle w:val="Nagwek2"/>
        <w:spacing w:before="0" w:after="120"/>
        <w:rPr>
          <w:rFonts w:ascii="Arial" w:hAnsi="Arial" w:cs="Arial"/>
          <w:sz w:val="20"/>
          <w:szCs w:val="20"/>
        </w:rPr>
      </w:pPr>
      <w:bookmarkStart w:id="26" w:name="_Toc488300543"/>
      <w:bookmarkStart w:id="27" w:name="_Toc488989346"/>
      <w:r w:rsidRPr="00E603B0">
        <w:rPr>
          <w:rFonts w:ascii="Arial" w:hAnsi="Arial" w:cs="Arial"/>
          <w:sz w:val="20"/>
          <w:szCs w:val="20"/>
        </w:rPr>
        <w:t>Zamówienia udzielane w ramach projektów</w:t>
      </w:r>
      <w:bookmarkEnd w:id="26"/>
      <w:bookmarkEnd w:id="27"/>
    </w:p>
    <w:p w:rsidR="00B22214" w:rsidRPr="00E603B0" w:rsidRDefault="00B22214" w:rsidP="00B22214">
      <w:pPr>
        <w:spacing w:after="120" w:line="360" w:lineRule="auto"/>
        <w:jc w:val="both"/>
        <w:rPr>
          <w:rFonts w:ascii="Arial" w:hAnsi="Arial" w:cs="Arial"/>
          <w:sz w:val="20"/>
          <w:szCs w:val="20"/>
        </w:rPr>
      </w:pPr>
      <w:r w:rsidRPr="00E603B0">
        <w:rPr>
          <w:rFonts w:ascii="Arial" w:hAnsi="Arial" w:cs="Arial"/>
          <w:sz w:val="20"/>
          <w:szCs w:val="20"/>
        </w:rPr>
        <w:t>IOK zobowiązuje Beneficjenta w umowie o dofinansowanie do przygotowania i przeprowadzenia postępowania o udzielenie zamówienia</w:t>
      </w:r>
      <w:r w:rsidRPr="00E603B0">
        <w:rPr>
          <w:rStyle w:val="Odwoanieprzypisudolnego"/>
          <w:rFonts w:ascii="Arial" w:hAnsi="Arial" w:cs="Arial"/>
          <w:sz w:val="20"/>
          <w:szCs w:val="20"/>
        </w:rPr>
        <w:footnoteReference w:id="12"/>
      </w:r>
      <w:r w:rsidRPr="00E603B0">
        <w:rPr>
          <w:rFonts w:ascii="Arial" w:hAnsi="Arial" w:cs="Arial"/>
          <w:sz w:val="20"/>
          <w:szCs w:val="20"/>
        </w:rPr>
        <w:t xml:space="preserve"> w ramach projektu w sposób zapewniający przejrzystość, racjonalność, efektywność oraz zachowanie uczciwej konkurencji i równego traktowania wykonawców, </w:t>
      </w:r>
      <w:r w:rsidRPr="00E603B0">
        <w:rPr>
          <w:rFonts w:ascii="Arial" w:hAnsi="Arial" w:cs="Arial"/>
          <w:sz w:val="20"/>
          <w:szCs w:val="20"/>
        </w:rPr>
        <w:br/>
        <w:t xml:space="preserve">a także zgodnie z warunkami i procedurami określonymi w </w:t>
      </w:r>
      <w:r w:rsidRPr="00E603B0">
        <w:rPr>
          <w:rFonts w:ascii="Arial" w:hAnsi="Arial" w:cs="Arial"/>
          <w:i/>
          <w:sz w:val="20"/>
          <w:szCs w:val="20"/>
        </w:rPr>
        <w:t>Wytycznych w zakresie kwalifikowalności</w:t>
      </w:r>
      <w:r w:rsidRPr="00E603B0">
        <w:rPr>
          <w:rFonts w:ascii="Arial" w:hAnsi="Arial" w:cs="Arial"/>
          <w:sz w:val="20"/>
          <w:szCs w:val="20"/>
        </w:rPr>
        <w:t>.</w:t>
      </w:r>
    </w:p>
    <w:p w:rsidR="00B22214" w:rsidRPr="00E603B0" w:rsidRDefault="00B22214" w:rsidP="00B22214">
      <w:pPr>
        <w:spacing w:after="0" w:line="360" w:lineRule="auto"/>
        <w:jc w:val="both"/>
        <w:rPr>
          <w:rFonts w:ascii="Arial" w:hAnsi="Arial" w:cs="Arial"/>
          <w:sz w:val="20"/>
          <w:szCs w:val="20"/>
        </w:rPr>
      </w:pPr>
      <w:r w:rsidRPr="00E603B0">
        <w:rPr>
          <w:rFonts w:ascii="Arial" w:hAnsi="Arial" w:cs="Arial"/>
          <w:sz w:val="20"/>
          <w:szCs w:val="20"/>
        </w:rPr>
        <w:t>Udzielanie zamówienia w ramach projektu następuje:</w:t>
      </w:r>
    </w:p>
    <w:p w:rsidR="00B22214" w:rsidRPr="00E603B0" w:rsidRDefault="00B22214" w:rsidP="00B22214">
      <w:pPr>
        <w:numPr>
          <w:ilvl w:val="0"/>
          <w:numId w:val="88"/>
        </w:numPr>
        <w:spacing w:after="0" w:line="360" w:lineRule="auto"/>
        <w:ind w:left="426"/>
        <w:contextualSpacing/>
        <w:jc w:val="both"/>
        <w:rPr>
          <w:rFonts w:ascii="Arial" w:hAnsi="Arial" w:cs="Arial"/>
          <w:sz w:val="20"/>
          <w:szCs w:val="20"/>
        </w:rPr>
      </w:pPr>
      <w:r w:rsidRPr="00E603B0">
        <w:rPr>
          <w:rFonts w:ascii="Arial" w:hAnsi="Arial" w:cs="Arial"/>
          <w:sz w:val="20"/>
          <w:szCs w:val="20"/>
        </w:rPr>
        <w:t>w drodze zastosowania przepisów Pzp lub zasady konkurencyjności (dla zamówień o wartości szacunkowej przekraczającej 50 tys. PLN netto),</w:t>
      </w:r>
    </w:p>
    <w:p w:rsidR="00B22214" w:rsidRPr="00E603B0" w:rsidRDefault="00B22214" w:rsidP="00B22214">
      <w:pPr>
        <w:numPr>
          <w:ilvl w:val="0"/>
          <w:numId w:val="88"/>
        </w:numPr>
        <w:spacing w:after="120" w:line="360" w:lineRule="auto"/>
        <w:ind w:left="425" w:hanging="357"/>
        <w:contextualSpacing/>
        <w:jc w:val="both"/>
        <w:rPr>
          <w:rFonts w:ascii="Arial" w:hAnsi="Arial" w:cs="Arial"/>
          <w:sz w:val="20"/>
          <w:szCs w:val="20"/>
        </w:rPr>
      </w:pPr>
      <w:r w:rsidRPr="00E603B0">
        <w:rPr>
          <w:rFonts w:ascii="Arial" w:hAnsi="Arial" w:cs="Arial"/>
          <w:sz w:val="20"/>
          <w:szCs w:val="20"/>
        </w:rPr>
        <w:t>poprzez przeprowadzenie i udokumentowanie rozeznania rynku.</w:t>
      </w:r>
    </w:p>
    <w:p w:rsidR="00B22214" w:rsidRPr="00E603B0" w:rsidRDefault="00B22214" w:rsidP="00B22214">
      <w:pPr>
        <w:spacing w:before="240" w:after="0" w:line="360" w:lineRule="auto"/>
        <w:jc w:val="both"/>
        <w:rPr>
          <w:rFonts w:ascii="Arial" w:hAnsi="Arial" w:cs="Arial"/>
          <w:b/>
          <w:sz w:val="20"/>
          <w:szCs w:val="20"/>
        </w:rPr>
      </w:pPr>
      <w:r w:rsidRPr="00E603B0">
        <w:rPr>
          <w:rFonts w:ascii="Arial" w:hAnsi="Arial" w:cs="Arial"/>
          <w:b/>
          <w:sz w:val="20"/>
          <w:szCs w:val="20"/>
        </w:rPr>
        <w:t>Rozeznanie rynku</w:t>
      </w:r>
    </w:p>
    <w:p w:rsidR="00B22214" w:rsidRPr="00E603B0" w:rsidRDefault="00B22214" w:rsidP="00B22214">
      <w:pPr>
        <w:spacing w:after="120" w:line="360" w:lineRule="auto"/>
        <w:jc w:val="both"/>
        <w:rPr>
          <w:rFonts w:ascii="Arial" w:hAnsi="Arial" w:cs="Arial"/>
          <w:sz w:val="20"/>
          <w:szCs w:val="20"/>
        </w:rPr>
      </w:pPr>
      <w:r w:rsidRPr="00E603B0">
        <w:rPr>
          <w:rFonts w:ascii="Arial" w:hAnsi="Arial" w:cs="Arial"/>
          <w:sz w:val="20"/>
          <w:szCs w:val="20"/>
        </w:rPr>
        <w:t>W przypadku ponoszenia wydatków o wartości od 20 tys. PLN netto do 50 tys. PLN netto włącznie, tj. bez podatku od towarów i usług (VAT), istnieje obowiązek dokonania i u</w:t>
      </w:r>
      <w:r w:rsidR="008F486A">
        <w:rPr>
          <w:rFonts w:ascii="Arial" w:hAnsi="Arial" w:cs="Arial"/>
          <w:sz w:val="20"/>
          <w:szCs w:val="20"/>
        </w:rPr>
        <w:t>dokumentowania rozeznania rynku</w:t>
      </w:r>
      <w:r w:rsidR="008F486A">
        <w:rPr>
          <w:rFonts w:ascii="Arial" w:hAnsi="Arial" w:cs="Arial"/>
          <w:sz w:val="20"/>
          <w:szCs w:val="20"/>
        </w:rPr>
        <w:br/>
      </w:r>
      <w:r w:rsidRPr="00E603B0">
        <w:rPr>
          <w:rFonts w:ascii="Arial" w:hAnsi="Arial" w:cs="Arial"/>
          <w:sz w:val="20"/>
          <w:szCs w:val="20"/>
        </w:rPr>
        <w:t xml:space="preserve">co najmniej poprzez upublicznienie przedstawienie wydruku zapytania </w:t>
      </w:r>
      <w:r w:rsidR="008F486A">
        <w:rPr>
          <w:rFonts w:ascii="Arial" w:hAnsi="Arial" w:cs="Arial"/>
          <w:sz w:val="20"/>
          <w:szCs w:val="20"/>
        </w:rPr>
        <w:t>ofertowego zamieszczonego</w:t>
      </w:r>
      <w:r w:rsidR="008F486A">
        <w:rPr>
          <w:rFonts w:ascii="Arial" w:hAnsi="Arial" w:cs="Arial"/>
          <w:sz w:val="20"/>
          <w:szCs w:val="20"/>
        </w:rPr>
        <w:br/>
      </w:r>
      <w:r w:rsidRPr="00E603B0">
        <w:rPr>
          <w:rFonts w:ascii="Arial" w:hAnsi="Arial" w:cs="Arial"/>
          <w:sz w:val="20"/>
          <w:szCs w:val="20"/>
        </w:rPr>
        <w:t xml:space="preserve">na stronie internetowej beneficjenta w celu wybrania najkorzystniejszej oferty (wraz z otrzymanymi ofertami) lub potwierdzenie wysłania zapytania ofertowego do co najmniej trzech </w:t>
      </w:r>
      <w:r w:rsidR="008F486A">
        <w:rPr>
          <w:rFonts w:ascii="Arial" w:hAnsi="Arial" w:cs="Arial"/>
          <w:sz w:val="20"/>
          <w:szCs w:val="20"/>
        </w:rPr>
        <w:t>potencjalnych wykonawców, o ile</w:t>
      </w:r>
      <w:r w:rsidR="008F486A">
        <w:rPr>
          <w:rFonts w:ascii="Arial" w:hAnsi="Arial" w:cs="Arial"/>
          <w:sz w:val="20"/>
          <w:szCs w:val="20"/>
        </w:rPr>
        <w:br/>
      </w:r>
      <w:r w:rsidRPr="00E603B0">
        <w:rPr>
          <w:rFonts w:ascii="Arial" w:hAnsi="Arial" w:cs="Arial"/>
          <w:sz w:val="20"/>
          <w:szCs w:val="20"/>
        </w:rPr>
        <w:t>na rynku istnieje co najmniej trzech potencjalnych wykonawców danego zamówienia (wraz z otrzymanymi ofertami). W przypadku, gdy w wyniku upublicznienia zapytania ofertowego lub skierowania zapytania do potencjalnych wykonawców nie otrzymano ofert, niezbędne jest przedstawienie np. wydruków stron internetowych z opisem towaru/usługi i ceną lub wydruków maili z informacją na temat ceny za określony towar/usługę, albo innego dokumentu</w:t>
      </w:r>
      <w:r w:rsidRPr="00E603B0">
        <w:rPr>
          <w:rFonts w:ascii="Arial" w:hAnsi="Arial" w:cs="Arial"/>
          <w:sz w:val="20"/>
          <w:szCs w:val="20"/>
          <w:vertAlign w:val="superscript"/>
        </w:rPr>
        <w:footnoteReference w:id="13"/>
      </w:r>
      <w:r w:rsidRPr="00E603B0">
        <w:rPr>
          <w:rFonts w:ascii="Arial" w:hAnsi="Arial" w:cs="Arial"/>
          <w:sz w:val="20"/>
          <w:szCs w:val="20"/>
        </w:rPr>
        <w:t>.</w:t>
      </w:r>
      <w:r w:rsidRPr="00E603B0">
        <w:rPr>
          <w:rFonts w:ascii="Arial" w:hAnsi="Arial" w:cs="Arial"/>
        </w:rPr>
        <w:t xml:space="preserve"> </w:t>
      </w:r>
      <w:r w:rsidRPr="00E603B0">
        <w:rPr>
          <w:rFonts w:ascii="Arial" w:hAnsi="Arial" w:cs="Arial"/>
          <w:sz w:val="20"/>
          <w:szCs w:val="20"/>
        </w:rPr>
        <w:t>W przypadku zamówień o wartości od 20 tys. PLN netto do 50 tys. PLN netto zawarcie pisemnej umowy z wykonawcą nie jest wymagane. W takim przypadku wystarczające jest potwierdzenie poniesienia wydatku w oparciu o fakturę, rachunek lub inny dokument księgowy o równoważnej wartości dowodowej.</w:t>
      </w:r>
    </w:p>
    <w:p w:rsidR="00B22214" w:rsidRPr="00E603B0" w:rsidRDefault="00B22214" w:rsidP="00B22214">
      <w:pPr>
        <w:spacing w:after="0" w:line="360" w:lineRule="auto"/>
        <w:jc w:val="both"/>
        <w:rPr>
          <w:rFonts w:ascii="Arial" w:hAnsi="Arial" w:cs="Arial"/>
          <w:b/>
          <w:sz w:val="20"/>
          <w:szCs w:val="20"/>
        </w:rPr>
      </w:pPr>
      <w:r w:rsidRPr="00E603B0">
        <w:rPr>
          <w:rFonts w:ascii="Arial" w:hAnsi="Arial" w:cs="Arial"/>
          <w:b/>
          <w:sz w:val="20"/>
          <w:szCs w:val="20"/>
        </w:rPr>
        <w:t>Zasada konkurencyjności</w:t>
      </w:r>
    </w:p>
    <w:p w:rsidR="00B22214" w:rsidRPr="00E603B0" w:rsidRDefault="00B22214" w:rsidP="00B22214">
      <w:pPr>
        <w:spacing w:after="0" w:line="360" w:lineRule="auto"/>
        <w:jc w:val="both"/>
        <w:rPr>
          <w:rFonts w:ascii="Arial" w:hAnsi="Arial" w:cs="Arial"/>
          <w:sz w:val="20"/>
          <w:szCs w:val="20"/>
        </w:rPr>
      </w:pPr>
      <w:r w:rsidRPr="00E603B0">
        <w:rPr>
          <w:rFonts w:ascii="Arial" w:hAnsi="Arial" w:cs="Arial"/>
          <w:sz w:val="20"/>
          <w:szCs w:val="20"/>
        </w:rPr>
        <w:t>Udzielenie zamówienia w ramach projektu przez beneficjenta następuje zgodnie z zasadą konkurencyjności w przypadku:</w:t>
      </w:r>
    </w:p>
    <w:p w:rsidR="00B22214" w:rsidRPr="00E603B0" w:rsidRDefault="00B22214" w:rsidP="00B22214">
      <w:pPr>
        <w:tabs>
          <w:tab w:val="left" w:pos="426"/>
        </w:tabs>
        <w:spacing w:after="0" w:line="360" w:lineRule="auto"/>
        <w:ind w:left="426" w:hanging="426"/>
        <w:jc w:val="both"/>
        <w:rPr>
          <w:rFonts w:ascii="Arial" w:hAnsi="Arial" w:cs="Arial"/>
          <w:sz w:val="20"/>
          <w:szCs w:val="20"/>
        </w:rPr>
      </w:pPr>
      <w:r w:rsidRPr="00E603B0">
        <w:rPr>
          <w:rFonts w:ascii="Arial" w:hAnsi="Arial" w:cs="Arial"/>
          <w:sz w:val="20"/>
          <w:szCs w:val="20"/>
        </w:rPr>
        <w:t xml:space="preserve">a) </w:t>
      </w:r>
      <w:r w:rsidRPr="00E603B0">
        <w:rPr>
          <w:rFonts w:ascii="Arial" w:hAnsi="Arial" w:cs="Arial"/>
          <w:sz w:val="20"/>
          <w:szCs w:val="20"/>
        </w:rPr>
        <w:tab/>
        <w:t>beneficjenta niebędącego zamawiającym w rozumieniu Pzp w przypadku zamówień przekraczających wartość 50 tys. PLN netto, tj. bez podatku od towarów i usług (VAT),</w:t>
      </w:r>
    </w:p>
    <w:p w:rsidR="00B22214" w:rsidRPr="00E603B0" w:rsidRDefault="00B22214" w:rsidP="00B22214">
      <w:pPr>
        <w:tabs>
          <w:tab w:val="left" w:pos="426"/>
        </w:tabs>
        <w:spacing w:after="120" w:line="360" w:lineRule="auto"/>
        <w:ind w:left="425" w:hanging="425"/>
        <w:jc w:val="both"/>
        <w:rPr>
          <w:rFonts w:ascii="Arial" w:hAnsi="Arial" w:cs="Arial"/>
          <w:sz w:val="20"/>
          <w:szCs w:val="20"/>
        </w:rPr>
      </w:pPr>
      <w:r w:rsidRPr="00E603B0">
        <w:rPr>
          <w:rFonts w:ascii="Arial" w:hAnsi="Arial" w:cs="Arial"/>
          <w:sz w:val="20"/>
          <w:szCs w:val="20"/>
        </w:rPr>
        <w:lastRenderedPageBreak/>
        <w:t xml:space="preserve">b) </w:t>
      </w:r>
      <w:r w:rsidRPr="00E603B0">
        <w:rPr>
          <w:rFonts w:ascii="Arial" w:hAnsi="Arial" w:cs="Arial"/>
          <w:sz w:val="20"/>
          <w:szCs w:val="20"/>
        </w:rPr>
        <w:tab/>
        <w:t>beneficjenta będącego zamawiającym w rozumieniu Pzp w przyp</w:t>
      </w:r>
      <w:r w:rsidR="00BB7FB4">
        <w:rPr>
          <w:rFonts w:ascii="Arial" w:hAnsi="Arial" w:cs="Arial"/>
          <w:sz w:val="20"/>
          <w:szCs w:val="20"/>
        </w:rPr>
        <w:t>adku zamówień o wartości równej</w:t>
      </w:r>
      <w:r w:rsidR="00BB7FB4">
        <w:rPr>
          <w:rFonts w:ascii="Arial" w:hAnsi="Arial" w:cs="Arial"/>
          <w:sz w:val="20"/>
          <w:szCs w:val="20"/>
        </w:rPr>
        <w:br/>
      </w:r>
      <w:r w:rsidRPr="00E603B0">
        <w:rPr>
          <w:rFonts w:ascii="Arial" w:hAnsi="Arial" w:cs="Arial"/>
          <w:sz w:val="20"/>
          <w:szCs w:val="20"/>
        </w:rPr>
        <w:t xml:space="preserve">lub niższej niż kwota określona w art. 4 </w:t>
      </w:r>
      <w:r w:rsidR="00BB7FB4" w:rsidRPr="00E603B0">
        <w:rPr>
          <w:rFonts w:ascii="Arial" w:hAnsi="Arial" w:cs="Arial"/>
          <w:sz w:val="20"/>
          <w:szCs w:val="20"/>
        </w:rPr>
        <w:t>pkt.</w:t>
      </w:r>
      <w:r w:rsidRPr="00E603B0">
        <w:rPr>
          <w:rFonts w:ascii="Arial" w:hAnsi="Arial" w:cs="Arial"/>
          <w:sz w:val="20"/>
          <w:szCs w:val="20"/>
        </w:rPr>
        <w:t xml:space="preserve"> 8 Pzp, a jednocześnie przekraczającej 50 tys. PLN netto, tj. bez podatku od towarów i usług (VAT), lub w przypadku zamówień sektorowych o wartości niższej niż kwota określona w przepisach wydanych na podstawie art. 11 ust. 8 Pzp, a jednocześnie przekraczającej 50 tys. PLN netto, tj. bez podatku od towarów i usług (VAT).</w:t>
      </w:r>
    </w:p>
    <w:p w:rsidR="00B22214" w:rsidRPr="00E603B0" w:rsidRDefault="00B22214" w:rsidP="00B22214">
      <w:pPr>
        <w:spacing w:after="120" w:line="360" w:lineRule="auto"/>
        <w:jc w:val="both"/>
        <w:rPr>
          <w:rFonts w:ascii="Arial" w:hAnsi="Arial" w:cs="Arial"/>
          <w:sz w:val="20"/>
          <w:szCs w:val="20"/>
        </w:rPr>
      </w:pPr>
      <w:r w:rsidRPr="00E603B0">
        <w:rPr>
          <w:rFonts w:ascii="Arial" w:hAnsi="Arial" w:cs="Arial"/>
          <w:sz w:val="20"/>
          <w:szCs w:val="20"/>
        </w:rPr>
        <w:t xml:space="preserve">Pozostałe regulacje dotyczące funkcjonowania mechanizmu rozeznania rynku, zasady konkurencyjności oraz ustawy Pzp, a także wyjątki od ich stosowania określono w </w:t>
      </w:r>
      <w:r w:rsidRPr="00E603B0">
        <w:rPr>
          <w:rFonts w:ascii="Arial" w:hAnsi="Arial" w:cs="Arial"/>
          <w:i/>
          <w:sz w:val="20"/>
          <w:szCs w:val="20"/>
        </w:rPr>
        <w:t>Wytycznych.</w:t>
      </w:r>
    </w:p>
    <w:p w:rsidR="00B22214" w:rsidRPr="00E603B0" w:rsidRDefault="00B22214" w:rsidP="00B22214">
      <w:pPr>
        <w:keepNext/>
        <w:tabs>
          <w:tab w:val="left" w:pos="7655"/>
        </w:tabs>
        <w:spacing w:after="0" w:line="360" w:lineRule="auto"/>
        <w:jc w:val="both"/>
        <w:rPr>
          <w:rFonts w:ascii="Arial" w:hAnsi="Arial" w:cs="Arial"/>
          <w:b/>
          <w:sz w:val="20"/>
          <w:szCs w:val="20"/>
        </w:rPr>
      </w:pPr>
      <w:r w:rsidRPr="00E603B0">
        <w:rPr>
          <w:rFonts w:ascii="Arial" w:hAnsi="Arial" w:cs="Arial"/>
          <w:b/>
          <w:sz w:val="20"/>
          <w:szCs w:val="20"/>
        </w:rPr>
        <w:t>Uwaga!</w:t>
      </w:r>
    </w:p>
    <w:p w:rsidR="00B22214" w:rsidRPr="00E603B0" w:rsidRDefault="00B22214" w:rsidP="00B22214">
      <w:pPr>
        <w:spacing w:after="120" w:line="360" w:lineRule="auto"/>
        <w:jc w:val="both"/>
        <w:rPr>
          <w:rFonts w:ascii="Arial" w:hAnsi="Arial" w:cs="Arial"/>
          <w:sz w:val="20"/>
          <w:szCs w:val="20"/>
        </w:rPr>
      </w:pPr>
      <w:r w:rsidRPr="00E603B0">
        <w:rPr>
          <w:rFonts w:ascii="Arial" w:hAnsi="Arial" w:cs="Arial"/>
          <w:sz w:val="20"/>
          <w:szCs w:val="20"/>
        </w:rPr>
        <w:t xml:space="preserve">Beneficjent zobowiązany do stosowania zasady konkurencyjności ma obowiązek upubliczniania zapytań ofertowych na stronie internetowej Bazy Konkurencyjności Funduszy Europejskich pod adresem: </w:t>
      </w:r>
      <w:hyperlink r:id="rId60" w:history="1">
        <w:r w:rsidRPr="00E603B0">
          <w:rPr>
            <w:rStyle w:val="Hipercze"/>
            <w:rFonts w:ascii="Arial" w:hAnsi="Arial" w:cs="Arial"/>
            <w:sz w:val="20"/>
            <w:szCs w:val="20"/>
          </w:rPr>
          <w:t>www.bazakonkurencyjnosci.funduszeeuropejskie.gov.pl</w:t>
        </w:r>
      </w:hyperlink>
      <w:r w:rsidRPr="00E603B0">
        <w:rPr>
          <w:rFonts w:ascii="Arial" w:hAnsi="Arial" w:cs="Arial"/>
          <w:sz w:val="20"/>
          <w:szCs w:val="20"/>
        </w:rPr>
        <w:t xml:space="preserve">. Powyższe wynika z </w:t>
      </w:r>
      <w:r w:rsidRPr="00E603B0">
        <w:rPr>
          <w:rFonts w:ascii="Arial" w:hAnsi="Arial" w:cs="Arial"/>
          <w:bCs/>
          <w:i/>
          <w:sz w:val="20"/>
          <w:szCs w:val="20"/>
        </w:rPr>
        <w:t>Wytycznych w zakresie kwalifikowalno</w:t>
      </w:r>
      <w:r w:rsidRPr="00E603B0">
        <w:rPr>
          <w:rFonts w:ascii="Arial" w:hAnsi="Arial" w:cs="Arial"/>
          <w:i/>
          <w:sz w:val="20"/>
          <w:szCs w:val="20"/>
        </w:rPr>
        <w:t>ś</w:t>
      </w:r>
      <w:r w:rsidRPr="00E603B0">
        <w:rPr>
          <w:rFonts w:ascii="Arial" w:hAnsi="Arial" w:cs="Arial"/>
          <w:bCs/>
          <w:i/>
          <w:sz w:val="20"/>
          <w:szCs w:val="20"/>
        </w:rPr>
        <w:t>ci wydatków w ramach Europejskiego Funduszu Rozwoju Regionalnego, Europejskiego Funduszu Społecznego oraz Funduszu Spójno</w:t>
      </w:r>
      <w:r w:rsidRPr="00E603B0">
        <w:rPr>
          <w:rFonts w:ascii="Arial" w:hAnsi="Arial" w:cs="Arial"/>
          <w:i/>
          <w:sz w:val="20"/>
          <w:szCs w:val="20"/>
        </w:rPr>
        <w:t>ś</w:t>
      </w:r>
      <w:r w:rsidRPr="00E603B0">
        <w:rPr>
          <w:rFonts w:ascii="Arial" w:hAnsi="Arial" w:cs="Arial"/>
          <w:bCs/>
          <w:i/>
          <w:sz w:val="20"/>
          <w:szCs w:val="20"/>
        </w:rPr>
        <w:t>ci na lata 2014-2020</w:t>
      </w:r>
      <w:r w:rsidRPr="00E603B0">
        <w:rPr>
          <w:rFonts w:ascii="Arial" w:hAnsi="Arial" w:cs="Arial"/>
          <w:bCs/>
          <w:sz w:val="20"/>
          <w:szCs w:val="20"/>
        </w:rPr>
        <w:t>.</w:t>
      </w:r>
    </w:p>
    <w:p w:rsidR="00B22214" w:rsidRPr="00E603B0" w:rsidRDefault="00B22214" w:rsidP="00B22214"/>
    <w:p w:rsidR="00A5692D" w:rsidRPr="00E603B0" w:rsidRDefault="009A2109" w:rsidP="00786449">
      <w:pPr>
        <w:pStyle w:val="Nagwek2"/>
        <w:rPr>
          <w:rFonts w:ascii="Arial" w:hAnsi="Arial" w:cs="Arial"/>
          <w:sz w:val="22"/>
          <w:szCs w:val="22"/>
        </w:rPr>
      </w:pPr>
      <w:bookmarkStart w:id="28" w:name="_Toc488989347"/>
      <w:r w:rsidRPr="00E603B0">
        <w:rPr>
          <w:rFonts w:ascii="Arial" w:hAnsi="Arial" w:cs="Arial"/>
          <w:sz w:val="22"/>
          <w:szCs w:val="22"/>
        </w:rPr>
        <w:t>8</w:t>
      </w:r>
      <w:r w:rsidR="005F2463" w:rsidRPr="00E603B0">
        <w:rPr>
          <w:rFonts w:ascii="Arial" w:hAnsi="Arial" w:cs="Arial"/>
          <w:sz w:val="22"/>
          <w:szCs w:val="22"/>
        </w:rPr>
        <w:t>.</w:t>
      </w:r>
      <w:r w:rsidR="00C24C5B" w:rsidRPr="00E603B0">
        <w:rPr>
          <w:rFonts w:ascii="Arial" w:hAnsi="Arial" w:cs="Arial"/>
          <w:sz w:val="22"/>
          <w:szCs w:val="22"/>
        </w:rPr>
        <w:t xml:space="preserve">7 </w:t>
      </w:r>
      <w:r w:rsidR="00D31609" w:rsidRPr="00E603B0">
        <w:rPr>
          <w:rFonts w:ascii="Arial" w:hAnsi="Arial" w:cs="Arial"/>
          <w:sz w:val="22"/>
          <w:szCs w:val="22"/>
        </w:rPr>
        <w:t>Wydatki niekwalifikowalne</w:t>
      </w:r>
      <w:r w:rsidR="00D16C3E" w:rsidRPr="00E603B0">
        <w:rPr>
          <w:rFonts w:ascii="Arial" w:hAnsi="Arial" w:cs="Arial"/>
          <w:sz w:val="22"/>
          <w:szCs w:val="22"/>
        </w:rPr>
        <w:t>.</w:t>
      </w:r>
      <w:bookmarkEnd w:id="28"/>
    </w:p>
    <w:p w:rsidR="00370B15" w:rsidRPr="00E603B0" w:rsidRDefault="00370B15" w:rsidP="00370B15">
      <w:pPr>
        <w:spacing w:before="120" w:after="120" w:line="360" w:lineRule="auto"/>
        <w:jc w:val="both"/>
        <w:rPr>
          <w:rFonts w:ascii="Arial" w:hAnsi="Arial" w:cs="Arial"/>
          <w:sz w:val="20"/>
          <w:szCs w:val="20"/>
        </w:rPr>
      </w:pPr>
      <w:r w:rsidRPr="00E603B0">
        <w:rPr>
          <w:rFonts w:ascii="Arial" w:hAnsi="Arial" w:cs="Arial"/>
          <w:sz w:val="20"/>
          <w:szCs w:val="20"/>
        </w:rPr>
        <w:t xml:space="preserve">Wydatkiem niekwalifikowalnym jest każdy wydatek lub koszt poniesiony, który nie spełnia warunków określonych w </w:t>
      </w:r>
      <w:r w:rsidRPr="00E603B0">
        <w:rPr>
          <w:rFonts w:ascii="Arial" w:hAnsi="Arial" w:cs="Arial"/>
          <w:i/>
          <w:sz w:val="20"/>
          <w:szCs w:val="20"/>
        </w:rPr>
        <w:t>Wytycznych w zakresie kwalifikowalnośc</w:t>
      </w:r>
      <w:r w:rsidR="0050682A" w:rsidRPr="00E603B0">
        <w:rPr>
          <w:rFonts w:ascii="Arial" w:hAnsi="Arial" w:cs="Arial"/>
          <w:i/>
          <w:sz w:val="20"/>
          <w:szCs w:val="20"/>
        </w:rPr>
        <w:t>i</w:t>
      </w:r>
      <w:r w:rsidR="00FB0CCC" w:rsidRPr="00E603B0">
        <w:rPr>
          <w:rFonts w:ascii="Arial" w:hAnsi="Arial" w:cs="Arial"/>
          <w:i/>
          <w:sz w:val="20"/>
          <w:szCs w:val="20"/>
        </w:rPr>
        <w:t xml:space="preserve"> wydatków w ramach EFRR,</w:t>
      </w:r>
      <w:r w:rsidR="00BB7FB4">
        <w:rPr>
          <w:rFonts w:ascii="Arial" w:hAnsi="Arial" w:cs="Arial"/>
          <w:i/>
          <w:sz w:val="20"/>
          <w:szCs w:val="20"/>
        </w:rPr>
        <w:t xml:space="preserve"> </w:t>
      </w:r>
      <w:r w:rsidR="00FB0CCC" w:rsidRPr="00E603B0">
        <w:rPr>
          <w:rFonts w:ascii="Arial" w:hAnsi="Arial" w:cs="Arial"/>
          <w:i/>
          <w:sz w:val="20"/>
          <w:szCs w:val="20"/>
        </w:rPr>
        <w:t>EFS oraz FS na lata 2014-2020</w:t>
      </w:r>
      <w:r w:rsidR="007E0B2B" w:rsidRPr="00E603B0">
        <w:rPr>
          <w:rFonts w:ascii="Arial" w:hAnsi="Arial" w:cs="Arial"/>
          <w:i/>
          <w:sz w:val="20"/>
          <w:szCs w:val="20"/>
        </w:rPr>
        <w:t xml:space="preserve"> </w:t>
      </w:r>
      <w:r w:rsidRPr="00E603B0">
        <w:rPr>
          <w:rFonts w:ascii="Arial" w:hAnsi="Arial" w:cs="Arial"/>
          <w:sz w:val="20"/>
          <w:szCs w:val="20"/>
        </w:rPr>
        <w:t>Do katalogu wydatków niekwalifikowalnych należą wydatki wykazane w podrozdziale</w:t>
      </w:r>
      <w:r w:rsidR="00BB7FB4">
        <w:rPr>
          <w:rFonts w:ascii="Arial" w:hAnsi="Arial" w:cs="Arial"/>
          <w:sz w:val="20"/>
          <w:szCs w:val="20"/>
        </w:rPr>
        <w:br/>
      </w:r>
      <w:r w:rsidRPr="00E603B0">
        <w:rPr>
          <w:rFonts w:ascii="Arial" w:hAnsi="Arial" w:cs="Arial"/>
          <w:sz w:val="20"/>
          <w:szCs w:val="20"/>
        </w:rPr>
        <w:t xml:space="preserve">6.3 </w:t>
      </w:r>
      <w:r w:rsidR="0050682A" w:rsidRPr="00E603B0">
        <w:rPr>
          <w:rFonts w:ascii="Arial" w:hAnsi="Arial" w:cs="Arial"/>
          <w:i/>
          <w:sz w:val="20"/>
          <w:szCs w:val="20"/>
        </w:rPr>
        <w:t xml:space="preserve">Wytycznych </w:t>
      </w:r>
      <w:r w:rsidRPr="00E603B0">
        <w:rPr>
          <w:rFonts w:ascii="Arial" w:hAnsi="Arial" w:cs="Arial"/>
          <w:i/>
          <w:sz w:val="20"/>
          <w:szCs w:val="20"/>
        </w:rPr>
        <w:t>w zakresie kwalifikowalności</w:t>
      </w:r>
      <w:r w:rsidRPr="00E603B0">
        <w:rPr>
          <w:rFonts w:ascii="Arial" w:hAnsi="Arial" w:cs="Arial"/>
          <w:sz w:val="20"/>
          <w:szCs w:val="20"/>
        </w:rPr>
        <w:t xml:space="preserve">. </w:t>
      </w:r>
    </w:p>
    <w:p w:rsidR="00370B15" w:rsidRPr="00E603B0" w:rsidRDefault="00370B15" w:rsidP="00370B15">
      <w:pPr>
        <w:spacing w:before="120" w:after="120" w:line="360" w:lineRule="auto"/>
        <w:jc w:val="both"/>
        <w:rPr>
          <w:rFonts w:ascii="Arial" w:hAnsi="Arial" w:cs="Arial"/>
          <w:sz w:val="20"/>
          <w:szCs w:val="20"/>
        </w:rPr>
      </w:pPr>
      <w:r w:rsidRPr="00E603B0">
        <w:rPr>
          <w:rFonts w:ascii="Arial" w:hAnsi="Arial" w:cs="Arial"/>
          <w:sz w:val="20"/>
          <w:szCs w:val="20"/>
        </w:rPr>
        <w:t xml:space="preserve">Wydatki uznane za niekwalifikowalne, a związane z realizacją projektu, ponosi </w:t>
      </w:r>
      <w:r w:rsidR="00FF5DA7" w:rsidRPr="00E603B0">
        <w:rPr>
          <w:rFonts w:ascii="Arial" w:hAnsi="Arial" w:cs="Arial"/>
          <w:sz w:val="20"/>
          <w:szCs w:val="20"/>
        </w:rPr>
        <w:t>B</w:t>
      </w:r>
      <w:r w:rsidRPr="00E603B0">
        <w:rPr>
          <w:rFonts w:ascii="Arial" w:hAnsi="Arial" w:cs="Arial"/>
          <w:sz w:val="20"/>
          <w:szCs w:val="20"/>
        </w:rPr>
        <w:t>eneficjent jako strona umowy o dofinansowanie projektu.</w:t>
      </w:r>
    </w:p>
    <w:p w:rsidR="001E7ED1" w:rsidRPr="00E603B0" w:rsidRDefault="001E7ED1" w:rsidP="00C437A4">
      <w:pPr>
        <w:pStyle w:val="Nagwek2"/>
        <w:spacing w:line="360" w:lineRule="auto"/>
        <w:rPr>
          <w:rFonts w:ascii="Arial" w:hAnsi="Arial" w:cs="Arial"/>
          <w:sz w:val="22"/>
          <w:szCs w:val="22"/>
        </w:rPr>
      </w:pPr>
      <w:bookmarkStart w:id="29" w:name="_Toc433653153"/>
    </w:p>
    <w:p w:rsidR="00893B18" w:rsidRPr="00E603B0" w:rsidRDefault="00893B18" w:rsidP="000F7186">
      <w:pPr>
        <w:pStyle w:val="Nagwek2"/>
        <w:rPr>
          <w:rFonts w:ascii="Arial" w:hAnsi="Arial" w:cs="Arial"/>
          <w:sz w:val="22"/>
          <w:szCs w:val="22"/>
        </w:rPr>
      </w:pPr>
      <w:bookmarkStart w:id="30" w:name="_Toc488989348"/>
      <w:r w:rsidRPr="00E603B0">
        <w:rPr>
          <w:rFonts w:ascii="Arial" w:hAnsi="Arial" w:cs="Arial"/>
          <w:sz w:val="22"/>
          <w:szCs w:val="22"/>
        </w:rPr>
        <w:t>8.8 Wkład własny.</w:t>
      </w:r>
      <w:bookmarkEnd w:id="30"/>
    </w:p>
    <w:p w:rsidR="00893B18" w:rsidRPr="00E603B0" w:rsidRDefault="00893B18" w:rsidP="00893B18">
      <w:pPr>
        <w:spacing w:before="120" w:after="120" w:line="360" w:lineRule="auto"/>
        <w:jc w:val="both"/>
        <w:rPr>
          <w:rFonts w:ascii="Arial" w:hAnsi="Arial" w:cs="Arial"/>
          <w:sz w:val="20"/>
          <w:szCs w:val="20"/>
        </w:rPr>
      </w:pPr>
      <w:r w:rsidRPr="00E603B0">
        <w:rPr>
          <w:rFonts w:ascii="Arial" w:hAnsi="Arial" w:cs="Arial"/>
          <w:sz w:val="20"/>
          <w:szCs w:val="20"/>
        </w:rPr>
        <w:t>Wkładem własnym są środki finansowe lub wkład niepieniężny zabezpieczone przez Wnioskodawcę, które</w:t>
      </w:r>
      <w:r>
        <w:rPr>
          <w:rFonts w:ascii="Arial" w:hAnsi="Arial" w:cs="Arial"/>
          <w:sz w:val="20"/>
          <w:szCs w:val="20"/>
        </w:rPr>
        <w:t xml:space="preserve"> </w:t>
      </w:r>
      <w:r w:rsidRPr="00E603B0">
        <w:rPr>
          <w:rFonts w:ascii="Arial" w:hAnsi="Arial" w:cs="Arial"/>
          <w:sz w:val="20"/>
          <w:szCs w:val="20"/>
        </w:rPr>
        <w:t>zostaną przeznaczone na pokrycie wydatków kwalifikowalnych i nie zostaną Wnioskodawcy przekazane w formie dofinansowania. Wartość wkładu własnego stanowi różnicę między kwotą wydatków kwalifikowalnych a kwotą dofinansowania przekazaną Wnioskodawcy, zgodnie z poziomem dofinansowania dla projektu, rozumianą jako procent dofinansowania wydatków kwalifikowalnych.</w:t>
      </w:r>
    </w:p>
    <w:p w:rsidR="00893B18" w:rsidRPr="00E603B0" w:rsidRDefault="00893B18" w:rsidP="00893B18">
      <w:pPr>
        <w:spacing w:after="120" w:line="360" w:lineRule="auto"/>
        <w:jc w:val="both"/>
        <w:rPr>
          <w:rFonts w:ascii="Arial" w:hAnsi="Arial" w:cs="Arial"/>
          <w:sz w:val="20"/>
          <w:szCs w:val="20"/>
        </w:rPr>
      </w:pPr>
      <w:r w:rsidRPr="00E603B0">
        <w:rPr>
          <w:rFonts w:ascii="Arial" w:hAnsi="Arial" w:cs="Arial"/>
          <w:sz w:val="20"/>
          <w:szCs w:val="20"/>
        </w:rPr>
        <w:t>Wkład własny Wnioskodawcy jest wykazywany we wniosku o dofinansowanie, przy czym to Wnioskodawca określa formę wniesienia wkładu własnego. Wkład własny może wnieść Partner projektu.</w:t>
      </w:r>
    </w:p>
    <w:p w:rsidR="00893B18" w:rsidRPr="00E603B0" w:rsidRDefault="00893B18" w:rsidP="00893B18">
      <w:pPr>
        <w:spacing w:after="120" w:line="360" w:lineRule="auto"/>
        <w:jc w:val="both"/>
        <w:rPr>
          <w:rFonts w:ascii="Arial" w:hAnsi="Arial" w:cs="Arial"/>
          <w:sz w:val="20"/>
          <w:szCs w:val="20"/>
        </w:rPr>
      </w:pPr>
      <w:r w:rsidRPr="00E603B0">
        <w:rPr>
          <w:rFonts w:ascii="Arial" w:hAnsi="Arial" w:cs="Arial"/>
          <w:sz w:val="20"/>
          <w:szCs w:val="20"/>
        </w:rPr>
        <w:t>W przypadku wniesienia wkładu własnego w kwocie mniejszej niż zadeklarowana we wniosku o dofinansowanie, IOK może kwotę przyznanego dofinansowania proporcjonalnie obniżyć z zachowaniem udziału procentowego określonego w umowie o dofinansowanie projektu.</w:t>
      </w:r>
    </w:p>
    <w:p w:rsidR="00893B18" w:rsidRPr="00E603B0" w:rsidRDefault="00893B18" w:rsidP="00893B18">
      <w:pPr>
        <w:keepNext/>
        <w:spacing w:after="0" w:line="360" w:lineRule="auto"/>
        <w:jc w:val="both"/>
        <w:rPr>
          <w:rFonts w:ascii="Arial" w:hAnsi="Arial" w:cs="Arial"/>
          <w:b/>
          <w:bCs/>
          <w:sz w:val="20"/>
          <w:szCs w:val="20"/>
        </w:rPr>
      </w:pPr>
      <w:r w:rsidRPr="00E603B0">
        <w:rPr>
          <w:rFonts w:ascii="Arial" w:hAnsi="Arial" w:cs="Arial"/>
          <w:b/>
          <w:bCs/>
          <w:sz w:val="20"/>
          <w:szCs w:val="20"/>
        </w:rPr>
        <w:t>Uwaga!</w:t>
      </w:r>
    </w:p>
    <w:p w:rsidR="00893B18" w:rsidRPr="00E603B0" w:rsidRDefault="00893B18" w:rsidP="00893B18">
      <w:pPr>
        <w:spacing w:after="0" w:line="360" w:lineRule="auto"/>
        <w:jc w:val="both"/>
        <w:rPr>
          <w:rFonts w:ascii="Arial" w:hAnsi="Arial" w:cs="Arial"/>
          <w:b/>
          <w:bCs/>
          <w:sz w:val="20"/>
          <w:szCs w:val="20"/>
        </w:rPr>
      </w:pPr>
      <w:r w:rsidRPr="00E603B0">
        <w:rPr>
          <w:rFonts w:ascii="Arial" w:hAnsi="Arial" w:cs="Arial"/>
          <w:b/>
          <w:bCs/>
          <w:sz w:val="20"/>
          <w:szCs w:val="20"/>
        </w:rPr>
        <w:t>Wkład własny nie musi stanowić własności beneficjenta.</w:t>
      </w:r>
    </w:p>
    <w:p w:rsidR="00893B18" w:rsidRPr="00E603B0" w:rsidRDefault="00893B18" w:rsidP="00893B18">
      <w:pPr>
        <w:spacing w:after="120" w:line="360" w:lineRule="auto"/>
        <w:jc w:val="both"/>
        <w:rPr>
          <w:rFonts w:ascii="Arial" w:hAnsi="Arial" w:cs="Arial"/>
          <w:sz w:val="20"/>
          <w:szCs w:val="20"/>
        </w:rPr>
      </w:pPr>
      <w:r w:rsidRPr="00E603B0">
        <w:rPr>
          <w:rFonts w:ascii="Arial" w:hAnsi="Arial" w:cs="Arial"/>
          <w:sz w:val="20"/>
          <w:szCs w:val="20"/>
        </w:rPr>
        <w:t xml:space="preserve">Wkład własny wnoszony jest przez projektodawcę, niemniej jednak może pochodzić z różnych źródeł, w tym np. od uczestników projektu, samorządu lokalnego, strony trzeciej. W przypadku projektów partnerskich, wkład finansowy może pochodzić od partnerów. Wkład niepieniężny powinien być wnoszony przez beneficjenta ze składników jego majątku lub z majątku innych podmiotów, jeżeli możliwość taka wynika </w:t>
      </w:r>
      <w:r w:rsidRPr="00E603B0">
        <w:rPr>
          <w:rFonts w:ascii="Arial" w:hAnsi="Arial" w:cs="Arial"/>
          <w:sz w:val="20"/>
          <w:szCs w:val="20"/>
        </w:rPr>
        <w:lastRenderedPageBreak/>
        <w:t>z przepisów prawa oraz zostanie to ujęte w zatwierdzonym wniosku o dofinansowanie, lub w postaci świadczeń wykonywanych przez wolontariuszy.</w:t>
      </w:r>
    </w:p>
    <w:p w:rsidR="00893B18" w:rsidRPr="00E603B0" w:rsidRDefault="00893B18" w:rsidP="00893B18">
      <w:pPr>
        <w:spacing w:after="0" w:line="360" w:lineRule="auto"/>
        <w:jc w:val="both"/>
        <w:rPr>
          <w:rFonts w:ascii="Arial" w:eastAsia="Calibri" w:hAnsi="Arial" w:cs="Arial"/>
          <w:sz w:val="20"/>
          <w:szCs w:val="20"/>
        </w:rPr>
      </w:pPr>
      <w:r w:rsidRPr="00E603B0">
        <w:rPr>
          <w:rFonts w:ascii="Arial" w:eastAsia="Calibri" w:hAnsi="Arial" w:cs="Arial"/>
          <w:sz w:val="20"/>
          <w:szCs w:val="20"/>
        </w:rPr>
        <w:t xml:space="preserve">W myśl </w:t>
      </w:r>
      <w:r w:rsidRPr="00E603B0">
        <w:rPr>
          <w:rFonts w:ascii="Arial" w:eastAsia="Calibri" w:hAnsi="Arial" w:cs="Arial"/>
          <w:i/>
          <w:sz w:val="20"/>
          <w:szCs w:val="20"/>
        </w:rPr>
        <w:t>Wytycznych w zakresie kwalifikowalności</w:t>
      </w:r>
      <w:r w:rsidRPr="00E603B0">
        <w:rPr>
          <w:rFonts w:ascii="Arial" w:eastAsia="Calibri" w:hAnsi="Arial" w:cs="Arial"/>
          <w:sz w:val="20"/>
          <w:szCs w:val="20"/>
        </w:rPr>
        <w:t xml:space="preserve"> wkład niepieniężny wnoszony w postaci nieodpłatnej pracy wykonywanej przez wolontariuszy zgodnie z </w:t>
      </w:r>
      <w:r w:rsidRPr="00E603B0">
        <w:rPr>
          <w:rFonts w:ascii="Arial" w:eastAsia="Calibri" w:hAnsi="Arial" w:cs="Arial"/>
          <w:bCs/>
          <w:iCs/>
          <w:sz w:val="20"/>
          <w:szCs w:val="20"/>
        </w:rPr>
        <w:t xml:space="preserve">Ustawą z dnia 24 kwietnia 2003 r. o działalności pożytku publicznego i o wolontariacie musi spełniać przesłanki wskazane w </w:t>
      </w:r>
      <w:r w:rsidRPr="00E603B0">
        <w:rPr>
          <w:rFonts w:ascii="Arial" w:eastAsia="Calibri" w:hAnsi="Arial" w:cs="Arial"/>
          <w:sz w:val="20"/>
          <w:szCs w:val="20"/>
        </w:rPr>
        <w:t xml:space="preserve">art. 42 </w:t>
      </w:r>
      <w:r w:rsidR="006C3507">
        <w:rPr>
          <w:rFonts w:ascii="Arial" w:eastAsia="Calibri" w:hAnsi="Arial" w:cs="Arial"/>
          <w:sz w:val="20"/>
          <w:szCs w:val="20"/>
        </w:rPr>
        <w:t>-</w:t>
      </w:r>
      <w:r w:rsidRPr="00E603B0">
        <w:rPr>
          <w:rFonts w:ascii="Arial" w:eastAsia="Calibri" w:hAnsi="Arial" w:cs="Arial"/>
          <w:sz w:val="20"/>
          <w:szCs w:val="20"/>
        </w:rPr>
        <w:t xml:space="preserve"> świadczenia wykonywane przez wolontariuszy mogą być jedynie na rzecz: </w:t>
      </w:r>
    </w:p>
    <w:p w:rsidR="00893B18" w:rsidRPr="00E603B0" w:rsidRDefault="00893B18" w:rsidP="00893B18">
      <w:pPr>
        <w:spacing w:after="0" w:line="360" w:lineRule="auto"/>
        <w:ind w:left="284" w:hanging="284"/>
        <w:jc w:val="both"/>
        <w:rPr>
          <w:rFonts w:ascii="Arial" w:eastAsia="Calibri" w:hAnsi="Arial" w:cs="Arial"/>
          <w:sz w:val="20"/>
          <w:szCs w:val="20"/>
        </w:rPr>
      </w:pPr>
      <w:r w:rsidRPr="00E603B0">
        <w:rPr>
          <w:rFonts w:ascii="Arial" w:eastAsia="Calibri" w:hAnsi="Arial" w:cs="Arial"/>
          <w:sz w:val="20"/>
          <w:szCs w:val="20"/>
        </w:rPr>
        <w:t xml:space="preserve">1) organizacji pozarządowych oraz podmiotów wymienionych w art. 3 ust. 3 w zakresie ich działalności statutowej, w szczególności w zakresie działalności pożytku publicznego, z wyłączeniem prowadzonej przez nie działalności gospodarczej, </w:t>
      </w:r>
    </w:p>
    <w:p w:rsidR="00893B18" w:rsidRPr="00E603B0" w:rsidRDefault="00893B18" w:rsidP="00893B18">
      <w:pPr>
        <w:spacing w:after="0" w:line="360" w:lineRule="auto"/>
        <w:ind w:left="284" w:hanging="284"/>
        <w:jc w:val="both"/>
        <w:rPr>
          <w:rFonts w:ascii="Arial" w:eastAsia="Calibri" w:hAnsi="Arial" w:cs="Arial"/>
          <w:sz w:val="20"/>
          <w:szCs w:val="20"/>
        </w:rPr>
      </w:pPr>
      <w:r w:rsidRPr="00E603B0">
        <w:rPr>
          <w:rFonts w:ascii="Arial" w:eastAsia="Calibri" w:hAnsi="Arial" w:cs="Arial"/>
          <w:sz w:val="20"/>
          <w:szCs w:val="20"/>
        </w:rPr>
        <w:t xml:space="preserve">2) organów administracji publicznej, z wyłączeniem prowadzonej przez nie działalności gospodarczej, </w:t>
      </w:r>
    </w:p>
    <w:p w:rsidR="00893B18" w:rsidRPr="00E603B0" w:rsidRDefault="00893B18" w:rsidP="00893B18">
      <w:pPr>
        <w:spacing w:after="0" w:line="360" w:lineRule="auto"/>
        <w:ind w:left="284" w:hanging="284"/>
        <w:jc w:val="both"/>
        <w:rPr>
          <w:rFonts w:ascii="Arial" w:eastAsia="Calibri" w:hAnsi="Arial" w:cs="Arial"/>
          <w:sz w:val="20"/>
          <w:szCs w:val="20"/>
        </w:rPr>
      </w:pPr>
      <w:r w:rsidRPr="00E603B0">
        <w:rPr>
          <w:rFonts w:ascii="Arial" w:eastAsia="Calibri" w:hAnsi="Arial" w:cs="Arial"/>
          <w:sz w:val="20"/>
          <w:szCs w:val="20"/>
        </w:rPr>
        <w:t>3) jednostek organizacyjnych podległych organom administracji pub</w:t>
      </w:r>
      <w:r w:rsidR="00BB7FB4">
        <w:rPr>
          <w:rFonts w:ascii="Arial" w:eastAsia="Calibri" w:hAnsi="Arial" w:cs="Arial"/>
          <w:sz w:val="20"/>
          <w:szCs w:val="20"/>
        </w:rPr>
        <w:t>licznej lub nadzorowanych przez</w:t>
      </w:r>
      <w:r w:rsidR="00BB7FB4">
        <w:rPr>
          <w:rFonts w:ascii="Arial" w:eastAsia="Calibri" w:hAnsi="Arial" w:cs="Arial"/>
          <w:sz w:val="20"/>
          <w:szCs w:val="20"/>
        </w:rPr>
        <w:br/>
      </w:r>
      <w:r w:rsidRPr="00E603B0">
        <w:rPr>
          <w:rFonts w:ascii="Arial" w:eastAsia="Calibri" w:hAnsi="Arial" w:cs="Arial"/>
          <w:sz w:val="20"/>
          <w:szCs w:val="20"/>
        </w:rPr>
        <w:t xml:space="preserve">te organy, z wyłączeniem prowadzonej przez te jednostki działalności gospodarczej, </w:t>
      </w:r>
    </w:p>
    <w:p w:rsidR="00893B18" w:rsidRPr="00E603B0" w:rsidRDefault="00893B18" w:rsidP="00893B18">
      <w:pPr>
        <w:spacing w:after="0" w:line="360" w:lineRule="auto"/>
        <w:ind w:left="284" w:hanging="284"/>
        <w:jc w:val="both"/>
        <w:rPr>
          <w:rFonts w:ascii="Arial" w:eastAsia="Calibri" w:hAnsi="Arial" w:cs="Arial"/>
          <w:sz w:val="20"/>
          <w:szCs w:val="20"/>
        </w:rPr>
      </w:pPr>
      <w:r w:rsidRPr="00E603B0">
        <w:rPr>
          <w:rFonts w:ascii="Arial" w:eastAsia="Calibri" w:hAnsi="Arial" w:cs="Arial"/>
          <w:sz w:val="20"/>
          <w:szCs w:val="20"/>
        </w:rPr>
        <w:t>4) podmiotów leczniczych w rozumieniu przepisów o działalności leczniczej w zakresie wykonywanej przez nie działalności leczniczej” zwanych korzystającymi.</w:t>
      </w:r>
    </w:p>
    <w:p w:rsidR="00893B18" w:rsidRPr="00E603B0" w:rsidRDefault="00893B18" w:rsidP="00893B18">
      <w:pPr>
        <w:spacing w:after="120" w:line="360" w:lineRule="auto"/>
        <w:jc w:val="both"/>
        <w:rPr>
          <w:rFonts w:ascii="Arial" w:hAnsi="Arial" w:cs="Arial"/>
          <w:sz w:val="20"/>
          <w:szCs w:val="20"/>
        </w:rPr>
      </w:pPr>
      <w:r w:rsidRPr="00E603B0">
        <w:rPr>
          <w:rFonts w:ascii="Arial" w:hAnsi="Arial" w:cs="Arial"/>
          <w:sz w:val="20"/>
          <w:szCs w:val="20"/>
        </w:rPr>
        <w:t>W przypadku angażowania na rzecz projektu wolontariuszy przez podmioty niewskazane</w:t>
      </w:r>
      <w:r w:rsidRPr="00E603B0">
        <w:rPr>
          <w:rFonts w:ascii="Arial" w:hAnsi="Arial" w:cs="Arial"/>
          <w:color w:val="1F497D"/>
          <w:sz w:val="20"/>
          <w:szCs w:val="20"/>
        </w:rPr>
        <w:t xml:space="preserve"> </w:t>
      </w:r>
      <w:r w:rsidRPr="00E603B0">
        <w:rPr>
          <w:rFonts w:ascii="Arial" w:hAnsi="Arial" w:cs="Arial"/>
          <w:color w:val="1F497D"/>
          <w:sz w:val="20"/>
          <w:szCs w:val="20"/>
        </w:rPr>
        <w:br/>
      </w:r>
      <w:r w:rsidRPr="00E603B0">
        <w:rPr>
          <w:rFonts w:ascii="Arial" w:hAnsi="Arial" w:cs="Arial"/>
          <w:sz w:val="20"/>
          <w:szCs w:val="20"/>
        </w:rPr>
        <w:t>w powyższym katalogu, koszty te zostaną uznane za niekwalifikowalne.</w:t>
      </w:r>
    </w:p>
    <w:p w:rsidR="00893B18" w:rsidRPr="00E603B0" w:rsidRDefault="00893B18" w:rsidP="00893B18">
      <w:pPr>
        <w:spacing w:after="120" w:line="360" w:lineRule="auto"/>
        <w:jc w:val="both"/>
        <w:rPr>
          <w:rFonts w:ascii="Arial" w:hAnsi="Arial" w:cs="Arial"/>
          <w:sz w:val="20"/>
          <w:szCs w:val="20"/>
        </w:rPr>
      </w:pPr>
      <w:r w:rsidRPr="00E603B0">
        <w:rPr>
          <w:rFonts w:ascii="Arial" w:hAnsi="Arial" w:cs="Arial"/>
          <w:sz w:val="20"/>
          <w:szCs w:val="20"/>
        </w:rPr>
        <w:t>Wniesienie wkładu własnego możliwe jest we wszystkich dostępnych f</w:t>
      </w:r>
      <w:r w:rsidR="00BB7FB4">
        <w:rPr>
          <w:rFonts w:ascii="Arial" w:hAnsi="Arial" w:cs="Arial"/>
          <w:sz w:val="20"/>
          <w:szCs w:val="20"/>
        </w:rPr>
        <w:t>ormach a wkład własny finansowy</w:t>
      </w:r>
      <w:r w:rsidR="00BB7FB4">
        <w:rPr>
          <w:rFonts w:ascii="Arial" w:hAnsi="Arial" w:cs="Arial"/>
          <w:sz w:val="20"/>
          <w:szCs w:val="20"/>
        </w:rPr>
        <w:br/>
      </w:r>
      <w:r w:rsidRPr="00E603B0">
        <w:rPr>
          <w:rFonts w:ascii="Arial" w:hAnsi="Arial" w:cs="Arial"/>
          <w:sz w:val="20"/>
          <w:szCs w:val="20"/>
        </w:rPr>
        <w:t xml:space="preserve">nie jest premiowany w stosunku do wkładu niepieniężnego. </w:t>
      </w:r>
    </w:p>
    <w:p w:rsidR="00893B18" w:rsidRPr="00E603B0" w:rsidRDefault="00893B18" w:rsidP="00893B18">
      <w:pPr>
        <w:spacing w:after="0" w:line="360" w:lineRule="auto"/>
        <w:jc w:val="both"/>
        <w:rPr>
          <w:rFonts w:ascii="Arial" w:hAnsi="Arial" w:cs="Arial"/>
          <w:bCs/>
          <w:sz w:val="20"/>
          <w:szCs w:val="20"/>
        </w:rPr>
      </w:pPr>
      <w:r w:rsidRPr="00E603B0">
        <w:rPr>
          <w:rFonts w:ascii="Arial" w:hAnsi="Arial" w:cs="Arial"/>
          <w:bCs/>
          <w:sz w:val="20"/>
          <w:szCs w:val="20"/>
        </w:rPr>
        <w:t xml:space="preserve">Wnioskodawcy </w:t>
      </w:r>
      <w:r w:rsidRPr="00E603B0">
        <w:rPr>
          <w:rFonts w:ascii="Arial" w:hAnsi="Arial" w:cs="Arial"/>
          <w:sz w:val="20"/>
          <w:szCs w:val="20"/>
        </w:rPr>
        <w:t>mają możliwość zastosowania szeregu różnych form wnoszenia wkładu własnego w postaci:</w:t>
      </w:r>
    </w:p>
    <w:p w:rsidR="00893B18" w:rsidRPr="00E603B0" w:rsidRDefault="00893B18" w:rsidP="00893B18">
      <w:pPr>
        <w:spacing w:after="0" w:line="360" w:lineRule="auto"/>
        <w:jc w:val="both"/>
        <w:rPr>
          <w:rFonts w:ascii="Arial" w:hAnsi="Arial" w:cs="Arial"/>
          <w:sz w:val="20"/>
          <w:szCs w:val="20"/>
        </w:rPr>
      </w:pPr>
      <w:r w:rsidRPr="00E603B0">
        <w:rPr>
          <w:rFonts w:ascii="Arial" w:hAnsi="Arial" w:cs="Arial"/>
          <w:b/>
          <w:bCs/>
          <w:sz w:val="20"/>
          <w:szCs w:val="20"/>
        </w:rPr>
        <w:t>a) niepieniężnej</w:t>
      </w:r>
      <w:r w:rsidRPr="00E603B0">
        <w:rPr>
          <w:rFonts w:ascii="Arial" w:hAnsi="Arial" w:cs="Arial"/>
          <w:sz w:val="20"/>
          <w:szCs w:val="20"/>
        </w:rPr>
        <w:t>, w tym wkład niepieniężny wnoszony przez stronę trzecią w formie dodatków lub wynagrodzeń, lub</w:t>
      </w:r>
    </w:p>
    <w:p w:rsidR="00893B18" w:rsidRPr="00E603B0" w:rsidRDefault="00893B18" w:rsidP="00893B18">
      <w:pPr>
        <w:spacing w:after="0" w:line="360" w:lineRule="auto"/>
        <w:jc w:val="both"/>
        <w:rPr>
          <w:rFonts w:ascii="Arial" w:hAnsi="Arial" w:cs="Arial"/>
          <w:sz w:val="20"/>
          <w:szCs w:val="20"/>
        </w:rPr>
      </w:pPr>
      <w:r w:rsidRPr="00E603B0">
        <w:rPr>
          <w:rFonts w:ascii="Arial" w:hAnsi="Arial" w:cs="Arial"/>
          <w:b/>
          <w:bCs/>
          <w:sz w:val="20"/>
          <w:szCs w:val="20"/>
        </w:rPr>
        <w:t>b) finansowej</w:t>
      </w:r>
      <w:r w:rsidRPr="00E603B0">
        <w:rPr>
          <w:rFonts w:ascii="Arial" w:hAnsi="Arial" w:cs="Arial"/>
          <w:sz w:val="20"/>
          <w:szCs w:val="20"/>
        </w:rPr>
        <w:t>, np. poprzez:</w:t>
      </w:r>
    </w:p>
    <w:p w:rsidR="00893B18" w:rsidRPr="00E603B0" w:rsidRDefault="00893B18" w:rsidP="00893B18">
      <w:pPr>
        <w:spacing w:after="0" w:line="360" w:lineRule="auto"/>
        <w:jc w:val="both"/>
        <w:rPr>
          <w:rFonts w:ascii="Arial" w:hAnsi="Arial" w:cs="Arial"/>
          <w:sz w:val="20"/>
          <w:szCs w:val="20"/>
        </w:rPr>
      </w:pPr>
      <w:r w:rsidRPr="00E603B0">
        <w:rPr>
          <w:rFonts w:ascii="Arial" w:hAnsi="Arial" w:cs="Arial"/>
          <w:sz w:val="20"/>
          <w:szCs w:val="20"/>
        </w:rPr>
        <w:t>· środki będące w dyspozycji danej instytucji,</w:t>
      </w:r>
    </w:p>
    <w:p w:rsidR="00893B18" w:rsidRPr="00E603B0" w:rsidRDefault="00893B18" w:rsidP="00893B18">
      <w:pPr>
        <w:spacing w:after="0" w:line="360" w:lineRule="auto"/>
        <w:jc w:val="both"/>
        <w:rPr>
          <w:rFonts w:ascii="Arial" w:hAnsi="Arial" w:cs="Arial"/>
          <w:sz w:val="20"/>
          <w:szCs w:val="20"/>
        </w:rPr>
      </w:pPr>
      <w:r w:rsidRPr="00E603B0">
        <w:rPr>
          <w:rFonts w:ascii="Arial" w:hAnsi="Arial" w:cs="Arial"/>
          <w:sz w:val="20"/>
          <w:szCs w:val="20"/>
        </w:rPr>
        <w:t>· środki wpłacane przez podmioty zewnętrzne,</w:t>
      </w:r>
    </w:p>
    <w:p w:rsidR="00893B18" w:rsidRPr="00E603B0" w:rsidRDefault="00893B18" w:rsidP="00893B18">
      <w:pPr>
        <w:spacing w:after="0" w:line="360" w:lineRule="auto"/>
        <w:jc w:val="both"/>
        <w:rPr>
          <w:rFonts w:ascii="Arial" w:hAnsi="Arial" w:cs="Arial"/>
          <w:sz w:val="20"/>
          <w:szCs w:val="20"/>
        </w:rPr>
      </w:pPr>
      <w:r w:rsidRPr="00E603B0">
        <w:rPr>
          <w:rFonts w:ascii="Arial" w:hAnsi="Arial" w:cs="Arial"/>
          <w:sz w:val="20"/>
          <w:szCs w:val="20"/>
        </w:rPr>
        <w:t>· środki prywatne angażowane w ramach projektów objętych pomocą publiczną.</w:t>
      </w:r>
    </w:p>
    <w:p w:rsidR="00893B18" w:rsidRPr="00E603B0" w:rsidRDefault="00893B18" w:rsidP="00893B18">
      <w:pPr>
        <w:spacing w:before="120" w:after="120" w:line="360" w:lineRule="auto"/>
        <w:jc w:val="both"/>
        <w:rPr>
          <w:rFonts w:ascii="Arial" w:hAnsi="Arial" w:cs="Arial"/>
          <w:sz w:val="20"/>
          <w:szCs w:val="20"/>
        </w:rPr>
      </w:pPr>
      <w:r w:rsidRPr="00E603B0">
        <w:rPr>
          <w:rFonts w:ascii="Arial" w:hAnsi="Arial" w:cs="Arial"/>
          <w:sz w:val="20"/>
          <w:szCs w:val="20"/>
        </w:rPr>
        <w:t xml:space="preserve">Zaangażowanie </w:t>
      </w:r>
      <w:r w:rsidRPr="00E603B0">
        <w:rPr>
          <w:rFonts w:ascii="Arial" w:hAnsi="Arial" w:cs="Arial"/>
          <w:b/>
          <w:bCs/>
          <w:sz w:val="20"/>
          <w:szCs w:val="20"/>
        </w:rPr>
        <w:t xml:space="preserve">wkładu niepieniężnego </w:t>
      </w:r>
      <w:r w:rsidRPr="00E603B0">
        <w:rPr>
          <w:rFonts w:ascii="Arial" w:hAnsi="Arial" w:cs="Arial"/>
          <w:sz w:val="20"/>
          <w:szCs w:val="20"/>
        </w:rPr>
        <w:t>w realizację projektu może polegać na wykazaniu wyceny m.in. następujących kosztów:</w:t>
      </w:r>
    </w:p>
    <w:tbl>
      <w:tblPr>
        <w:tblStyle w:val="Tabela-Siatka"/>
        <w:tblW w:w="0" w:type="auto"/>
        <w:tblInd w:w="108" w:type="dxa"/>
        <w:tblLook w:val="04A0" w:firstRow="1" w:lastRow="0" w:firstColumn="1" w:lastColumn="0" w:noHBand="0" w:noVBand="1"/>
      </w:tblPr>
      <w:tblGrid>
        <w:gridCol w:w="4781"/>
        <w:gridCol w:w="4890"/>
      </w:tblGrid>
      <w:tr w:rsidR="00893B18" w:rsidRPr="00E603B0" w:rsidTr="000F7186">
        <w:tc>
          <w:tcPr>
            <w:tcW w:w="4781" w:type="dxa"/>
          </w:tcPr>
          <w:p w:rsidR="00893B18" w:rsidRPr="00E603B0" w:rsidRDefault="00893B18" w:rsidP="000F7186">
            <w:pPr>
              <w:spacing w:line="360" w:lineRule="auto"/>
              <w:jc w:val="center"/>
              <w:rPr>
                <w:rFonts w:ascii="Arial" w:hAnsi="Arial" w:cs="Arial"/>
                <w:b/>
                <w:sz w:val="20"/>
                <w:szCs w:val="20"/>
              </w:rPr>
            </w:pPr>
            <w:r w:rsidRPr="00E603B0">
              <w:rPr>
                <w:rFonts w:ascii="Arial" w:hAnsi="Arial" w:cs="Arial"/>
                <w:b/>
                <w:iCs/>
                <w:sz w:val="20"/>
                <w:szCs w:val="20"/>
              </w:rPr>
              <w:t>Koszt</w:t>
            </w:r>
          </w:p>
        </w:tc>
        <w:tc>
          <w:tcPr>
            <w:tcW w:w="4890" w:type="dxa"/>
          </w:tcPr>
          <w:p w:rsidR="00893B18" w:rsidRPr="00E603B0" w:rsidRDefault="00893B18" w:rsidP="000F7186">
            <w:pPr>
              <w:spacing w:line="360" w:lineRule="auto"/>
              <w:jc w:val="center"/>
              <w:rPr>
                <w:rFonts w:ascii="Arial" w:hAnsi="Arial" w:cs="Arial"/>
                <w:b/>
                <w:sz w:val="20"/>
                <w:szCs w:val="20"/>
              </w:rPr>
            </w:pPr>
            <w:r w:rsidRPr="00E603B0">
              <w:rPr>
                <w:rFonts w:ascii="Arial" w:hAnsi="Arial" w:cs="Arial"/>
                <w:b/>
                <w:iCs/>
                <w:sz w:val="20"/>
                <w:szCs w:val="20"/>
              </w:rPr>
              <w:t>Zasady wnoszenia wkładu</w:t>
            </w:r>
          </w:p>
        </w:tc>
      </w:tr>
      <w:tr w:rsidR="00893B18" w:rsidRPr="00E603B0" w:rsidTr="000F7186">
        <w:trPr>
          <w:trHeight w:val="566"/>
        </w:trPr>
        <w:tc>
          <w:tcPr>
            <w:tcW w:w="4781" w:type="dxa"/>
            <w:vAlign w:val="center"/>
          </w:tcPr>
          <w:p w:rsidR="00893B18" w:rsidRPr="00E603B0" w:rsidRDefault="00893B18" w:rsidP="000F7186">
            <w:pPr>
              <w:spacing w:line="360" w:lineRule="auto"/>
              <w:jc w:val="center"/>
              <w:rPr>
                <w:rFonts w:ascii="Arial" w:hAnsi="Arial" w:cs="Arial"/>
                <w:sz w:val="20"/>
                <w:szCs w:val="20"/>
              </w:rPr>
            </w:pPr>
            <w:r w:rsidRPr="00E603B0">
              <w:rPr>
                <w:rFonts w:ascii="Arial" w:hAnsi="Arial" w:cs="Arial"/>
                <w:sz w:val="20"/>
                <w:szCs w:val="20"/>
              </w:rPr>
              <w:t>udostępnianie/użyczanie budynków, pomieszczeń, urządzeń, wyposażenia na potrzeby projektu</w:t>
            </w:r>
          </w:p>
        </w:tc>
        <w:tc>
          <w:tcPr>
            <w:tcW w:w="4890" w:type="dxa"/>
          </w:tcPr>
          <w:p w:rsidR="00893B18" w:rsidRPr="00E603B0" w:rsidRDefault="006C3507" w:rsidP="006C3507">
            <w:pPr>
              <w:tabs>
                <w:tab w:val="left" w:pos="215"/>
              </w:tabs>
              <w:spacing w:line="360" w:lineRule="auto"/>
              <w:jc w:val="both"/>
              <w:rPr>
                <w:rFonts w:ascii="Arial" w:hAnsi="Arial" w:cs="Arial"/>
                <w:sz w:val="20"/>
                <w:szCs w:val="20"/>
              </w:rPr>
            </w:pPr>
            <w:r>
              <w:rPr>
                <w:rFonts w:ascii="Arial" w:hAnsi="Arial" w:cs="Arial"/>
                <w:sz w:val="20"/>
                <w:szCs w:val="20"/>
              </w:rPr>
              <w:t xml:space="preserve">1) </w:t>
            </w:r>
            <w:r w:rsidR="00893B18" w:rsidRPr="00E603B0">
              <w:rPr>
                <w:rFonts w:ascii="Arial" w:hAnsi="Arial" w:cs="Arial"/>
                <w:sz w:val="20"/>
                <w:szCs w:val="20"/>
              </w:rPr>
              <w:t>budynki nie muszą być własnością beneficjenta/partnera, mogą być np. udostępnione przez inne podmioty np. gminę na mocy dzierżawy/najmu,</w:t>
            </w:r>
          </w:p>
          <w:p w:rsidR="00893B18" w:rsidRPr="00E603B0" w:rsidRDefault="00893B18" w:rsidP="000F7186">
            <w:pPr>
              <w:spacing w:line="360" w:lineRule="auto"/>
              <w:jc w:val="both"/>
              <w:rPr>
                <w:rFonts w:ascii="Arial" w:hAnsi="Arial" w:cs="Arial"/>
                <w:sz w:val="20"/>
                <w:szCs w:val="20"/>
              </w:rPr>
            </w:pPr>
            <w:r w:rsidRPr="00E603B0">
              <w:rPr>
                <w:rFonts w:ascii="Arial" w:hAnsi="Arial" w:cs="Arial"/>
                <w:sz w:val="20"/>
                <w:szCs w:val="20"/>
              </w:rPr>
              <w:t xml:space="preserve">2) </w:t>
            </w:r>
            <w:r w:rsidR="006C3507">
              <w:rPr>
                <w:rFonts w:ascii="Arial" w:hAnsi="Arial" w:cs="Arial"/>
                <w:sz w:val="20"/>
                <w:szCs w:val="20"/>
              </w:rPr>
              <w:t xml:space="preserve">  </w:t>
            </w:r>
            <w:r w:rsidRPr="00E603B0">
              <w:rPr>
                <w:rFonts w:ascii="Arial" w:hAnsi="Arial" w:cs="Arial"/>
                <w:sz w:val="20"/>
                <w:szCs w:val="20"/>
              </w:rPr>
              <w:t>w przypadku wykorzystania nieruchomości na rzecz projektu jej wartość nie przekracza wartości rynkowej,</w:t>
            </w:r>
          </w:p>
          <w:p w:rsidR="00893B18" w:rsidRPr="00E603B0" w:rsidRDefault="00893B18" w:rsidP="000F7186">
            <w:pPr>
              <w:spacing w:line="360" w:lineRule="auto"/>
              <w:jc w:val="both"/>
              <w:rPr>
                <w:rFonts w:ascii="Arial" w:hAnsi="Arial" w:cs="Arial"/>
                <w:sz w:val="20"/>
                <w:szCs w:val="20"/>
              </w:rPr>
            </w:pPr>
            <w:r w:rsidRPr="00E603B0">
              <w:rPr>
                <w:rFonts w:ascii="Arial" w:hAnsi="Arial" w:cs="Arial"/>
                <w:sz w:val="20"/>
                <w:szCs w:val="20"/>
              </w:rPr>
              <w:t>3) wydatki poniesione na wycenę wkładu niepieniężnego są kwalifikowalne,</w:t>
            </w:r>
          </w:p>
          <w:p w:rsidR="00893B18" w:rsidRPr="00E603B0" w:rsidRDefault="00893B18" w:rsidP="000F7186">
            <w:pPr>
              <w:spacing w:line="360" w:lineRule="auto"/>
              <w:jc w:val="both"/>
              <w:rPr>
                <w:rFonts w:ascii="Arial" w:hAnsi="Arial" w:cs="Arial"/>
                <w:sz w:val="20"/>
                <w:szCs w:val="20"/>
              </w:rPr>
            </w:pPr>
            <w:r w:rsidRPr="00E603B0">
              <w:rPr>
                <w:rFonts w:ascii="Arial" w:hAnsi="Arial" w:cs="Arial"/>
                <w:sz w:val="20"/>
                <w:szCs w:val="20"/>
              </w:rPr>
              <w:t xml:space="preserve">4) jeżeli wkładem własnym nie jest cała nieruchomość, a jedynie jej część (np. sale), operat szacunkowy nie jest wymagany – w takim przypadku wartość wkładu wycenia się jako koszt amortyzacji </w:t>
            </w:r>
            <w:r w:rsidRPr="00E603B0">
              <w:rPr>
                <w:rFonts w:ascii="Arial" w:hAnsi="Arial" w:cs="Arial"/>
                <w:sz w:val="20"/>
                <w:szCs w:val="20"/>
              </w:rPr>
              <w:lastRenderedPageBreak/>
              <w:t>lub wynajmu (stawkę może określać np. cennik danej instytucji),</w:t>
            </w:r>
          </w:p>
          <w:p w:rsidR="00893B18" w:rsidRPr="00E603B0" w:rsidRDefault="00893B18" w:rsidP="000F7186">
            <w:pPr>
              <w:spacing w:line="360" w:lineRule="auto"/>
              <w:jc w:val="both"/>
              <w:rPr>
                <w:rFonts w:ascii="Arial" w:hAnsi="Arial" w:cs="Arial"/>
                <w:sz w:val="20"/>
                <w:szCs w:val="20"/>
              </w:rPr>
            </w:pPr>
            <w:r w:rsidRPr="00E603B0">
              <w:rPr>
                <w:rFonts w:ascii="Arial" w:hAnsi="Arial" w:cs="Arial"/>
                <w:sz w:val="20"/>
                <w:szCs w:val="20"/>
              </w:rPr>
              <w:t xml:space="preserve">5) </w:t>
            </w:r>
            <w:r w:rsidR="006C3507">
              <w:rPr>
                <w:rFonts w:ascii="Arial" w:hAnsi="Arial" w:cs="Arial"/>
                <w:sz w:val="20"/>
                <w:szCs w:val="20"/>
              </w:rPr>
              <w:t xml:space="preserve">  </w:t>
            </w:r>
            <w:r w:rsidRPr="00E603B0">
              <w:rPr>
                <w:rFonts w:ascii="Arial" w:hAnsi="Arial" w:cs="Arial"/>
                <w:sz w:val="20"/>
                <w:szCs w:val="20"/>
              </w:rPr>
              <w:t>wkład związany z udostępnianiem pomieszczeń, urządzeń, wy</w:t>
            </w:r>
            <w:r w:rsidR="00BB7FB4">
              <w:rPr>
                <w:rFonts w:ascii="Arial" w:hAnsi="Arial" w:cs="Arial"/>
                <w:sz w:val="20"/>
                <w:szCs w:val="20"/>
              </w:rPr>
              <w:t>posażenia – jest kwalifikowany</w:t>
            </w:r>
            <w:r w:rsidR="00BB7FB4">
              <w:rPr>
                <w:rFonts w:ascii="Arial" w:hAnsi="Arial" w:cs="Arial"/>
                <w:sz w:val="20"/>
                <w:szCs w:val="20"/>
              </w:rPr>
              <w:br/>
            </w:r>
            <w:r w:rsidRPr="00E603B0">
              <w:rPr>
                <w:rFonts w:ascii="Arial" w:hAnsi="Arial" w:cs="Arial"/>
                <w:sz w:val="20"/>
                <w:szCs w:val="20"/>
              </w:rPr>
              <w:t>w wysokości odpowiadającej kosztom utrzymania lub wynajmu danej infrastruktury,</w:t>
            </w:r>
          </w:p>
          <w:p w:rsidR="00893B18" w:rsidRPr="00E603B0" w:rsidRDefault="00893B18" w:rsidP="000F7186">
            <w:pPr>
              <w:spacing w:line="360" w:lineRule="auto"/>
              <w:jc w:val="both"/>
              <w:rPr>
                <w:rFonts w:ascii="Arial" w:hAnsi="Arial" w:cs="Arial"/>
                <w:sz w:val="20"/>
                <w:szCs w:val="20"/>
              </w:rPr>
            </w:pPr>
            <w:r w:rsidRPr="00E603B0">
              <w:rPr>
                <w:rFonts w:ascii="Arial" w:hAnsi="Arial" w:cs="Arial"/>
                <w:sz w:val="20"/>
                <w:szCs w:val="20"/>
              </w:rPr>
              <w:t xml:space="preserve">6) brak możliwości wykazania w budżecie projektu własnego sprzętu zakupionego z EFS </w:t>
            </w:r>
          </w:p>
          <w:p w:rsidR="00893B18" w:rsidRPr="00E603B0" w:rsidRDefault="00893B18" w:rsidP="000F7186">
            <w:pPr>
              <w:spacing w:line="360" w:lineRule="auto"/>
              <w:jc w:val="both"/>
              <w:rPr>
                <w:rFonts w:ascii="Arial" w:hAnsi="Arial" w:cs="Arial"/>
                <w:sz w:val="20"/>
                <w:szCs w:val="20"/>
              </w:rPr>
            </w:pPr>
            <w:r w:rsidRPr="00E603B0">
              <w:rPr>
                <w:rFonts w:ascii="Arial" w:hAnsi="Arial" w:cs="Arial"/>
                <w:sz w:val="20"/>
                <w:szCs w:val="20"/>
              </w:rPr>
              <w:t>w perspektywie finansowej 2007- 2013 (niemniej jednak – można go wykazać jako potencjał techniczny niepodlegający wycenie).</w:t>
            </w:r>
          </w:p>
        </w:tc>
      </w:tr>
      <w:tr w:rsidR="00893B18" w:rsidRPr="00E603B0" w:rsidTr="000F7186">
        <w:trPr>
          <w:trHeight w:val="1984"/>
        </w:trPr>
        <w:tc>
          <w:tcPr>
            <w:tcW w:w="4781" w:type="dxa"/>
            <w:vAlign w:val="center"/>
          </w:tcPr>
          <w:p w:rsidR="00893B18" w:rsidRPr="00E603B0" w:rsidRDefault="00893B18" w:rsidP="000F7186">
            <w:pPr>
              <w:spacing w:line="360" w:lineRule="auto"/>
              <w:jc w:val="center"/>
              <w:rPr>
                <w:rFonts w:ascii="Arial" w:hAnsi="Arial" w:cs="Arial"/>
                <w:sz w:val="20"/>
                <w:szCs w:val="20"/>
              </w:rPr>
            </w:pPr>
            <w:r w:rsidRPr="00E603B0">
              <w:rPr>
                <w:rFonts w:ascii="Arial" w:hAnsi="Arial" w:cs="Arial"/>
                <w:sz w:val="20"/>
                <w:szCs w:val="20"/>
              </w:rPr>
              <w:lastRenderedPageBreak/>
              <w:t xml:space="preserve">świadczenia wykonywane przez wolontariuszy na podstawie ustawy </w:t>
            </w:r>
            <w:r w:rsidRPr="00E603B0">
              <w:rPr>
                <w:rFonts w:ascii="Arial" w:hAnsi="Arial" w:cs="Arial"/>
                <w:iCs/>
                <w:sz w:val="20"/>
                <w:szCs w:val="20"/>
              </w:rPr>
              <w:t>o działalno</w:t>
            </w:r>
            <w:r w:rsidRPr="00E603B0">
              <w:rPr>
                <w:rFonts w:ascii="Arial" w:hAnsi="Arial" w:cs="Arial" w:hint="eastAsia"/>
                <w:iCs/>
                <w:sz w:val="20"/>
                <w:szCs w:val="20"/>
              </w:rPr>
              <w:t>ś</w:t>
            </w:r>
            <w:r w:rsidRPr="00E603B0">
              <w:rPr>
                <w:rFonts w:ascii="Arial" w:hAnsi="Arial" w:cs="Arial"/>
                <w:iCs/>
                <w:sz w:val="20"/>
                <w:szCs w:val="20"/>
              </w:rPr>
              <w:t>ci po</w:t>
            </w:r>
            <w:r w:rsidRPr="00E603B0">
              <w:rPr>
                <w:rFonts w:ascii="Arial" w:hAnsi="Arial" w:cs="Arial" w:hint="eastAsia"/>
                <w:iCs/>
                <w:sz w:val="20"/>
                <w:szCs w:val="20"/>
              </w:rPr>
              <w:t>ż</w:t>
            </w:r>
            <w:r w:rsidRPr="00E603B0">
              <w:rPr>
                <w:rFonts w:ascii="Arial" w:hAnsi="Arial" w:cs="Arial"/>
                <w:iCs/>
                <w:sz w:val="20"/>
                <w:szCs w:val="20"/>
              </w:rPr>
              <w:t>ytku publicznego i wolontariacie</w:t>
            </w:r>
          </w:p>
        </w:tc>
        <w:tc>
          <w:tcPr>
            <w:tcW w:w="4890" w:type="dxa"/>
          </w:tcPr>
          <w:p w:rsidR="00893B18" w:rsidRPr="00E603B0" w:rsidRDefault="00893B18" w:rsidP="000F7186">
            <w:pPr>
              <w:spacing w:line="360" w:lineRule="auto"/>
              <w:jc w:val="both"/>
              <w:rPr>
                <w:rFonts w:ascii="Arial" w:hAnsi="Arial" w:cs="Arial"/>
                <w:sz w:val="20"/>
                <w:szCs w:val="20"/>
              </w:rPr>
            </w:pPr>
            <w:r w:rsidRPr="00E603B0">
              <w:rPr>
                <w:rFonts w:ascii="Arial" w:hAnsi="Arial" w:cs="Arial"/>
                <w:sz w:val="20"/>
                <w:szCs w:val="20"/>
              </w:rPr>
              <w:t>1) 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określonej na podstawie obowiązujących przepisów, w zależności od zapisów wniosku o dofinansowanie projektu.</w:t>
            </w:r>
          </w:p>
          <w:p w:rsidR="00893B18" w:rsidRPr="00E603B0" w:rsidRDefault="00893B18" w:rsidP="000F7186">
            <w:pPr>
              <w:spacing w:line="360" w:lineRule="auto"/>
              <w:jc w:val="both"/>
              <w:rPr>
                <w:rFonts w:ascii="Arial" w:hAnsi="Arial" w:cs="Arial"/>
                <w:sz w:val="20"/>
                <w:szCs w:val="20"/>
              </w:rPr>
            </w:pPr>
            <w:r w:rsidRPr="00E603B0">
              <w:rPr>
                <w:rFonts w:ascii="Arial" w:hAnsi="Arial" w:cs="Arial"/>
                <w:sz w:val="20"/>
                <w:szCs w:val="20"/>
              </w:rPr>
              <w:t>2) wycena nieodpłatnej dobrowolnej pracy może uwzględniać wszystkie koszty, które zostałyby poniesione w przypadku jej odpłatnego wykonywania przez podmiot działający na zasadach</w:t>
            </w:r>
          </w:p>
          <w:p w:rsidR="00893B18" w:rsidRPr="00E603B0" w:rsidRDefault="00893B18" w:rsidP="000F7186">
            <w:pPr>
              <w:spacing w:line="360" w:lineRule="auto"/>
              <w:jc w:val="both"/>
              <w:rPr>
                <w:rFonts w:ascii="Arial" w:hAnsi="Arial" w:cs="Arial"/>
                <w:sz w:val="20"/>
                <w:szCs w:val="20"/>
              </w:rPr>
            </w:pPr>
            <w:r w:rsidRPr="00E603B0">
              <w:rPr>
                <w:rFonts w:ascii="Arial" w:hAnsi="Arial" w:cs="Arial"/>
                <w:sz w:val="20"/>
                <w:szCs w:val="20"/>
              </w:rPr>
              <w:t>rynkowych; wycena uwzględnia zatem koszt składek na ubezpieczenia społeczne oraz wszystkie pozostałe koszty wynikające z charakteru danego świadczenia.</w:t>
            </w:r>
          </w:p>
        </w:tc>
      </w:tr>
      <w:tr w:rsidR="00893B18" w:rsidRPr="00E603B0" w:rsidTr="000F7186">
        <w:tc>
          <w:tcPr>
            <w:tcW w:w="4781" w:type="dxa"/>
            <w:vAlign w:val="center"/>
          </w:tcPr>
          <w:p w:rsidR="00893B18" w:rsidRPr="00E603B0" w:rsidRDefault="00893B18" w:rsidP="000F7186">
            <w:pPr>
              <w:spacing w:line="360" w:lineRule="auto"/>
              <w:jc w:val="center"/>
              <w:rPr>
                <w:rFonts w:ascii="Arial" w:hAnsi="Arial" w:cs="Arial"/>
                <w:sz w:val="20"/>
                <w:szCs w:val="20"/>
              </w:rPr>
            </w:pPr>
            <w:r w:rsidRPr="00E603B0">
              <w:rPr>
                <w:rFonts w:ascii="Arial" w:hAnsi="Arial" w:cs="Arial"/>
                <w:sz w:val="20"/>
                <w:szCs w:val="20"/>
              </w:rPr>
              <w:t>wkład niepieniężny w formie dodatków lub wynagrodzeń wypłacanych przez stronę trzecią (pracodawców) uczestnikom danego projektu</w:t>
            </w:r>
          </w:p>
        </w:tc>
        <w:tc>
          <w:tcPr>
            <w:tcW w:w="4890" w:type="dxa"/>
            <w:vAlign w:val="center"/>
          </w:tcPr>
          <w:p w:rsidR="00893B18" w:rsidRPr="00E603B0" w:rsidRDefault="00893B18" w:rsidP="000F7186">
            <w:pPr>
              <w:spacing w:line="360" w:lineRule="auto"/>
              <w:jc w:val="both"/>
              <w:rPr>
                <w:rFonts w:ascii="Arial" w:hAnsi="Arial" w:cs="Arial"/>
                <w:sz w:val="20"/>
                <w:szCs w:val="20"/>
              </w:rPr>
            </w:pPr>
            <w:r w:rsidRPr="00E603B0">
              <w:rPr>
                <w:rFonts w:ascii="Arial" w:hAnsi="Arial" w:cs="Arial"/>
                <w:sz w:val="20"/>
                <w:szCs w:val="20"/>
              </w:rPr>
              <w:t>1) możliwość wnoszenia wkładu strony trzeciej dotyczy wyłącznie projektów skierowanych do pracodawców (firm, jednostek samorządowych, etc.), którzy delegują swoich pracowników na szkolenie.</w:t>
            </w:r>
          </w:p>
          <w:p w:rsidR="00893B18" w:rsidRPr="00E603B0" w:rsidRDefault="00893B18" w:rsidP="000F7186">
            <w:pPr>
              <w:spacing w:line="360" w:lineRule="auto"/>
              <w:jc w:val="both"/>
              <w:rPr>
                <w:rFonts w:ascii="Arial" w:hAnsi="Arial" w:cs="Arial"/>
                <w:sz w:val="20"/>
                <w:szCs w:val="20"/>
              </w:rPr>
            </w:pPr>
            <w:r w:rsidRPr="00E603B0">
              <w:rPr>
                <w:rFonts w:ascii="Arial" w:hAnsi="Arial" w:cs="Arial"/>
                <w:sz w:val="20"/>
                <w:szCs w:val="20"/>
              </w:rPr>
              <w:t>2) wkład wnoszony w tym przypadku dotyczy wynagrodzenia za czas udziału w projekcie.</w:t>
            </w:r>
          </w:p>
          <w:p w:rsidR="00893B18" w:rsidRPr="00E603B0" w:rsidRDefault="00893B18" w:rsidP="000F7186">
            <w:pPr>
              <w:spacing w:line="360" w:lineRule="auto"/>
              <w:jc w:val="both"/>
              <w:rPr>
                <w:rFonts w:ascii="Arial" w:hAnsi="Arial" w:cs="Arial"/>
                <w:sz w:val="20"/>
                <w:szCs w:val="20"/>
              </w:rPr>
            </w:pPr>
            <w:r w:rsidRPr="00E603B0">
              <w:rPr>
                <w:rFonts w:ascii="Arial" w:hAnsi="Arial" w:cs="Arial"/>
                <w:sz w:val="20"/>
                <w:szCs w:val="20"/>
              </w:rPr>
              <w:t>3) podstawą wniesienia wkładu własnego przez strony trzecie powinna być stosowna umowa z beneficjentem oraz zgodność poniesionych wydatków z przepisami krajowymi.</w:t>
            </w:r>
          </w:p>
        </w:tc>
      </w:tr>
      <w:tr w:rsidR="00893B18" w:rsidRPr="00E603B0" w:rsidTr="000F7186">
        <w:trPr>
          <w:trHeight w:val="1833"/>
        </w:trPr>
        <w:tc>
          <w:tcPr>
            <w:tcW w:w="4781" w:type="dxa"/>
            <w:vAlign w:val="center"/>
          </w:tcPr>
          <w:p w:rsidR="00893B18" w:rsidRPr="00E603B0" w:rsidRDefault="00893B18" w:rsidP="000F7186">
            <w:pPr>
              <w:spacing w:line="360" w:lineRule="auto"/>
              <w:jc w:val="center"/>
              <w:rPr>
                <w:rFonts w:ascii="Arial" w:hAnsi="Arial" w:cs="Arial"/>
                <w:sz w:val="20"/>
                <w:szCs w:val="20"/>
              </w:rPr>
            </w:pPr>
            <w:r w:rsidRPr="00E603B0">
              <w:rPr>
                <w:rFonts w:ascii="Arial" w:hAnsi="Arial" w:cs="Arial"/>
                <w:sz w:val="20"/>
                <w:szCs w:val="20"/>
              </w:rPr>
              <w:lastRenderedPageBreak/>
              <w:t>wkład niepieniężny w innej formie</w:t>
            </w:r>
          </w:p>
        </w:tc>
        <w:tc>
          <w:tcPr>
            <w:tcW w:w="4890" w:type="dxa"/>
            <w:vAlign w:val="center"/>
          </w:tcPr>
          <w:p w:rsidR="00893B18" w:rsidRPr="00E603B0" w:rsidRDefault="00893B18" w:rsidP="000F7186">
            <w:pPr>
              <w:spacing w:line="360" w:lineRule="auto"/>
              <w:jc w:val="both"/>
              <w:rPr>
                <w:rFonts w:ascii="Arial" w:hAnsi="Arial" w:cs="Arial"/>
                <w:sz w:val="20"/>
                <w:szCs w:val="20"/>
              </w:rPr>
            </w:pPr>
            <w:r w:rsidRPr="00E603B0">
              <w:rPr>
                <w:rFonts w:ascii="Arial" w:hAnsi="Arial" w:cs="Arial"/>
                <w:sz w:val="20"/>
                <w:szCs w:val="20"/>
              </w:rPr>
              <w:t>1) wartość wkładu niepieniężnego powinna być potwierdzona dokumentami o wartości dowodowej równoważnej fakturom.</w:t>
            </w:r>
          </w:p>
          <w:p w:rsidR="00893B18" w:rsidRPr="00E603B0" w:rsidRDefault="00893B18" w:rsidP="000F7186">
            <w:pPr>
              <w:spacing w:line="360" w:lineRule="auto"/>
              <w:jc w:val="both"/>
              <w:rPr>
                <w:rFonts w:ascii="Arial" w:hAnsi="Arial" w:cs="Arial"/>
                <w:sz w:val="20"/>
                <w:szCs w:val="20"/>
              </w:rPr>
            </w:pPr>
            <w:r w:rsidRPr="00E603B0">
              <w:rPr>
                <w:rFonts w:ascii="Arial" w:hAnsi="Arial" w:cs="Arial"/>
                <w:sz w:val="20"/>
                <w:szCs w:val="20"/>
              </w:rPr>
              <w:t>2) wartość przypisana wkładowi niepieniężnemu nie przekracza stawek rynkowych.</w:t>
            </w:r>
          </w:p>
        </w:tc>
      </w:tr>
    </w:tbl>
    <w:p w:rsidR="00893B18" w:rsidRPr="00E603B0" w:rsidRDefault="00893B18" w:rsidP="00893B18">
      <w:pPr>
        <w:spacing w:before="240" w:after="0" w:line="360" w:lineRule="auto"/>
        <w:jc w:val="both"/>
        <w:rPr>
          <w:rFonts w:ascii="Arial" w:hAnsi="Arial" w:cs="Arial"/>
          <w:b/>
          <w:sz w:val="20"/>
          <w:szCs w:val="20"/>
        </w:rPr>
      </w:pPr>
      <w:r w:rsidRPr="00E603B0">
        <w:rPr>
          <w:rFonts w:ascii="Arial" w:hAnsi="Arial" w:cs="Arial"/>
          <w:b/>
          <w:sz w:val="20"/>
          <w:szCs w:val="20"/>
        </w:rPr>
        <w:t>Uwaga!</w:t>
      </w:r>
    </w:p>
    <w:p w:rsidR="00893B18" w:rsidRPr="00E603B0" w:rsidRDefault="00893B18" w:rsidP="00893B18">
      <w:pPr>
        <w:spacing w:after="120" w:line="360" w:lineRule="auto"/>
        <w:jc w:val="both"/>
        <w:rPr>
          <w:rFonts w:ascii="Arial" w:hAnsi="Arial" w:cs="Arial"/>
          <w:sz w:val="20"/>
          <w:szCs w:val="20"/>
        </w:rPr>
      </w:pPr>
      <w:r w:rsidRPr="00E603B0">
        <w:rPr>
          <w:rFonts w:ascii="Arial" w:hAnsi="Arial" w:cs="Arial"/>
          <w:sz w:val="20"/>
          <w:szCs w:val="20"/>
        </w:rPr>
        <w:t xml:space="preserve">W przypadku wykorzystania środków trwałych na rzecz projektu, ich wartość określana jest proporcjonalnie do zakresu ich wykorzystania w projekcie z uwzględnieniem zapisów podrozdziału 6.12 </w:t>
      </w:r>
      <w:r w:rsidRPr="00E603B0">
        <w:rPr>
          <w:rFonts w:ascii="Arial" w:hAnsi="Arial" w:cs="Arial"/>
          <w:i/>
          <w:sz w:val="20"/>
          <w:szCs w:val="20"/>
        </w:rPr>
        <w:t>Wytycznych</w:t>
      </w:r>
      <w:r w:rsidRPr="00E603B0">
        <w:rPr>
          <w:rFonts w:ascii="Arial" w:hAnsi="Arial" w:cs="Arial"/>
          <w:sz w:val="20"/>
          <w:szCs w:val="20"/>
        </w:rPr>
        <w:t>. Dodatkowo wkład niepieniężny, który w ciągu 7 poprzednich lat (10 lat dla nieruchomości) był współfinansowany ze środków unijnych lub/oraz dotacji z krajowych środków publicznych, jest niekwalifikowalny (podwójne finansowanie).</w:t>
      </w:r>
    </w:p>
    <w:p w:rsidR="00893B18" w:rsidRPr="00E603B0" w:rsidRDefault="00893B18" w:rsidP="00893B18">
      <w:pPr>
        <w:spacing w:after="120" w:line="360" w:lineRule="auto"/>
        <w:jc w:val="both"/>
        <w:rPr>
          <w:rFonts w:ascii="Arial" w:hAnsi="Arial" w:cs="Arial"/>
          <w:sz w:val="20"/>
          <w:szCs w:val="20"/>
        </w:rPr>
      </w:pPr>
    </w:p>
    <w:p w:rsidR="00893B18" w:rsidRPr="00E603B0" w:rsidRDefault="00893B18" w:rsidP="00893B18">
      <w:pPr>
        <w:spacing w:after="120" w:line="360" w:lineRule="auto"/>
        <w:jc w:val="both"/>
        <w:rPr>
          <w:rFonts w:ascii="Arial" w:hAnsi="Arial" w:cs="Arial"/>
          <w:sz w:val="20"/>
          <w:szCs w:val="20"/>
        </w:rPr>
      </w:pPr>
      <w:r w:rsidRPr="00E603B0">
        <w:rPr>
          <w:rFonts w:ascii="Arial" w:hAnsi="Arial" w:cs="Arial"/>
          <w:sz w:val="20"/>
          <w:szCs w:val="20"/>
        </w:rPr>
        <w:t xml:space="preserve">Wkład w </w:t>
      </w:r>
      <w:r w:rsidRPr="00E603B0">
        <w:rPr>
          <w:rFonts w:ascii="Arial" w:hAnsi="Arial" w:cs="Arial"/>
          <w:b/>
          <w:bCs/>
          <w:sz w:val="20"/>
          <w:szCs w:val="20"/>
        </w:rPr>
        <w:t xml:space="preserve">postaci finansowej </w:t>
      </w:r>
      <w:r w:rsidRPr="00E603B0">
        <w:rPr>
          <w:rFonts w:ascii="Arial" w:hAnsi="Arial" w:cs="Arial"/>
          <w:sz w:val="20"/>
          <w:szCs w:val="20"/>
        </w:rPr>
        <w:t>wykazywany przez Projektodawcę w projekcie może pochodzić z następujących źródeł:</w:t>
      </w:r>
    </w:p>
    <w:tbl>
      <w:tblPr>
        <w:tblStyle w:val="Tabela-Siatka"/>
        <w:tblW w:w="0" w:type="auto"/>
        <w:tblInd w:w="108" w:type="dxa"/>
        <w:tblLook w:val="04A0" w:firstRow="1" w:lastRow="0" w:firstColumn="1" w:lastColumn="0" w:noHBand="0" w:noVBand="1"/>
      </w:tblPr>
      <w:tblGrid>
        <w:gridCol w:w="4781"/>
        <w:gridCol w:w="4890"/>
      </w:tblGrid>
      <w:tr w:rsidR="00893B18" w:rsidRPr="00E603B0" w:rsidTr="000F7186">
        <w:tc>
          <w:tcPr>
            <w:tcW w:w="4781" w:type="dxa"/>
          </w:tcPr>
          <w:p w:rsidR="00893B18" w:rsidRPr="00E603B0" w:rsidRDefault="00893B18" w:rsidP="000F7186">
            <w:pPr>
              <w:spacing w:line="360" w:lineRule="auto"/>
              <w:jc w:val="center"/>
              <w:rPr>
                <w:rFonts w:ascii="Arial" w:hAnsi="Arial" w:cs="Arial"/>
                <w:b/>
                <w:sz w:val="20"/>
                <w:szCs w:val="20"/>
              </w:rPr>
            </w:pPr>
            <w:r w:rsidRPr="00E603B0">
              <w:rPr>
                <w:rFonts w:ascii="Arial" w:hAnsi="Arial" w:cs="Arial"/>
                <w:b/>
                <w:iCs/>
                <w:sz w:val="20"/>
                <w:szCs w:val="20"/>
              </w:rPr>
              <w:t>Wkład finansowy</w:t>
            </w:r>
          </w:p>
        </w:tc>
        <w:tc>
          <w:tcPr>
            <w:tcW w:w="4890" w:type="dxa"/>
          </w:tcPr>
          <w:p w:rsidR="00893B18" w:rsidRPr="00E603B0" w:rsidRDefault="00893B18" w:rsidP="000F7186">
            <w:pPr>
              <w:spacing w:line="360" w:lineRule="auto"/>
              <w:jc w:val="center"/>
              <w:rPr>
                <w:rFonts w:ascii="Arial" w:hAnsi="Arial" w:cs="Arial"/>
                <w:b/>
                <w:sz w:val="20"/>
                <w:szCs w:val="20"/>
              </w:rPr>
            </w:pPr>
            <w:r w:rsidRPr="00E603B0">
              <w:rPr>
                <w:rFonts w:ascii="Arial" w:hAnsi="Arial" w:cs="Arial"/>
                <w:b/>
                <w:iCs/>
                <w:sz w:val="20"/>
                <w:szCs w:val="20"/>
              </w:rPr>
              <w:t>Zasady wnoszenia wkładu</w:t>
            </w:r>
          </w:p>
        </w:tc>
      </w:tr>
      <w:tr w:rsidR="00893B18" w:rsidRPr="00E603B0" w:rsidTr="000F7186">
        <w:tc>
          <w:tcPr>
            <w:tcW w:w="4781" w:type="dxa"/>
            <w:vAlign w:val="center"/>
          </w:tcPr>
          <w:p w:rsidR="00893B18" w:rsidRPr="00E603B0" w:rsidRDefault="00893B18" w:rsidP="000F7186">
            <w:pPr>
              <w:spacing w:line="360" w:lineRule="auto"/>
              <w:jc w:val="center"/>
              <w:rPr>
                <w:rFonts w:ascii="Arial" w:hAnsi="Arial" w:cs="Arial"/>
                <w:sz w:val="20"/>
                <w:szCs w:val="20"/>
              </w:rPr>
            </w:pPr>
            <w:r w:rsidRPr="00E603B0">
              <w:rPr>
                <w:rFonts w:ascii="Arial" w:hAnsi="Arial" w:cs="Arial"/>
                <w:sz w:val="20"/>
                <w:szCs w:val="20"/>
              </w:rPr>
              <w:t>środki pozyskane przez podmiot będący Beneficjentem z innych programów krajowych/ regionalnych /lokalnych, pod warunkiem, że zasady realizacji tych programów nie zabraniają wnoszenia ich środków do projektów EFS (</w:t>
            </w:r>
            <w:r w:rsidRPr="00E603B0">
              <w:rPr>
                <w:rFonts w:ascii="Arial" w:hAnsi="Arial" w:cs="Arial"/>
                <w:sz w:val="20"/>
                <w:szCs w:val="20"/>
                <w:u w:val="single"/>
              </w:rPr>
              <w:t>zagrożenie podwójnym finansowaniem wydatków</w:t>
            </w:r>
            <w:r w:rsidRPr="00E603B0">
              <w:rPr>
                <w:rFonts w:ascii="Arial" w:hAnsi="Arial" w:cs="Arial"/>
                <w:sz w:val="20"/>
                <w:szCs w:val="20"/>
              </w:rPr>
              <w:t>)</w:t>
            </w:r>
          </w:p>
        </w:tc>
        <w:tc>
          <w:tcPr>
            <w:tcW w:w="4890" w:type="dxa"/>
          </w:tcPr>
          <w:p w:rsidR="00893B18" w:rsidRDefault="00893B18" w:rsidP="000F7186">
            <w:pPr>
              <w:spacing w:line="360" w:lineRule="auto"/>
              <w:jc w:val="both"/>
              <w:rPr>
                <w:rFonts w:ascii="Arial" w:hAnsi="Arial" w:cs="Arial"/>
                <w:sz w:val="20"/>
                <w:szCs w:val="20"/>
              </w:rPr>
            </w:pPr>
          </w:p>
          <w:p w:rsidR="00893B18" w:rsidRPr="00E603B0" w:rsidRDefault="00893B18" w:rsidP="000F7186">
            <w:pPr>
              <w:spacing w:line="360" w:lineRule="auto"/>
              <w:jc w:val="both"/>
              <w:rPr>
                <w:rFonts w:ascii="Arial" w:hAnsi="Arial" w:cs="Arial"/>
                <w:sz w:val="20"/>
                <w:szCs w:val="20"/>
              </w:rPr>
            </w:pPr>
            <w:r w:rsidRPr="00E603B0">
              <w:rPr>
                <w:rFonts w:ascii="Arial" w:hAnsi="Arial" w:cs="Arial"/>
                <w:sz w:val="20"/>
                <w:szCs w:val="20"/>
              </w:rPr>
              <w:t>1) zasady realizacji programów, z których Beneficjent uzyskał środki, nie mogą zabraniać ich wykazania jako wkładu własnego do projektu EFS (przykładem takich środków z innych programów, które mogą stanowić wkład własny do innych projektów jest Fundusz Inicjatyw Obywatelskich).</w:t>
            </w:r>
          </w:p>
          <w:p w:rsidR="00893B18" w:rsidRDefault="00893B18" w:rsidP="000F7186">
            <w:pPr>
              <w:spacing w:line="360" w:lineRule="auto"/>
              <w:jc w:val="both"/>
              <w:rPr>
                <w:rFonts w:ascii="Arial" w:hAnsi="Arial" w:cs="Arial"/>
                <w:sz w:val="20"/>
                <w:szCs w:val="20"/>
              </w:rPr>
            </w:pPr>
            <w:r w:rsidRPr="00E603B0">
              <w:rPr>
                <w:rFonts w:ascii="Arial" w:hAnsi="Arial" w:cs="Arial"/>
                <w:sz w:val="20"/>
                <w:szCs w:val="20"/>
              </w:rPr>
              <w:t>2) Beneficjent nie może angażować jako wkład własny jedynie środków pozyskanych w ramach innych programów/grantów, w których jasno określono, że nie mogą one stanowić wkładu własnego w projektach współfinansowanych ze środków UE.</w:t>
            </w:r>
          </w:p>
          <w:p w:rsidR="00893B18" w:rsidRPr="00E603B0" w:rsidRDefault="00893B18" w:rsidP="000F7186">
            <w:pPr>
              <w:spacing w:line="360" w:lineRule="auto"/>
              <w:jc w:val="both"/>
              <w:rPr>
                <w:rFonts w:ascii="Arial" w:hAnsi="Arial" w:cs="Arial"/>
                <w:sz w:val="20"/>
                <w:szCs w:val="20"/>
              </w:rPr>
            </w:pPr>
          </w:p>
        </w:tc>
      </w:tr>
      <w:tr w:rsidR="00893B18" w:rsidRPr="00E603B0" w:rsidTr="000F7186">
        <w:trPr>
          <w:trHeight w:val="2626"/>
        </w:trPr>
        <w:tc>
          <w:tcPr>
            <w:tcW w:w="4781" w:type="dxa"/>
            <w:vAlign w:val="center"/>
          </w:tcPr>
          <w:p w:rsidR="00893B18" w:rsidRPr="00E603B0" w:rsidRDefault="00893B18" w:rsidP="000F7186">
            <w:pPr>
              <w:spacing w:line="360" w:lineRule="auto"/>
              <w:jc w:val="center"/>
              <w:rPr>
                <w:rFonts w:ascii="Arial" w:hAnsi="Arial" w:cs="Arial"/>
                <w:sz w:val="20"/>
                <w:szCs w:val="20"/>
              </w:rPr>
            </w:pPr>
            <w:r w:rsidRPr="00E603B0">
              <w:rPr>
                <w:rFonts w:ascii="Arial" w:hAnsi="Arial" w:cs="Arial"/>
                <w:sz w:val="20"/>
                <w:szCs w:val="20"/>
              </w:rPr>
              <w:t>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środków dofinansowania</w:t>
            </w:r>
          </w:p>
        </w:tc>
        <w:tc>
          <w:tcPr>
            <w:tcW w:w="4890" w:type="dxa"/>
          </w:tcPr>
          <w:p w:rsidR="00893B18" w:rsidRDefault="00893B18" w:rsidP="000F7186">
            <w:pPr>
              <w:spacing w:line="360" w:lineRule="auto"/>
              <w:jc w:val="both"/>
              <w:rPr>
                <w:rFonts w:ascii="Arial" w:hAnsi="Arial" w:cs="Arial"/>
                <w:sz w:val="20"/>
                <w:szCs w:val="20"/>
              </w:rPr>
            </w:pPr>
          </w:p>
          <w:p w:rsidR="00893B18" w:rsidRPr="00E603B0" w:rsidRDefault="00893B18" w:rsidP="000F7186">
            <w:pPr>
              <w:spacing w:line="360" w:lineRule="auto"/>
              <w:jc w:val="both"/>
              <w:rPr>
                <w:rFonts w:ascii="Arial" w:hAnsi="Arial" w:cs="Arial"/>
                <w:sz w:val="20"/>
                <w:szCs w:val="20"/>
              </w:rPr>
            </w:pPr>
            <w:r w:rsidRPr="00E603B0">
              <w:rPr>
                <w:rFonts w:ascii="Arial" w:hAnsi="Arial" w:cs="Arial"/>
                <w:sz w:val="20"/>
                <w:szCs w:val="20"/>
              </w:rPr>
              <w:t>1) środki własne / dotacje / granty pozyskane przez podmiot na finansowanie swojej podstawowej działalności.</w:t>
            </w:r>
          </w:p>
          <w:p w:rsidR="00893B18" w:rsidRPr="00E603B0" w:rsidRDefault="00893B18" w:rsidP="000F7186">
            <w:pPr>
              <w:spacing w:line="360" w:lineRule="auto"/>
              <w:jc w:val="both"/>
              <w:rPr>
                <w:rFonts w:ascii="Arial" w:hAnsi="Arial" w:cs="Arial"/>
                <w:sz w:val="20"/>
                <w:szCs w:val="20"/>
              </w:rPr>
            </w:pPr>
            <w:r w:rsidRPr="00E603B0">
              <w:rPr>
                <w:rFonts w:ascii="Arial" w:hAnsi="Arial" w:cs="Arial"/>
                <w:sz w:val="20"/>
                <w:szCs w:val="20"/>
              </w:rPr>
              <w:t xml:space="preserve">2) w przypadku organizacji pozarządowych to również możliwość zaangażowania środków pozyskanych z ustawą </w:t>
            </w:r>
            <w:r w:rsidRPr="00E603B0">
              <w:rPr>
                <w:rFonts w:ascii="Arial" w:hAnsi="Arial" w:cs="Arial"/>
                <w:i/>
                <w:iCs/>
                <w:sz w:val="20"/>
                <w:szCs w:val="20"/>
              </w:rPr>
              <w:t>o</w:t>
            </w:r>
            <w:r w:rsidRPr="00E603B0">
              <w:rPr>
                <w:rFonts w:ascii="Arial" w:hAnsi="Arial" w:cs="Arial"/>
                <w:sz w:val="20"/>
                <w:szCs w:val="20"/>
              </w:rPr>
              <w:t xml:space="preserve"> </w:t>
            </w:r>
            <w:r w:rsidRPr="00E603B0">
              <w:rPr>
                <w:rFonts w:ascii="Arial" w:hAnsi="Arial" w:cs="Arial"/>
                <w:i/>
                <w:iCs/>
                <w:sz w:val="20"/>
                <w:szCs w:val="20"/>
              </w:rPr>
              <w:t>działalno</w:t>
            </w:r>
            <w:r w:rsidRPr="00E603B0">
              <w:rPr>
                <w:rFonts w:ascii="Arial" w:hAnsi="Arial" w:cs="Arial" w:hint="eastAsia"/>
                <w:i/>
                <w:iCs/>
                <w:sz w:val="20"/>
                <w:szCs w:val="20"/>
              </w:rPr>
              <w:t>ś</w:t>
            </w:r>
            <w:r w:rsidRPr="00E603B0">
              <w:rPr>
                <w:rFonts w:ascii="Arial" w:hAnsi="Arial" w:cs="Arial"/>
                <w:i/>
                <w:iCs/>
                <w:sz w:val="20"/>
                <w:szCs w:val="20"/>
              </w:rPr>
              <w:t>ci po</w:t>
            </w:r>
            <w:r w:rsidRPr="00E603B0">
              <w:rPr>
                <w:rFonts w:ascii="Arial" w:hAnsi="Arial" w:cs="Arial" w:hint="eastAsia"/>
                <w:i/>
                <w:iCs/>
                <w:sz w:val="20"/>
                <w:szCs w:val="20"/>
              </w:rPr>
              <w:t>ż</w:t>
            </w:r>
            <w:r w:rsidRPr="00E603B0">
              <w:rPr>
                <w:rFonts w:ascii="Arial" w:hAnsi="Arial" w:cs="Arial"/>
                <w:i/>
                <w:iCs/>
                <w:sz w:val="20"/>
                <w:szCs w:val="20"/>
              </w:rPr>
              <w:t>ytku publicznego i wolontariacie</w:t>
            </w:r>
            <w:r w:rsidRPr="00E603B0">
              <w:rPr>
                <w:rFonts w:ascii="Arial" w:hAnsi="Arial" w:cs="Arial"/>
                <w:sz w:val="20"/>
                <w:szCs w:val="20"/>
              </w:rPr>
              <w:t>, np. środki pozyskane w ramach 1%, środki ze zbiórek publicznych, darowizny, nawiązki sądowe.</w:t>
            </w:r>
          </w:p>
          <w:p w:rsidR="00893B18" w:rsidRPr="00E603B0" w:rsidRDefault="00893B18" w:rsidP="000F7186">
            <w:pPr>
              <w:spacing w:before="120" w:after="120" w:line="360" w:lineRule="auto"/>
              <w:jc w:val="both"/>
              <w:rPr>
                <w:rFonts w:ascii="Arial" w:hAnsi="Arial" w:cs="Arial"/>
                <w:b/>
                <w:bCs/>
                <w:sz w:val="20"/>
                <w:szCs w:val="20"/>
              </w:rPr>
            </w:pPr>
            <w:r w:rsidRPr="00E603B0">
              <w:rPr>
                <w:rFonts w:ascii="Arial" w:hAnsi="Arial" w:cs="Arial"/>
                <w:sz w:val="20"/>
                <w:szCs w:val="20"/>
              </w:rPr>
              <w:t xml:space="preserve">3) w przypadku wykazywania wynagrodzenia kadry </w:t>
            </w:r>
            <w:r w:rsidRPr="00E603B0">
              <w:rPr>
                <w:rFonts w:ascii="Arial" w:hAnsi="Arial" w:cs="Arial"/>
                <w:sz w:val="20"/>
                <w:szCs w:val="20"/>
              </w:rPr>
              <w:lastRenderedPageBreak/>
              <w:t xml:space="preserve">–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(etat/liczba godzin) niezbędny do realizacji zadania/zadań; ponadto do rozliczania kwalifikowalności wynagrodzenia takiej osoby stosuje się zapisy wytycznych kwalifikowalności </w:t>
            </w:r>
            <w:r w:rsidRPr="00E603B0">
              <w:rPr>
                <w:rFonts w:ascii="Arial" w:hAnsi="Arial" w:cs="Arial"/>
                <w:sz w:val="20"/>
                <w:szCs w:val="20"/>
              </w:rPr>
              <w:br/>
              <w:t>w zakresie personelu projektu.</w:t>
            </w:r>
          </w:p>
        </w:tc>
      </w:tr>
    </w:tbl>
    <w:p w:rsidR="00893B18" w:rsidRPr="00E603B0" w:rsidRDefault="00893B18" w:rsidP="00893B18">
      <w:pPr>
        <w:spacing w:before="120" w:after="120" w:line="360" w:lineRule="auto"/>
        <w:jc w:val="both"/>
        <w:rPr>
          <w:rFonts w:ascii="Arial" w:hAnsi="Arial" w:cs="Arial"/>
          <w:b/>
          <w:bCs/>
          <w:sz w:val="20"/>
          <w:szCs w:val="20"/>
        </w:rPr>
      </w:pPr>
    </w:p>
    <w:p w:rsidR="00893B18" w:rsidRPr="00E603B0" w:rsidRDefault="00893B18" w:rsidP="00893B18">
      <w:pPr>
        <w:spacing w:before="120" w:after="120" w:line="360" w:lineRule="auto"/>
        <w:jc w:val="both"/>
        <w:rPr>
          <w:rFonts w:ascii="Arial" w:hAnsi="Arial" w:cs="Arial"/>
          <w:b/>
          <w:bCs/>
          <w:sz w:val="20"/>
          <w:szCs w:val="20"/>
        </w:rPr>
      </w:pPr>
      <w:r w:rsidRPr="00E603B0">
        <w:rPr>
          <w:rFonts w:ascii="Arial" w:hAnsi="Arial" w:cs="Arial"/>
          <w:b/>
          <w:bCs/>
          <w:sz w:val="20"/>
          <w:szCs w:val="20"/>
        </w:rPr>
        <w:t>Wkład finansowy wykazywany w projekcie nie może pochodzić z :</w:t>
      </w:r>
    </w:p>
    <w:p w:rsidR="00893B18" w:rsidRPr="00E603B0" w:rsidRDefault="00893B18" w:rsidP="00893B18">
      <w:pPr>
        <w:pStyle w:val="Akapitzlist"/>
        <w:numPr>
          <w:ilvl w:val="0"/>
          <w:numId w:val="89"/>
        </w:numPr>
        <w:spacing w:before="120" w:after="120" w:line="360" w:lineRule="auto"/>
        <w:jc w:val="both"/>
        <w:rPr>
          <w:rStyle w:val="FontStyle31"/>
          <w:rFonts w:ascii="Arial" w:hAnsi="Arial" w:cs="Arial" w:hint="default"/>
          <w:b/>
          <w:bCs/>
          <w:sz w:val="20"/>
          <w:szCs w:val="20"/>
        </w:rPr>
      </w:pPr>
      <w:r w:rsidRPr="00E603B0">
        <w:rPr>
          <w:rFonts w:ascii="Arial" w:hAnsi="Arial" w:cs="Arial"/>
          <w:b/>
          <w:bCs/>
          <w:sz w:val="20"/>
          <w:szCs w:val="20"/>
        </w:rPr>
        <w:t xml:space="preserve"> </w:t>
      </w:r>
      <w:r w:rsidRPr="00E603B0">
        <w:rPr>
          <w:rStyle w:val="FontStyle31"/>
          <w:rFonts w:ascii="Arial" w:hAnsi="Arial" w:cs="Arial" w:hint="default"/>
          <w:b/>
          <w:i/>
          <w:sz w:val="20"/>
        </w:rPr>
        <w:t>opłat wnoszonych przez opiekunów prawnych dzieci;</w:t>
      </w:r>
    </w:p>
    <w:p w:rsidR="00893B18" w:rsidRPr="00E603B0" w:rsidRDefault="00893B18" w:rsidP="00893B18">
      <w:pPr>
        <w:pStyle w:val="Default"/>
        <w:spacing w:line="360" w:lineRule="auto"/>
        <w:ind w:left="720"/>
        <w:jc w:val="both"/>
        <w:rPr>
          <w:rStyle w:val="FontStyle31"/>
          <w:rFonts w:ascii="Arial" w:hAnsi="Arial" w:cs="Arial" w:hint="default"/>
          <w:b/>
          <w:color w:val="auto"/>
          <w:sz w:val="20"/>
          <w:szCs w:val="20"/>
        </w:rPr>
      </w:pPr>
      <w:r w:rsidRPr="00E603B0">
        <w:rPr>
          <w:rStyle w:val="FontStyle31"/>
          <w:rFonts w:ascii="Arial" w:hAnsi="Arial" w:cs="Arial" w:hint="default"/>
          <w:color w:val="auto"/>
          <w:sz w:val="20"/>
          <w:szCs w:val="20"/>
        </w:rPr>
        <w:t>Zgodnie z zapisami Wytycznych w zakresie realizacji przedsięwzięć z udziałem środków Europejskiego Funduszu Społecznego w obszarze rynku pracy na lata 2014-2020</w:t>
      </w:r>
      <w:r w:rsidRPr="00E603B0">
        <w:rPr>
          <w:rFonts w:ascii="Arial" w:hAnsi="Arial" w:cs="Arial"/>
          <w:b/>
          <w:bCs/>
          <w:color w:val="auto"/>
          <w:szCs w:val="23"/>
        </w:rPr>
        <w:t xml:space="preserve"> </w:t>
      </w:r>
      <w:r w:rsidRPr="00E603B0">
        <w:rPr>
          <w:rFonts w:ascii="Arial" w:eastAsia="Arial Unicode MS" w:hAnsi="Arial" w:cs="Arial"/>
          <w:b/>
          <w:color w:val="auto"/>
          <w:sz w:val="20"/>
          <w:szCs w:val="20"/>
        </w:rPr>
        <w:t>wkład własny beneficjenta nie powinien pochodzić z opłat pobieranych od opiekunów prawnych dzieci do lat 3 korzystających ze wsparcia opisanego.</w:t>
      </w:r>
    </w:p>
    <w:p w:rsidR="00893B18" w:rsidRPr="00E603B0" w:rsidRDefault="00893B18" w:rsidP="00893B18">
      <w:pPr>
        <w:pStyle w:val="Akapitzlist"/>
        <w:numPr>
          <w:ilvl w:val="0"/>
          <w:numId w:val="89"/>
        </w:numPr>
        <w:spacing w:before="120" w:after="120" w:line="360" w:lineRule="auto"/>
        <w:jc w:val="both"/>
        <w:rPr>
          <w:rFonts w:ascii="Arial" w:hAnsi="Arial" w:cs="Arial"/>
          <w:b/>
          <w:bCs/>
          <w:sz w:val="20"/>
          <w:szCs w:val="20"/>
        </w:rPr>
      </w:pPr>
      <w:r w:rsidRPr="00E603B0">
        <w:rPr>
          <w:rFonts w:ascii="Arial" w:hAnsi="Arial" w:cs="Arial"/>
          <w:b/>
          <w:sz w:val="20"/>
          <w:szCs w:val="20"/>
        </w:rPr>
        <w:t>Środków  pozyskanych z Programu 500+ przez  JST będące beneficjentami projektów EFS</w:t>
      </w:r>
    </w:p>
    <w:p w:rsidR="00893B18" w:rsidRPr="00E603B0" w:rsidRDefault="00893B18" w:rsidP="00893B18">
      <w:pPr>
        <w:pStyle w:val="Akapitzlist"/>
        <w:spacing w:line="360" w:lineRule="auto"/>
        <w:jc w:val="both"/>
        <w:rPr>
          <w:rFonts w:ascii="Arial" w:hAnsi="Arial" w:cs="Arial"/>
          <w:sz w:val="20"/>
          <w:szCs w:val="20"/>
        </w:rPr>
      </w:pPr>
      <w:r w:rsidRPr="00E603B0">
        <w:rPr>
          <w:rFonts w:ascii="Arial" w:hAnsi="Arial" w:cs="Arial"/>
          <w:sz w:val="20"/>
          <w:szCs w:val="20"/>
        </w:rPr>
        <w:t xml:space="preserve">Źródłem finansowania wkładu własnego w projektach realizowanych przez JST nie może być rezerwa celowa dla programów i projektów realizowanych </w:t>
      </w:r>
      <w:r w:rsidR="00BB7FB4">
        <w:rPr>
          <w:rFonts w:ascii="Arial" w:hAnsi="Arial" w:cs="Arial"/>
          <w:sz w:val="20"/>
          <w:szCs w:val="20"/>
        </w:rPr>
        <w:t>z udziałem środków pochodzących</w:t>
      </w:r>
      <w:r w:rsidR="00BB7FB4">
        <w:rPr>
          <w:rFonts w:ascii="Arial" w:hAnsi="Arial" w:cs="Arial"/>
          <w:sz w:val="20"/>
          <w:szCs w:val="20"/>
        </w:rPr>
        <w:br/>
      </w:r>
      <w:r w:rsidRPr="00E603B0">
        <w:rPr>
          <w:rFonts w:ascii="Arial" w:hAnsi="Arial" w:cs="Arial"/>
          <w:sz w:val="20"/>
          <w:szCs w:val="20"/>
        </w:rPr>
        <w:t>z budżetu UE.</w:t>
      </w:r>
    </w:p>
    <w:p w:rsidR="00893B18" w:rsidRPr="00E603B0" w:rsidRDefault="00893B18" w:rsidP="00893B18">
      <w:pPr>
        <w:spacing w:before="120" w:after="120" w:line="360" w:lineRule="auto"/>
        <w:jc w:val="both"/>
        <w:rPr>
          <w:rFonts w:ascii="Arial" w:hAnsi="Arial" w:cs="Arial"/>
          <w:sz w:val="20"/>
          <w:szCs w:val="20"/>
        </w:rPr>
      </w:pPr>
      <w:r w:rsidRPr="00E603B0">
        <w:rPr>
          <w:rFonts w:ascii="Arial" w:hAnsi="Arial" w:cs="Arial"/>
          <w:b/>
          <w:bCs/>
          <w:sz w:val="20"/>
          <w:szCs w:val="20"/>
        </w:rPr>
        <w:t>Możliwość łączenia różnych form wnoszenia wkładu własnego.</w:t>
      </w:r>
    </w:p>
    <w:p w:rsidR="00893B18" w:rsidRPr="00E603B0" w:rsidRDefault="00893B18" w:rsidP="00893B18">
      <w:pPr>
        <w:spacing w:before="120" w:after="120" w:line="360" w:lineRule="auto"/>
        <w:jc w:val="both"/>
        <w:rPr>
          <w:rFonts w:ascii="Arial" w:hAnsi="Arial" w:cs="Arial"/>
          <w:sz w:val="20"/>
          <w:szCs w:val="20"/>
        </w:rPr>
      </w:pPr>
      <w:r w:rsidRPr="00E603B0">
        <w:rPr>
          <w:rFonts w:ascii="Arial" w:hAnsi="Arial" w:cs="Arial"/>
          <w:sz w:val="20"/>
          <w:szCs w:val="20"/>
        </w:rPr>
        <w:t>Celem zapewnienia określonej wysokości wkładu własnego możliwe j</w:t>
      </w:r>
      <w:r w:rsidR="00BB7FB4">
        <w:rPr>
          <w:rFonts w:ascii="Arial" w:hAnsi="Arial" w:cs="Arial"/>
          <w:sz w:val="20"/>
          <w:szCs w:val="20"/>
        </w:rPr>
        <w:t>est łączenie różnych jego form,</w:t>
      </w:r>
      <w:r w:rsidR="00BB7FB4">
        <w:rPr>
          <w:rFonts w:ascii="Arial" w:hAnsi="Arial" w:cs="Arial"/>
          <w:sz w:val="20"/>
          <w:szCs w:val="20"/>
        </w:rPr>
        <w:br/>
      </w:r>
      <w:r w:rsidRPr="00E603B0">
        <w:rPr>
          <w:rFonts w:ascii="Arial" w:hAnsi="Arial" w:cs="Arial"/>
          <w:sz w:val="20"/>
          <w:szCs w:val="20"/>
        </w:rPr>
        <w:t>np. częściowo wniesienie wkładu własnego w postaci pracy wolontariusza, a częściowo w postaci</w:t>
      </w:r>
      <w:r>
        <w:rPr>
          <w:rFonts w:ascii="Arial" w:hAnsi="Arial" w:cs="Arial"/>
          <w:sz w:val="20"/>
          <w:szCs w:val="20"/>
        </w:rPr>
        <w:t xml:space="preserve"> udostępnienia budynku</w:t>
      </w:r>
      <w:r w:rsidRPr="00E603B0">
        <w:rPr>
          <w:rFonts w:ascii="Arial" w:hAnsi="Arial" w:cs="Arial"/>
          <w:sz w:val="20"/>
          <w:szCs w:val="20"/>
        </w:rPr>
        <w:t>.</w:t>
      </w:r>
    </w:p>
    <w:p w:rsidR="00893B18" w:rsidRPr="00E603B0" w:rsidRDefault="00893B18" w:rsidP="00893B18">
      <w:pPr>
        <w:spacing w:after="120" w:line="360" w:lineRule="auto"/>
        <w:jc w:val="both"/>
        <w:rPr>
          <w:rFonts w:ascii="Arial" w:hAnsi="Arial" w:cs="Arial"/>
          <w:b/>
          <w:bCs/>
          <w:sz w:val="20"/>
          <w:szCs w:val="20"/>
        </w:rPr>
      </w:pPr>
      <w:r w:rsidRPr="00E603B0">
        <w:rPr>
          <w:rFonts w:ascii="Arial" w:hAnsi="Arial" w:cs="Arial"/>
          <w:b/>
          <w:bCs/>
          <w:sz w:val="20"/>
          <w:szCs w:val="20"/>
        </w:rPr>
        <w:t xml:space="preserve">Wkład własny może być wykazywany przez Wnioskodawcę bez względu na sposób rozliczenia projektu EFS. </w:t>
      </w:r>
    </w:p>
    <w:p w:rsidR="00893B18" w:rsidRPr="00E603B0" w:rsidRDefault="00893B18" w:rsidP="00893B18">
      <w:pPr>
        <w:spacing w:before="120" w:after="120" w:line="360" w:lineRule="auto"/>
        <w:jc w:val="both"/>
        <w:rPr>
          <w:rFonts w:ascii="Arial" w:hAnsi="Arial" w:cs="Arial"/>
          <w:bCs/>
          <w:sz w:val="20"/>
          <w:szCs w:val="20"/>
        </w:rPr>
      </w:pPr>
      <w:r w:rsidRPr="00E603B0">
        <w:rPr>
          <w:rFonts w:ascii="Arial" w:hAnsi="Arial" w:cs="Arial"/>
          <w:bCs/>
          <w:sz w:val="20"/>
          <w:szCs w:val="20"/>
        </w:rPr>
        <w:t>Wnoszenie wkładu własnego w przypadku projektów rozliczanych na podstawie uproszczonych metod jest możliwe na takich samych zasadach jak w przypadku projektów rozliczanych na podstawie rzeczywiście ponoszonych wydatków.</w:t>
      </w:r>
    </w:p>
    <w:p w:rsidR="00893B18" w:rsidRPr="00E603B0" w:rsidRDefault="00893B18" w:rsidP="00893B18">
      <w:pPr>
        <w:spacing w:after="0" w:line="360" w:lineRule="auto"/>
        <w:jc w:val="both"/>
        <w:rPr>
          <w:rFonts w:ascii="Arial" w:hAnsi="Arial" w:cs="Arial"/>
          <w:b/>
          <w:bCs/>
          <w:sz w:val="20"/>
          <w:szCs w:val="20"/>
          <w:u w:val="single"/>
        </w:rPr>
      </w:pPr>
      <w:r w:rsidRPr="00E603B0">
        <w:rPr>
          <w:rFonts w:ascii="Arial" w:hAnsi="Arial" w:cs="Arial"/>
          <w:b/>
          <w:bCs/>
          <w:sz w:val="20"/>
          <w:szCs w:val="20"/>
          <w:u w:val="single"/>
        </w:rPr>
        <w:t>Uwaga!</w:t>
      </w:r>
    </w:p>
    <w:p w:rsidR="00893B18" w:rsidRPr="00E603B0" w:rsidRDefault="00893B18" w:rsidP="00893B18">
      <w:pPr>
        <w:autoSpaceDE w:val="0"/>
        <w:autoSpaceDN w:val="0"/>
        <w:adjustRightInd w:val="0"/>
        <w:spacing w:after="120" w:line="360" w:lineRule="auto"/>
        <w:jc w:val="both"/>
        <w:rPr>
          <w:rFonts w:ascii="Arial" w:eastAsia="Calibri" w:hAnsi="Arial" w:cs="Arial"/>
          <w:b/>
          <w:sz w:val="20"/>
          <w:szCs w:val="20"/>
        </w:rPr>
      </w:pPr>
      <w:r w:rsidRPr="00E603B0">
        <w:rPr>
          <w:rFonts w:ascii="Arial" w:eastAsia="Calibri" w:hAnsi="Arial" w:cs="Arial"/>
          <w:color w:val="000000"/>
          <w:sz w:val="20"/>
          <w:szCs w:val="20"/>
        </w:rPr>
        <w:t xml:space="preserve">Z uwagi na to iż, kwota wkładu własnego jest zaokrąglana automatycznie w systemie MEWA 2.0 jedynie z dokładnością do dwóch miejsc po przecinku, w celu weryfikacji czy wkład został określony we właściwej wysokości należy upewnić się, czy suma wartości wydatków oznaczonych jako wkład własny lub też zadeklarowanych jako wkład własny, a pochodzących z kosztów pośrednich (E2.1.3) podzielona przez </w:t>
      </w:r>
      <w:r w:rsidRPr="00E603B0">
        <w:rPr>
          <w:rFonts w:ascii="Arial" w:eastAsia="Calibri" w:hAnsi="Arial" w:cs="Arial"/>
          <w:sz w:val="20"/>
          <w:szCs w:val="20"/>
        </w:rPr>
        <w:t xml:space="preserve">wartość kosztów ogółem (E.2.1) </w:t>
      </w:r>
      <w:r w:rsidRPr="00E603B0">
        <w:rPr>
          <w:rFonts w:ascii="Arial" w:eastAsia="Calibri" w:hAnsi="Arial" w:cs="Arial"/>
          <w:b/>
          <w:bCs/>
          <w:sz w:val="20"/>
          <w:szCs w:val="20"/>
        </w:rPr>
        <w:t>faktycznie daje wymagany procent wkładu własnego w projekcie</w:t>
      </w:r>
      <w:r w:rsidRPr="00E603B0">
        <w:rPr>
          <w:rFonts w:ascii="Arial" w:eastAsia="Calibri" w:hAnsi="Arial" w:cs="Arial"/>
          <w:sz w:val="20"/>
          <w:szCs w:val="20"/>
        </w:rPr>
        <w:t xml:space="preserve">. Automatyczne zaokrąglenie wartości w polu A12. </w:t>
      </w:r>
      <w:r w:rsidRPr="00E603B0">
        <w:rPr>
          <w:rFonts w:ascii="Arial" w:eastAsia="Calibri" w:hAnsi="Arial" w:cs="Arial"/>
          <w:i/>
          <w:iCs/>
          <w:sz w:val="20"/>
          <w:szCs w:val="20"/>
        </w:rPr>
        <w:t xml:space="preserve">Dofinansowanie </w:t>
      </w:r>
      <w:r w:rsidR="00BB7FB4">
        <w:rPr>
          <w:rFonts w:ascii="Arial" w:eastAsia="Calibri" w:hAnsi="Arial" w:cs="Arial"/>
          <w:sz w:val="20"/>
          <w:szCs w:val="20"/>
        </w:rPr>
        <w:t>może bowiem powodować,</w:t>
      </w:r>
      <w:r w:rsidR="00BB7FB4">
        <w:rPr>
          <w:rFonts w:ascii="Arial" w:eastAsia="Calibri" w:hAnsi="Arial" w:cs="Arial"/>
          <w:sz w:val="20"/>
          <w:szCs w:val="20"/>
        </w:rPr>
        <w:br/>
      </w:r>
      <w:r w:rsidRPr="00E603B0">
        <w:rPr>
          <w:rFonts w:ascii="Arial" w:eastAsia="Calibri" w:hAnsi="Arial" w:cs="Arial"/>
          <w:sz w:val="20"/>
          <w:szCs w:val="20"/>
        </w:rPr>
        <w:t xml:space="preserve">że zadeklarowany przez Wnioskodawcę wkład własny będzie niższy niż wymagany dokumentami </w:t>
      </w:r>
      <w:r w:rsidRPr="00E603B0">
        <w:rPr>
          <w:rFonts w:ascii="Arial" w:eastAsia="Calibri" w:hAnsi="Arial" w:cs="Arial"/>
          <w:sz w:val="20"/>
          <w:szCs w:val="20"/>
        </w:rPr>
        <w:lastRenderedPageBreak/>
        <w:t xml:space="preserve">konkursowymi. </w:t>
      </w:r>
      <w:r w:rsidRPr="00E603B0">
        <w:rPr>
          <w:rFonts w:ascii="Arial" w:eastAsia="Calibri" w:hAnsi="Arial" w:cs="Arial"/>
          <w:b/>
          <w:sz w:val="20"/>
          <w:szCs w:val="20"/>
        </w:rPr>
        <w:t>W takim przypadku Wnioskodawca jest zobowiązany do podwyższenia wkładu własnego do wymaganego procentu wynikającego z Regulaminu konkursu.</w:t>
      </w:r>
    </w:p>
    <w:p w:rsidR="00893B18" w:rsidRPr="00E603B0" w:rsidRDefault="00893B18" w:rsidP="00893B18">
      <w:pPr>
        <w:spacing w:after="0" w:line="360" w:lineRule="auto"/>
        <w:jc w:val="both"/>
        <w:rPr>
          <w:rFonts w:ascii="Arial" w:hAnsi="Arial" w:cs="Arial"/>
          <w:b/>
          <w:sz w:val="20"/>
          <w:szCs w:val="20"/>
        </w:rPr>
      </w:pPr>
      <w:r w:rsidRPr="00E603B0">
        <w:rPr>
          <w:rFonts w:ascii="Arial" w:hAnsi="Arial" w:cs="Arial"/>
          <w:b/>
          <w:sz w:val="20"/>
          <w:szCs w:val="20"/>
        </w:rPr>
        <w:t>Przykład:</w:t>
      </w:r>
    </w:p>
    <w:p w:rsidR="00893B18" w:rsidRPr="00E603B0" w:rsidRDefault="00893B18" w:rsidP="00893B18">
      <w:pPr>
        <w:spacing w:after="0" w:line="360" w:lineRule="auto"/>
        <w:jc w:val="both"/>
        <w:rPr>
          <w:rFonts w:ascii="Arial" w:hAnsi="Arial" w:cs="Arial"/>
          <w:sz w:val="20"/>
          <w:szCs w:val="20"/>
        </w:rPr>
      </w:pPr>
      <w:r w:rsidRPr="00E603B0">
        <w:rPr>
          <w:rFonts w:ascii="Arial" w:hAnsi="Arial" w:cs="Arial"/>
          <w:sz w:val="20"/>
          <w:szCs w:val="20"/>
        </w:rPr>
        <w:t>Wymagany wkład własny wynosi 20%.</w:t>
      </w:r>
    </w:p>
    <w:p w:rsidR="00893B18" w:rsidRPr="00E603B0" w:rsidRDefault="00893B18" w:rsidP="00893B18">
      <w:pPr>
        <w:spacing w:after="0" w:line="360" w:lineRule="auto"/>
        <w:jc w:val="both"/>
        <w:rPr>
          <w:rFonts w:ascii="Arial" w:hAnsi="Arial" w:cs="Arial"/>
          <w:sz w:val="20"/>
          <w:szCs w:val="20"/>
        </w:rPr>
      </w:pPr>
      <w:r w:rsidRPr="00E603B0">
        <w:rPr>
          <w:rFonts w:ascii="Arial" w:hAnsi="Arial" w:cs="Arial"/>
          <w:sz w:val="20"/>
          <w:szCs w:val="20"/>
        </w:rPr>
        <w:t>Wartość ogółem projektu: 446 875,00 PLN</w:t>
      </w:r>
    </w:p>
    <w:p w:rsidR="00893B18" w:rsidRPr="00E603B0" w:rsidRDefault="00893B18" w:rsidP="00893B18">
      <w:pPr>
        <w:spacing w:after="0" w:line="360" w:lineRule="auto"/>
        <w:jc w:val="both"/>
        <w:rPr>
          <w:rFonts w:ascii="Arial" w:hAnsi="Arial" w:cs="Arial"/>
          <w:sz w:val="20"/>
          <w:szCs w:val="20"/>
        </w:rPr>
      </w:pPr>
      <w:r w:rsidRPr="00E603B0">
        <w:rPr>
          <w:rFonts w:ascii="Arial" w:hAnsi="Arial" w:cs="Arial"/>
          <w:sz w:val="20"/>
          <w:szCs w:val="20"/>
        </w:rPr>
        <w:t>Wnioskowanie dofinansowanie: 357 515,00 PLN</w:t>
      </w:r>
    </w:p>
    <w:p w:rsidR="00893B18" w:rsidRPr="00E603B0" w:rsidRDefault="00893B18" w:rsidP="00893B18">
      <w:pPr>
        <w:spacing w:after="0" w:line="360" w:lineRule="auto"/>
        <w:jc w:val="both"/>
        <w:rPr>
          <w:rFonts w:ascii="Arial" w:hAnsi="Arial" w:cs="Arial"/>
          <w:sz w:val="20"/>
          <w:szCs w:val="20"/>
        </w:rPr>
      </w:pPr>
      <w:r w:rsidRPr="00E603B0">
        <w:rPr>
          <w:rFonts w:ascii="Arial" w:hAnsi="Arial" w:cs="Arial"/>
          <w:sz w:val="20"/>
          <w:szCs w:val="20"/>
        </w:rPr>
        <w:t>Wkład własny: 89 360,00 PLN</w:t>
      </w:r>
    </w:p>
    <w:p w:rsidR="00893B18" w:rsidRPr="00E603B0" w:rsidRDefault="00893B18" w:rsidP="00893B18">
      <w:pPr>
        <w:spacing w:after="0" w:line="360" w:lineRule="auto"/>
        <w:jc w:val="both"/>
        <w:rPr>
          <w:rFonts w:ascii="Arial" w:hAnsi="Arial" w:cs="Arial"/>
          <w:sz w:val="20"/>
          <w:szCs w:val="20"/>
        </w:rPr>
      </w:pPr>
      <w:r w:rsidRPr="00E603B0">
        <w:rPr>
          <w:rFonts w:ascii="Arial" w:hAnsi="Arial" w:cs="Arial"/>
          <w:sz w:val="20"/>
          <w:szCs w:val="20"/>
        </w:rPr>
        <w:t>A12: 80,00% (= wnioskowane dofinansowanie / wartość ogółem projektu)</w:t>
      </w:r>
    </w:p>
    <w:p w:rsidR="00893B18" w:rsidRPr="00E603B0" w:rsidRDefault="00893B18" w:rsidP="00893B18">
      <w:pPr>
        <w:spacing w:after="120" w:line="360" w:lineRule="auto"/>
        <w:jc w:val="both"/>
        <w:rPr>
          <w:rFonts w:ascii="Arial" w:hAnsi="Arial" w:cs="Arial"/>
          <w:sz w:val="20"/>
          <w:szCs w:val="20"/>
        </w:rPr>
      </w:pPr>
      <w:r w:rsidRPr="00E603B0">
        <w:rPr>
          <w:rFonts w:ascii="Arial" w:hAnsi="Arial" w:cs="Arial"/>
          <w:b/>
          <w:sz w:val="20"/>
          <w:szCs w:val="20"/>
        </w:rPr>
        <w:t>Uwaga:</w:t>
      </w:r>
      <w:r w:rsidRPr="00E603B0">
        <w:rPr>
          <w:rFonts w:ascii="Arial" w:hAnsi="Arial" w:cs="Arial"/>
          <w:sz w:val="20"/>
          <w:szCs w:val="20"/>
        </w:rPr>
        <w:t xml:space="preserve"> w takim przypadku faktyczny % dofinansowania bez zaokrąglania do dwóch miejsc po przecinku wynosi 80,00336%, tj. przekracza maksymalną wartość dofinansowania wynoszącą nie więcej niż 80%. </w:t>
      </w:r>
      <w:r w:rsidRPr="00E603B0">
        <w:rPr>
          <w:rFonts w:ascii="Arial" w:hAnsi="Arial" w:cs="Arial"/>
          <w:sz w:val="20"/>
          <w:szCs w:val="20"/>
        </w:rPr>
        <w:br/>
        <w:t xml:space="preserve">W takim przypadku wnioskodawca powinien zadeklarować wniesienie większego wkładu własnego </w:t>
      </w:r>
      <w:r w:rsidRPr="00E603B0">
        <w:rPr>
          <w:rFonts w:ascii="Arial" w:hAnsi="Arial" w:cs="Arial"/>
          <w:sz w:val="20"/>
          <w:szCs w:val="20"/>
        </w:rPr>
        <w:br/>
        <w:t>w wysokości co najmniej 89 375,00 PLN, co faktycznie da wartość dofinansowania wynoszącą maksymalnie 80%.</w:t>
      </w:r>
    </w:p>
    <w:p w:rsidR="00893B18" w:rsidRPr="00E603B0" w:rsidRDefault="00893B18" w:rsidP="00893B18">
      <w:pPr>
        <w:spacing w:after="0" w:line="360" w:lineRule="auto"/>
        <w:rPr>
          <w:rFonts w:ascii="Arial" w:eastAsia="Calibri" w:hAnsi="Arial" w:cs="Arial"/>
          <w:sz w:val="20"/>
          <w:szCs w:val="20"/>
        </w:rPr>
      </w:pPr>
      <w:r w:rsidRPr="00E603B0">
        <w:rPr>
          <w:rFonts w:ascii="Arial" w:eastAsia="Calibri" w:hAnsi="Arial" w:cs="Arial"/>
          <w:sz w:val="20"/>
          <w:szCs w:val="20"/>
        </w:rPr>
        <w:t>Tym samym prawidłowy montaż projektu będzie wyglądał następująco:</w:t>
      </w:r>
    </w:p>
    <w:p w:rsidR="00893B18" w:rsidRPr="00E603B0" w:rsidRDefault="00893B18" w:rsidP="00893B18">
      <w:pPr>
        <w:spacing w:after="0" w:line="360" w:lineRule="auto"/>
        <w:rPr>
          <w:rFonts w:ascii="Arial" w:eastAsia="Calibri" w:hAnsi="Arial" w:cs="Arial"/>
          <w:sz w:val="20"/>
          <w:szCs w:val="20"/>
        </w:rPr>
      </w:pPr>
      <w:r w:rsidRPr="00E603B0">
        <w:rPr>
          <w:rFonts w:ascii="Arial" w:eastAsia="Calibri" w:hAnsi="Arial" w:cs="Arial"/>
          <w:sz w:val="20"/>
          <w:szCs w:val="20"/>
        </w:rPr>
        <w:t>Wymagany wkład własny wynosi 20%</w:t>
      </w:r>
    </w:p>
    <w:p w:rsidR="00893B18" w:rsidRPr="00E603B0" w:rsidRDefault="00893B18" w:rsidP="00893B18">
      <w:pPr>
        <w:spacing w:after="0" w:line="360" w:lineRule="auto"/>
        <w:rPr>
          <w:rFonts w:ascii="Arial" w:eastAsia="Calibri" w:hAnsi="Arial" w:cs="Arial"/>
          <w:sz w:val="20"/>
          <w:szCs w:val="20"/>
        </w:rPr>
      </w:pPr>
      <w:r w:rsidRPr="00E603B0">
        <w:rPr>
          <w:rFonts w:ascii="Arial" w:eastAsia="Calibri" w:hAnsi="Arial" w:cs="Arial"/>
          <w:sz w:val="20"/>
          <w:szCs w:val="20"/>
        </w:rPr>
        <w:t>Wartość ogółem projektu: 446 875,00 PLN</w:t>
      </w:r>
    </w:p>
    <w:p w:rsidR="00893B18" w:rsidRPr="00E603B0" w:rsidRDefault="00893B18" w:rsidP="00893B18">
      <w:pPr>
        <w:spacing w:after="0" w:line="360" w:lineRule="auto"/>
        <w:rPr>
          <w:rFonts w:ascii="Arial" w:eastAsia="Calibri" w:hAnsi="Arial" w:cs="Arial"/>
          <w:sz w:val="20"/>
          <w:szCs w:val="20"/>
        </w:rPr>
      </w:pPr>
      <w:r w:rsidRPr="00E603B0">
        <w:rPr>
          <w:rFonts w:ascii="Arial" w:eastAsia="Calibri" w:hAnsi="Arial" w:cs="Arial"/>
          <w:sz w:val="20"/>
          <w:szCs w:val="20"/>
        </w:rPr>
        <w:t>Wnioskowanie dofinansowanie: 357 500,00 PLN</w:t>
      </w:r>
    </w:p>
    <w:p w:rsidR="00893B18" w:rsidRPr="00E603B0" w:rsidRDefault="00893B18" w:rsidP="00893B18">
      <w:pPr>
        <w:spacing w:after="0" w:line="360" w:lineRule="auto"/>
        <w:rPr>
          <w:rFonts w:ascii="Arial" w:eastAsia="Calibri" w:hAnsi="Arial" w:cs="Arial"/>
          <w:sz w:val="20"/>
          <w:szCs w:val="20"/>
        </w:rPr>
      </w:pPr>
      <w:r w:rsidRPr="00E603B0">
        <w:rPr>
          <w:rFonts w:ascii="Arial" w:eastAsia="Calibri" w:hAnsi="Arial" w:cs="Arial"/>
          <w:sz w:val="20"/>
          <w:szCs w:val="20"/>
        </w:rPr>
        <w:t>Wkład własny: 89 375,00 PLN</w:t>
      </w:r>
    </w:p>
    <w:p w:rsidR="00893B18" w:rsidRPr="00E603B0" w:rsidRDefault="00893B18" w:rsidP="00893B18">
      <w:pPr>
        <w:spacing w:after="120" w:line="360" w:lineRule="auto"/>
        <w:rPr>
          <w:rFonts w:ascii="Arial" w:eastAsia="Calibri" w:hAnsi="Arial" w:cs="Arial"/>
          <w:sz w:val="20"/>
          <w:szCs w:val="20"/>
        </w:rPr>
      </w:pPr>
      <w:r w:rsidRPr="00E603B0">
        <w:rPr>
          <w:rFonts w:ascii="Arial" w:eastAsia="Calibri" w:hAnsi="Arial" w:cs="Arial"/>
          <w:sz w:val="20"/>
          <w:szCs w:val="20"/>
        </w:rPr>
        <w:t>A12: 80,00% (= wnioskowane dofinansowanie / wartość ogółem projektu)</w:t>
      </w:r>
    </w:p>
    <w:p w:rsidR="00893B18" w:rsidRPr="00E603B0" w:rsidRDefault="00893B18" w:rsidP="00893B18">
      <w:pPr>
        <w:spacing w:after="120" w:line="360" w:lineRule="auto"/>
        <w:jc w:val="both"/>
        <w:rPr>
          <w:rFonts w:ascii="Arial" w:hAnsi="Arial" w:cs="Arial"/>
          <w:sz w:val="20"/>
          <w:szCs w:val="20"/>
        </w:rPr>
      </w:pPr>
      <w:r w:rsidRPr="00E603B0">
        <w:rPr>
          <w:rFonts w:ascii="Arial" w:hAnsi="Arial" w:cs="Arial"/>
          <w:sz w:val="20"/>
          <w:szCs w:val="20"/>
        </w:rPr>
        <w:t>Jednocześnie IOK informuje, że przy najbliższej modyfikacji formularza wniosku EFS dostępnego w systemie mewa2.mazowia.eu, zastosowane formuły będą odpowiednio zmodyfikowane w celu wyeliminowania tego typu sytuacji.</w:t>
      </w:r>
    </w:p>
    <w:p w:rsidR="00893B18" w:rsidRPr="00E603B0" w:rsidRDefault="00893B18" w:rsidP="00893B18">
      <w:pPr>
        <w:spacing w:after="120" w:line="360" w:lineRule="auto"/>
        <w:jc w:val="both"/>
        <w:rPr>
          <w:rFonts w:ascii="Arial" w:hAnsi="Arial" w:cs="Arial"/>
          <w:sz w:val="20"/>
          <w:szCs w:val="20"/>
        </w:rPr>
      </w:pPr>
      <w:r w:rsidRPr="00E603B0">
        <w:rPr>
          <w:rFonts w:ascii="Arial" w:hAnsi="Arial" w:cs="Arial"/>
          <w:sz w:val="20"/>
          <w:szCs w:val="20"/>
        </w:rPr>
        <w:t xml:space="preserve">Szczegółowe zasady wnoszenia wkładu własnego zostały uregulowane w </w:t>
      </w:r>
      <w:r w:rsidRPr="00E603B0">
        <w:rPr>
          <w:rFonts w:ascii="Arial" w:hAnsi="Arial" w:cs="Arial"/>
          <w:i/>
          <w:sz w:val="20"/>
          <w:szCs w:val="20"/>
        </w:rPr>
        <w:t>Wytycznych w zakresie kwalifikowalności</w:t>
      </w:r>
      <w:r w:rsidRPr="00E603B0">
        <w:rPr>
          <w:rFonts w:ascii="Arial" w:hAnsi="Arial" w:cs="Arial"/>
          <w:sz w:val="20"/>
          <w:szCs w:val="20"/>
        </w:rPr>
        <w:t>.</w:t>
      </w:r>
    </w:p>
    <w:p w:rsidR="00893B18" w:rsidRPr="00E603B0" w:rsidRDefault="00893B18" w:rsidP="00893B18">
      <w:pPr>
        <w:autoSpaceDE w:val="0"/>
        <w:autoSpaceDN w:val="0"/>
        <w:adjustRightInd w:val="0"/>
        <w:spacing w:after="0" w:line="360" w:lineRule="auto"/>
        <w:jc w:val="both"/>
        <w:rPr>
          <w:rFonts w:ascii="Arial" w:hAnsi="Arial" w:cs="Arial"/>
          <w:b/>
          <w:bCs/>
          <w:sz w:val="20"/>
          <w:szCs w:val="20"/>
        </w:rPr>
      </w:pPr>
      <w:r w:rsidRPr="00E603B0">
        <w:rPr>
          <w:rFonts w:ascii="Arial" w:hAnsi="Arial" w:cs="Arial"/>
          <w:b/>
          <w:sz w:val="20"/>
          <w:szCs w:val="20"/>
        </w:rPr>
        <w:t>Niedozwolona jest sytuacja, w której Wnioskodawca jako wkład własny wnosi do projektu wkład niepieniężny, który w ciągu 7 poprzednich lat (10 lat dla nieruchomości) był współfinansowany ze środków unijnych lub/oraz dotacji z krajowych środków publicznych</w:t>
      </w:r>
      <w:r w:rsidRPr="00E603B0">
        <w:rPr>
          <w:rFonts w:ascii="Arial" w:hAnsi="Arial" w:cs="Arial"/>
          <w:b/>
        </w:rPr>
        <w:t>.</w:t>
      </w:r>
    </w:p>
    <w:p w:rsidR="00893B18" w:rsidRDefault="00893B18" w:rsidP="00893B18"/>
    <w:p w:rsidR="00A5692D" w:rsidRPr="000F7186" w:rsidRDefault="009A2109" w:rsidP="00786449">
      <w:pPr>
        <w:pStyle w:val="Nagwek2"/>
        <w:rPr>
          <w:rFonts w:ascii="Arial" w:hAnsi="Arial" w:cs="Arial"/>
          <w:sz w:val="22"/>
          <w:szCs w:val="22"/>
        </w:rPr>
      </w:pPr>
      <w:bookmarkStart w:id="31" w:name="_Toc488989349"/>
      <w:bookmarkEnd w:id="29"/>
      <w:r w:rsidRPr="000F7186">
        <w:rPr>
          <w:rFonts w:ascii="Arial" w:hAnsi="Arial" w:cs="Arial"/>
          <w:sz w:val="22"/>
          <w:szCs w:val="22"/>
        </w:rPr>
        <w:t>8</w:t>
      </w:r>
      <w:r w:rsidR="00BC738F" w:rsidRPr="000F7186">
        <w:rPr>
          <w:rFonts w:ascii="Arial" w:hAnsi="Arial" w:cs="Arial"/>
          <w:sz w:val="22"/>
          <w:szCs w:val="22"/>
        </w:rPr>
        <w:t>.</w:t>
      </w:r>
      <w:r w:rsidR="00C24C5B" w:rsidRPr="000F7186">
        <w:rPr>
          <w:rFonts w:ascii="Arial" w:hAnsi="Arial" w:cs="Arial"/>
          <w:sz w:val="22"/>
          <w:szCs w:val="22"/>
        </w:rPr>
        <w:t>9</w:t>
      </w:r>
      <w:r w:rsidR="00F93365" w:rsidRPr="000F7186">
        <w:rPr>
          <w:rFonts w:ascii="Arial" w:hAnsi="Arial" w:cs="Arial"/>
          <w:sz w:val="22"/>
          <w:szCs w:val="22"/>
        </w:rPr>
        <w:t xml:space="preserve"> </w:t>
      </w:r>
      <w:r w:rsidR="00D9486D" w:rsidRPr="000F7186">
        <w:rPr>
          <w:rFonts w:ascii="Arial" w:hAnsi="Arial" w:cs="Arial"/>
          <w:sz w:val="22"/>
          <w:szCs w:val="22"/>
        </w:rPr>
        <w:t>Podatek od towarów i usług (VAT)</w:t>
      </w:r>
      <w:r w:rsidR="00D16C3E" w:rsidRPr="000F7186">
        <w:rPr>
          <w:rFonts w:ascii="Arial" w:hAnsi="Arial" w:cs="Arial"/>
          <w:sz w:val="22"/>
          <w:szCs w:val="22"/>
        </w:rPr>
        <w:t>.</w:t>
      </w:r>
      <w:bookmarkEnd w:id="31"/>
    </w:p>
    <w:p w:rsidR="00D248A8" w:rsidRPr="00E603B0" w:rsidRDefault="00D248A8" w:rsidP="00D248A8">
      <w:pPr>
        <w:spacing w:before="120" w:line="360" w:lineRule="auto"/>
        <w:jc w:val="both"/>
        <w:rPr>
          <w:rFonts w:ascii="Arial" w:hAnsi="Arial" w:cs="Arial"/>
          <w:b/>
          <w:sz w:val="20"/>
          <w:szCs w:val="20"/>
        </w:rPr>
      </w:pPr>
      <w:r w:rsidRPr="00E603B0">
        <w:rPr>
          <w:rFonts w:ascii="Arial" w:eastAsia="Times New Roman" w:hAnsi="Arial" w:cs="Arial"/>
          <w:b/>
          <w:bCs/>
          <w:sz w:val="20"/>
          <w:szCs w:val="20"/>
        </w:rPr>
        <w:t>W przypadku, gdy podatek VAT w Projekcie będzie rozliczany jako wydatek kwalifikowalny, wnioskodawca wraz z wnioskiem o dofinansowanie zobowiązany jest do złożenia załącznika: Oświadczenie Wnioskodawcy dotyczące kwalifikowalności podatku od towarów i usług w projekcie RPO WM 2014-2020, zgodnie ze wzorem załącznika nr 13 do niniejszego Regulaminu konkursu.</w:t>
      </w:r>
    </w:p>
    <w:p w:rsidR="00D248A8" w:rsidRPr="00E603B0" w:rsidRDefault="00D248A8" w:rsidP="00D248A8">
      <w:pPr>
        <w:spacing w:after="120" w:line="360" w:lineRule="auto"/>
        <w:jc w:val="both"/>
        <w:rPr>
          <w:rFonts w:ascii="Arial" w:hAnsi="Arial" w:cs="Arial"/>
          <w:sz w:val="20"/>
          <w:szCs w:val="20"/>
        </w:rPr>
      </w:pPr>
      <w:r w:rsidRPr="00E603B0">
        <w:rPr>
          <w:rFonts w:ascii="Arial" w:hAnsi="Arial" w:cs="Arial"/>
          <w:sz w:val="20"/>
          <w:szCs w:val="20"/>
        </w:rPr>
        <w:t>Wydatki w ramach projektu mogą obejmować koszt podatku od towarów i usług (VAT). Wydatki te zostaną uznane za kwalifikowalne tylko wtedy, gdy Wnioskodawca nie ma prawnej możliwości ich odzyskania.</w:t>
      </w:r>
    </w:p>
    <w:p w:rsidR="00D248A8" w:rsidRPr="00E603B0" w:rsidRDefault="00D248A8" w:rsidP="00D248A8">
      <w:pPr>
        <w:spacing w:after="120" w:line="360" w:lineRule="auto"/>
        <w:jc w:val="both"/>
        <w:rPr>
          <w:rFonts w:ascii="Arial" w:hAnsi="Arial" w:cs="Arial"/>
          <w:b/>
          <w:sz w:val="20"/>
          <w:szCs w:val="20"/>
        </w:rPr>
      </w:pPr>
      <w:r w:rsidRPr="00E603B0">
        <w:rPr>
          <w:rFonts w:ascii="Arial" w:hAnsi="Arial" w:cs="Arial"/>
          <w:sz w:val="20"/>
          <w:szCs w:val="20"/>
        </w:rPr>
        <w:t xml:space="preserve">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Posiadanie wyżej wymienionego prawa (potencjalnej prawnej możliwości) wyklucza </w:t>
      </w:r>
      <w:r w:rsidRPr="00E603B0">
        <w:rPr>
          <w:rFonts w:ascii="Arial" w:hAnsi="Arial" w:cs="Arial"/>
          <w:sz w:val="20"/>
          <w:szCs w:val="20"/>
        </w:rPr>
        <w:lastRenderedPageBreak/>
        <w:t>uznanie wydatku za kwalifikowalny, nawet jeśli faktycznie zwrot nie nastąpił, np. ze względu na niepodjęcie przez Wnioskodawcę czynności zmierzających do realizacji tego prawa.</w:t>
      </w:r>
    </w:p>
    <w:p w:rsidR="00D248A8" w:rsidRPr="00E603B0" w:rsidRDefault="00D248A8" w:rsidP="00D248A8">
      <w:pPr>
        <w:spacing w:before="120" w:after="0" w:line="360" w:lineRule="auto"/>
        <w:jc w:val="both"/>
        <w:rPr>
          <w:rFonts w:ascii="Arial" w:hAnsi="Arial" w:cs="Arial"/>
          <w:b/>
          <w:sz w:val="20"/>
          <w:szCs w:val="20"/>
        </w:rPr>
      </w:pPr>
      <w:r w:rsidRPr="00E603B0">
        <w:rPr>
          <w:rFonts w:ascii="Arial" w:hAnsi="Arial" w:cs="Arial"/>
          <w:b/>
          <w:sz w:val="20"/>
          <w:szCs w:val="20"/>
        </w:rPr>
        <w:t>Uwaga!</w:t>
      </w:r>
    </w:p>
    <w:p w:rsidR="00D248A8" w:rsidRPr="00E603B0" w:rsidRDefault="00D248A8" w:rsidP="00D248A8">
      <w:pPr>
        <w:spacing w:after="120" w:line="360" w:lineRule="auto"/>
        <w:jc w:val="both"/>
        <w:rPr>
          <w:rFonts w:ascii="Arial" w:hAnsi="Arial" w:cs="Arial"/>
          <w:sz w:val="20"/>
          <w:szCs w:val="20"/>
        </w:rPr>
      </w:pPr>
      <w:r w:rsidRPr="00E603B0">
        <w:rPr>
          <w:rFonts w:ascii="Arial" w:hAnsi="Arial" w:cs="Arial"/>
          <w:sz w:val="20"/>
          <w:szCs w:val="20"/>
        </w:rPr>
        <w:t>Wnioskodawca, który uzna VAT za wydatek kwalifikowalny jest zobowiązany do przedstawienia w treści wniosku o dofinansowanie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w:t>
      </w:r>
    </w:p>
    <w:p w:rsidR="00D248A8" w:rsidRPr="00E603B0" w:rsidRDefault="00D248A8" w:rsidP="00D248A8">
      <w:pPr>
        <w:spacing w:after="120" w:line="360" w:lineRule="auto"/>
        <w:jc w:val="both"/>
        <w:rPr>
          <w:rFonts w:ascii="Arial" w:hAnsi="Arial" w:cs="Arial"/>
          <w:sz w:val="20"/>
          <w:szCs w:val="20"/>
        </w:rPr>
      </w:pPr>
      <w:r w:rsidRPr="00E603B0">
        <w:rPr>
          <w:rFonts w:ascii="Arial" w:hAnsi="Arial" w:cs="Arial"/>
          <w:sz w:val="20"/>
          <w:szCs w:val="20"/>
        </w:rPr>
        <w:t>Na etapie 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w:t>
      </w:r>
    </w:p>
    <w:p w:rsidR="00D248A8" w:rsidRPr="00E603B0" w:rsidRDefault="00D248A8" w:rsidP="00D248A8">
      <w:pPr>
        <w:spacing w:before="120" w:after="0" w:line="360" w:lineRule="auto"/>
        <w:jc w:val="both"/>
        <w:rPr>
          <w:rFonts w:ascii="Arial" w:hAnsi="Arial" w:cs="Arial"/>
          <w:b/>
          <w:sz w:val="20"/>
          <w:szCs w:val="20"/>
        </w:rPr>
      </w:pPr>
      <w:r w:rsidRPr="00E603B0">
        <w:rPr>
          <w:rFonts w:ascii="Arial" w:hAnsi="Arial" w:cs="Arial"/>
          <w:b/>
          <w:sz w:val="20"/>
          <w:szCs w:val="20"/>
        </w:rPr>
        <w:t>Uwaga!</w:t>
      </w:r>
    </w:p>
    <w:p w:rsidR="00D248A8" w:rsidRPr="00E603B0" w:rsidRDefault="00D248A8" w:rsidP="00D248A8">
      <w:pPr>
        <w:spacing w:after="120" w:line="360" w:lineRule="auto"/>
        <w:jc w:val="both"/>
        <w:rPr>
          <w:rFonts w:ascii="Arial" w:hAnsi="Arial" w:cs="Arial"/>
          <w:sz w:val="20"/>
          <w:szCs w:val="20"/>
        </w:rPr>
      </w:pPr>
      <w:r w:rsidRPr="00E603B0">
        <w:rPr>
          <w:rFonts w:ascii="Arial" w:hAnsi="Arial" w:cs="Arial"/>
          <w:sz w:val="20"/>
          <w:szCs w:val="20"/>
        </w:rPr>
        <w:t>Zgodnie z aktualną linią orzeczniczą (wyrok TSUE sygn. akt C-276/14 oraz uchwała NSA sygn. akt I FPS 4/15) samorządowe jednostki budżetowe oraz samorządowe zakłady budżetowe nie posiadają odrębnej podmiotowości podatkowej VAT od jednostki samorządu terytorialnego, która utworzyła dany podmiot. Powyższą kwestię należy wziąć pod uwagę przy składaniu oświadczenia o kwalifikowalności podatku VAT.</w:t>
      </w:r>
    </w:p>
    <w:p w:rsidR="00B41987" w:rsidRPr="000F7186" w:rsidRDefault="00B41987" w:rsidP="00DE14A9">
      <w:pPr>
        <w:pStyle w:val="Nagwek2"/>
        <w:rPr>
          <w:rFonts w:ascii="Arial" w:hAnsi="Arial" w:cs="Arial"/>
          <w:sz w:val="22"/>
          <w:szCs w:val="22"/>
        </w:rPr>
      </w:pPr>
      <w:bookmarkStart w:id="32" w:name="_Toc488989350"/>
      <w:r w:rsidRPr="00E603B0">
        <w:rPr>
          <w:rFonts w:ascii="Arial" w:hAnsi="Arial" w:cs="Arial"/>
          <w:sz w:val="22"/>
          <w:szCs w:val="22"/>
        </w:rPr>
        <w:t>8.10 Personel projektu</w:t>
      </w:r>
      <w:r w:rsidR="00D16C3E" w:rsidRPr="00E603B0">
        <w:rPr>
          <w:rFonts w:ascii="Arial" w:hAnsi="Arial" w:cs="Arial"/>
          <w:sz w:val="22"/>
          <w:szCs w:val="22"/>
        </w:rPr>
        <w:t>.</w:t>
      </w:r>
      <w:bookmarkEnd w:id="32"/>
    </w:p>
    <w:p w:rsidR="00B41987" w:rsidRPr="00E603B0" w:rsidRDefault="00B41987" w:rsidP="00701D13">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Zgodnie z </w:t>
      </w:r>
      <w:r w:rsidRPr="00E603B0">
        <w:rPr>
          <w:rFonts w:ascii="Arial" w:hAnsi="Arial" w:cs="Arial"/>
          <w:i/>
          <w:iCs/>
          <w:sz w:val="20"/>
          <w:szCs w:val="20"/>
        </w:rPr>
        <w:t xml:space="preserve">Wytycznymi </w:t>
      </w:r>
      <w:r w:rsidR="004028AE" w:rsidRPr="00E603B0">
        <w:rPr>
          <w:rFonts w:ascii="Arial" w:hAnsi="Arial" w:cs="Arial"/>
          <w:i/>
          <w:iCs/>
          <w:sz w:val="20"/>
          <w:szCs w:val="20"/>
        </w:rPr>
        <w:t>w zakresie kwalifikowalno</w:t>
      </w:r>
      <w:r w:rsidR="002242C1" w:rsidRPr="00E603B0">
        <w:rPr>
          <w:rFonts w:ascii="Arial" w:hAnsi="Arial" w:cs="Arial"/>
          <w:i/>
          <w:iCs/>
          <w:sz w:val="20"/>
          <w:szCs w:val="20"/>
        </w:rPr>
        <w:t>ś</w:t>
      </w:r>
      <w:r w:rsidR="004028AE" w:rsidRPr="00E603B0">
        <w:rPr>
          <w:rFonts w:ascii="Arial" w:hAnsi="Arial" w:cs="Arial"/>
          <w:i/>
          <w:iCs/>
          <w:sz w:val="20"/>
          <w:szCs w:val="20"/>
        </w:rPr>
        <w:t xml:space="preserve">ci wydatków </w:t>
      </w:r>
      <w:r w:rsidRPr="00E603B0">
        <w:rPr>
          <w:rFonts w:ascii="Arial" w:hAnsi="Arial" w:cs="Arial"/>
          <w:sz w:val="20"/>
          <w:szCs w:val="20"/>
        </w:rPr>
        <w:t>personel projektu stanowią wszystkie  osoby zaangażowane</w:t>
      </w:r>
      <w:r w:rsidR="004028AE" w:rsidRPr="00E603B0">
        <w:rPr>
          <w:rFonts w:ascii="Arial" w:hAnsi="Arial" w:cs="Arial"/>
          <w:sz w:val="20"/>
          <w:szCs w:val="20"/>
        </w:rPr>
        <w:t xml:space="preserve"> do realizacji zadań w ramach projektu, które osobiście wykonują zadania </w:t>
      </w:r>
      <w:r w:rsidR="004028AE" w:rsidRPr="00E603B0">
        <w:rPr>
          <w:rFonts w:ascii="Arial" w:hAnsi="Arial" w:cs="Arial"/>
          <w:sz w:val="20"/>
          <w:szCs w:val="20"/>
        </w:rPr>
        <w:br/>
        <w:t xml:space="preserve">w ramach projektu, tj. w szczególności osoby zatrudnione na podstawie stosunku pracy (dotyczy umowy </w:t>
      </w:r>
      <w:r w:rsidR="004028AE" w:rsidRPr="00E603B0">
        <w:rPr>
          <w:rFonts w:ascii="Arial" w:hAnsi="Arial" w:cs="Arial"/>
          <w:sz w:val="20"/>
          <w:szCs w:val="20"/>
        </w:rPr>
        <w:br/>
        <w:t xml:space="preserve">o pracę, mianowania, powołania, wyboru i spółdzielczej umowy o pracę) lub stosunku cywilnoprawnego (np. umowa zlecenia, umowa o dzieło), osoby samozatrudnione (tj. osoby fizyczne prowadzące działalność gospodarczą, które są </w:t>
      </w:r>
      <w:r w:rsidR="00F030AF" w:rsidRPr="00E603B0">
        <w:rPr>
          <w:rFonts w:ascii="Arial" w:hAnsi="Arial" w:cs="Arial"/>
          <w:sz w:val="20"/>
          <w:szCs w:val="20"/>
        </w:rPr>
        <w:t>b</w:t>
      </w:r>
      <w:r w:rsidR="004028AE" w:rsidRPr="00E603B0">
        <w:rPr>
          <w:rFonts w:ascii="Arial" w:hAnsi="Arial" w:cs="Arial"/>
          <w:sz w:val="20"/>
          <w:szCs w:val="20"/>
        </w:rPr>
        <w:t xml:space="preserve">eneficjentami danego projektu i jednocześnie stanowią personel tego projektu), osoby fizyczne prowadzące działalność gospodarczą, osoby współpracujące w rozumieniu </w:t>
      </w:r>
      <w:r w:rsidR="004028AE" w:rsidRPr="00E603B0">
        <w:rPr>
          <w:rFonts w:ascii="Arial" w:hAnsi="Arial" w:cs="Arial"/>
          <w:i/>
          <w:sz w:val="20"/>
          <w:szCs w:val="20"/>
        </w:rPr>
        <w:t>ustawy</w:t>
      </w:r>
      <w:r w:rsidR="00BB7FB4">
        <w:rPr>
          <w:rFonts w:ascii="Arial" w:hAnsi="Arial" w:cs="Arial"/>
          <w:i/>
          <w:sz w:val="20"/>
          <w:szCs w:val="20"/>
        </w:rPr>
        <w:br/>
      </w:r>
      <w:r w:rsidR="004028AE" w:rsidRPr="00E603B0">
        <w:rPr>
          <w:rFonts w:ascii="Arial" w:hAnsi="Arial" w:cs="Arial"/>
          <w:i/>
          <w:sz w:val="20"/>
          <w:szCs w:val="20"/>
        </w:rPr>
        <w:t>o systemie ubezpieczeń społecznych</w:t>
      </w:r>
      <w:r w:rsidR="004028AE" w:rsidRPr="00E603B0">
        <w:rPr>
          <w:rFonts w:ascii="Arial" w:hAnsi="Arial" w:cs="Arial"/>
          <w:sz w:val="20"/>
          <w:szCs w:val="20"/>
        </w:rPr>
        <w:t xml:space="preserve"> oraz osoby świadczące usługi w formie wolontariatu w rozumieniu </w:t>
      </w:r>
      <w:r w:rsidR="004028AE" w:rsidRPr="00E603B0">
        <w:rPr>
          <w:rFonts w:ascii="Arial" w:hAnsi="Arial" w:cs="Arial"/>
          <w:i/>
          <w:sz w:val="20"/>
          <w:szCs w:val="20"/>
        </w:rPr>
        <w:t>ustawy z dnia 24 kwietnia 2003 r. o działalności pożytku publicznego i o wolontariacie (Dz. U. z 201</w:t>
      </w:r>
      <w:r w:rsidR="002242C1" w:rsidRPr="00E603B0">
        <w:rPr>
          <w:rFonts w:ascii="Arial" w:hAnsi="Arial" w:cs="Arial"/>
          <w:i/>
          <w:sz w:val="20"/>
          <w:szCs w:val="20"/>
        </w:rPr>
        <w:t>6</w:t>
      </w:r>
      <w:r w:rsidR="004028AE" w:rsidRPr="00E603B0">
        <w:rPr>
          <w:rFonts w:ascii="Arial" w:hAnsi="Arial" w:cs="Arial"/>
          <w:i/>
          <w:sz w:val="20"/>
          <w:szCs w:val="20"/>
        </w:rPr>
        <w:t xml:space="preserve"> r., </w:t>
      </w:r>
      <w:r w:rsidR="00701D13" w:rsidRPr="00E603B0">
        <w:rPr>
          <w:rFonts w:ascii="Arial" w:hAnsi="Arial" w:cs="Arial"/>
          <w:i/>
          <w:sz w:val="20"/>
          <w:szCs w:val="20"/>
        </w:rPr>
        <w:t>poz.239, z późn. zm</w:t>
      </w:r>
      <w:r w:rsidR="00701D13" w:rsidRPr="00E603B0">
        <w:rPr>
          <w:rFonts w:ascii="Arial" w:hAnsi="Arial" w:cs="Arial"/>
          <w:sz w:val="20"/>
          <w:szCs w:val="20"/>
        </w:rPr>
        <w:t>.).</w:t>
      </w:r>
    </w:p>
    <w:p w:rsidR="00841D71" w:rsidRPr="00E603B0" w:rsidRDefault="00841D71" w:rsidP="00701D13">
      <w:pPr>
        <w:autoSpaceDE w:val="0"/>
        <w:autoSpaceDN w:val="0"/>
        <w:adjustRightInd w:val="0"/>
        <w:spacing w:after="0" w:line="360" w:lineRule="auto"/>
        <w:jc w:val="both"/>
        <w:rPr>
          <w:rFonts w:ascii="Arial" w:hAnsi="Arial" w:cs="Arial"/>
          <w:sz w:val="20"/>
          <w:szCs w:val="20"/>
        </w:rPr>
      </w:pPr>
    </w:p>
    <w:p w:rsidR="00B41987" w:rsidRPr="00E603B0" w:rsidRDefault="00B41987" w:rsidP="00B41987">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 Wnioskodawca wykazuje we wniosku o dofinansowanie projektu szacunkowy wymiar czasu pracy personelu projektu (tj. wykazuje wymiar etatu lub liczbę godzin) niezbędny do wykonywania zadania/zadań, co jest podstawą do oceny zasadności i racjonalności wydatków związanych z personelem projektu. </w:t>
      </w:r>
    </w:p>
    <w:p w:rsidR="00B41987" w:rsidRPr="00E603B0" w:rsidRDefault="00B41987" w:rsidP="00B41987">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Zatrudnianie personelu do projektu musi być zgodne z przepisami krajowymi, w tym z przepisami prawa pracy oraz przepisami </w:t>
      </w:r>
      <w:r w:rsidR="009752C0" w:rsidRPr="00E603B0">
        <w:rPr>
          <w:rFonts w:ascii="Arial" w:hAnsi="Arial" w:cs="Arial"/>
          <w:sz w:val="20"/>
          <w:szCs w:val="20"/>
        </w:rPr>
        <w:t>k</w:t>
      </w:r>
      <w:r w:rsidRPr="00E603B0">
        <w:rPr>
          <w:rFonts w:ascii="Arial" w:hAnsi="Arial" w:cs="Arial"/>
          <w:sz w:val="20"/>
          <w:szCs w:val="20"/>
        </w:rPr>
        <w:t>odeksu cywilnego w przypadku zatrudniania na</w:t>
      </w:r>
      <w:r w:rsidR="00C02ADD" w:rsidRPr="00E603B0">
        <w:rPr>
          <w:rFonts w:ascii="Arial" w:hAnsi="Arial" w:cs="Arial"/>
          <w:sz w:val="20"/>
          <w:szCs w:val="20"/>
        </w:rPr>
        <w:t xml:space="preserve"> podstawie umowy cywilnoprawnej</w:t>
      </w:r>
      <w:r w:rsidR="00276F67" w:rsidRPr="00E603B0">
        <w:rPr>
          <w:rFonts w:ascii="Arial" w:hAnsi="Arial" w:cs="Arial"/>
          <w:sz w:val="20"/>
          <w:szCs w:val="20"/>
        </w:rPr>
        <w:t>.</w:t>
      </w:r>
      <w:r w:rsidR="00C02ADD" w:rsidRPr="00E603B0">
        <w:rPr>
          <w:rFonts w:ascii="Arial" w:hAnsi="Arial" w:cs="Arial"/>
          <w:sz w:val="20"/>
          <w:szCs w:val="20"/>
        </w:rPr>
        <w:t xml:space="preserve"> </w:t>
      </w:r>
      <w:r w:rsidR="00701D13" w:rsidRPr="00E603B0" w:rsidDel="00701D13">
        <w:rPr>
          <w:rFonts w:ascii="Arial" w:hAnsi="Arial" w:cs="Arial"/>
          <w:sz w:val="20"/>
          <w:szCs w:val="20"/>
        </w:rPr>
        <w:t xml:space="preserve"> </w:t>
      </w:r>
      <w:r w:rsidR="00701D13" w:rsidRPr="00E603B0">
        <w:rPr>
          <w:rFonts w:ascii="Arial" w:hAnsi="Arial" w:cs="Arial"/>
          <w:sz w:val="20"/>
          <w:szCs w:val="20"/>
        </w:rPr>
        <w:t>P</w:t>
      </w:r>
      <w:r w:rsidRPr="00E603B0">
        <w:rPr>
          <w:rFonts w:ascii="Arial" w:hAnsi="Arial" w:cs="Arial"/>
          <w:sz w:val="20"/>
          <w:szCs w:val="20"/>
        </w:rPr>
        <w:t>ersonelem projektu nie mogą być osoby zatrudnione w instytucjach uczestniczących w realizacji PO, niekwalifikowane jest wynagrodzenie personelu projektu zatrudnionego jednocześnie w instytucji uczestniczącej w realizacji PO na podstawie stosunku pracy, chyba że nie zachodzi</w:t>
      </w:r>
      <w:r w:rsidR="00C02ADD" w:rsidRPr="00E603B0">
        <w:rPr>
          <w:rFonts w:ascii="Arial" w:hAnsi="Arial" w:cs="Arial"/>
          <w:sz w:val="20"/>
          <w:szCs w:val="20"/>
        </w:rPr>
        <w:t xml:space="preserve"> </w:t>
      </w:r>
      <w:r w:rsidRPr="00E603B0">
        <w:rPr>
          <w:rFonts w:ascii="Arial" w:hAnsi="Arial" w:cs="Arial"/>
          <w:sz w:val="20"/>
          <w:szCs w:val="20"/>
        </w:rPr>
        <w:t>konflikt interesów lub podwójne finansowanie.</w:t>
      </w:r>
    </w:p>
    <w:p w:rsidR="00B41987" w:rsidRPr="00E603B0" w:rsidRDefault="00B41987" w:rsidP="00B41987">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Katalog kosztów niekwalifikowanych w ramach wynagrodzenia personelu określa</w:t>
      </w:r>
      <w:r w:rsidR="008D4093" w:rsidRPr="00E603B0">
        <w:rPr>
          <w:rFonts w:ascii="Arial" w:hAnsi="Arial" w:cs="Arial"/>
          <w:sz w:val="20"/>
          <w:szCs w:val="20"/>
        </w:rPr>
        <w:t>ją</w:t>
      </w:r>
      <w:r w:rsidRPr="00E603B0">
        <w:rPr>
          <w:rFonts w:ascii="Arial" w:hAnsi="Arial" w:cs="Arial"/>
          <w:sz w:val="20"/>
          <w:szCs w:val="20"/>
        </w:rPr>
        <w:t xml:space="preserve"> </w:t>
      </w:r>
      <w:r w:rsidRPr="00E603B0">
        <w:rPr>
          <w:rFonts w:ascii="Arial" w:hAnsi="Arial" w:cs="Arial"/>
          <w:i/>
          <w:iCs/>
          <w:sz w:val="20"/>
          <w:szCs w:val="20"/>
        </w:rPr>
        <w:t>Wytyczn</w:t>
      </w:r>
      <w:r w:rsidR="00C02ADD" w:rsidRPr="00E603B0">
        <w:rPr>
          <w:rFonts w:ascii="Arial" w:hAnsi="Arial" w:cs="Arial"/>
          <w:i/>
          <w:iCs/>
          <w:sz w:val="20"/>
          <w:szCs w:val="20"/>
        </w:rPr>
        <w:t xml:space="preserve">e </w:t>
      </w:r>
      <w:r w:rsidR="004028AE" w:rsidRPr="00E603B0">
        <w:rPr>
          <w:rFonts w:ascii="Arial" w:hAnsi="Arial" w:cs="Arial"/>
          <w:i/>
          <w:iCs/>
          <w:sz w:val="20"/>
          <w:szCs w:val="20"/>
        </w:rPr>
        <w:t>w zakresie kwalifikowalno</w:t>
      </w:r>
      <w:r w:rsidR="00276F67" w:rsidRPr="00E603B0">
        <w:rPr>
          <w:rFonts w:ascii="Arial" w:hAnsi="Arial" w:cs="Arial"/>
          <w:i/>
          <w:iCs/>
          <w:sz w:val="20"/>
          <w:szCs w:val="20"/>
        </w:rPr>
        <w:t>ś</w:t>
      </w:r>
      <w:r w:rsidR="004028AE" w:rsidRPr="00E603B0">
        <w:rPr>
          <w:rFonts w:ascii="Arial" w:hAnsi="Arial" w:cs="Arial"/>
          <w:i/>
          <w:iCs/>
          <w:sz w:val="20"/>
          <w:szCs w:val="20"/>
        </w:rPr>
        <w:t>ci wydatków</w:t>
      </w:r>
      <w:r w:rsidRPr="00E603B0">
        <w:rPr>
          <w:rFonts w:ascii="Arial" w:hAnsi="Arial" w:cs="Arial"/>
          <w:i/>
          <w:iCs/>
          <w:sz w:val="20"/>
          <w:szCs w:val="20"/>
        </w:rPr>
        <w:t>.</w:t>
      </w:r>
    </w:p>
    <w:p w:rsidR="00B41987" w:rsidRPr="00E603B0" w:rsidRDefault="00B41987" w:rsidP="00B41987">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Nie jest dopuszczalne angażowanie jako personelu projektu pracowników </w:t>
      </w:r>
      <w:r w:rsidR="007365F6" w:rsidRPr="00E603B0">
        <w:rPr>
          <w:rFonts w:ascii="Arial" w:hAnsi="Arial" w:cs="Arial"/>
          <w:sz w:val="20"/>
          <w:szCs w:val="20"/>
        </w:rPr>
        <w:t>P</w:t>
      </w:r>
      <w:r w:rsidRPr="00E603B0">
        <w:rPr>
          <w:rFonts w:ascii="Arial" w:hAnsi="Arial" w:cs="Arial"/>
          <w:sz w:val="20"/>
          <w:szCs w:val="20"/>
        </w:rPr>
        <w:t xml:space="preserve">artnerów przez </w:t>
      </w:r>
      <w:r w:rsidR="00F030AF" w:rsidRPr="00E603B0">
        <w:rPr>
          <w:rFonts w:ascii="Arial" w:hAnsi="Arial" w:cs="Arial"/>
          <w:sz w:val="20"/>
          <w:szCs w:val="20"/>
        </w:rPr>
        <w:t>Wnioskodawcę</w:t>
      </w:r>
      <w:r w:rsidRPr="00E603B0">
        <w:rPr>
          <w:rFonts w:ascii="Arial" w:hAnsi="Arial" w:cs="Arial"/>
          <w:sz w:val="20"/>
          <w:szCs w:val="20"/>
        </w:rPr>
        <w:br/>
        <w:t>i odwrotnie.</w:t>
      </w:r>
    </w:p>
    <w:p w:rsidR="00C02ADD" w:rsidRPr="00E603B0" w:rsidRDefault="00B41987" w:rsidP="0051654D">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lastRenderedPageBreak/>
        <w:t>Wnioskodawca wykazuje we wniosku o dofinansowanie swój potencjał kadrowy, o ile</w:t>
      </w:r>
      <w:r w:rsidR="00C02ADD" w:rsidRPr="00E603B0">
        <w:rPr>
          <w:rFonts w:ascii="Arial" w:hAnsi="Arial" w:cs="Arial"/>
          <w:sz w:val="20"/>
          <w:szCs w:val="20"/>
        </w:rPr>
        <w:t xml:space="preserve"> </w:t>
      </w:r>
      <w:r w:rsidRPr="00E603B0">
        <w:rPr>
          <w:rFonts w:ascii="Arial" w:hAnsi="Arial" w:cs="Arial"/>
          <w:sz w:val="20"/>
          <w:szCs w:val="20"/>
        </w:rPr>
        <w:t xml:space="preserve">go posiada, przy czym jako potencjał kadrowy rozumie się powiązane z </w:t>
      </w:r>
      <w:r w:rsidR="00424C41" w:rsidRPr="00E603B0">
        <w:rPr>
          <w:rFonts w:ascii="Arial" w:hAnsi="Arial" w:cs="Arial"/>
          <w:sz w:val="20"/>
          <w:szCs w:val="20"/>
        </w:rPr>
        <w:t>Wnioskodawcą</w:t>
      </w:r>
      <w:r w:rsidR="00C02ADD" w:rsidRPr="00E603B0">
        <w:rPr>
          <w:rFonts w:ascii="Arial" w:hAnsi="Arial" w:cs="Arial"/>
          <w:sz w:val="20"/>
          <w:szCs w:val="20"/>
        </w:rPr>
        <w:t xml:space="preserve"> </w:t>
      </w:r>
      <w:r w:rsidRPr="00E603B0">
        <w:rPr>
          <w:rFonts w:ascii="Arial" w:hAnsi="Arial" w:cs="Arial"/>
          <w:sz w:val="20"/>
          <w:szCs w:val="20"/>
        </w:rPr>
        <w:t>osoby, które zostaną zaangaż</w:t>
      </w:r>
      <w:r w:rsidR="00C02ADD" w:rsidRPr="00E603B0">
        <w:rPr>
          <w:rFonts w:ascii="Arial" w:hAnsi="Arial" w:cs="Arial"/>
          <w:sz w:val="20"/>
          <w:szCs w:val="20"/>
        </w:rPr>
        <w:t>owane</w:t>
      </w:r>
      <w:r w:rsidR="00C02ADD" w:rsidRPr="00E603B0">
        <w:rPr>
          <w:rFonts w:ascii="Arial" w:hAnsi="Arial" w:cs="Arial"/>
          <w:sz w:val="20"/>
          <w:szCs w:val="20"/>
        </w:rPr>
        <w:br/>
      </w:r>
      <w:r w:rsidRPr="00E603B0">
        <w:rPr>
          <w:rFonts w:ascii="Arial" w:hAnsi="Arial" w:cs="Arial"/>
          <w:sz w:val="20"/>
          <w:szCs w:val="20"/>
        </w:rPr>
        <w:t>w realizację projektu, w szczególności osoby</w:t>
      </w:r>
      <w:r w:rsidR="00C02ADD" w:rsidRPr="00E603B0">
        <w:rPr>
          <w:rFonts w:ascii="Arial" w:hAnsi="Arial" w:cs="Arial"/>
          <w:sz w:val="20"/>
          <w:szCs w:val="20"/>
        </w:rPr>
        <w:t xml:space="preserve"> </w:t>
      </w:r>
      <w:r w:rsidRPr="00E603B0">
        <w:rPr>
          <w:rFonts w:ascii="Arial" w:hAnsi="Arial" w:cs="Arial"/>
          <w:sz w:val="20"/>
          <w:szCs w:val="20"/>
        </w:rPr>
        <w:t>zatrudnione na podstawie stosunku pracy, któ</w:t>
      </w:r>
      <w:r w:rsidR="00C02ADD" w:rsidRPr="00E603B0">
        <w:rPr>
          <w:rFonts w:ascii="Arial" w:hAnsi="Arial" w:cs="Arial"/>
          <w:sz w:val="20"/>
          <w:szCs w:val="20"/>
        </w:rPr>
        <w:t xml:space="preserve">re </w:t>
      </w:r>
      <w:r w:rsidR="00FF5DA7" w:rsidRPr="00E603B0">
        <w:rPr>
          <w:rFonts w:ascii="Arial" w:hAnsi="Arial" w:cs="Arial"/>
          <w:sz w:val="20"/>
          <w:szCs w:val="20"/>
        </w:rPr>
        <w:t>B</w:t>
      </w:r>
      <w:r w:rsidR="00C02ADD" w:rsidRPr="00E603B0">
        <w:rPr>
          <w:rFonts w:ascii="Arial" w:hAnsi="Arial" w:cs="Arial"/>
          <w:sz w:val="20"/>
          <w:szCs w:val="20"/>
        </w:rPr>
        <w:t xml:space="preserve">eneficjent </w:t>
      </w:r>
      <w:r w:rsidRPr="00E603B0">
        <w:rPr>
          <w:rFonts w:ascii="Arial" w:hAnsi="Arial" w:cs="Arial"/>
          <w:sz w:val="20"/>
          <w:szCs w:val="20"/>
        </w:rPr>
        <w:t>oddeleguje do realizacji</w:t>
      </w:r>
      <w:r w:rsidR="00C02ADD" w:rsidRPr="00E603B0">
        <w:rPr>
          <w:rFonts w:ascii="Arial" w:hAnsi="Arial" w:cs="Arial"/>
          <w:sz w:val="20"/>
          <w:szCs w:val="20"/>
        </w:rPr>
        <w:t xml:space="preserve"> </w:t>
      </w:r>
      <w:r w:rsidRPr="00E603B0">
        <w:rPr>
          <w:rFonts w:ascii="Arial" w:hAnsi="Arial" w:cs="Arial"/>
          <w:sz w:val="20"/>
          <w:szCs w:val="20"/>
        </w:rPr>
        <w:t>projektu.</w:t>
      </w:r>
      <w:r w:rsidR="0051654D" w:rsidRPr="00E603B0">
        <w:rPr>
          <w:rFonts w:ascii="Arial" w:hAnsi="Arial" w:cs="Arial"/>
          <w:sz w:val="20"/>
          <w:szCs w:val="20"/>
        </w:rPr>
        <w:t xml:space="preserve"> Jako potencjał kadrowy ni</w:t>
      </w:r>
      <w:r w:rsidR="008D4093" w:rsidRPr="00E603B0">
        <w:rPr>
          <w:rFonts w:ascii="Arial" w:hAnsi="Arial" w:cs="Arial"/>
          <w:sz w:val="20"/>
          <w:szCs w:val="20"/>
        </w:rPr>
        <w:t>e są wykazywane osoby planowane</w:t>
      </w:r>
      <w:r w:rsidR="008D4093" w:rsidRPr="00E603B0">
        <w:rPr>
          <w:rFonts w:ascii="Arial" w:hAnsi="Arial" w:cs="Arial"/>
          <w:sz w:val="20"/>
          <w:szCs w:val="20"/>
        </w:rPr>
        <w:br/>
      </w:r>
      <w:r w:rsidR="0051654D" w:rsidRPr="00E603B0">
        <w:rPr>
          <w:rFonts w:ascii="Arial" w:hAnsi="Arial" w:cs="Arial"/>
          <w:sz w:val="20"/>
          <w:szCs w:val="20"/>
        </w:rPr>
        <w:t>do zaangażowania w okresie realizacji projektu w oparciu o procedury dotyczące konkurencyjnego ponoszenia wydatków</w:t>
      </w:r>
      <w:r w:rsidR="002034CD" w:rsidRPr="00E603B0">
        <w:rPr>
          <w:rFonts w:ascii="Arial" w:hAnsi="Arial" w:cs="Arial"/>
          <w:sz w:val="20"/>
          <w:szCs w:val="20"/>
        </w:rPr>
        <w:t>.</w:t>
      </w:r>
    </w:p>
    <w:p w:rsidR="00B41987" w:rsidRPr="00E603B0" w:rsidRDefault="00B41987" w:rsidP="00B41987">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We wniosku o dofinansowanie </w:t>
      </w:r>
      <w:r w:rsidR="00FF5DA7" w:rsidRPr="00E603B0">
        <w:rPr>
          <w:rFonts w:ascii="Arial" w:hAnsi="Arial" w:cs="Arial"/>
          <w:sz w:val="20"/>
          <w:szCs w:val="20"/>
        </w:rPr>
        <w:t>B</w:t>
      </w:r>
      <w:r w:rsidRPr="00E603B0">
        <w:rPr>
          <w:rFonts w:ascii="Arial" w:hAnsi="Arial" w:cs="Arial"/>
          <w:sz w:val="20"/>
          <w:szCs w:val="20"/>
        </w:rPr>
        <w:t>eneficjent wskazuje formę zaangażowania</w:t>
      </w:r>
      <w:r w:rsidR="00C02ADD" w:rsidRPr="00E603B0">
        <w:rPr>
          <w:rFonts w:ascii="Arial" w:hAnsi="Arial" w:cs="Arial"/>
          <w:sz w:val="20"/>
          <w:szCs w:val="20"/>
        </w:rPr>
        <w:t xml:space="preserve"> </w:t>
      </w:r>
      <w:r w:rsidRPr="00E603B0">
        <w:rPr>
          <w:rFonts w:ascii="Arial" w:hAnsi="Arial" w:cs="Arial"/>
          <w:sz w:val="20"/>
          <w:szCs w:val="20"/>
        </w:rPr>
        <w:t>i szacunkowy wymiar czasu pracy personelu projektu niezbędnego do realizacji zadań</w:t>
      </w:r>
      <w:r w:rsidR="00C02ADD" w:rsidRPr="00E603B0">
        <w:rPr>
          <w:rFonts w:ascii="Arial" w:hAnsi="Arial" w:cs="Arial"/>
          <w:sz w:val="20"/>
          <w:szCs w:val="20"/>
        </w:rPr>
        <w:t xml:space="preserve"> </w:t>
      </w:r>
      <w:r w:rsidRPr="00E603B0">
        <w:rPr>
          <w:rFonts w:ascii="Arial" w:hAnsi="Arial" w:cs="Arial"/>
          <w:sz w:val="20"/>
          <w:szCs w:val="20"/>
        </w:rPr>
        <w:t>merytorycznych (etat/liczba godzin), co stanowi podstawę do oceny kwalifikowalności</w:t>
      </w:r>
      <w:r w:rsidR="00C02ADD" w:rsidRPr="00E603B0">
        <w:rPr>
          <w:rFonts w:ascii="Arial" w:hAnsi="Arial" w:cs="Arial"/>
          <w:sz w:val="20"/>
          <w:szCs w:val="20"/>
        </w:rPr>
        <w:t xml:space="preserve"> </w:t>
      </w:r>
      <w:r w:rsidRPr="00E603B0">
        <w:rPr>
          <w:rFonts w:ascii="Arial" w:hAnsi="Arial" w:cs="Arial"/>
          <w:sz w:val="20"/>
          <w:szCs w:val="20"/>
        </w:rPr>
        <w:t>wydatków personelu projektu na etapie wyboru projektu oraz w trakcie jego realizacji.</w:t>
      </w:r>
      <w:r w:rsidR="0051654D" w:rsidRPr="00E603B0">
        <w:rPr>
          <w:rFonts w:ascii="Arial" w:hAnsi="Arial" w:cs="Arial"/>
          <w:sz w:val="16"/>
          <w:szCs w:val="16"/>
        </w:rPr>
        <w:t xml:space="preserve"> </w:t>
      </w:r>
      <w:r w:rsidR="0051654D" w:rsidRPr="00E603B0">
        <w:rPr>
          <w:rFonts w:ascii="Arial" w:hAnsi="Arial" w:cs="Arial"/>
          <w:sz w:val="20"/>
          <w:szCs w:val="20"/>
        </w:rPr>
        <w:t>Nie dotyczy umów, w wyniku których następuje wykonanie oznaczonego dzieła.</w:t>
      </w:r>
    </w:p>
    <w:p w:rsidR="00F41709" w:rsidRPr="00E603B0" w:rsidRDefault="00B41987" w:rsidP="00D33B82">
      <w:pPr>
        <w:autoSpaceDE w:val="0"/>
        <w:autoSpaceDN w:val="0"/>
        <w:adjustRightInd w:val="0"/>
        <w:spacing w:after="0" w:line="360" w:lineRule="auto"/>
        <w:jc w:val="both"/>
      </w:pPr>
      <w:r w:rsidRPr="00E603B0">
        <w:rPr>
          <w:rFonts w:ascii="Arial" w:hAnsi="Arial" w:cs="Arial"/>
          <w:sz w:val="20"/>
          <w:szCs w:val="20"/>
        </w:rPr>
        <w:t>Szczegółowe zasady angażowania personelu do projektu na podstawie stosunku pracy,</w:t>
      </w:r>
      <w:r w:rsidR="0051654D" w:rsidRPr="00E603B0">
        <w:rPr>
          <w:rFonts w:ascii="Arial" w:hAnsi="Arial" w:cs="Arial"/>
          <w:sz w:val="20"/>
          <w:szCs w:val="20"/>
        </w:rPr>
        <w:t xml:space="preserve"> </w:t>
      </w:r>
      <w:r w:rsidRPr="00E603B0">
        <w:rPr>
          <w:rFonts w:ascii="Arial" w:hAnsi="Arial" w:cs="Arial"/>
          <w:sz w:val="20"/>
          <w:szCs w:val="20"/>
        </w:rPr>
        <w:t xml:space="preserve">stosunku cywilnoprawnego oraz osób samozatrudnionych zostały określone w </w:t>
      </w:r>
      <w:r w:rsidRPr="00E603B0">
        <w:rPr>
          <w:rFonts w:ascii="Arial" w:hAnsi="Arial" w:cs="Arial"/>
          <w:i/>
          <w:iCs/>
          <w:sz w:val="20"/>
          <w:szCs w:val="20"/>
        </w:rPr>
        <w:t>Wytycznych</w:t>
      </w:r>
      <w:r w:rsidR="00D248A8" w:rsidRPr="00E603B0">
        <w:rPr>
          <w:rFonts w:ascii="Arial" w:hAnsi="Arial" w:cs="Arial"/>
          <w:i/>
          <w:iCs/>
          <w:sz w:val="20"/>
          <w:szCs w:val="20"/>
        </w:rPr>
        <w:t xml:space="preserve"> </w:t>
      </w:r>
      <w:r w:rsidR="004028AE" w:rsidRPr="00E603B0">
        <w:rPr>
          <w:rFonts w:ascii="Arial" w:hAnsi="Arial" w:cs="Arial"/>
          <w:i/>
          <w:iCs/>
          <w:sz w:val="20"/>
          <w:szCs w:val="20"/>
        </w:rPr>
        <w:t>w zakresie kwalifikowalno</w:t>
      </w:r>
      <w:r w:rsidR="00276F67" w:rsidRPr="00E603B0">
        <w:rPr>
          <w:rFonts w:ascii="Arial" w:hAnsi="Arial" w:cs="Arial"/>
          <w:i/>
          <w:iCs/>
          <w:sz w:val="20"/>
          <w:szCs w:val="20"/>
        </w:rPr>
        <w:t>ś</w:t>
      </w:r>
      <w:r w:rsidR="004028AE" w:rsidRPr="00E603B0">
        <w:rPr>
          <w:rFonts w:ascii="Arial" w:hAnsi="Arial" w:cs="Arial"/>
          <w:i/>
          <w:iCs/>
          <w:sz w:val="20"/>
          <w:szCs w:val="20"/>
        </w:rPr>
        <w:t xml:space="preserve">ci wydatków. </w:t>
      </w:r>
    </w:p>
    <w:p w:rsidR="00EF0629" w:rsidRPr="000F7186" w:rsidRDefault="009A2109" w:rsidP="00EF0629">
      <w:pPr>
        <w:pStyle w:val="Nagwek2"/>
        <w:rPr>
          <w:rFonts w:ascii="Arial" w:hAnsi="Arial" w:cs="Arial"/>
          <w:sz w:val="22"/>
          <w:szCs w:val="22"/>
        </w:rPr>
      </w:pPr>
      <w:bookmarkStart w:id="33" w:name="_Toc488989351"/>
      <w:r w:rsidRPr="000F7186">
        <w:rPr>
          <w:rFonts w:ascii="Arial" w:hAnsi="Arial" w:cs="Arial"/>
          <w:sz w:val="22"/>
          <w:szCs w:val="22"/>
        </w:rPr>
        <w:t>8</w:t>
      </w:r>
      <w:r w:rsidR="002624F3" w:rsidRPr="000F7186">
        <w:rPr>
          <w:rFonts w:ascii="Arial" w:hAnsi="Arial" w:cs="Arial"/>
          <w:sz w:val="22"/>
          <w:szCs w:val="22"/>
        </w:rPr>
        <w:t>.</w:t>
      </w:r>
      <w:r w:rsidR="00C24C5B" w:rsidRPr="000F7186">
        <w:rPr>
          <w:rFonts w:ascii="Arial" w:hAnsi="Arial" w:cs="Arial"/>
          <w:sz w:val="22"/>
          <w:szCs w:val="22"/>
        </w:rPr>
        <w:t>1</w:t>
      </w:r>
      <w:r w:rsidR="00B41987" w:rsidRPr="000F7186">
        <w:rPr>
          <w:rFonts w:ascii="Arial" w:hAnsi="Arial" w:cs="Arial"/>
          <w:sz w:val="22"/>
          <w:szCs w:val="22"/>
        </w:rPr>
        <w:t>1</w:t>
      </w:r>
      <w:r w:rsidR="00C24C5B" w:rsidRPr="000F7186">
        <w:rPr>
          <w:rFonts w:ascii="Arial" w:hAnsi="Arial" w:cs="Arial"/>
          <w:sz w:val="22"/>
          <w:szCs w:val="22"/>
        </w:rPr>
        <w:t xml:space="preserve"> </w:t>
      </w:r>
      <w:r w:rsidR="00D9486D" w:rsidRPr="000F7186">
        <w:rPr>
          <w:rFonts w:ascii="Arial" w:hAnsi="Arial" w:cs="Arial"/>
          <w:sz w:val="22"/>
          <w:szCs w:val="22"/>
        </w:rPr>
        <w:t>Cross</w:t>
      </w:r>
      <w:r w:rsidR="000F7186">
        <w:rPr>
          <w:rFonts w:ascii="Arial" w:hAnsi="Arial" w:cs="Arial"/>
          <w:sz w:val="22"/>
          <w:szCs w:val="22"/>
        </w:rPr>
        <w:t>-</w:t>
      </w:r>
      <w:r w:rsidR="00D9486D" w:rsidRPr="000F7186">
        <w:rPr>
          <w:rFonts w:ascii="Arial" w:hAnsi="Arial" w:cs="Arial"/>
          <w:sz w:val="22"/>
          <w:szCs w:val="22"/>
        </w:rPr>
        <w:t>financing</w:t>
      </w:r>
      <w:r w:rsidR="00021BC0" w:rsidRPr="000F7186">
        <w:rPr>
          <w:rFonts w:ascii="Arial" w:hAnsi="Arial" w:cs="Arial"/>
          <w:sz w:val="22"/>
          <w:szCs w:val="22"/>
        </w:rPr>
        <w:t xml:space="preserve"> i środki trwałe</w:t>
      </w:r>
      <w:r w:rsidR="00D16C3E" w:rsidRPr="000F7186">
        <w:rPr>
          <w:rFonts w:ascii="Arial" w:hAnsi="Arial" w:cs="Arial"/>
          <w:sz w:val="22"/>
          <w:szCs w:val="22"/>
        </w:rPr>
        <w:t>.</w:t>
      </w:r>
      <w:bookmarkEnd w:id="33"/>
    </w:p>
    <w:p w:rsidR="00AC5B28" w:rsidRPr="00E603B0" w:rsidRDefault="005F3482" w:rsidP="00AC5B28">
      <w:pPr>
        <w:pStyle w:val="NormalnyWeb"/>
        <w:numPr>
          <w:ilvl w:val="0"/>
          <w:numId w:val="57"/>
        </w:numPr>
        <w:spacing w:before="200" w:after="120" w:line="360" w:lineRule="auto"/>
        <w:jc w:val="both"/>
        <w:rPr>
          <w:rFonts w:ascii="Arial" w:hAnsi="Arial" w:cs="Arial"/>
          <w:sz w:val="20"/>
          <w:szCs w:val="20"/>
        </w:rPr>
      </w:pPr>
      <w:r w:rsidRPr="00E603B0">
        <w:rPr>
          <w:rFonts w:ascii="Arial" w:hAnsi="Arial" w:cs="Arial"/>
          <w:sz w:val="20"/>
          <w:szCs w:val="20"/>
        </w:rPr>
        <w:t>W projekcie istnieje możliwość rozliczenia niektórych wydatków poniesionych na zakup środków trwałych lub wydatków w ramach cross-financingu.</w:t>
      </w:r>
    </w:p>
    <w:p w:rsidR="00AC5B28" w:rsidRPr="00E603B0" w:rsidRDefault="005F3482">
      <w:pPr>
        <w:pStyle w:val="NormalnyWeb"/>
        <w:numPr>
          <w:ilvl w:val="0"/>
          <w:numId w:val="57"/>
        </w:numPr>
        <w:spacing w:before="0" w:after="120" w:line="360" w:lineRule="auto"/>
        <w:ind w:left="426"/>
        <w:jc w:val="both"/>
        <w:rPr>
          <w:rFonts w:ascii="Arial" w:hAnsi="Arial" w:cs="Arial"/>
          <w:sz w:val="20"/>
          <w:szCs w:val="20"/>
        </w:rPr>
      </w:pPr>
      <w:r w:rsidRPr="00E603B0">
        <w:rPr>
          <w:rFonts w:ascii="Arial" w:hAnsi="Arial" w:cs="Arial"/>
          <w:sz w:val="20"/>
          <w:szCs w:val="20"/>
        </w:rPr>
        <w:t xml:space="preserve">Koszty pozyskania środków trwałych lub wartości niematerialnych i prawnych niezbędnych </w:t>
      </w:r>
      <w:r w:rsidRPr="00E603B0">
        <w:rPr>
          <w:rFonts w:ascii="Arial" w:hAnsi="Arial" w:cs="Arial"/>
          <w:sz w:val="20"/>
          <w:szCs w:val="20"/>
        </w:rPr>
        <w:br/>
        <w:t xml:space="preserve">do realizacji projektu mogą zostać uznane za kwalifikowalne, o ile we wniosku o dofinansowanie zostanie uzasadniona konieczność pozyskania środków trwałych lub wartości niematerialnych </w:t>
      </w:r>
      <w:r w:rsidRPr="00E603B0">
        <w:rPr>
          <w:rFonts w:ascii="Arial" w:hAnsi="Arial" w:cs="Arial"/>
          <w:sz w:val="20"/>
          <w:szCs w:val="20"/>
        </w:rPr>
        <w:br/>
        <w:t xml:space="preserve">i prawnych niezbędnych do realizacji projektu z zastosowaniem najbardziej efektywnej </w:t>
      </w:r>
      <w:r w:rsidRPr="00E603B0">
        <w:rPr>
          <w:rFonts w:ascii="Arial" w:hAnsi="Arial" w:cs="Arial"/>
          <w:sz w:val="20"/>
          <w:szCs w:val="20"/>
        </w:rPr>
        <w:br/>
        <w:t xml:space="preserve">dla danego przypadku metody (zakup, amortyzacja, leasing itp.), uwzględniając przedmiot i cel danego projektu. Wymóg dotyczy w szczególności środków trwałych o wartości początkowej równej lub wyższej </w:t>
      </w:r>
      <w:r w:rsidR="00B37B3B" w:rsidRPr="00E603B0">
        <w:rPr>
          <w:rFonts w:ascii="Arial" w:hAnsi="Arial" w:cs="Arial"/>
          <w:b/>
          <w:sz w:val="20"/>
          <w:szCs w:val="20"/>
        </w:rPr>
        <w:t> 350</w:t>
      </w:r>
      <w:r w:rsidR="00580BEA" w:rsidRPr="00E603B0">
        <w:rPr>
          <w:rFonts w:ascii="Arial" w:hAnsi="Arial" w:cs="Arial"/>
          <w:b/>
          <w:sz w:val="20"/>
          <w:szCs w:val="20"/>
        </w:rPr>
        <w:t>0</w:t>
      </w:r>
      <w:r w:rsidR="00B37B3B" w:rsidRPr="00E603B0">
        <w:rPr>
          <w:rFonts w:ascii="Arial" w:hAnsi="Arial" w:cs="Arial"/>
          <w:b/>
          <w:sz w:val="20"/>
          <w:szCs w:val="20"/>
        </w:rPr>
        <w:t xml:space="preserve">,00 </w:t>
      </w:r>
      <w:r w:rsidRPr="00E603B0">
        <w:rPr>
          <w:rFonts w:ascii="Arial" w:hAnsi="Arial" w:cs="Arial"/>
          <w:b/>
          <w:sz w:val="20"/>
          <w:szCs w:val="20"/>
        </w:rPr>
        <w:t>PLN</w:t>
      </w:r>
      <w:r w:rsidRPr="00E603B0">
        <w:rPr>
          <w:rStyle w:val="Odwoanieprzypisudolnego"/>
          <w:rFonts w:ascii="Arial" w:hAnsi="Arial" w:cs="Arial"/>
          <w:sz w:val="20"/>
          <w:szCs w:val="20"/>
        </w:rPr>
        <w:footnoteReference w:id="14"/>
      </w:r>
      <w:r w:rsidRPr="00E603B0">
        <w:rPr>
          <w:rFonts w:ascii="Arial" w:hAnsi="Arial" w:cs="Arial"/>
          <w:b/>
          <w:sz w:val="20"/>
          <w:szCs w:val="20"/>
        </w:rPr>
        <w:t xml:space="preserve"> netto</w:t>
      </w:r>
      <w:r w:rsidRPr="00E603B0">
        <w:rPr>
          <w:rFonts w:ascii="Arial" w:hAnsi="Arial" w:cs="Arial"/>
          <w:sz w:val="20"/>
          <w:szCs w:val="20"/>
        </w:rPr>
        <w:t>.</w:t>
      </w:r>
    </w:p>
    <w:p w:rsidR="00AC5B28" w:rsidRPr="00E603B0" w:rsidRDefault="005F3482">
      <w:pPr>
        <w:pStyle w:val="NormalnyWeb"/>
        <w:numPr>
          <w:ilvl w:val="0"/>
          <w:numId w:val="57"/>
        </w:numPr>
        <w:spacing w:before="120" w:after="120" w:line="360" w:lineRule="auto"/>
        <w:ind w:left="426"/>
        <w:jc w:val="both"/>
        <w:rPr>
          <w:rFonts w:ascii="Arial" w:hAnsi="Arial" w:cs="Arial"/>
          <w:sz w:val="20"/>
          <w:szCs w:val="20"/>
        </w:rPr>
      </w:pPr>
      <w:r w:rsidRPr="00E603B0">
        <w:rPr>
          <w:rFonts w:ascii="Arial" w:hAnsi="Arial" w:cs="Arial"/>
          <w:sz w:val="20"/>
          <w:szCs w:val="20"/>
        </w:rPr>
        <w:t xml:space="preserve">Uzasadnienie konieczności pozyskania środków trwałych oraz wartości niematerialnych </w:t>
      </w:r>
      <w:r w:rsidRPr="00E603B0">
        <w:rPr>
          <w:rFonts w:ascii="Arial" w:hAnsi="Arial" w:cs="Arial"/>
          <w:sz w:val="20"/>
          <w:szCs w:val="20"/>
        </w:rPr>
        <w:br/>
        <w:t xml:space="preserve">i prawnych niezbędnych do realizacji projektu, o którym mowa wyżej, uwzględnia </w:t>
      </w:r>
      <w:r w:rsidRPr="00E603B0">
        <w:rPr>
          <w:rFonts w:ascii="Arial" w:hAnsi="Arial" w:cs="Arial"/>
          <w:sz w:val="20"/>
          <w:szCs w:val="20"/>
        </w:rPr>
        <w:br/>
        <w:t>w szczególności:</w:t>
      </w:r>
    </w:p>
    <w:p w:rsidR="00AC5B28" w:rsidRPr="00E603B0" w:rsidRDefault="005F3482">
      <w:pPr>
        <w:pStyle w:val="NormalnyWeb"/>
        <w:numPr>
          <w:ilvl w:val="0"/>
          <w:numId w:val="58"/>
        </w:numPr>
        <w:spacing w:before="120" w:after="120" w:line="360" w:lineRule="auto"/>
        <w:jc w:val="both"/>
        <w:rPr>
          <w:rFonts w:ascii="Arial" w:hAnsi="Arial" w:cs="Arial"/>
          <w:sz w:val="20"/>
          <w:szCs w:val="20"/>
        </w:rPr>
      </w:pPr>
      <w:r w:rsidRPr="00E603B0">
        <w:rPr>
          <w:rFonts w:ascii="Arial" w:hAnsi="Arial" w:cs="Arial"/>
          <w:sz w:val="20"/>
          <w:szCs w:val="20"/>
        </w:rPr>
        <w:t>okres realizacji projektu;</w:t>
      </w:r>
    </w:p>
    <w:p w:rsidR="00AC5B28" w:rsidRPr="00E603B0" w:rsidRDefault="005F3482">
      <w:pPr>
        <w:pStyle w:val="NormalnyWeb"/>
        <w:numPr>
          <w:ilvl w:val="0"/>
          <w:numId w:val="58"/>
        </w:numPr>
        <w:spacing w:before="120" w:after="120" w:line="360" w:lineRule="auto"/>
        <w:jc w:val="both"/>
        <w:rPr>
          <w:rFonts w:ascii="Arial" w:hAnsi="Arial" w:cs="Arial"/>
          <w:sz w:val="20"/>
          <w:szCs w:val="20"/>
        </w:rPr>
      </w:pPr>
      <w:r w:rsidRPr="00E603B0">
        <w:rPr>
          <w:rFonts w:ascii="Arial" w:hAnsi="Arial" w:cs="Arial"/>
          <w:sz w:val="20"/>
          <w:szCs w:val="20"/>
        </w:rPr>
        <w:t xml:space="preserve">tożsame lub zbliżone do planowanych do pozyskania w ramach projektu środki trwałe lub wartości niematerialne i prawne będące w posiadaniu </w:t>
      </w:r>
      <w:r w:rsidR="00FF5DA7" w:rsidRPr="00E603B0">
        <w:rPr>
          <w:rFonts w:ascii="Arial" w:hAnsi="Arial" w:cs="Arial"/>
          <w:sz w:val="20"/>
          <w:szCs w:val="20"/>
        </w:rPr>
        <w:t>B</w:t>
      </w:r>
      <w:r w:rsidRPr="00E603B0">
        <w:rPr>
          <w:rFonts w:ascii="Arial" w:hAnsi="Arial" w:cs="Arial"/>
          <w:sz w:val="20"/>
          <w:szCs w:val="20"/>
        </w:rPr>
        <w:t>eneficjenta, w tym środki trwałe lub wartości niematerialne i prawne nabyte w ramach projektów współfinansowanych ze środków publicznych;</w:t>
      </w:r>
    </w:p>
    <w:p w:rsidR="00AC5B28" w:rsidRPr="00E603B0" w:rsidRDefault="005F3482">
      <w:pPr>
        <w:pStyle w:val="NormalnyWeb"/>
        <w:numPr>
          <w:ilvl w:val="0"/>
          <w:numId w:val="58"/>
        </w:numPr>
        <w:spacing w:before="120" w:after="120" w:line="360" w:lineRule="auto"/>
        <w:jc w:val="both"/>
        <w:rPr>
          <w:rFonts w:ascii="Arial" w:hAnsi="Arial" w:cs="Arial"/>
          <w:sz w:val="20"/>
          <w:szCs w:val="20"/>
        </w:rPr>
      </w:pPr>
      <w:r w:rsidRPr="00E603B0">
        <w:rPr>
          <w:rFonts w:ascii="Arial" w:hAnsi="Arial" w:cs="Arial"/>
          <w:sz w:val="20"/>
          <w:szCs w:val="20"/>
        </w:rPr>
        <w:t>wybór metody pozyskania środków trwałych oraz wartości niematerialnych i prawnych niezbędnych do realizacji projektu.</w:t>
      </w:r>
    </w:p>
    <w:p w:rsidR="00AC5B28" w:rsidRPr="00E603B0" w:rsidRDefault="005F3482" w:rsidP="00AC5B28">
      <w:pPr>
        <w:pStyle w:val="NormalnyWeb"/>
        <w:numPr>
          <w:ilvl w:val="0"/>
          <w:numId w:val="57"/>
        </w:numPr>
        <w:spacing w:before="120" w:after="120" w:line="360" w:lineRule="auto"/>
        <w:ind w:left="426"/>
        <w:jc w:val="both"/>
        <w:rPr>
          <w:rFonts w:ascii="Arial" w:hAnsi="Arial" w:cs="Arial"/>
          <w:sz w:val="20"/>
          <w:szCs w:val="20"/>
        </w:rPr>
      </w:pPr>
      <w:r w:rsidRPr="00E603B0">
        <w:rPr>
          <w:rFonts w:ascii="Arial" w:hAnsi="Arial" w:cs="Arial"/>
          <w:sz w:val="20"/>
          <w:szCs w:val="20"/>
        </w:rPr>
        <w:t>Koszty pozyskania środków trwałych są wskazane w zatwierdzonym wniosku o dofinansowanie.</w:t>
      </w:r>
    </w:p>
    <w:p w:rsidR="00AC5B28" w:rsidRPr="00E603B0" w:rsidRDefault="005F3482">
      <w:pPr>
        <w:pStyle w:val="NormalnyWeb"/>
        <w:numPr>
          <w:ilvl w:val="0"/>
          <w:numId w:val="57"/>
        </w:numPr>
        <w:spacing w:before="120" w:after="120" w:line="360" w:lineRule="auto"/>
        <w:ind w:left="426"/>
        <w:jc w:val="both"/>
        <w:rPr>
          <w:rFonts w:ascii="Arial" w:hAnsi="Arial" w:cs="Arial"/>
          <w:sz w:val="20"/>
          <w:szCs w:val="20"/>
        </w:rPr>
      </w:pPr>
      <w:r w:rsidRPr="00E603B0">
        <w:rPr>
          <w:rFonts w:ascii="Arial" w:hAnsi="Arial" w:cs="Arial"/>
          <w:sz w:val="20"/>
          <w:szCs w:val="20"/>
        </w:rPr>
        <w:t xml:space="preserve">Cross-financing w ramach projektów współfinansowanych z EFS może dotyczyć wyłącznie takich kategorii wydatków, bez których realizacja projektu nie byłaby możliwa, w szczególności </w:t>
      </w:r>
      <w:r w:rsidRPr="00E603B0">
        <w:rPr>
          <w:rFonts w:ascii="Arial" w:hAnsi="Arial" w:cs="Arial"/>
          <w:sz w:val="20"/>
          <w:szCs w:val="20"/>
        </w:rPr>
        <w:br/>
      </w:r>
      <w:r w:rsidRPr="00E603B0">
        <w:rPr>
          <w:rFonts w:ascii="Arial" w:hAnsi="Arial" w:cs="Arial"/>
          <w:sz w:val="20"/>
          <w:szCs w:val="20"/>
        </w:rPr>
        <w:lastRenderedPageBreak/>
        <w:t xml:space="preserve">w związku z zapewnieniem realizacji zasady równości szans, a zwłaszcza potrzeb osób </w:t>
      </w:r>
      <w:r w:rsidRPr="00E603B0">
        <w:rPr>
          <w:rFonts w:ascii="Arial" w:hAnsi="Arial" w:cs="Arial"/>
          <w:sz w:val="20"/>
          <w:szCs w:val="20"/>
        </w:rPr>
        <w:br/>
        <w:t>z niepełnosprawnościami.</w:t>
      </w:r>
    </w:p>
    <w:p w:rsidR="00AC5B28" w:rsidRPr="00E603B0" w:rsidRDefault="005F3482">
      <w:pPr>
        <w:pStyle w:val="NormalnyWeb"/>
        <w:numPr>
          <w:ilvl w:val="0"/>
          <w:numId w:val="57"/>
        </w:numPr>
        <w:spacing w:before="120" w:after="120" w:line="360" w:lineRule="auto"/>
        <w:ind w:left="426"/>
        <w:jc w:val="both"/>
        <w:rPr>
          <w:rFonts w:ascii="Arial" w:hAnsi="Arial" w:cs="Arial"/>
          <w:sz w:val="20"/>
          <w:szCs w:val="20"/>
        </w:rPr>
      </w:pPr>
      <w:r w:rsidRPr="00E603B0">
        <w:rPr>
          <w:rFonts w:ascii="Arial" w:hAnsi="Arial" w:cs="Arial"/>
          <w:sz w:val="20"/>
          <w:szCs w:val="20"/>
        </w:rPr>
        <w:t xml:space="preserve">Cross-financing może dotyczyć wyłącznie: </w:t>
      </w:r>
    </w:p>
    <w:p w:rsidR="00AC5B28" w:rsidRPr="00E603B0" w:rsidRDefault="005F3482">
      <w:pPr>
        <w:pStyle w:val="NormalnyWeb"/>
        <w:numPr>
          <w:ilvl w:val="0"/>
          <w:numId w:val="64"/>
        </w:numPr>
        <w:spacing w:before="120" w:after="120" w:line="360" w:lineRule="auto"/>
        <w:ind w:left="1134" w:hanging="425"/>
        <w:jc w:val="both"/>
        <w:rPr>
          <w:rFonts w:ascii="Arial" w:hAnsi="Arial" w:cs="Arial"/>
          <w:sz w:val="20"/>
          <w:szCs w:val="20"/>
        </w:rPr>
      </w:pPr>
      <w:r w:rsidRPr="00E603B0">
        <w:rPr>
          <w:rFonts w:ascii="Arial" w:hAnsi="Arial" w:cs="Arial"/>
          <w:sz w:val="20"/>
          <w:szCs w:val="20"/>
        </w:rPr>
        <w:t xml:space="preserve">zakupu nieruchomości, </w:t>
      </w:r>
    </w:p>
    <w:p w:rsidR="00AC5B28" w:rsidRPr="00E603B0" w:rsidRDefault="005F3482">
      <w:pPr>
        <w:pStyle w:val="NormalnyWeb"/>
        <w:numPr>
          <w:ilvl w:val="0"/>
          <w:numId w:val="64"/>
        </w:numPr>
        <w:spacing w:before="120" w:after="120" w:line="360" w:lineRule="auto"/>
        <w:ind w:left="1134" w:hanging="425"/>
        <w:jc w:val="both"/>
        <w:rPr>
          <w:rFonts w:ascii="Arial" w:hAnsi="Arial" w:cs="Arial"/>
          <w:sz w:val="20"/>
          <w:szCs w:val="20"/>
        </w:rPr>
      </w:pPr>
      <w:r w:rsidRPr="00E603B0">
        <w:rPr>
          <w:rFonts w:ascii="Arial" w:hAnsi="Arial" w:cs="Arial"/>
          <w:sz w:val="20"/>
          <w:szCs w:val="20"/>
        </w:rPr>
        <w:t xml:space="preserve">zakupu infrastruktury, przy czym poprzez infrastrukturę rozumie się elementy nieprzenośne, na stałe przytwierdzone do nieruchomości, np. wykonanie podjazdu </w:t>
      </w:r>
      <w:r w:rsidR="007A2477" w:rsidRPr="00E603B0">
        <w:rPr>
          <w:rFonts w:ascii="Arial" w:hAnsi="Arial" w:cs="Arial"/>
          <w:sz w:val="20"/>
          <w:szCs w:val="20"/>
        </w:rPr>
        <w:t>do budynku,</w:t>
      </w:r>
      <w:r w:rsidRPr="00E603B0">
        <w:rPr>
          <w:rFonts w:ascii="Arial" w:hAnsi="Arial" w:cs="Arial"/>
          <w:sz w:val="20"/>
          <w:szCs w:val="20"/>
        </w:rPr>
        <w:br/>
        <w:t xml:space="preserve">zainstalowanie windy w budynku, </w:t>
      </w:r>
    </w:p>
    <w:p w:rsidR="00AC5B28" w:rsidRPr="00E603B0" w:rsidRDefault="005F3482">
      <w:pPr>
        <w:pStyle w:val="NormalnyWeb"/>
        <w:numPr>
          <w:ilvl w:val="0"/>
          <w:numId w:val="64"/>
        </w:numPr>
        <w:spacing w:before="120" w:after="120" w:line="360" w:lineRule="auto"/>
        <w:ind w:left="1134" w:hanging="425"/>
        <w:rPr>
          <w:rFonts w:ascii="Arial" w:hAnsi="Arial" w:cs="Arial"/>
          <w:sz w:val="20"/>
          <w:szCs w:val="20"/>
        </w:rPr>
      </w:pPr>
      <w:r w:rsidRPr="00E603B0">
        <w:rPr>
          <w:rFonts w:ascii="Arial" w:hAnsi="Arial" w:cs="Arial"/>
          <w:sz w:val="20"/>
          <w:szCs w:val="20"/>
        </w:rPr>
        <w:t xml:space="preserve">dostosowania lub adaptacji (prace remontowo-wykończeniowe) budynków </w:t>
      </w:r>
      <w:r w:rsidR="007A2477" w:rsidRPr="00E603B0">
        <w:rPr>
          <w:rFonts w:ascii="Arial" w:hAnsi="Arial" w:cs="Arial"/>
          <w:sz w:val="20"/>
          <w:szCs w:val="20"/>
        </w:rPr>
        <w:t>i pomieszczeń.</w:t>
      </w:r>
      <w:r w:rsidRPr="00E603B0">
        <w:rPr>
          <w:rFonts w:ascii="Arial" w:hAnsi="Arial" w:cs="Arial"/>
          <w:sz w:val="20"/>
          <w:szCs w:val="20"/>
        </w:rPr>
        <w:br/>
      </w:r>
    </w:p>
    <w:p w:rsidR="004028AE" w:rsidRPr="00E603B0" w:rsidRDefault="000E2803" w:rsidP="004028AE">
      <w:pPr>
        <w:pStyle w:val="NormalnyWeb"/>
        <w:spacing w:before="120" w:after="120" w:line="360" w:lineRule="auto"/>
        <w:rPr>
          <w:rFonts w:ascii="Arial" w:hAnsi="Arial" w:cs="Arial"/>
          <w:sz w:val="20"/>
          <w:szCs w:val="20"/>
        </w:rPr>
      </w:pPr>
      <w:r>
        <w:rPr>
          <w:rFonts w:ascii="Arial" w:hAnsi="Arial" w:cs="Arial"/>
          <w:noProof/>
          <w:sz w:val="20"/>
          <w:szCs w:val="20"/>
        </w:rPr>
      </w:r>
      <w:r>
        <w:rPr>
          <w:rFonts w:ascii="Arial" w:hAnsi="Arial" w:cs="Arial"/>
          <w:noProof/>
          <w:sz w:val="20"/>
          <w:szCs w:val="20"/>
        </w:rPr>
        <w:pict w14:anchorId="09EFF0C6">
          <v:shape id="Text Box 68" o:spid="_x0000_s1099" type="#_x0000_t202" style="width:492.85pt;height:126.7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68">
              <w:txbxContent>
                <w:p w:rsidR="000B1953" w:rsidRDefault="000B1953" w:rsidP="004028AE">
                  <w:pPr>
                    <w:spacing w:before="120" w:after="120" w:line="360" w:lineRule="auto"/>
                    <w:jc w:val="center"/>
                    <w:rPr>
                      <w:rFonts w:ascii="Arial" w:hAnsi="Arial" w:cs="Arial"/>
                      <w:sz w:val="20"/>
                      <w:szCs w:val="20"/>
                    </w:rPr>
                  </w:pPr>
                  <w:r w:rsidRPr="00272A9F">
                    <w:rPr>
                      <w:rFonts w:ascii="Arial" w:hAnsi="Arial" w:cs="Arial"/>
                      <w:b/>
                      <w:sz w:val="20"/>
                      <w:szCs w:val="20"/>
                    </w:rPr>
                    <w:t>UWAGA</w:t>
                  </w:r>
                  <w:r>
                    <w:rPr>
                      <w:rFonts w:ascii="Arial" w:hAnsi="Arial" w:cs="Arial"/>
                      <w:b/>
                      <w:sz w:val="20"/>
                      <w:szCs w:val="20"/>
                    </w:rPr>
                    <w:t xml:space="preserve"> !</w:t>
                  </w:r>
                </w:p>
                <w:p w:rsidR="000B1953" w:rsidRDefault="000B1953" w:rsidP="004028AE">
                  <w:pPr>
                    <w:spacing w:before="120" w:after="120" w:line="360" w:lineRule="auto"/>
                    <w:jc w:val="center"/>
                    <w:rPr>
                      <w:rFonts w:ascii="Arial" w:hAnsi="Arial" w:cs="Arial"/>
                      <w:sz w:val="20"/>
                      <w:szCs w:val="20"/>
                    </w:rPr>
                  </w:pPr>
                  <w:r w:rsidRPr="00272A9F">
                    <w:rPr>
                      <w:rFonts w:ascii="Arial" w:hAnsi="Arial" w:cs="Arial"/>
                      <w:sz w:val="20"/>
                      <w:szCs w:val="20"/>
                    </w:rPr>
                    <w:t xml:space="preserve">Zakup środków trwałych, za wyjątkiem zakupu nieruchomości, infrastruktury </w:t>
                  </w:r>
                  <w:r w:rsidRPr="00272A9F">
                    <w:rPr>
                      <w:rFonts w:ascii="Arial" w:hAnsi="Arial" w:cs="Arial"/>
                      <w:sz w:val="20"/>
                      <w:szCs w:val="20"/>
                    </w:rPr>
                    <w:br/>
                    <w:t>i środków trwałych przeznaczonych na dostosowanie lub adaptację budynków i pomieszczeń, nie stanowi wydatku w ramach cross-financingu.</w:t>
                  </w:r>
                </w:p>
                <w:p w:rsidR="000B1953" w:rsidRPr="00E3526A" w:rsidRDefault="000B1953" w:rsidP="004028AE">
                  <w:pPr>
                    <w:spacing w:before="120" w:after="120" w:line="360" w:lineRule="auto"/>
                    <w:jc w:val="center"/>
                    <w:rPr>
                      <w:rFonts w:ascii="Arial" w:hAnsi="Arial" w:cs="Arial"/>
                      <w:b/>
                      <w:sz w:val="20"/>
                      <w:szCs w:val="20"/>
                    </w:rPr>
                  </w:pPr>
                  <w:r w:rsidRPr="00E3526A">
                    <w:rPr>
                      <w:rFonts w:ascii="Arial" w:hAnsi="Arial" w:cs="Arial"/>
                      <w:b/>
                      <w:sz w:val="20"/>
                      <w:szCs w:val="20"/>
                    </w:rPr>
                    <w:t xml:space="preserve">W ramach niniejszego konkursu nie przewiduje się zakupu nieruchomości. </w:t>
                  </w:r>
                </w:p>
                <w:p w:rsidR="000B1953" w:rsidRDefault="000B1953" w:rsidP="004028AE">
                  <w:pPr>
                    <w:spacing w:before="120" w:after="120" w:line="360" w:lineRule="auto"/>
                    <w:jc w:val="center"/>
                    <w:rPr>
                      <w:rFonts w:ascii="Arial" w:hAnsi="Arial" w:cs="Arial"/>
                      <w:sz w:val="20"/>
                      <w:szCs w:val="20"/>
                    </w:rPr>
                  </w:pPr>
                </w:p>
                <w:p w:rsidR="000B1953" w:rsidRDefault="000B1953" w:rsidP="004028AE">
                  <w:pPr>
                    <w:spacing w:before="120" w:after="120" w:line="360" w:lineRule="auto"/>
                    <w:jc w:val="center"/>
                    <w:rPr>
                      <w:rFonts w:ascii="Arial" w:hAnsi="Arial" w:cs="Arial"/>
                      <w:b/>
                      <w:sz w:val="20"/>
                      <w:szCs w:val="20"/>
                    </w:rPr>
                  </w:pPr>
                </w:p>
                <w:p w:rsidR="000B1953" w:rsidRPr="00AC495B" w:rsidRDefault="000B1953" w:rsidP="004028AE">
                  <w:pPr>
                    <w:spacing w:before="120" w:after="120" w:line="360" w:lineRule="auto"/>
                    <w:jc w:val="center"/>
                    <w:rPr>
                      <w:rFonts w:ascii="Arial" w:hAnsi="Arial" w:cs="Arial"/>
                      <w:b/>
                      <w:sz w:val="20"/>
                      <w:szCs w:val="20"/>
                    </w:rPr>
                  </w:pPr>
                </w:p>
                <w:p w:rsidR="000B1953" w:rsidRDefault="000B1953" w:rsidP="004028AE"/>
              </w:txbxContent>
            </v:textbox>
            <w10:anchorlock/>
          </v:shape>
        </w:pict>
      </w:r>
    </w:p>
    <w:p w:rsidR="00D248A8" w:rsidRPr="00E603B0" w:rsidRDefault="00D248A8" w:rsidP="00BB7FB4">
      <w:pPr>
        <w:pStyle w:val="NormalnyWeb"/>
        <w:spacing w:before="120" w:after="120" w:line="360" w:lineRule="auto"/>
        <w:jc w:val="both"/>
        <w:rPr>
          <w:rFonts w:ascii="Arial" w:hAnsi="Arial" w:cs="Arial"/>
          <w:sz w:val="20"/>
          <w:szCs w:val="20"/>
        </w:rPr>
      </w:pPr>
      <w:r w:rsidRPr="00E603B0">
        <w:rPr>
          <w:rFonts w:ascii="Arial" w:hAnsi="Arial" w:cs="Arial"/>
          <w:sz w:val="20"/>
          <w:szCs w:val="20"/>
        </w:rPr>
        <w:t>Środki trwałe – zgodnie z art. 3 ust. 1 pkt 15 ustawy z dnia 29 września 1994 r. o rachunkowości (Dz. U. z 2016 r. poz. 1047, z późn. zm.), z zastrzeżeniem inwestycji, o których mowa w art. 3 ust. 1 pkt 17 tej ustawy,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p>
    <w:p w:rsidR="00D248A8" w:rsidRPr="00E603B0" w:rsidRDefault="00D248A8" w:rsidP="00D248A8">
      <w:pPr>
        <w:spacing w:before="120" w:after="0" w:line="360" w:lineRule="auto"/>
        <w:rPr>
          <w:rFonts w:ascii="Arial" w:hAnsi="Arial" w:cs="Arial"/>
          <w:sz w:val="20"/>
          <w:szCs w:val="20"/>
        </w:rPr>
      </w:pPr>
      <w:r w:rsidRPr="00E603B0">
        <w:rPr>
          <w:rFonts w:ascii="Arial" w:hAnsi="Arial" w:cs="Arial"/>
          <w:sz w:val="20"/>
          <w:szCs w:val="20"/>
        </w:rPr>
        <w:t>Środki trwałe, ze względu na sposób ich wykorzystania w ramach i na rzecz projektu, dzielą się na:</w:t>
      </w:r>
    </w:p>
    <w:p w:rsidR="00D248A8" w:rsidRPr="00E603B0" w:rsidRDefault="00D248A8" w:rsidP="00D248A8">
      <w:pPr>
        <w:tabs>
          <w:tab w:val="left" w:pos="426"/>
        </w:tabs>
        <w:spacing w:after="0" w:line="360" w:lineRule="auto"/>
        <w:ind w:left="426" w:hanging="426"/>
        <w:jc w:val="both"/>
        <w:rPr>
          <w:rFonts w:ascii="Arial" w:hAnsi="Arial" w:cs="Arial"/>
          <w:sz w:val="20"/>
          <w:szCs w:val="20"/>
        </w:rPr>
      </w:pPr>
      <w:r w:rsidRPr="00E603B0">
        <w:rPr>
          <w:rFonts w:ascii="Arial" w:hAnsi="Arial" w:cs="Arial"/>
          <w:sz w:val="20"/>
          <w:szCs w:val="20"/>
        </w:rPr>
        <w:t xml:space="preserve">a) </w:t>
      </w:r>
      <w:r w:rsidRPr="00E603B0">
        <w:rPr>
          <w:rFonts w:ascii="Arial" w:hAnsi="Arial" w:cs="Arial"/>
          <w:sz w:val="20"/>
          <w:szCs w:val="20"/>
        </w:rPr>
        <w:tab/>
        <w:t>środki trwałe bezpośrednio powiązane z przedmiotem projektu (np. wyposażenie pracowni komputerowych w szkole),</w:t>
      </w:r>
    </w:p>
    <w:p w:rsidR="00D248A8" w:rsidRPr="00E603B0" w:rsidRDefault="00D248A8" w:rsidP="00D248A8">
      <w:pPr>
        <w:tabs>
          <w:tab w:val="left" w:pos="426"/>
        </w:tabs>
        <w:spacing w:after="120" w:line="360" w:lineRule="auto"/>
        <w:ind w:left="425" w:hanging="425"/>
        <w:jc w:val="both"/>
        <w:rPr>
          <w:rFonts w:ascii="Arial" w:hAnsi="Arial" w:cs="Arial"/>
          <w:sz w:val="20"/>
          <w:szCs w:val="20"/>
        </w:rPr>
      </w:pPr>
      <w:r w:rsidRPr="00E603B0">
        <w:rPr>
          <w:rFonts w:ascii="Arial" w:hAnsi="Arial" w:cs="Arial"/>
          <w:sz w:val="20"/>
          <w:szCs w:val="20"/>
        </w:rPr>
        <w:t xml:space="preserve">b) </w:t>
      </w:r>
      <w:r w:rsidRPr="00E603B0">
        <w:rPr>
          <w:rFonts w:ascii="Arial" w:hAnsi="Arial" w:cs="Arial"/>
          <w:sz w:val="20"/>
          <w:szCs w:val="20"/>
        </w:rPr>
        <w:tab/>
        <w:t>środki trwałe wykorzystywane w celu wspomagania procesu wdrażania projektu (np. rzutnik na szkolenia).</w:t>
      </w:r>
    </w:p>
    <w:p w:rsidR="004028AE" w:rsidRPr="00E603B0" w:rsidRDefault="004028AE" w:rsidP="004028AE">
      <w:pPr>
        <w:pStyle w:val="NormalnyWeb"/>
        <w:spacing w:before="120" w:after="120" w:line="360" w:lineRule="auto"/>
        <w:rPr>
          <w:rFonts w:ascii="Arial" w:hAnsi="Arial" w:cs="Arial"/>
          <w:sz w:val="20"/>
          <w:szCs w:val="20"/>
        </w:rPr>
      </w:pPr>
    </w:p>
    <w:p w:rsidR="00B37B3B" w:rsidRPr="00E603B0" w:rsidRDefault="000E2803" w:rsidP="00D33B82">
      <w:pPr>
        <w:pStyle w:val="NormalnyWeb"/>
        <w:spacing w:before="120" w:after="120" w:line="360" w:lineRule="auto"/>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3C1B3214">
          <v:shape id="_x0000_s1098" type="#_x0000_t202" style="width:492.85pt;height:120.35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_x0000_s1098">
              <w:txbxContent>
                <w:p w:rsidR="000B1953" w:rsidRDefault="000B1953" w:rsidP="00D248A8">
                  <w:pPr>
                    <w:pStyle w:val="Style16"/>
                    <w:spacing w:line="360" w:lineRule="auto"/>
                    <w:ind w:firstLine="0"/>
                    <w:jc w:val="center"/>
                    <w:rPr>
                      <w:rStyle w:val="FontStyle31"/>
                      <w:rFonts w:ascii="Arial" w:hAnsi="Arial" w:cs="Arial" w:hint="default"/>
                      <w:b/>
                      <w:sz w:val="20"/>
                      <w:szCs w:val="20"/>
                    </w:rPr>
                  </w:pPr>
                  <w:r w:rsidRPr="00483A26">
                    <w:rPr>
                      <w:rStyle w:val="FontStyle31"/>
                      <w:rFonts w:ascii="Arial" w:hAnsi="Arial" w:cs="Arial" w:hint="default"/>
                      <w:b/>
                      <w:sz w:val="20"/>
                      <w:szCs w:val="20"/>
                    </w:rPr>
                    <w:t>UWAGA !</w:t>
                  </w:r>
                </w:p>
                <w:p w:rsidR="000B1953" w:rsidRDefault="000B1953" w:rsidP="00D248A8">
                  <w:pPr>
                    <w:pStyle w:val="Style16"/>
                    <w:spacing w:line="360" w:lineRule="auto"/>
                    <w:ind w:firstLine="0"/>
                    <w:jc w:val="center"/>
                    <w:rPr>
                      <w:rStyle w:val="FontStyle31"/>
                      <w:rFonts w:ascii="Arial" w:hAnsi="Arial" w:cs="Arial" w:hint="default"/>
                      <w:b/>
                      <w:sz w:val="20"/>
                      <w:szCs w:val="20"/>
                    </w:rPr>
                  </w:pPr>
                </w:p>
                <w:p w:rsidR="000B1953" w:rsidRPr="00483A26" w:rsidRDefault="000B1953" w:rsidP="00D248A8">
                  <w:pPr>
                    <w:pStyle w:val="Style16"/>
                    <w:spacing w:line="360" w:lineRule="auto"/>
                    <w:ind w:firstLine="0"/>
                    <w:jc w:val="center"/>
                    <w:rPr>
                      <w:rStyle w:val="FontStyle31"/>
                      <w:rFonts w:ascii="Arial" w:hAnsi="Arial" w:cs="Arial" w:hint="default"/>
                      <w:sz w:val="20"/>
                      <w:szCs w:val="20"/>
                    </w:rPr>
                  </w:pPr>
                  <w:r w:rsidRPr="00483A26">
                    <w:rPr>
                      <w:rStyle w:val="FontStyle31"/>
                      <w:rFonts w:ascii="Arial" w:hAnsi="Arial" w:cs="Arial" w:hint="default"/>
                      <w:sz w:val="20"/>
                      <w:szCs w:val="20"/>
                    </w:rPr>
                    <w:t>Zakup środków trwałych o wartości jednostkowej równej i wyższej niż 350</w:t>
                  </w:r>
                  <w:r>
                    <w:rPr>
                      <w:rStyle w:val="FontStyle31"/>
                      <w:rFonts w:ascii="Arial" w:hAnsi="Arial" w:cs="Arial" w:hint="default"/>
                      <w:sz w:val="20"/>
                      <w:szCs w:val="20"/>
                    </w:rPr>
                    <w:t>0</w:t>
                  </w:r>
                  <w:r w:rsidRPr="00483A26">
                    <w:rPr>
                      <w:rStyle w:val="FontStyle31"/>
                      <w:rFonts w:ascii="Arial" w:hAnsi="Arial" w:cs="Arial" w:hint="default"/>
                      <w:sz w:val="20"/>
                      <w:szCs w:val="20"/>
                    </w:rPr>
                    <w:t>,00 PLN netto w ramach kosztów bezpośrednich projektu</w:t>
                  </w:r>
                  <w:r>
                    <w:rPr>
                      <w:rStyle w:val="FontStyle31"/>
                      <w:rFonts w:ascii="Arial" w:hAnsi="Arial" w:cs="Arial" w:hint="default"/>
                      <w:sz w:val="20"/>
                      <w:szCs w:val="20"/>
                    </w:rPr>
                    <w:t xml:space="preserve"> oraz wydatków w ramach cross-financingu</w:t>
                  </w:r>
                  <w:r w:rsidRPr="00483A26">
                    <w:rPr>
                      <w:rStyle w:val="FontStyle31"/>
                      <w:rFonts w:ascii="Arial" w:hAnsi="Arial" w:cs="Arial" w:hint="default"/>
                      <w:sz w:val="20"/>
                      <w:szCs w:val="20"/>
                    </w:rPr>
                    <w:t xml:space="preserve"> nie może łącznie przekroczyć 40% wydatków kwalifikowalnych projektu, przy czym wartość wyd</w:t>
                  </w:r>
                  <w:r>
                    <w:rPr>
                      <w:rStyle w:val="FontStyle31"/>
                      <w:rFonts w:ascii="Arial" w:hAnsi="Arial" w:cs="Arial" w:hint="default"/>
                      <w:sz w:val="20"/>
                      <w:szCs w:val="20"/>
                    </w:rPr>
                    <w:t>atków w ramach cross-financingu</w:t>
                  </w:r>
                  <w:r>
                    <w:rPr>
                      <w:rStyle w:val="FontStyle31"/>
                      <w:rFonts w:ascii="Arial" w:hAnsi="Arial" w:cs="Arial" w:hint="default"/>
                      <w:sz w:val="20"/>
                      <w:szCs w:val="20"/>
                    </w:rPr>
                    <w:br/>
                  </w:r>
                  <w:r w:rsidRPr="00483A26">
                    <w:rPr>
                      <w:rStyle w:val="FontStyle31"/>
                      <w:rFonts w:ascii="Arial" w:hAnsi="Arial" w:cs="Arial" w:hint="default"/>
                      <w:sz w:val="20"/>
                      <w:szCs w:val="20"/>
                    </w:rPr>
                    <w:t>nie może przekroczyć 40% wartości dofinansowania projektu tj. środków z  EFS.</w:t>
                  </w:r>
                </w:p>
                <w:p w:rsidR="000B1953" w:rsidRDefault="000B1953" w:rsidP="00B37B3B"/>
              </w:txbxContent>
            </v:textbox>
            <w10:anchorlock/>
          </v:shape>
        </w:pict>
      </w:r>
    </w:p>
    <w:p w:rsidR="00AC5B28" w:rsidRPr="00E603B0" w:rsidRDefault="005F3482" w:rsidP="00AC5B28">
      <w:pPr>
        <w:pStyle w:val="NormalnyWeb"/>
        <w:numPr>
          <w:ilvl w:val="0"/>
          <w:numId w:val="57"/>
        </w:numPr>
        <w:spacing w:before="120" w:after="120" w:line="360" w:lineRule="auto"/>
        <w:jc w:val="both"/>
        <w:rPr>
          <w:rFonts w:ascii="Arial" w:hAnsi="Arial" w:cs="Arial"/>
          <w:sz w:val="20"/>
          <w:szCs w:val="20"/>
        </w:rPr>
      </w:pPr>
      <w:r w:rsidRPr="00E603B0">
        <w:rPr>
          <w:rFonts w:ascii="Arial" w:hAnsi="Arial" w:cs="Arial"/>
          <w:sz w:val="20"/>
          <w:szCs w:val="20"/>
        </w:rPr>
        <w:lastRenderedPageBreak/>
        <w:t xml:space="preserve">Wydatki ponoszone w ramach cross-financingu powyżej dopuszczalnej kwoty określonej </w:t>
      </w:r>
      <w:r w:rsidRPr="00E603B0">
        <w:rPr>
          <w:rFonts w:ascii="Arial" w:hAnsi="Arial" w:cs="Arial"/>
          <w:sz w:val="20"/>
          <w:szCs w:val="20"/>
        </w:rPr>
        <w:br/>
        <w:t>w zatwierdzonym wniosku o dofinansowanie projektu są niekwalifikowalne.</w:t>
      </w:r>
    </w:p>
    <w:p w:rsidR="00AC5B28" w:rsidRPr="00E603B0" w:rsidRDefault="005F3482" w:rsidP="00AC5B28">
      <w:pPr>
        <w:pStyle w:val="NormalnyWeb"/>
        <w:numPr>
          <w:ilvl w:val="0"/>
          <w:numId w:val="57"/>
        </w:numPr>
        <w:spacing w:before="120" w:after="120" w:line="360" w:lineRule="auto"/>
        <w:jc w:val="both"/>
        <w:rPr>
          <w:rFonts w:ascii="Arial" w:hAnsi="Arial" w:cs="Arial"/>
          <w:sz w:val="20"/>
          <w:szCs w:val="20"/>
        </w:rPr>
      </w:pPr>
      <w:r w:rsidRPr="00E603B0">
        <w:rPr>
          <w:rFonts w:ascii="Arial" w:hAnsi="Arial" w:cs="Arial"/>
          <w:sz w:val="20"/>
          <w:szCs w:val="20"/>
        </w:rPr>
        <w:t>Wydatki objęte cross-financingiem w projekcie nie są wykazywane w ramach kosztów pośrednich.</w:t>
      </w:r>
    </w:p>
    <w:p w:rsidR="00AC5B28" w:rsidRPr="00E603B0" w:rsidRDefault="005F3482" w:rsidP="00AC5B28">
      <w:pPr>
        <w:pStyle w:val="NormalnyWeb"/>
        <w:numPr>
          <w:ilvl w:val="0"/>
          <w:numId w:val="57"/>
        </w:numPr>
        <w:spacing w:before="120" w:after="120" w:line="360" w:lineRule="auto"/>
        <w:jc w:val="both"/>
        <w:rPr>
          <w:rFonts w:ascii="Arial" w:hAnsi="Arial" w:cs="Arial"/>
          <w:sz w:val="20"/>
          <w:szCs w:val="20"/>
        </w:rPr>
      </w:pPr>
      <w:r w:rsidRPr="00E603B0">
        <w:rPr>
          <w:rFonts w:ascii="Arial" w:hAnsi="Arial" w:cs="Arial"/>
          <w:sz w:val="20"/>
          <w:szCs w:val="20"/>
        </w:rPr>
        <w:t>Wszystkie wydatki poniesione jako wydatki w ramach cross-financingu oraz wydatki na zakup środków trwałych (bez względu na ich wartość) są uzasadniane i opisywane w uzasadnieniu znajdującym się pod szczegółowym budżetem projektu.</w:t>
      </w:r>
    </w:p>
    <w:p w:rsidR="00ED0422" w:rsidRPr="00E603B0" w:rsidRDefault="00ED0422" w:rsidP="00ED0422">
      <w:pPr>
        <w:pStyle w:val="NormalnyWeb"/>
        <w:numPr>
          <w:ilvl w:val="0"/>
          <w:numId w:val="57"/>
        </w:numPr>
        <w:spacing w:before="120" w:after="120" w:line="360" w:lineRule="auto"/>
        <w:jc w:val="both"/>
        <w:rPr>
          <w:rFonts w:ascii="Arial" w:hAnsi="Arial" w:cs="Arial"/>
          <w:sz w:val="20"/>
          <w:szCs w:val="20"/>
        </w:rPr>
      </w:pPr>
      <w:r w:rsidRPr="00E603B0">
        <w:rPr>
          <w:rFonts w:ascii="Arial" w:hAnsi="Arial" w:cs="Arial"/>
          <w:sz w:val="20"/>
          <w:szCs w:val="20"/>
        </w:rPr>
        <w:t>Zgodnie z umową o dofinansowanie łączna wysokość wydatków dotyczących cross-financingu;</w:t>
      </w:r>
    </w:p>
    <w:p w:rsidR="00ED0422" w:rsidRPr="00E603B0" w:rsidRDefault="00ED0422" w:rsidP="00ED0422">
      <w:pPr>
        <w:pStyle w:val="NormalnyWeb"/>
        <w:spacing w:before="120" w:after="120" w:line="360" w:lineRule="auto"/>
        <w:ind w:left="360"/>
        <w:jc w:val="both"/>
        <w:rPr>
          <w:rFonts w:ascii="Arial" w:hAnsi="Arial" w:cs="Arial"/>
          <w:sz w:val="20"/>
          <w:szCs w:val="20"/>
        </w:rPr>
      </w:pPr>
      <w:r w:rsidRPr="00E603B0">
        <w:rPr>
          <w:rFonts w:ascii="Arial" w:hAnsi="Arial" w:cs="Arial"/>
          <w:sz w:val="20"/>
          <w:szCs w:val="20"/>
        </w:rPr>
        <w:t>oraz wydatków dotyczących zakupu środków trwałych nie może ulec zwiększeniu.</w:t>
      </w:r>
    </w:p>
    <w:p w:rsidR="00F773A9" w:rsidRPr="00E603B0" w:rsidRDefault="000E2803" w:rsidP="00D248A8">
      <w:pPr>
        <w:pStyle w:val="NormalnyWeb"/>
        <w:spacing w:before="120" w:after="120" w:line="360" w:lineRule="auto"/>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5C7DFE24">
          <v:shape id="Text Box 67" o:spid="_x0000_s1097" type="#_x0000_t202" style="width:492.85pt;height:194.85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67">
              <w:txbxContent>
                <w:p w:rsidR="000B1953" w:rsidRPr="00F773A9" w:rsidRDefault="000B1953" w:rsidP="00F773A9">
                  <w:pPr>
                    <w:spacing w:before="120" w:after="0" w:line="360" w:lineRule="auto"/>
                    <w:jc w:val="center"/>
                    <w:rPr>
                      <w:rFonts w:ascii="Arial" w:hAnsi="Arial" w:cs="Arial"/>
                      <w:b/>
                      <w:szCs w:val="20"/>
                    </w:rPr>
                  </w:pPr>
                  <w:r w:rsidRPr="00F773A9">
                    <w:rPr>
                      <w:rFonts w:ascii="Arial" w:hAnsi="Arial" w:cs="Arial"/>
                      <w:b/>
                      <w:szCs w:val="20"/>
                    </w:rPr>
                    <w:t>Uwaga!</w:t>
                  </w:r>
                </w:p>
                <w:p w:rsidR="000B1953" w:rsidRDefault="000B1953" w:rsidP="00C553F6">
                  <w:pPr>
                    <w:pStyle w:val="NormalnyWeb"/>
                    <w:spacing w:before="120" w:after="120" w:line="360" w:lineRule="auto"/>
                    <w:jc w:val="center"/>
                    <w:rPr>
                      <w:rFonts w:ascii="Arial" w:hAnsi="Arial" w:cs="Arial"/>
                      <w:sz w:val="20"/>
                      <w:szCs w:val="20"/>
                    </w:rPr>
                  </w:pPr>
                  <w:r w:rsidRPr="00E603B0">
                    <w:rPr>
                      <w:rFonts w:ascii="Arial" w:hAnsi="Arial" w:cs="Arial"/>
                      <w:b/>
                      <w:sz w:val="20"/>
                      <w:szCs w:val="20"/>
                    </w:rPr>
                    <w:t>Wnioskodawca planując w ramach projektu zakup sprzętu/infrastruktury powinien pamiętać o obowiązku realizowania w projekcie koncepcji uniwersalnego projektowania.</w:t>
                  </w:r>
                  <w:r>
                    <w:rPr>
                      <w:rFonts w:ascii="Arial" w:hAnsi="Arial" w:cs="Arial"/>
                      <w:sz w:val="20"/>
                      <w:szCs w:val="20"/>
                    </w:rPr>
                    <w:t xml:space="preserve"> Oznacza to,</w:t>
                  </w:r>
                  <w:r>
                    <w:rPr>
                      <w:rFonts w:ascii="Arial" w:hAnsi="Arial" w:cs="Arial"/>
                      <w:sz w:val="20"/>
                      <w:szCs w:val="20"/>
                    </w:rPr>
                    <w:br/>
                  </w:r>
                  <w:r w:rsidRPr="00E603B0">
                    <w:rPr>
                      <w:rFonts w:ascii="Arial" w:hAnsi="Arial" w:cs="Arial"/>
                      <w:sz w:val="20"/>
                      <w:szCs w:val="20"/>
                    </w:rPr>
                    <w:t xml:space="preserve">że projektowanie produktów, środowiska, programów i usług przebiega w taki sposób, aby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 Szczegółowe informacje związane z realizacją tej zasady znajdują się w </w:t>
                  </w:r>
                  <w:r w:rsidRPr="00E603B0">
                    <w:rPr>
                      <w:rFonts w:ascii="Arial" w:hAnsi="Arial" w:cs="Arial"/>
                      <w:i/>
                      <w:sz w:val="20"/>
                      <w:szCs w:val="20"/>
                    </w:rPr>
                    <w:t>Wytycznych w zakresie realizacji zasady równości szans</w:t>
                  </w:r>
                  <w:r w:rsidRPr="00E603B0">
                    <w:rPr>
                      <w:rFonts w:ascii="Arial" w:hAnsi="Arial" w:cs="Arial"/>
                      <w:i/>
                      <w:sz w:val="20"/>
                      <w:szCs w:val="20"/>
                    </w:rPr>
                    <w:br/>
                    <w:t xml:space="preserve"> i niedyskryminacji, w tym dostępności dla osób z niepełnosprawnościami oraz zasady równości szans kobiet i mężczyzn w ramach funduszy unijnych na lata 2014-2020</w:t>
                  </w:r>
                  <w:r w:rsidRPr="00E603B0">
                    <w:rPr>
                      <w:rFonts w:ascii="Arial" w:hAnsi="Arial" w:cs="Arial"/>
                      <w:sz w:val="20"/>
                      <w:szCs w:val="20"/>
                    </w:rPr>
                    <w:t>.</w:t>
                  </w:r>
                </w:p>
                <w:p w:rsidR="000B1953" w:rsidRDefault="000B1953" w:rsidP="00F773A9"/>
              </w:txbxContent>
            </v:textbox>
            <w10:anchorlock/>
          </v:shape>
        </w:pict>
      </w:r>
    </w:p>
    <w:p w:rsidR="00F3004B" w:rsidRPr="00E603B0" w:rsidRDefault="00F3004B" w:rsidP="005B6FF5">
      <w:pPr>
        <w:pStyle w:val="Nagwek2"/>
        <w:spacing w:before="0"/>
        <w:rPr>
          <w:rFonts w:ascii="Arial" w:hAnsi="Arial" w:cs="Arial"/>
          <w:sz w:val="22"/>
          <w:szCs w:val="20"/>
        </w:rPr>
      </w:pPr>
    </w:p>
    <w:p w:rsidR="00A5692D" w:rsidRPr="000F7186" w:rsidRDefault="009A2109" w:rsidP="000F7186">
      <w:pPr>
        <w:pStyle w:val="Nagwek2"/>
        <w:rPr>
          <w:rFonts w:ascii="Arial" w:hAnsi="Arial" w:cs="Arial"/>
          <w:sz w:val="22"/>
          <w:szCs w:val="22"/>
        </w:rPr>
      </w:pPr>
      <w:bookmarkStart w:id="34" w:name="_Toc488989352"/>
      <w:r w:rsidRPr="000F7186">
        <w:rPr>
          <w:rFonts w:ascii="Arial" w:hAnsi="Arial" w:cs="Arial"/>
          <w:sz w:val="22"/>
          <w:szCs w:val="22"/>
        </w:rPr>
        <w:t>8</w:t>
      </w:r>
      <w:r w:rsidR="002624F3" w:rsidRPr="000F7186">
        <w:rPr>
          <w:rFonts w:ascii="Arial" w:hAnsi="Arial" w:cs="Arial"/>
          <w:sz w:val="22"/>
          <w:szCs w:val="22"/>
        </w:rPr>
        <w:t>.</w:t>
      </w:r>
      <w:r w:rsidR="00D248A8" w:rsidRPr="000F7186">
        <w:rPr>
          <w:rFonts w:ascii="Arial" w:hAnsi="Arial" w:cs="Arial"/>
          <w:sz w:val="22"/>
          <w:szCs w:val="22"/>
        </w:rPr>
        <w:t xml:space="preserve">12 </w:t>
      </w:r>
      <w:r w:rsidR="00A723C3" w:rsidRPr="000F7186">
        <w:rPr>
          <w:rFonts w:ascii="Arial" w:hAnsi="Arial" w:cs="Arial"/>
          <w:sz w:val="22"/>
          <w:szCs w:val="22"/>
        </w:rPr>
        <w:t>Zabezpieczenie prawidłowej realizacji umowy</w:t>
      </w:r>
      <w:r w:rsidR="00D16C3E" w:rsidRPr="000F7186">
        <w:rPr>
          <w:rFonts w:ascii="Arial" w:hAnsi="Arial" w:cs="Arial"/>
          <w:sz w:val="22"/>
          <w:szCs w:val="22"/>
        </w:rPr>
        <w:t>.</w:t>
      </w:r>
      <w:bookmarkEnd w:id="34"/>
    </w:p>
    <w:p w:rsidR="00902470" w:rsidRPr="00E603B0" w:rsidRDefault="009333E1" w:rsidP="00D67E71">
      <w:pPr>
        <w:pStyle w:val="Tekstkomentarza"/>
        <w:spacing w:after="240" w:line="360" w:lineRule="auto"/>
        <w:jc w:val="both"/>
        <w:rPr>
          <w:rFonts w:ascii="Arial" w:hAnsi="Arial" w:cs="Arial"/>
        </w:rPr>
      </w:pPr>
      <w:bookmarkStart w:id="35" w:name="_Toc428455325"/>
      <w:r w:rsidRPr="00E603B0">
        <w:rPr>
          <w:rFonts w:ascii="Arial" w:hAnsi="Arial" w:cs="Arial"/>
        </w:rPr>
        <w:t xml:space="preserve">Dokument stanowiący zabezpieczenie prawidłowej realizacji umowy jest składany przez wnioskodawcę, zgodnie z zapisami </w:t>
      </w:r>
      <w:r w:rsidR="00BA3293" w:rsidRPr="00E603B0">
        <w:rPr>
          <w:rFonts w:ascii="Arial" w:hAnsi="Arial" w:cs="Arial"/>
        </w:rPr>
        <w:t>Rozporządzenia w sprawie</w:t>
      </w:r>
      <w:r w:rsidR="00BA3293" w:rsidRPr="00E603B0">
        <w:t xml:space="preserve"> </w:t>
      </w:r>
      <w:r w:rsidR="00BA3293" w:rsidRPr="00E603B0">
        <w:rPr>
          <w:rFonts w:ascii="Arial" w:hAnsi="Arial" w:cs="Arial"/>
        </w:rPr>
        <w:t>warunków i trybu udzielania i rozliczania zaliczek oraz zakresu i terminów składania wniosków o płatność w ramach programów finansowanych z udziałem środków europejskich  (Dz. U. 2016 r., poz. 1161 z późn. zm.)</w:t>
      </w:r>
      <w:r w:rsidR="00D248A8" w:rsidRPr="00E603B0">
        <w:rPr>
          <w:rFonts w:ascii="Arial" w:hAnsi="Arial" w:cs="Arial"/>
        </w:rPr>
        <w:t xml:space="preserve"> </w:t>
      </w:r>
    </w:p>
    <w:p w:rsidR="009333E1" w:rsidRPr="00E603B0" w:rsidRDefault="009333E1" w:rsidP="009333E1">
      <w:pPr>
        <w:spacing w:before="120" w:after="120" w:line="360" w:lineRule="auto"/>
        <w:jc w:val="both"/>
        <w:rPr>
          <w:rFonts w:ascii="Arial" w:hAnsi="Arial" w:cs="Arial"/>
          <w:sz w:val="20"/>
          <w:szCs w:val="20"/>
        </w:rPr>
      </w:pPr>
      <w:r w:rsidRPr="00E603B0">
        <w:rPr>
          <w:rFonts w:ascii="Arial" w:hAnsi="Arial" w:cs="Arial"/>
          <w:sz w:val="20"/>
          <w:szCs w:val="20"/>
        </w:rPr>
        <w:t xml:space="preserve">Warunkiem otrzymania transzy dofinansowania jest złożenie zabezpieczenia na zasadach określonych we wzorze umowy o dofinansowanie projektu stanowiącej załącznik nr </w:t>
      </w:r>
      <w:r w:rsidR="00867746" w:rsidRPr="00E603B0">
        <w:rPr>
          <w:rFonts w:ascii="Arial" w:hAnsi="Arial" w:cs="Arial"/>
          <w:sz w:val="20"/>
          <w:szCs w:val="20"/>
        </w:rPr>
        <w:t>6</w:t>
      </w:r>
      <w:r w:rsidRPr="00E603B0">
        <w:rPr>
          <w:rFonts w:ascii="Arial" w:hAnsi="Arial" w:cs="Arial"/>
          <w:sz w:val="20"/>
          <w:szCs w:val="20"/>
        </w:rPr>
        <w:t xml:space="preserve"> do </w:t>
      </w:r>
      <w:r w:rsidR="00AC113D" w:rsidRPr="00E603B0">
        <w:rPr>
          <w:rFonts w:ascii="Arial" w:hAnsi="Arial" w:cs="Arial"/>
          <w:sz w:val="20"/>
          <w:szCs w:val="20"/>
        </w:rPr>
        <w:t>Regulamin</w:t>
      </w:r>
      <w:r w:rsidRPr="00E603B0">
        <w:rPr>
          <w:rFonts w:ascii="Arial" w:hAnsi="Arial" w:cs="Arial"/>
          <w:sz w:val="20"/>
          <w:szCs w:val="20"/>
        </w:rPr>
        <w:t>u.</w:t>
      </w:r>
    </w:p>
    <w:p w:rsidR="00F773A9" w:rsidRDefault="00251C71" w:rsidP="00F773A9">
      <w:pPr>
        <w:jc w:val="both"/>
        <w:rPr>
          <w:rFonts w:ascii="Arial" w:hAnsi="Arial" w:cs="Arial"/>
          <w:sz w:val="20"/>
          <w:szCs w:val="20"/>
        </w:rPr>
      </w:pPr>
      <w:r w:rsidRPr="00A31D9E">
        <w:rPr>
          <w:rFonts w:ascii="Arial" w:hAnsi="Arial" w:cs="Arial"/>
          <w:sz w:val="20"/>
          <w:szCs w:val="20"/>
        </w:rPr>
        <w:t>Zabezpieczeniem prawidłowej realizacji umowy jest składany przez Wnioskodawcę, nie później niż</w:t>
      </w:r>
      <w:r w:rsidRPr="00A31D9E">
        <w:rPr>
          <w:rFonts w:ascii="Arial" w:hAnsi="Arial" w:cs="Arial"/>
          <w:sz w:val="20"/>
          <w:szCs w:val="20"/>
        </w:rPr>
        <w:br/>
        <w:t>w terminie 15 dni roboczych od daty podpisania umowy o dofinansowanie weksel in blanco wraz</w:t>
      </w:r>
      <w:r w:rsidRPr="00A31D9E">
        <w:rPr>
          <w:rFonts w:ascii="Arial" w:hAnsi="Arial" w:cs="Arial"/>
          <w:sz w:val="20"/>
          <w:szCs w:val="20"/>
        </w:rPr>
        <w:br/>
        <w:t>z wypełnioną deklaracją wystawcy weksla in blanco.</w:t>
      </w:r>
    </w:p>
    <w:p w:rsidR="00D56C77" w:rsidRPr="00E603B0" w:rsidRDefault="00C66F74" w:rsidP="00D67E71">
      <w:pPr>
        <w:pStyle w:val="Akapitzlist"/>
        <w:numPr>
          <w:ilvl w:val="0"/>
          <w:numId w:val="18"/>
        </w:numPr>
        <w:spacing w:before="60" w:line="360" w:lineRule="auto"/>
        <w:ind w:left="426" w:hanging="426"/>
        <w:jc w:val="both"/>
        <w:rPr>
          <w:rFonts w:ascii="Arial" w:hAnsi="Arial" w:cs="Arial"/>
          <w:color w:val="000000" w:themeColor="text1"/>
          <w:sz w:val="20"/>
          <w:szCs w:val="20"/>
          <w:lang w:eastAsia="en-US"/>
        </w:rPr>
      </w:pPr>
      <w:r w:rsidRPr="00E603B0">
        <w:rPr>
          <w:rFonts w:ascii="Arial" w:hAnsi="Arial" w:cs="Arial"/>
          <w:color w:val="000000" w:themeColor="text1"/>
          <w:sz w:val="20"/>
          <w:szCs w:val="20"/>
          <w:lang w:eastAsia="en-US"/>
        </w:rPr>
        <w:t xml:space="preserve">W przypadku gdy </w:t>
      </w:r>
      <w:r w:rsidR="009B1F25" w:rsidRPr="00E603B0">
        <w:rPr>
          <w:rFonts w:ascii="Arial" w:hAnsi="Arial" w:cs="Arial"/>
          <w:color w:val="000000" w:themeColor="text1"/>
          <w:sz w:val="20"/>
          <w:szCs w:val="20"/>
          <w:lang w:eastAsia="en-US"/>
        </w:rPr>
        <w:t>w</w:t>
      </w:r>
      <w:r w:rsidRPr="00E603B0">
        <w:rPr>
          <w:rFonts w:ascii="Arial" w:hAnsi="Arial" w:cs="Arial"/>
          <w:color w:val="000000" w:themeColor="text1"/>
          <w:sz w:val="20"/>
          <w:szCs w:val="20"/>
          <w:lang w:eastAsia="en-US"/>
        </w:rPr>
        <w:t xml:space="preserve">niosek o dofinansowanie </w:t>
      </w:r>
      <w:r w:rsidR="009B1F25" w:rsidRPr="00E603B0">
        <w:rPr>
          <w:rFonts w:ascii="Arial" w:hAnsi="Arial" w:cs="Arial"/>
          <w:color w:val="000000" w:themeColor="text1"/>
          <w:sz w:val="20"/>
          <w:szCs w:val="20"/>
          <w:lang w:eastAsia="en-US"/>
        </w:rPr>
        <w:t>p</w:t>
      </w:r>
      <w:r w:rsidRPr="00E603B0">
        <w:rPr>
          <w:rFonts w:ascii="Arial" w:hAnsi="Arial" w:cs="Arial"/>
          <w:color w:val="000000" w:themeColor="text1"/>
          <w:sz w:val="20"/>
          <w:szCs w:val="20"/>
          <w:lang w:eastAsia="en-US"/>
        </w:rPr>
        <w:t xml:space="preserve">rojektu przewiduje trwałość </w:t>
      </w:r>
      <w:r w:rsidR="009B1F25" w:rsidRPr="00E603B0">
        <w:rPr>
          <w:rFonts w:ascii="Arial" w:hAnsi="Arial" w:cs="Arial"/>
          <w:color w:val="000000" w:themeColor="text1"/>
          <w:sz w:val="20"/>
          <w:szCs w:val="20"/>
          <w:lang w:eastAsia="en-US"/>
        </w:rPr>
        <w:t>p</w:t>
      </w:r>
      <w:r w:rsidRPr="00E603B0">
        <w:rPr>
          <w:rFonts w:ascii="Arial" w:hAnsi="Arial" w:cs="Arial"/>
          <w:color w:val="000000" w:themeColor="text1"/>
          <w:sz w:val="20"/>
          <w:szCs w:val="20"/>
          <w:lang w:eastAsia="en-US"/>
        </w:rPr>
        <w:t>rojektu lub rezultatów, zwrot dokumentu stanowiącego zabezpieczenie następuje po upływie okresu trwałości.</w:t>
      </w:r>
    </w:p>
    <w:p w:rsidR="008641D9" w:rsidRPr="00E603B0" w:rsidRDefault="00045426" w:rsidP="00673C14">
      <w:pPr>
        <w:numPr>
          <w:ilvl w:val="0"/>
          <w:numId w:val="18"/>
        </w:numPr>
        <w:spacing w:after="0" w:line="360" w:lineRule="auto"/>
        <w:ind w:left="426" w:hanging="426"/>
        <w:jc w:val="both"/>
        <w:rPr>
          <w:rFonts w:ascii="Arial" w:hAnsi="Arial" w:cs="Arial"/>
          <w:sz w:val="20"/>
          <w:szCs w:val="20"/>
        </w:rPr>
      </w:pPr>
      <w:r w:rsidRPr="00E603B0">
        <w:rPr>
          <w:rFonts w:ascii="Arial" w:hAnsi="Arial" w:cs="Arial"/>
          <w:sz w:val="20"/>
          <w:szCs w:val="20"/>
        </w:rPr>
        <w:t>W przypadku wszczęcia postępowania administracyjnego w celu wydania decyzji</w:t>
      </w:r>
      <w:r w:rsidRPr="00E603B0">
        <w:rPr>
          <w:rFonts w:ascii="Arial" w:hAnsi="Arial" w:cs="Arial"/>
          <w:sz w:val="20"/>
          <w:szCs w:val="20"/>
        </w:rPr>
        <w:br/>
        <w:t xml:space="preserve"> o zwrocie środków na podstawie przepisów o finansach publicznych lub postępowania sądowo-administracyjnego w wyniku zaskarżenia takiej dec</w:t>
      </w:r>
      <w:r w:rsidR="002E3A62" w:rsidRPr="00E603B0">
        <w:rPr>
          <w:rFonts w:ascii="Arial" w:hAnsi="Arial" w:cs="Arial"/>
          <w:sz w:val="20"/>
          <w:szCs w:val="20"/>
        </w:rPr>
        <w:t xml:space="preserve">yzji, lub </w:t>
      </w:r>
      <w:r w:rsidRPr="00E603B0">
        <w:rPr>
          <w:rFonts w:ascii="Arial" w:hAnsi="Arial" w:cs="Arial"/>
          <w:sz w:val="20"/>
          <w:szCs w:val="20"/>
        </w:rPr>
        <w:t>w przypadku prowadzenia egzekucji administracyjnej zwrot dokumentu stanowiącego zab</w:t>
      </w:r>
      <w:r w:rsidR="002E3A62" w:rsidRPr="00E603B0">
        <w:rPr>
          <w:rFonts w:ascii="Arial" w:hAnsi="Arial" w:cs="Arial"/>
          <w:sz w:val="20"/>
          <w:szCs w:val="20"/>
        </w:rPr>
        <w:t>ezpieczenie umowy może nastąpić</w:t>
      </w:r>
      <w:r w:rsidR="002E3A62" w:rsidRPr="00E603B0">
        <w:rPr>
          <w:rFonts w:ascii="Arial" w:hAnsi="Arial" w:cs="Arial"/>
          <w:sz w:val="20"/>
          <w:szCs w:val="20"/>
        </w:rPr>
        <w:br/>
      </w:r>
      <w:r w:rsidRPr="00E603B0">
        <w:rPr>
          <w:rFonts w:ascii="Arial" w:hAnsi="Arial" w:cs="Arial"/>
          <w:sz w:val="20"/>
          <w:szCs w:val="20"/>
        </w:rPr>
        <w:t xml:space="preserve">po zakończeniu postępowania i, jeśli takie było jego ustalenie, odzyskaniu środków. </w:t>
      </w:r>
    </w:p>
    <w:p w:rsidR="00C4548F" w:rsidRPr="00E603B0" w:rsidRDefault="00045426" w:rsidP="00D67E71">
      <w:pPr>
        <w:numPr>
          <w:ilvl w:val="0"/>
          <w:numId w:val="18"/>
        </w:numPr>
        <w:spacing w:after="0" w:line="360" w:lineRule="auto"/>
        <w:ind w:left="426" w:hanging="426"/>
        <w:jc w:val="both"/>
      </w:pPr>
      <w:r w:rsidRPr="00E603B0">
        <w:rPr>
          <w:rFonts w:ascii="Arial" w:hAnsi="Arial" w:cs="Arial"/>
          <w:sz w:val="20"/>
          <w:szCs w:val="20"/>
        </w:rPr>
        <w:lastRenderedPageBreak/>
        <w:t xml:space="preserve">Koszt zabezpieczenia prawidłowej realizacji umowy jako koszt pośredni stanowi wydatek kwalifikowalny w projekcie. </w:t>
      </w:r>
    </w:p>
    <w:p w:rsidR="001B088A" w:rsidRPr="000F7186" w:rsidRDefault="009A2109" w:rsidP="001B088A">
      <w:pPr>
        <w:pStyle w:val="Nagwek2"/>
        <w:rPr>
          <w:rFonts w:ascii="Arial" w:hAnsi="Arial" w:cs="Arial"/>
          <w:sz w:val="22"/>
          <w:szCs w:val="22"/>
        </w:rPr>
      </w:pPr>
      <w:bookmarkStart w:id="36" w:name="_Toc488989353"/>
      <w:r w:rsidRPr="000F7186">
        <w:rPr>
          <w:rFonts w:ascii="Arial" w:hAnsi="Arial" w:cs="Arial"/>
          <w:sz w:val="22"/>
          <w:szCs w:val="22"/>
        </w:rPr>
        <w:t>8</w:t>
      </w:r>
      <w:r w:rsidR="002624F3" w:rsidRPr="000F7186">
        <w:rPr>
          <w:rFonts w:ascii="Arial" w:hAnsi="Arial" w:cs="Arial"/>
          <w:sz w:val="22"/>
          <w:szCs w:val="22"/>
        </w:rPr>
        <w:t>.</w:t>
      </w:r>
      <w:bookmarkEnd w:id="35"/>
      <w:r w:rsidR="002D35A4" w:rsidRPr="000F7186">
        <w:rPr>
          <w:rFonts w:ascii="Arial" w:hAnsi="Arial" w:cs="Arial"/>
          <w:sz w:val="22"/>
          <w:szCs w:val="22"/>
        </w:rPr>
        <w:t xml:space="preserve">13 </w:t>
      </w:r>
      <w:r w:rsidR="00734EC8" w:rsidRPr="000F7186">
        <w:rPr>
          <w:rFonts w:ascii="Arial" w:hAnsi="Arial" w:cs="Arial"/>
          <w:sz w:val="22"/>
          <w:szCs w:val="22"/>
        </w:rPr>
        <w:t>Rozliczanie wydatków w projekcie</w:t>
      </w:r>
      <w:r w:rsidR="00D16C3E" w:rsidRPr="000F7186">
        <w:rPr>
          <w:rFonts w:ascii="Arial" w:hAnsi="Arial" w:cs="Arial"/>
          <w:sz w:val="22"/>
          <w:szCs w:val="22"/>
        </w:rPr>
        <w:t>.</w:t>
      </w:r>
      <w:bookmarkEnd w:id="36"/>
    </w:p>
    <w:p w:rsidR="00D5010A" w:rsidRPr="00E603B0" w:rsidRDefault="00D5010A" w:rsidP="001B088A">
      <w:pPr>
        <w:autoSpaceDE w:val="0"/>
        <w:autoSpaceDN w:val="0"/>
        <w:adjustRightInd w:val="0"/>
        <w:spacing w:after="0" w:line="360" w:lineRule="auto"/>
        <w:jc w:val="both"/>
      </w:pPr>
    </w:p>
    <w:p w:rsidR="00734EC8" w:rsidRPr="00E603B0" w:rsidRDefault="00734EC8" w:rsidP="001B088A">
      <w:pPr>
        <w:autoSpaceDE w:val="0"/>
        <w:autoSpaceDN w:val="0"/>
        <w:adjustRightInd w:val="0"/>
        <w:spacing w:after="0" w:line="360" w:lineRule="auto"/>
        <w:jc w:val="both"/>
        <w:rPr>
          <w:rFonts w:ascii="Arial" w:hAnsi="Arial" w:cs="Arial"/>
          <w:b/>
          <w:sz w:val="20"/>
          <w:szCs w:val="20"/>
        </w:rPr>
      </w:pPr>
      <w:r w:rsidRPr="00E603B0">
        <w:rPr>
          <w:rFonts w:ascii="Arial" w:hAnsi="Arial" w:cs="Arial"/>
          <w:b/>
          <w:sz w:val="20"/>
          <w:szCs w:val="20"/>
        </w:rPr>
        <w:t>Wyodrębniona ewidencja wydatków</w:t>
      </w:r>
    </w:p>
    <w:p w:rsidR="00734EC8" w:rsidRPr="00E603B0" w:rsidRDefault="00515C78" w:rsidP="001B088A">
      <w:pPr>
        <w:autoSpaceDE w:val="0"/>
        <w:autoSpaceDN w:val="0"/>
        <w:adjustRightInd w:val="0"/>
        <w:spacing w:line="360" w:lineRule="auto"/>
        <w:jc w:val="both"/>
        <w:rPr>
          <w:rFonts w:ascii="Arial" w:hAnsi="Arial" w:cs="Arial"/>
          <w:sz w:val="20"/>
          <w:szCs w:val="20"/>
        </w:rPr>
      </w:pPr>
      <w:r w:rsidRPr="00E603B0">
        <w:rPr>
          <w:rFonts w:ascii="Arial" w:hAnsi="Arial" w:cs="Arial"/>
          <w:sz w:val="20"/>
          <w:szCs w:val="20"/>
        </w:rPr>
        <w:t>Beneficjent</w:t>
      </w:r>
      <w:r w:rsidR="00734EC8" w:rsidRPr="00E603B0">
        <w:rPr>
          <w:rFonts w:ascii="Arial" w:hAnsi="Arial" w:cs="Arial"/>
          <w:sz w:val="20"/>
          <w:szCs w:val="20"/>
        </w:rPr>
        <w:t xml:space="preserve"> zobowiązany jest do prowadzenia wyodrębnionej ewidencji wydatków projektu w sposób przejrzysty, tak aby możliwa była identyfikacja poszczególnych o</w:t>
      </w:r>
      <w:r w:rsidR="002E3A62" w:rsidRPr="00E603B0">
        <w:rPr>
          <w:rFonts w:ascii="Arial" w:hAnsi="Arial" w:cs="Arial"/>
          <w:sz w:val="20"/>
          <w:szCs w:val="20"/>
        </w:rPr>
        <w:t>peracji związanych z projektem,</w:t>
      </w:r>
      <w:r w:rsidR="002E3A62" w:rsidRPr="00E603B0">
        <w:rPr>
          <w:rFonts w:ascii="Arial" w:hAnsi="Arial" w:cs="Arial"/>
          <w:sz w:val="20"/>
          <w:szCs w:val="20"/>
        </w:rPr>
        <w:br/>
      </w:r>
      <w:r w:rsidR="00734EC8" w:rsidRPr="00E603B0">
        <w:rPr>
          <w:rFonts w:ascii="Arial" w:hAnsi="Arial" w:cs="Arial"/>
          <w:sz w:val="20"/>
          <w:szCs w:val="20"/>
        </w:rPr>
        <w:t>z wyłączeniem kosztów pośrednich i stawek jednostkowych. Obowiązek t</w:t>
      </w:r>
      <w:r w:rsidR="002E3A62" w:rsidRPr="00E603B0">
        <w:rPr>
          <w:rFonts w:ascii="Arial" w:hAnsi="Arial" w:cs="Arial"/>
          <w:sz w:val="20"/>
          <w:szCs w:val="20"/>
        </w:rPr>
        <w:t>en dotyczy każdego z Partnerów,</w:t>
      </w:r>
      <w:r w:rsidR="002E3A62" w:rsidRPr="00E603B0">
        <w:rPr>
          <w:rFonts w:ascii="Arial" w:hAnsi="Arial" w:cs="Arial"/>
          <w:sz w:val="20"/>
          <w:szCs w:val="20"/>
        </w:rPr>
        <w:br/>
      </w:r>
      <w:r w:rsidR="00734EC8" w:rsidRPr="00E603B0">
        <w:rPr>
          <w:rFonts w:ascii="Arial" w:hAnsi="Arial" w:cs="Arial"/>
          <w:sz w:val="20"/>
          <w:szCs w:val="20"/>
        </w:rPr>
        <w:t xml:space="preserve">w zakresie tej części </w:t>
      </w:r>
      <w:r w:rsidR="00BC376E" w:rsidRPr="00E603B0">
        <w:rPr>
          <w:rFonts w:ascii="Arial" w:hAnsi="Arial" w:cs="Arial"/>
          <w:sz w:val="20"/>
          <w:szCs w:val="20"/>
        </w:rPr>
        <w:t>projektu</w:t>
      </w:r>
      <w:r w:rsidR="00734EC8" w:rsidRPr="00E603B0">
        <w:rPr>
          <w:rFonts w:ascii="Arial" w:hAnsi="Arial" w:cs="Arial"/>
          <w:sz w:val="20"/>
          <w:szCs w:val="20"/>
        </w:rPr>
        <w:t>, za której realizację odpowiada dany Partner.</w:t>
      </w:r>
    </w:p>
    <w:p w:rsidR="00734EC8" w:rsidRPr="00E603B0" w:rsidRDefault="00734EC8" w:rsidP="001B088A">
      <w:pPr>
        <w:autoSpaceDE w:val="0"/>
        <w:autoSpaceDN w:val="0"/>
        <w:adjustRightInd w:val="0"/>
        <w:spacing w:after="0" w:line="360" w:lineRule="auto"/>
        <w:jc w:val="both"/>
        <w:rPr>
          <w:rFonts w:ascii="Arial" w:hAnsi="Arial" w:cs="Arial"/>
          <w:b/>
          <w:sz w:val="20"/>
          <w:szCs w:val="20"/>
        </w:rPr>
      </w:pPr>
      <w:r w:rsidRPr="00E603B0">
        <w:rPr>
          <w:rFonts w:ascii="Arial" w:hAnsi="Arial" w:cs="Arial"/>
          <w:b/>
          <w:sz w:val="20"/>
          <w:szCs w:val="20"/>
        </w:rPr>
        <w:t>Harmonogram płatności</w:t>
      </w:r>
    </w:p>
    <w:p w:rsidR="00B1607A" w:rsidRPr="00E603B0" w:rsidRDefault="00B1607A" w:rsidP="00B1607A">
      <w:pPr>
        <w:autoSpaceDE w:val="0"/>
        <w:autoSpaceDN w:val="0"/>
        <w:adjustRightInd w:val="0"/>
        <w:spacing w:line="360" w:lineRule="auto"/>
        <w:jc w:val="both"/>
        <w:rPr>
          <w:rFonts w:ascii="Arial" w:hAnsi="Arial" w:cs="Arial"/>
          <w:sz w:val="20"/>
          <w:szCs w:val="20"/>
        </w:rPr>
      </w:pPr>
      <w:r w:rsidRPr="00E603B0">
        <w:rPr>
          <w:rFonts w:ascii="Arial" w:hAnsi="Arial" w:cs="Arial"/>
          <w:sz w:val="20"/>
          <w:szCs w:val="20"/>
        </w:rPr>
        <w:t>Dofinansowanie projektu jest wypłacane w formie zaliczki lub refundacji poniesionych wydatków w wysokości określonej w harmonogramie płatności stanowiącym załącznik nr 4 do umowy</w:t>
      </w:r>
      <w:r w:rsidR="00D26325" w:rsidRPr="00E603B0">
        <w:rPr>
          <w:rFonts w:ascii="Arial" w:hAnsi="Arial" w:cs="Arial"/>
          <w:sz w:val="20"/>
          <w:szCs w:val="20"/>
        </w:rPr>
        <w:t xml:space="preserve"> o dofinasowanie</w:t>
      </w:r>
      <w:r w:rsidRPr="00E603B0">
        <w:rPr>
          <w:rFonts w:ascii="Arial" w:hAnsi="Arial" w:cs="Arial"/>
          <w:sz w:val="20"/>
          <w:szCs w:val="20"/>
        </w:rPr>
        <w:t>, z zastrzeżeniem ust. 3 i § 9 umowy</w:t>
      </w:r>
      <w:r w:rsidRPr="00E603B0">
        <w:rPr>
          <w:rFonts w:ascii="Arial" w:hAnsi="Arial" w:cs="Arial"/>
          <w:sz w:val="18"/>
          <w:szCs w:val="18"/>
        </w:rPr>
        <w:t xml:space="preserve">. </w:t>
      </w:r>
    </w:p>
    <w:p w:rsidR="00734EC8" w:rsidRPr="00E603B0" w:rsidRDefault="00515C78" w:rsidP="001B088A">
      <w:pPr>
        <w:autoSpaceDE w:val="0"/>
        <w:autoSpaceDN w:val="0"/>
        <w:adjustRightInd w:val="0"/>
        <w:spacing w:line="360" w:lineRule="auto"/>
        <w:jc w:val="both"/>
        <w:rPr>
          <w:rFonts w:ascii="Arial" w:hAnsi="Arial" w:cs="Arial"/>
          <w:sz w:val="20"/>
          <w:szCs w:val="20"/>
        </w:rPr>
      </w:pPr>
      <w:r w:rsidRPr="00E603B0">
        <w:rPr>
          <w:rFonts w:ascii="Arial" w:hAnsi="Arial" w:cs="Arial"/>
          <w:sz w:val="20"/>
          <w:szCs w:val="20"/>
        </w:rPr>
        <w:t>Beneficjent</w:t>
      </w:r>
      <w:r w:rsidR="00734EC8" w:rsidRPr="00E603B0">
        <w:rPr>
          <w:rFonts w:ascii="Arial" w:hAnsi="Arial" w:cs="Arial"/>
          <w:sz w:val="20"/>
          <w:szCs w:val="20"/>
        </w:rPr>
        <w:t xml:space="preserve"> sporządza harmonogram płatności w porozumieniu z IOK i przekazuje za pośrednictwem systemu teleinformatycznego SL2014.</w:t>
      </w:r>
    </w:p>
    <w:p w:rsidR="00566582" w:rsidRPr="00E603B0" w:rsidRDefault="00734EC8" w:rsidP="001B088A">
      <w:pPr>
        <w:autoSpaceDE w:val="0"/>
        <w:autoSpaceDN w:val="0"/>
        <w:adjustRightInd w:val="0"/>
        <w:spacing w:line="360" w:lineRule="auto"/>
        <w:jc w:val="both"/>
        <w:rPr>
          <w:rFonts w:ascii="Arial" w:hAnsi="Arial" w:cs="Arial"/>
          <w:sz w:val="20"/>
          <w:szCs w:val="20"/>
        </w:rPr>
      </w:pPr>
      <w:r w:rsidRPr="00E603B0">
        <w:rPr>
          <w:rFonts w:ascii="Arial" w:hAnsi="Arial" w:cs="Arial"/>
          <w:sz w:val="20"/>
          <w:szCs w:val="20"/>
        </w:rPr>
        <w:t>Harmonogram płatności może podlegać aktualizacji. Aktualizacja ta jest skuteczna, pod warunkiem akceptacji przez IOK i nie wymaga formy aneksu do umowy. IOK akceptuje lub odrzuca zmianę harmonogramu płatności w SL2014 w terminie</w:t>
      </w:r>
      <w:r w:rsidR="00566582" w:rsidRPr="00E603B0">
        <w:rPr>
          <w:rFonts w:ascii="Arial" w:hAnsi="Arial" w:cs="Arial"/>
          <w:sz w:val="20"/>
          <w:szCs w:val="20"/>
        </w:rPr>
        <w:t>:</w:t>
      </w:r>
    </w:p>
    <w:p w:rsidR="00566582" w:rsidRPr="00F773A9" w:rsidRDefault="00566582" w:rsidP="00F773A9">
      <w:pPr>
        <w:pStyle w:val="Akapitzlist"/>
        <w:numPr>
          <w:ilvl w:val="0"/>
          <w:numId w:val="82"/>
        </w:numPr>
        <w:spacing w:before="60" w:line="360" w:lineRule="auto"/>
        <w:jc w:val="both"/>
        <w:rPr>
          <w:rFonts w:ascii="Arial" w:hAnsi="Arial" w:cs="Arial"/>
          <w:sz w:val="20"/>
          <w:szCs w:val="20"/>
        </w:rPr>
      </w:pPr>
      <w:r w:rsidRPr="00F773A9">
        <w:rPr>
          <w:rFonts w:ascii="Arial" w:hAnsi="Arial" w:cs="Arial"/>
          <w:sz w:val="20"/>
          <w:szCs w:val="20"/>
        </w:rPr>
        <w:t>20 dni roboczych – dla harmonogramu złożonego z wnioskiem o płatność;</w:t>
      </w:r>
    </w:p>
    <w:p w:rsidR="00566582" w:rsidRPr="00F773A9" w:rsidRDefault="00566582" w:rsidP="00F773A9">
      <w:pPr>
        <w:pStyle w:val="Akapitzlist"/>
        <w:numPr>
          <w:ilvl w:val="0"/>
          <w:numId w:val="82"/>
        </w:numPr>
        <w:autoSpaceDE w:val="0"/>
        <w:autoSpaceDN w:val="0"/>
        <w:adjustRightInd w:val="0"/>
        <w:spacing w:line="360" w:lineRule="auto"/>
        <w:jc w:val="both"/>
        <w:rPr>
          <w:rFonts w:ascii="Arial" w:hAnsi="Arial" w:cs="Arial"/>
          <w:sz w:val="20"/>
          <w:szCs w:val="20"/>
        </w:rPr>
      </w:pPr>
      <w:r w:rsidRPr="00F773A9">
        <w:rPr>
          <w:rFonts w:ascii="Arial" w:hAnsi="Arial" w:cs="Arial"/>
          <w:sz w:val="20"/>
          <w:szCs w:val="20"/>
        </w:rPr>
        <w:t>10 dni roboczych -  dla harmonogramu złożonego poza wnioskiem o płatność.</w:t>
      </w:r>
    </w:p>
    <w:p w:rsidR="00734EC8" w:rsidRPr="00E603B0" w:rsidRDefault="00734EC8" w:rsidP="001B088A">
      <w:pPr>
        <w:autoSpaceDE w:val="0"/>
        <w:autoSpaceDN w:val="0"/>
        <w:adjustRightInd w:val="0"/>
        <w:spacing w:after="0" w:line="360" w:lineRule="auto"/>
        <w:jc w:val="both"/>
        <w:rPr>
          <w:rFonts w:ascii="Arial" w:hAnsi="Arial" w:cs="Arial"/>
          <w:b/>
          <w:sz w:val="20"/>
          <w:szCs w:val="20"/>
        </w:rPr>
      </w:pPr>
      <w:r w:rsidRPr="00E603B0">
        <w:rPr>
          <w:rFonts w:ascii="Arial" w:hAnsi="Arial" w:cs="Arial"/>
          <w:b/>
          <w:sz w:val="20"/>
          <w:szCs w:val="20"/>
        </w:rPr>
        <w:t>Przekazywanie dofinansowania</w:t>
      </w:r>
    </w:p>
    <w:p w:rsidR="00734EC8" w:rsidRPr="00E603B0" w:rsidRDefault="00734EC8" w:rsidP="001B088A">
      <w:pPr>
        <w:autoSpaceDE w:val="0"/>
        <w:autoSpaceDN w:val="0"/>
        <w:adjustRightInd w:val="0"/>
        <w:spacing w:line="360" w:lineRule="auto"/>
        <w:jc w:val="both"/>
        <w:rPr>
          <w:rFonts w:ascii="Arial" w:hAnsi="Arial" w:cs="Arial"/>
          <w:sz w:val="20"/>
          <w:szCs w:val="20"/>
        </w:rPr>
      </w:pPr>
      <w:r w:rsidRPr="00E603B0">
        <w:rPr>
          <w:rFonts w:ascii="Arial" w:hAnsi="Arial" w:cs="Arial"/>
          <w:sz w:val="20"/>
          <w:szCs w:val="20"/>
        </w:rPr>
        <w:t>Transze dofinansowania są przekazywane na wyodrębniony dla projektu rachunek bankowy.</w:t>
      </w:r>
    </w:p>
    <w:p w:rsidR="00DA64F1" w:rsidRPr="00E603B0" w:rsidRDefault="00DA64F1" w:rsidP="001B088A">
      <w:pPr>
        <w:autoSpaceDE w:val="0"/>
        <w:autoSpaceDN w:val="0"/>
        <w:adjustRightInd w:val="0"/>
        <w:spacing w:line="360" w:lineRule="auto"/>
        <w:jc w:val="both"/>
        <w:rPr>
          <w:rFonts w:ascii="Arial" w:hAnsi="Arial" w:cs="Arial"/>
          <w:sz w:val="20"/>
          <w:szCs w:val="20"/>
        </w:rPr>
      </w:pPr>
      <w:r w:rsidRPr="00E603B0">
        <w:rPr>
          <w:rFonts w:ascii="Arial" w:hAnsi="Arial" w:cs="Arial"/>
          <w:sz w:val="20"/>
          <w:szCs w:val="20"/>
        </w:rPr>
        <w:t>Zaświadczenie z banku o założeniu  w/w rachunku składane jest na etapie podpisywania umowy.</w:t>
      </w:r>
    </w:p>
    <w:p w:rsidR="00734EC8" w:rsidRPr="00E603B0" w:rsidRDefault="00515C78" w:rsidP="001B088A">
      <w:pPr>
        <w:autoSpaceDE w:val="0"/>
        <w:autoSpaceDN w:val="0"/>
        <w:adjustRightInd w:val="0"/>
        <w:spacing w:line="360" w:lineRule="auto"/>
        <w:jc w:val="both"/>
        <w:rPr>
          <w:rFonts w:ascii="Arial" w:hAnsi="Arial" w:cs="Arial"/>
          <w:sz w:val="20"/>
          <w:szCs w:val="20"/>
        </w:rPr>
      </w:pPr>
      <w:r w:rsidRPr="00E603B0">
        <w:rPr>
          <w:rFonts w:ascii="Arial" w:hAnsi="Arial" w:cs="Arial"/>
          <w:sz w:val="20"/>
          <w:szCs w:val="20"/>
        </w:rPr>
        <w:t>Beneficjent</w:t>
      </w:r>
      <w:r w:rsidR="00734EC8" w:rsidRPr="00E603B0">
        <w:rPr>
          <w:rFonts w:ascii="Arial" w:hAnsi="Arial" w:cs="Arial"/>
          <w:sz w:val="20"/>
          <w:szCs w:val="20"/>
        </w:rPr>
        <w:t xml:space="preserve"> oraz Partnerzy nie mogą przeznaczać otrzymanych transz dofinansowania na cele inne niż związane z </w:t>
      </w:r>
      <w:r w:rsidR="007D72CC" w:rsidRPr="00E603B0">
        <w:rPr>
          <w:rFonts w:ascii="Arial" w:hAnsi="Arial" w:cs="Arial"/>
          <w:sz w:val="20"/>
          <w:szCs w:val="20"/>
        </w:rPr>
        <w:t>p</w:t>
      </w:r>
      <w:r w:rsidR="00734EC8" w:rsidRPr="00E603B0">
        <w:rPr>
          <w:rFonts w:ascii="Arial" w:hAnsi="Arial" w:cs="Arial"/>
          <w:sz w:val="20"/>
          <w:szCs w:val="20"/>
        </w:rPr>
        <w:t>rojektem, w szczególności na tymczasowe finansowanie swojej podstawowej, pozaprojektowej działalności.</w:t>
      </w:r>
    </w:p>
    <w:p w:rsidR="00734EC8" w:rsidRPr="00E603B0" w:rsidRDefault="00515C78" w:rsidP="001B088A">
      <w:pPr>
        <w:autoSpaceDE w:val="0"/>
        <w:autoSpaceDN w:val="0"/>
        <w:adjustRightInd w:val="0"/>
        <w:spacing w:line="360" w:lineRule="auto"/>
        <w:jc w:val="both"/>
        <w:rPr>
          <w:rFonts w:ascii="Arial" w:hAnsi="Arial" w:cs="Arial"/>
          <w:sz w:val="20"/>
          <w:szCs w:val="20"/>
        </w:rPr>
      </w:pPr>
      <w:r w:rsidRPr="00E603B0">
        <w:rPr>
          <w:rFonts w:ascii="Arial" w:hAnsi="Arial" w:cs="Arial"/>
          <w:sz w:val="20"/>
          <w:szCs w:val="20"/>
        </w:rPr>
        <w:t>Beneficjent</w:t>
      </w:r>
      <w:r w:rsidR="00734EC8" w:rsidRPr="00E603B0">
        <w:rPr>
          <w:rFonts w:ascii="Arial" w:hAnsi="Arial" w:cs="Arial"/>
          <w:sz w:val="20"/>
          <w:szCs w:val="20"/>
        </w:rPr>
        <w:t xml:space="preserve"> przekazuje odpowiednią część dofinansowania na pokrycie wydatków</w:t>
      </w:r>
      <w:r w:rsidR="006C5C67" w:rsidRPr="00E603B0">
        <w:rPr>
          <w:rFonts w:ascii="Arial" w:hAnsi="Arial" w:cs="Arial"/>
          <w:sz w:val="20"/>
          <w:szCs w:val="20"/>
        </w:rPr>
        <w:t xml:space="preserve"> </w:t>
      </w:r>
      <w:r w:rsidR="00734EC8" w:rsidRPr="00E603B0">
        <w:rPr>
          <w:rFonts w:ascii="Arial" w:hAnsi="Arial" w:cs="Arial"/>
          <w:sz w:val="20"/>
          <w:szCs w:val="20"/>
        </w:rPr>
        <w:t xml:space="preserve">Partnerów, zgodnie </w:t>
      </w:r>
      <w:r w:rsidR="00F31856" w:rsidRPr="00E603B0">
        <w:rPr>
          <w:rFonts w:ascii="Arial" w:hAnsi="Arial" w:cs="Arial"/>
          <w:sz w:val="20"/>
          <w:szCs w:val="20"/>
        </w:rPr>
        <w:t xml:space="preserve">                                </w:t>
      </w:r>
      <w:r w:rsidR="00734EC8" w:rsidRPr="00E603B0">
        <w:rPr>
          <w:rFonts w:ascii="Arial" w:hAnsi="Arial" w:cs="Arial"/>
          <w:sz w:val="20"/>
          <w:szCs w:val="20"/>
        </w:rPr>
        <w:t>z umową o partnerstwie. Wszystkie płatności dokonywane w związku</w:t>
      </w:r>
      <w:r w:rsidR="00E329D1" w:rsidRPr="00E603B0">
        <w:rPr>
          <w:rFonts w:ascii="Arial" w:hAnsi="Arial" w:cs="Arial"/>
          <w:sz w:val="20"/>
          <w:szCs w:val="20"/>
        </w:rPr>
        <w:t xml:space="preserve"> </w:t>
      </w:r>
      <w:r w:rsidR="00734EC8" w:rsidRPr="00E603B0">
        <w:rPr>
          <w:rFonts w:ascii="Arial" w:hAnsi="Arial" w:cs="Arial"/>
          <w:sz w:val="20"/>
          <w:szCs w:val="20"/>
        </w:rPr>
        <w:t xml:space="preserve">z realizacją niniejszej umowy, pomiędzy </w:t>
      </w:r>
      <w:r w:rsidR="00D16C3E" w:rsidRPr="00E603B0">
        <w:rPr>
          <w:rFonts w:ascii="Arial" w:hAnsi="Arial" w:cs="Arial"/>
          <w:sz w:val="20"/>
          <w:szCs w:val="20"/>
        </w:rPr>
        <w:t>W</w:t>
      </w:r>
      <w:r w:rsidR="00734EC8" w:rsidRPr="00E603B0">
        <w:rPr>
          <w:rFonts w:ascii="Arial" w:hAnsi="Arial" w:cs="Arial"/>
          <w:sz w:val="20"/>
          <w:szCs w:val="20"/>
        </w:rPr>
        <w:t xml:space="preserve">nioskodawcą a </w:t>
      </w:r>
      <w:r w:rsidR="00D26325" w:rsidRPr="00E603B0">
        <w:rPr>
          <w:rFonts w:ascii="Arial" w:hAnsi="Arial" w:cs="Arial"/>
          <w:sz w:val="20"/>
          <w:szCs w:val="20"/>
        </w:rPr>
        <w:t>P</w:t>
      </w:r>
      <w:r w:rsidR="00734EC8" w:rsidRPr="00E603B0">
        <w:rPr>
          <w:rFonts w:ascii="Arial" w:hAnsi="Arial" w:cs="Arial"/>
          <w:sz w:val="20"/>
          <w:szCs w:val="20"/>
        </w:rPr>
        <w:t>artnerem bądź pomiędzy Partnerami, powinny być dokonywane za pośrednictwem rachunku bankowego wyodrębnionego na potrzeby realizacji projektu.</w:t>
      </w:r>
    </w:p>
    <w:p w:rsidR="0036462A" w:rsidRPr="00E603B0" w:rsidRDefault="009C5EDC" w:rsidP="00D67E71">
      <w:pPr>
        <w:tabs>
          <w:tab w:val="left" w:pos="142"/>
        </w:tabs>
        <w:spacing w:after="120" w:line="360" w:lineRule="auto"/>
        <w:jc w:val="both"/>
        <w:rPr>
          <w:rFonts w:ascii="Arial" w:hAnsi="Arial" w:cs="Arial"/>
          <w:sz w:val="20"/>
          <w:szCs w:val="20"/>
        </w:rPr>
      </w:pPr>
      <w:r w:rsidRPr="00E603B0">
        <w:rPr>
          <w:rFonts w:ascii="Arial" w:hAnsi="Arial" w:cs="Arial"/>
          <w:sz w:val="20"/>
          <w:szCs w:val="20"/>
        </w:rPr>
        <w:t>Pierwsza transza dofinansowania przekazywana jest w wysokości i terminie określonym w harmonogramie płatności, o którym mowa w § 8 ust. 1</w:t>
      </w:r>
      <w:r w:rsidR="0036462A" w:rsidRPr="00E603B0">
        <w:rPr>
          <w:rFonts w:ascii="Arial" w:hAnsi="Arial" w:cs="Arial"/>
          <w:sz w:val="20"/>
          <w:szCs w:val="20"/>
        </w:rPr>
        <w:t xml:space="preserve"> umowy o dofinansowanie projektu</w:t>
      </w:r>
      <w:r w:rsidRPr="00E603B0">
        <w:rPr>
          <w:rFonts w:ascii="Arial" w:hAnsi="Arial" w:cs="Arial"/>
          <w:sz w:val="20"/>
          <w:szCs w:val="20"/>
        </w:rPr>
        <w:t>, na podstawie złożonego</w:t>
      </w:r>
      <w:r w:rsidR="00BB7FB4">
        <w:rPr>
          <w:rFonts w:ascii="Arial" w:hAnsi="Arial" w:cs="Arial"/>
          <w:sz w:val="20"/>
          <w:szCs w:val="20"/>
        </w:rPr>
        <w:br/>
      </w:r>
      <w:r w:rsidRPr="00E603B0">
        <w:rPr>
          <w:rFonts w:ascii="Arial" w:hAnsi="Arial" w:cs="Arial"/>
          <w:sz w:val="20"/>
          <w:szCs w:val="20"/>
        </w:rPr>
        <w:t>w systemie SL2014 wniosku o zaliczkę</w:t>
      </w:r>
      <w:r w:rsidR="0036462A" w:rsidRPr="00E603B0">
        <w:rPr>
          <w:rFonts w:ascii="Arial" w:hAnsi="Arial" w:cs="Arial"/>
          <w:sz w:val="20"/>
          <w:szCs w:val="20"/>
        </w:rPr>
        <w:t xml:space="preserve"> oraz pod warunkiem wniesienia zabezpieczenia</w:t>
      </w:r>
      <w:r w:rsidR="00BB7FB4">
        <w:rPr>
          <w:rFonts w:ascii="Arial" w:hAnsi="Arial" w:cs="Arial"/>
          <w:sz w:val="20"/>
          <w:szCs w:val="20"/>
        </w:rPr>
        <w:t>, o którym mowa</w:t>
      </w:r>
      <w:r w:rsidR="00BB7FB4">
        <w:rPr>
          <w:rFonts w:ascii="Arial" w:hAnsi="Arial" w:cs="Arial"/>
          <w:sz w:val="20"/>
          <w:szCs w:val="20"/>
        </w:rPr>
        <w:br/>
      </w:r>
      <w:r w:rsidR="00DA64F1" w:rsidRPr="00E603B0">
        <w:rPr>
          <w:rFonts w:ascii="Arial" w:hAnsi="Arial" w:cs="Arial"/>
          <w:sz w:val="20"/>
          <w:szCs w:val="20"/>
        </w:rPr>
        <w:t xml:space="preserve">w </w:t>
      </w:r>
      <w:r w:rsidR="00BB7FB4" w:rsidRPr="00E603B0">
        <w:rPr>
          <w:rFonts w:ascii="Arial" w:hAnsi="Arial" w:cs="Arial"/>
          <w:sz w:val="20"/>
          <w:szCs w:val="20"/>
        </w:rPr>
        <w:t>pkt.</w:t>
      </w:r>
      <w:r w:rsidR="00DA64F1" w:rsidRPr="00E603B0">
        <w:rPr>
          <w:rFonts w:ascii="Arial" w:hAnsi="Arial" w:cs="Arial"/>
          <w:sz w:val="20"/>
          <w:szCs w:val="20"/>
        </w:rPr>
        <w:t xml:space="preserve"> 8.</w:t>
      </w:r>
      <w:r w:rsidR="006F187E" w:rsidRPr="00E603B0">
        <w:rPr>
          <w:rFonts w:ascii="Arial" w:hAnsi="Arial" w:cs="Arial"/>
          <w:sz w:val="20"/>
          <w:szCs w:val="20"/>
        </w:rPr>
        <w:t>1</w:t>
      </w:r>
      <w:r w:rsidR="00BA3293" w:rsidRPr="00E603B0">
        <w:rPr>
          <w:rFonts w:ascii="Arial" w:hAnsi="Arial" w:cs="Arial"/>
          <w:sz w:val="20"/>
          <w:szCs w:val="20"/>
        </w:rPr>
        <w:t>2</w:t>
      </w:r>
      <w:r w:rsidR="006F187E" w:rsidRPr="00E603B0">
        <w:rPr>
          <w:rFonts w:ascii="Arial" w:hAnsi="Arial" w:cs="Arial"/>
          <w:sz w:val="20"/>
          <w:szCs w:val="20"/>
        </w:rPr>
        <w:t>,</w:t>
      </w:r>
    </w:p>
    <w:p w:rsidR="009C5EDC" w:rsidRPr="00E603B0" w:rsidRDefault="009C5EDC" w:rsidP="009C5EDC">
      <w:pPr>
        <w:tabs>
          <w:tab w:val="left" w:pos="142"/>
        </w:tabs>
        <w:spacing w:after="120" w:line="360" w:lineRule="auto"/>
        <w:jc w:val="both"/>
        <w:rPr>
          <w:rFonts w:ascii="Arial" w:hAnsi="Arial" w:cs="Arial"/>
          <w:sz w:val="20"/>
          <w:szCs w:val="20"/>
        </w:rPr>
      </w:pPr>
      <w:r w:rsidRPr="00E603B0">
        <w:rPr>
          <w:rFonts w:ascii="Arial" w:hAnsi="Arial" w:cs="Arial"/>
          <w:sz w:val="20"/>
          <w:szCs w:val="20"/>
        </w:rPr>
        <w:t>Kolejne transze dofinansowania (n+1) przekazywane są po:</w:t>
      </w:r>
    </w:p>
    <w:p w:rsidR="00AC5B28" w:rsidRPr="00E603B0" w:rsidRDefault="009C5EDC">
      <w:pPr>
        <w:pStyle w:val="Akapitzlist"/>
        <w:numPr>
          <w:ilvl w:val="0"/>
          <w:numId w:val="27"/>
        </w:numPr>
        <w:tabs>
          <w:tab w:val="left" w:pos="142"/>
          <w:tab w:val="num" w:pos="900"/>
        </w:tabs>
        <w:spacing w:after="120" w:line="360" w:lineRule="auto"/>
        <w:jc w:val="both"/>
        <w:rPr>
          <w:rFonts w:ascii="Arial" w:hAnsi="Arial" w:cs="Arial"/>
          <w:sz w:val="20"/>
          <w:szCs w:val="20"/>
        </w:rPr>
      </w:pPr>
      <w:r w:rsidRPr="00E603B0">
        <w:rPr>
          <w:rFonts w:ascii="Arial" w:hAnsi="Arial" w:cs="Arial"/>
          <w:sz w:val="20"/>
          <w:szCs w:val="20"/>
        </w:rPr>
        <w:t>złożeniu i zatwierdzeniu wniosku rozliczającego ostatnią transzę dofinansowania (n) przez Instytucję Pośredniczącą zgodnie z § 10 ust. 2</w:t>
      </w:r>
      <w:r w:rsidR="0036462A" w:rsidRPr="00E603B0">
        <w:rPr>
          <w:rFonts w:ascii="Arial" w:hAnsi="Arial" w:cs="Arial"/>
          <w:sz w:val="20"/>
          <w:szCs w:val="20"/>
        </w:rPr>
        <w:t xml:space="preserve"> umowy o dofinansowanie projektu</w:t>
      </w:r>
      <w:r w:rsidRPr="00E603B0">
        <w:rPr>
          <w:rFonts w:ascii="Arial" w:hAnsi="Arial" w:cs="Arial"/>
          <w:sz w:val="20"/>
          <w:szCs w:val="20"/>
        </w:rPr>
        <w:t>, w którym wykazano wyda</w:t>
      </w:r>
      <w:r w:rsidR="00C1526A" w:rsidRPr="00E603B0">
        <w:rPr>
          <w:rFonts w:ascii="Arial" w:hAnsi="Arial" w:cs="Arial"/>
          <w:sz w:val="20"/>
          <w:szCs w:val="20"/>
        </w:rPr>
        <w:t xml:space="preserve">tki </w:t>
      </w:r>
      <w:r w:rsidR="0036462A" w:rsidRPr="00E603B0">
        <w:rPr>
          <w:rFonts w:ascii="Arial" w:hAnsi="Arial" w:cs="Arial"/>
          <w:sz w:val="20"/>
          <w:szCs w:val="20"/>
        </w:rPr>
        <w:lastRenderedPageBreak/>
        <w:t>kwalifikowane rozliczające co najmniej 70% łącznej kwoty otrzymanych transz dofinansowania</w:t>
      </w:r>
      <w:r w:rsidR="006F187E" w:rsidRPr="00E603B0">
        <w:rPr>
          <w:rFonts w:ascii="Arial" w:hAnsi="Arial" w:cs="Arial"/>
          <w:sz w:val="20"/>
          <w:szCs w:val="20"/>
        </w:rPr>
        <w:t>,</w:t>
      </w:r>
      <w:r w:rsidR="006F187E" w:rsidRPr="00E603B0">
        <w:rPr>
          <w:rFonts w:ascii="Arial" w:hAnsi="Arial" w:cs="Arial"/>
        </w:rPr>
        <w:t xml:space="preserve"> z zastrzeżeniem, że nie stwierdzono okoliczności, o których mowa w § 31 ust. 1</w:t>
      </w:r>
      <w:r w:rsidR="006F187E" w:rsidRPr="00E603B0">
        <w:rPr>
          <w:rFonts w:ascii="Arial" w:hAnsi="Arial" w:cs="Arial"/>
          <w:sz w:val="20"/>
          <w:szCs w:val="20"/>
        </w:rPr>
        <w:t xml:space="preserve"> </w:t>
      </w:r>
    </w:p>
    <w:p w:rsidR="009C5EDC" w:rsidRPr="00E603B0" w:rsidRDefault="009C5EDC" w:rsidP="009C5EDC">
      <w:pPr>
        <w:tabs>
          <w:tab w:val="left" w:pos="142"/>
        </w:tabs>
        <w:spacing w:after="120" w:line="360" w:lineRule="auto"/>
        <w:ind w:left="577"/>
        <w:jc w:val="both"/>
        <w:rPr>
          <w:rFonts w:ascii="Arial" w:hAnsi="Arial" w:cs="Arial"/>
          <w:sz w:val="20"/>
          <w:szCs w:val="20"/>
        </w:rPr>
      </w:pPr>
      <w:r w:rsidRPr="00E603B0">
        <w:rPr>
          <w:rFonts w:ascii="Arial" w:hAnsi="Arial" w:cs="Arial"/>
          <w:sz w:val="20"/>
          <w:szCs w:val="20"/>
        </w:rPr>
        <w:t>oraz</w:t>
      </w:r>
    </w:p>
    <w:p w:rsidR="00941635" w:rsidRPr="00E603B0" w:rsidRDefault="009C5EDC" w:rsidP="00D67E71">
      <w:pPr>
        <w:pStyle w:val="Akapitzlist"/>
        <w:numPr>
          <w:ilvl w:val="0"/>
          <w:numId w:val="27"/>
        </w:numPr>
        <w:tabs>
          <w:tab w:val="left" w:pos="142"/>
        </w:tabs>
        <w:spacing w:after="120" w:line="360" w:lineRule="auto"/>
        <w:jc w:val="both"/>
        <w:rPr>
          <w:rFonts w:ascii="Arial" w:hAnsi="Arial" w:cs="Arial"/>
          <w:sz w:val="20"/>
          <w:szCs w:val="20"/>
        </w:rPr>
      </w:pPr>
      <w:r w:rsidRPr="00E603B0">
        <w:rPr>
          <w:rFonts w:ascii="Arial" w:hAnsi="Arial" w:cs="Arial"/>
          <w:sz w:val="20"/>
          <w:szCs w:val="20"/>
        </w:rPr>
        <w:t xml:space="preserve">zatwierdzeniu przez </w:t>
      </w:r>
      <w:r w:rsidR="00023203" w:rsidRPr="00E603B0">
        <w:rPr>
          <w:rFonts w:ascii="Arial" w:hAnsi="Arial" w:cs="Arial"/>
          <w:sz w:val="20"/>
          <w:szCs w:val="20"/>
        </w:rPr>
        <w:t>IOK</w:t>
      </w:r>
      <w:r w:rsidRPr="00E603B0">
        <w:rPr>
          <w:rFonts w:ascii="Arial" w:hAnsi="Arial" w:cs="Arial"/>
          <w:sz w:val="20"/>
          <w:szCs w:val="20"/>
        </w:rPr>
        <w:t xml:space="preserve"> wniosku rozliczającego przedostatnią transzę dofinansowania (n-1).</w:t>
      </w:r>
    </w:p>
    <w:p w:rsidR="009C5EDC" w:rsidRPr="00E603B0" w:rsidRDefault="009C5EDC" w:rsidP="009C5EDC">
      <w:pPr>
        <w:tabs>
          <w:tab w:val="left" w:pos="142"/>
        </w:tabs>
        <w:spacing w:after="120" w:line="360" w:lineRule="auto"/>
        <w:jc w:val="both"/>
        <w:rPr>
          <w:rFonts w:ascii="Arial" w:hAnsi="Arial" w:cs="Arial"/>
          <w:sz w:val="20"/>
          <w:szCs w:val="20"/>
        </w:rPr>
      </w:pPr>
      <w:r w:rsidRPr="00E603B0">
        <w:rPr>
          <w:rFonts w:ascii="Arial" w:hAnsi="Arial" w:cs="Arial"/>
          <w:sz w:val="20"/>
          <w:szCs w:val="20"/>
        </w:rPr>
        <w:t>Transze dofinansowania wypłacane są pod warunkiem:</w:t>
      </w:r>
    </w:p>
    <w:p w:rsidR="008641D9" w:rsidRPr="00E603B0" w:rsidRDefault="009C5EDC" w:rsidP="00C56C84">
      <w:pPr>
        <w:numPr>
          <w:ilvl w:val="1"/>
          <w:numId w:val="26"/>
        </w:numPr>
        <w:tabs>
          <w:tab w:val="left" w:pos="142"/>
        </w:tabs>
        <w:spacing w:after="120" w:line="360" w:lineRule="auto"/>
        <w:jc w:val="both"/>
        <w:rPr>
          <w:rFonts w:ascii="Arial" w:hAnsi="Arial" w:cs="Arial"/>
          <w:sz w:val="20"/>
          <w:szCs w:val="20"/>
        </w:rPr>
      </w:pPr>
      <w:r w:rsidRPr="00E603B0">
        <w:rPr>
          <w:rFonts w:ascii="Arial" w:hAnsi="Arial" w:cs="Arial"/>
          <w:sz w:val="20"/>
          <w:szCs w:val="20"/>
        </w:rPr>
        <w:t xml:space="preserve">w przypadku środków, o których mowa w § 2 ust. 1 </w:t>
      </w:r>
      <w:r w:rsidR="00B1607A" w:rsidRPr="00E603B0">
        <w:rPr>
          <w:rFonts w:ascii="Arial" w:hAnsi="Arial" w:cs="Arial"/>
          <w:sz w:val="20"/>
          <w:szCs w:val="20"/>
        </w:rPr>
        <w:t>umowy o dofinansowanie</w:t>
      </w:r>
      <w:r w:rsidRPr="00E603B0">
        <w:rPr>
          <w:rFonts w:ascii="Arial" w:hAnsi="Arial" w:cs="Arial"/>
          <w:sz w:val="20"/>
          <w:szCs w:val="20"/>
        </w:rPr>
        <w:t>, w terminie płatności,</w:t>
      </w:r>
      <w:r w:rsidR="00BB7FB4">
        <w:rPr>
          <w:rFonts w:ascii="Arial" w:hAnsi="Arial" w:cs="Arial"/>
          <w:sz w:val="20"/>
          <w:szCs w:val="20"/>
        </w:rPr>
        <w:br/>
      </w:r>
      <w:r w:rsidRPr="00E603B0">
        <w:rPr>
          <w:rFonts w:ascii="Arial" w:hAnsi="Arial" w:cs="Arial"/>
          <w:sz w:val="20"/>
          <w:szCs w:val="20"/>
        </w:rPr>
        <w:t xml:space="preserve">o którym mowa w § 2 </w:t>
      </w:r>
      <w:r w:rsidR="00BB7FB4" w:rsidRPr="00E603B0">
        <w:rPr>
          <w:rFonts w:ascii="Arial" w:hAnsi="Arial" w:cs="Arial"/>
          <w:sz w:val="20"/>
          <w:szCs w:val="20"/>
        </w:rPr>
        <w:t>pkt.</w:t>
      </w:r>
      <w:r w:rsidRPr="00E603B0">
        <w:rPr>
          <w:rFonts w:ascii="Arial" w:hAnsi="Arial" w:cs="Arial"/>
          <w:sz w:val="20"/>
          <w:szCs w:val="20"/>
        </w:rPr>
        <w:t xml:space="preserve"> 5 </w:t>
      </w:r>
      <w:r w:rsidR="007D72CC" w:rsidRPr="00E603B0">
        <w:rPr>
          <w:rFonts w:ascii="Arial" w:hAnsi="Arial" w:cs="Arial"/>
          <w:sz w:val="20"/>
          <w:szCs w:val="20"/>
        </w:rPr>
        <w:t>R</w:t>
      </w:r>
      <w:r w:rsidRPr="00E603B0">
        <w:rPr>
          <w:rFonts w:ascii="Arial" w:hAnsi="Arial" w:cs="Arial"/>
          <w:sz w:val="20"/>
          <w:szCs w:val="20"/>
        </w:rPr>
        <w:t xml:space="preserve">ozporządzenia Ministra Finansów z 21 grudnia 2012 r. w sprawie płatności w ramach programów finansowanych z udziałem środków europejskich oraz przekazywania informacji dotyczących tych płatności (przy czym Instytucja Pośrednicząca zobowiązuje się do przekazania Bankowi Gospodarstwa Krajowego zlecenia płatności w terminie do </w:t>
      </w:r>
      <w:r w:rsidR="006F187E" w:rsidRPr="00E603B0">
        <w:rPr>
          <w:rFonts w:ascii="Arial" w:hAnsi="Arial" w:cs="Arial"/>
          <w:sz w:val="20"/>
          <w:szCs w:val="20"/>
        </w:rPr>
        <w:t xml:space="preserve">5 </w:t>
      </w:r>
      <w:r w:rsidRPr="00E603B0">
        <w:rPr>
          <w:rFonts w:ascii="Arial" w:hAnsi="Arial" w:cs="Arial"/>
          <w:sz w:val="20"/>
          <w:szCs w:val="20"/>
        </w:rPr>
        <w:t>dni roboczych od dnia zweryfikowania przez nią wniosku o płatność rozliczającego ostatnią transzę dofinansowania)</w:t>
      </w:r>
      <w:r w:rsidR="00023203" w:rsidRPr="00E603B0">
        <w:rPr>
          <w:rFonts w:ascii="Arial" w:hAnsi="Arial" w:cs="Arial"/>
          <w:sz w:val="20"/>
          <w:szCs w:val="20"/>
        </w:rPr>
        <w:t>.</w:t>
      </w:r>
    </w:p>
    <w:p w:rsidR="009C5EDC" w:rsidRPr="00E603B0" w:rsidRDefault="009C5EDC" w:rsidP="009C5EDC">
      <w:pPr>
        <w:tabs>
          <w:tab w:val="left" w:pos="142"/>
        </w:tabs>
        <w:spacing w:after="120" w:line="360" w:lineRule="auto"/>
        <w:jc w:val="both"/>
        <w:rPr>
          <w:rFonts w:ascii="Arial" w:hAnsi="Arial" w:cs="Arial"/>
          <w:sz w:val="20"/>
          <w:szCs w:val="20"/>
        </w:rPr>
      </w:pPr>
      <w:r w:rsidRPr="00E603B0">
        <w:rPr>
          <w:rFonts w:ascii="Arial" w:hAnsi="Arial" w:cs="Arial"/>
          <w:sz w:val="20"/>
          <w:szCs w:val="20"/>
        </w:rPr>
        <w:t xml:space="preserve">W przypadku niemożliwości dokonania wypłaty transzy dofinansowania spowodowanej okresowym brakiem środków, o których mowa w § 2 ust. 1 </w:t>
      </w:r>
      <w:r w:rsidR="00BB7FB4" w:rsidRPr="00E603B0">
        <w:rPr>
          <w:rFonts w:ascii="Arial" w:hAnsi="Arial" w:cs="Arial"/>
          <w:sz w:val="20"/>
          <w:szCs w:val="20"/>
        </w:rPr>
        <w:t>pkt.</w:t>
      </w:r>
      <w:r w:rsidRPr="00E603B0">
        <w:rPr>
          <w:rFonts w:ascii="Arial" w:hAnsi="Arial" w:cs="Arial"/>
          <w:sz w:val="20"/>
          <w:szCs w:val="20"/>
        </w:rPr>
        <w:t xml:space="preserve"> 1 i 2</w:t>
      </w:r>
      <w:r w:rsidR="006F187E" w:rsidRPr="00E603B0">
        <w:rPr>
          <w:rFonts w:ascii="Arial" w:hAnsi="Arial" w:cs="Arial"/>
          <w:sz w:val="20"/>
          <w:szCs w:val="20"/>
        </w:rPr>
        <w:t xml:space="preserve"> umowy</w:t>
      </w:r>
      <w:r w:rsidRPr="00E603B0">
        <w:rPr>
          <w:rFonts w:ascii="Arial" w:hAnsi="Arial" w:cs="Arial"/>
          <w:sz w:val="20"/>
          <w:szCs w:val="20"/>
        </w:rPr>
        <w:t>, Beneficjent ma prawo renegocjować harmonogram realizacji projektu i harmonogram płatności.</w:t>
      </w:r>
    </w:p>
    <w:p w:rsidR="00734EC8" w:rsidRPr="00E603B0" w:rsidRDefault="00734EC8" w:rsidP="007A2477">
      <w:pPr>
        <w:autoSpaceDE w:val="0"/>
        <w:autoSpaceDN w:val="0"/>
        <w:adjustRightInd w:val="0"/>
        <w:spacing w:line="360" w:lineRule="auto"/>
        <w:jc w:val="both"/>
        <w:rPr>
          <w:rFonts w:ascii="Arial" w:hAnsi="Arial" w:cs="Arial"/>
          <w:sz w:val="20"/>
          <w:szCs w:val="20"/>
        </w:rPr>
      </w:pPr>
      <w:r w:rsidRPr="00E603B0">
        <w:rPr>
          <w:rFonts w:ascii="Arial" w:hAnsi="Arial" w:cs="Arial"/>
          <w:sz w:val="20"/>
          <w:szCs w:val="20"/>
        </w:rPr>
        <w:t>IOK może zawiesić wypłatę transzy dofinansowania, w przypadku gdy zachodzi uzasadnione podejrzenie,</w:t>
      </w:r>
      <w:r w:rsidR="00BB7FB4">
        <w:rPr>
          <w:rFonts w:ascii="Arial" w:hAnsi="Arial" w:cs="Arial"/>
          <w:sz w:val="20"/>
          <w:szCs w:val="20"/>
        </w:rPr>
        <w:br/>
      </w:r>
      <w:r w:rsidRPr="00E603B0">
        <w:rPr>
          <w:rFonts w:ascii="Arial" w:hAnsi="Arial" w:cs="Arial"/>
          <w:sz w:val="20"/>
          <w:szCs w:val="20"/>
        </w:rPr>
        <w:t xml:space="preserve">że w związku z realizacją </w:t>
      </w:r>
      <w:r w:rsidR="00BC376E" w:rsidRPr="00E603B0">
        <w:rPr>
          <w:rFonts w:ascii="Arial" w:hAnsi="Arial" w:cs="Arial"/>
          <w:sz w:val="20"/>
          <w:szCs w:val="20"/>
        </w:rPr>
        <w:t>p</w:t>
      </w:r>
      <w:r w:rsidRPr="00E603B0">
        <w:rPr>
          <w:rFonts w:ascii="Arial" w:hAnsi="Arial" w:cs="Arial"/>
          <w:sz w:val="20"/>
          <w:szCs w:val="20"/>
        </w:rPr>
        <w:t>rojektu doszło do powstania poważnych nieprawidłowości, w szczególności oszustwa.</w:t>
      </w:r>
    </w:p>
    <w:p w:rsidR="00734EC8" w:rsidRPr="00E603B0" w:rsidRDefault="00734EC8" w:rsidP="00D67E71">
      <w:pPr>
        <w:autoSpaceDE w:val="0"/>
        <w:autoSpaceDN w:val="0"/>
        <w:adjustRightInd w:val="0"/>
        <w:spacing w:line="360" w:lineRule="auto"/>
        <w:jc w:val="both"/>
        <w:rPr>
          <w:rFonts w:ascii="Arial" w:hAnsi="Arial" w:cs="Arial"/>
          <w:sz w:val="20"/>
          <w:szCs w:val="20"/>
        </w:rPr>
      </w:pPr>
      <w:r w:rsidRPr="00E603B0">
        <w:rPr>
          <w:rFonts w:ascii="Arial" w:hAnsi="Arial" w:cs="Arial"/>
          <w:sz w:val="20"/>
          <w:szCs w:val="20"/>
        </w:rPr>
        <w:t xml:space="preserve">IOK informuje </w:t>
      </w:r>
      <w:r w:rsidR="007D72CC" w:rsidRPr="00E603B0">
        <w:rPr>
          <w:rFonts w:ascii="Arial" w:hAnsi="Arial" w:cs="Arial"/>
          <w:sz w:val="20"/>
          <w:szCs w:val="20"/>
        </w:rPr>
        <w:t>B</w:t>
      </w:r>
      <w:r w:rsidR="009C5EDC" w:rsidRPr="00E603B0">
        <w:rPr>
          <w:rFonts w:ascii="Arial" w:hAnsi="Arial" w:cs="Arial"/>
          <w:sz w:val="20"/>
          <w:szCs w:val="20"/>
        </w:rPr>
        <w:t>eneficjenta</w:t>
      </w:r>
      <w:r w:rsidRPr="00E603B0">
        <w:rPr>
          <w:rFonts w:ascii="Arial" w:hAnsi="Arial" w:cs="Arial"/>
          <w:sz w:val="20"/>
          <w:szCs w:val="20"/>
        </w:rPr>
        <w:t xml:space="preserve">, </w:t>
      </w:r>
      <w:r w:rsidR="009C5EDC" w:rsidRPr="00E603B0">
        <w:rPr>
          <w:rFonts w:ascii="Arial" w:hAnsi="Arial" w:cs="Arial"/>
          <w:sz w:val="20"/>
          <w:szCs w:val="20"/>
        </w:rPr>
        <w:t>za pośrednictwem</w:t>
      </w:r>
      <w:r w:rsidRPr="00E603B0">
        <w:rPr>
          <w:rFonts w:ascii="Arial" w:hAnsi="Arial" w:cs="Arial"/>
          <w:sz w:val="20"/>
          <w:szCs w:val="20"/>
        </w:rPr>
        <w:t xml:space="preserve"> SL2014 lub pisemnie, jeżeli </w:t>
      </w:r>
      <w:r w:rsidR="007A2477" w:rsidRPr="00E603B0">
        <w:rPr>
          <w:rFonts w:ascii="Arial" w:hAnsi="Arial" w:cs="Arial"/>
          <w:sz w:val="20"/>
          <w:szCs w:val="20"/>
        </w:rPr>
        <w:t>z powodów technicznych nie będzie to możliwe za pośrednictwem SL2014, o zawieszeniu biegu terminu wypłaty transzy dofinansowania</w:t>
      </w:r>
      <w:r w:rsidR="007A2477" w:rsidRPr="00E603B0">
        <w:rPr>
          <w:rFonts w:ascii="Arial" w:hAnsi="Arial" w:cs="Arial"/>
          <w:sz w:val="20"/>
          <w:szCs w:val="20"/>
        </w:rPr>
        <w:br/>
        <w:t>i jego przyczynach.</w:t>
      </w:r>
    </w:p>
    <w:p w:rsidR="00734EC8" w:rsidRPr="00E603B0" w:rsidRDefault="00734EC8" w:rsidP="001B088A">
      <w:pPr>
        <w:autoSpaceDE w:val="0"/>
        <w:autoSpaceDN w:val="0"/>
        <w:adjustRightInd w:val="0"/>
        <w:spacing w:line="360" w:lineRule="auto"/>
        <w:jc w:val="both"/>
        <w:rPr>
          <w:rFonts w:ascii="Arial" w:hAnsi="Arial" w:cs="Arial"/>
          <w:sz w:val="20"/>
          <w:szCs w:val="20"/>
        </w:rPr>
      </w:pPr>
      <w:r w:rsidRPr="00E603B0">
        <w:rPr>
          <w:rFonts w:ascii="Arial" w:hAnsi="Arial" w:cs="Arial"/>
          <w:sz w:val="20"/>
          <w:szCs w:val="20"/>
        </w:rPr>
        <w:t xml:space="preserve">IOK, po pozytywnym zweryfikowaniu wniosku o płatność, przekazuje </w:t>
      </w:r>
      <w:r w:rsidR="007D72CC" w:rsidRPr="00E603B0">
        <w:rPr>
          <w:rFonts w:ascii="Arial" w:hAnsi="Arial" w:cs="Arial"/>
          <w:sz w:val="20"/>
          <w:szCs w:val="20"/>
        </w:rPr>
        <w:t>B</w:t>
      </w:r>
      <w:r w:rsidR="009C5EDC" w:rsidRPr="00E603B0">
        <w:rPr>
          <w:rFonts w:ascii="Arial" w:hAnsi="Arial" w:cs="Arial"/>
          <w:sz w:val="20"/>
          <w:szCs w:val="20"/>
        </w:rPr>
        <w:t>eneficjentowi</w:t>
      </w:r>
      <w:r w:rsidRPr="00E603B0">
        <w:rPr>
          <w:rFonts w:ascii="Arial" w:hAnsi="Arial" w:cs="Arial"/>
          <w:sz w:val="20"/>
          <w:szCs w:val="20"/>
        </w:rPr>
        <w:t xml:space="preserve"> informację o wyniku weryfikacji wniosku o płatność ze wskazaniem kwoty wydatków, które zostały uznane za niekwalifikowalne wraz z uzasadnieniem oraz zatwierdzonej kwoty rozliczenia kwoty dofinansowania or</w:t>
      </w:r>
      <w:r w:rsidR="009C5EDC" w:rsidRPr="00E603B0">
        <w:rPr>
          <w:rFonts w:ascii="Arial" w:hAnsi="Arial" w:cs="Arial"/>
          <w:sz w:val="20"/>
          <w:szCs w:val="20"/>
        </w:rPr>
        <w:t xml:space="preserve">az wkładu własnego wynikającej </w:t>
      </w:r>
      <w:r w:rsidRPr="00E603B0">
        <w:rPr>
          <w:rFonts w:ascii="Arial" w:hAnsi="Arial" w:cs="Arial"/>
          <w:sz w:val="20"/>
          <w:szCs w:val="20"/>
        </w:rPr>
        <w:t>z pomniejszenia kwoty wydatków rozliczanych we wniosku o płatność o ewentualnie stwierdzone wydatki niekwalifikowalne i dochody osiągnięte w ramach realizacji projektu.</w:t>
      </w:r>
    </w:p>
    <w:p w:rsidR="00734EC8" w:rsidRPr="00E603B0" w:rsidRDefault="00983F46" w:rsidP="001B088A">
      <w:pPr>
        <w:autoSpaceDE w:val="0"/>
        <w:autoSpaceDN w:val="0"/>
        <w:adjustRightInd w:val="0"/>
        <w:spacing w:line="360" w:lineRule="auto"/>
        <w:jc w:val="both"/>
        <w:rPr>
          <w:rFonts w:ascii="Arial" w:hAnsi="Arial" w:cs="Arial"/>
          <w:sz w:val="20"/>
          <w:szCs w:val="20"/>
        </w:rPr>
      </w:pPr>
      <w:r w:rsidRPr="00E603B0">
        <w:rPr>
          <w:rFonts w:ascii="Arial" w:hAnsi="Arial" w:cs="Arial"/>
          <w:sz w:val="20"/>
          <w:szCs w:val="20"/>
        </w:rPr>
        <w:t>Beneficjent</w:t>
      </w:r>
      <w:r w:rsidR="00734EC8" w:rsidRPr="00E603B0">
        <w:rPr>
          <w:rFonts w:ascii="Arial" w:hAnsi="Arial" w:cs="Arial"/>
          <w:sz w:val="20"/>
          <w:szCs w:val="20"/>
        </w:rPr>
        <w:t xml:space="preserve"> jest zobowiązany do rozliczenia całości otrzymanego dofinansowania</w:t>
      </w:r>
      <w:r w:rsidRPr="00E603B0">
        <w:rPr>
          <w:rFonts w:ascii="Arial" w:hAnsi="Arial" w:cs="Arial"/>
          <w:sz w:val="20"/>
          <w:szCs w:val="20"/>
        </w:rPr>
        <w:t xml:space="preserve"> w końcowym wniosku</w:t>
      </w:r>
      <w:r w:rsidRPr="00E603B0">
        <w:rPr>
          <w:rFonts w:ascii="Arial" w:hAnsi="Arial" w:cs="Arial"/>
          <w:sz w:val="20"/>
          <w:szCs w:val="20"/>
        </w:rPr>
        <w:br/>
      </w:r>
      <w:r w:rsidR="00734EC8" w:rsidRPr="00E603B0">
        <w:rPr>
          <w:rFonts w:ascii="Arial" w:hAnsi="Arial" w:cs="Arial"/>
          <w:sz w:val="20"/>
          <w:szCs w:val="20"/>
        </w:rPr>
        <w:t>o płatność. W przypadku, gdy z rozliczenia wynika, że dofinansowanie nie</w:t>
      </w:r>
      <w:r w:rsidRPr="00E603B0">
        <w:rPr>
          <w:rFonts w:ascii="Arial" w:hAnsi="Arial" w:cs="Arial"/>
          <w:sz w:val="20"/>
          <w:szCs w:val="20"/>
        </w:rPr>
        <w:t xml:space="preserve"> zostało w całości wykorzystane</w:t>
      </w:r>
      <w:r w:rsidRPr="00E603B0">
        <w:rPr>
          <w:rFonts w:ascii="Arial" w:hAnsi="Arial" w:cs="Arial"/>
          <w:sz w:val="20"/>
          <w:szCs w:val="20"/>
        </w:rPr>
        <w:br/>
      </w:r>
      <w:r w:rsidR="00734EC8" w:rsidRPr="00E603B0">
        <w:rPr>
          <w:rFonts w:ascii="Arial" w:hAnsi="Arial" w:cs="Arial"/>
          <w:sz w:val="20"/>
          <w:szCs w:val="20"/>
        </w:rPr>
        <w:t xml:space="preserve">na wydatki kwalifikowalne, </w:t>
      </w:r>
      <w:r w:rsidRPr="00E603B0">
        <w:rPr>
          <w:rFonts w:ascii="Arial" w:hAnsi="Arial" w:cs="Arial"/>
          <w:sz w:val="20"/>
          <w:szCs w:val="20"/>
        </w:rPr>
        <w:t>Beneficjent</w:t>
      </w:r>
      <w:r w:rsidR="00734EC8" w:rsidRPr="00E603B0">
        <w:rPr>
          <w:rFonts w:ascii="Arial" w:hAnsi="Arial" w:cs="Arial"/>
          <w:sz w:val="20"/>
          <w:szCs w:val="20"/>
        </w:rPr>
        <w:t xml:space="preserve"> zwraca tę część dofinansowania w terminie 30 dni kalendarzowych</w:t>
      </w:r>
      <w:r w:rsidR="00BB7FB4">
        <w:rPr>
          <w:rFonts w:ascii="Arial" w:hAnsi="Arial" w:cs="Arial"/>
          <w:sz w:val="20"/>
          <w:szCs w:val="20"/>
        </w:rPr>
        <w:br/>
      </w:r>
      <w:r w:rsidR="00734EC8" w:rsidRPr="00E603B0">
        <w:rPr>
          <w:rFonts w:ascii="Arial" w:hAnsi="Arial" w:cs="Arial"/>
          <w:sz w:val="20"/>
          <w:szCs w:val="20"/>
        </w:rPr>
        <w:t>od dnia zakończenia okresu realizacji projektu.</w:t>
      </w:r>
    </w:p>
    <w:p w:rsidR="00734EC8" w:rsidRPr="00E603B0" w:rsidRDefault="00734EC8" w:rsidP="007A2477">
      <w:pPr>
        <w:autoSpaceDE w:val="0"/>
        <w:autoSpaceDN w:val="0"/>
        <w:adjustRightInd w:val="0"/>
        <w:spacing w:line="360" w:lineRule="auto"/>
        <w:jc w:val="both"/>
        <w:rPr>
          <w:rFonts w:ascii="Arial" w:hAnsi="Arial" w:cs="Arial"/>
          <w:b/>
          <w:sz w:val="20"/>
          <w:szCs w:val="20"/>
        </w:rPr>
      </w:pPr>
      <w:r w:rsidRPr="00E603B0">
        <w:rPr>
          <w:rFonts w:ascii="Arial" w:hAnsi="Arial" w:cs="Arial"/>
          <w:b/>
          <w:sz w:val="20"/>
          <w:szCs w:val="20"/>
        </w:rPr>
        <w:t>Dochód wygenerowany podczas realizacji projektu (do czasu jego ukończenia)</w:t>
      </w:r>
    </w:p>
    <w:p w:rsidR="00F65A1C" w:rsidRPr="00E603B0" w:rsidRDefault="00983F46" w:rsidP="001B088A">
      <w:pPr>
        <w:autoSpaceDE w:val="0"/>
        <w:autoSpaceDN w:val="0"/>
        <w:adjustRightInd w:val="0"/>
        <w:spacing w:line="360" w:lineRule="auto"/>
        <w:jc w:val="both"/>
        <w:rPr>
          <w:rFonts w:ascii="Arial" w:hAnsi="Arial" w:cs="Arial"/>
          <w:b/>
          <w:sz w:val="20"/>
          <w:szCs w:val="20"/>
        </w:rPr>
      </w:pPr>
      <w:r w:rsidRPr="00E603B0">
        <w:rPr>
          <w:rFonts w:ascii="Arial" w:hAnsi="Arial" w:cs="Arial"/>
          <w:sz w:val="20"/>
          <w:szCs w:val="20"/>
        </w:rPr>
        <w:t>Beneficjent</w:t>
      </w:r>
      <w:r w:rsidR="00734EC8" w:rsidRPr="00E603B0">
        <w:rPr>
          <w:rFonts w:ascii="Arial" w:hAnsi="Arial" w:cs="Arial"/>
          <w:sz w:val="20"/>
          <w:szCs w:val="20"/>
        </w:rPr>
        <w:t xml:space="preserve"> ma obowiązek ujawniania wszelkich dochodów, które powstają </w:t>
      </w:r>
      <w:r w:rsidR="007A2477" w:rsidRPr="00E603B0">
        <w:rPr>
          <w:rFonts w:ascii="Arial" w:hAnsi="Arial" w:cs="Arial"/>
          <w:sz w:val="20"/>
          <w:szCs w:val="20"/>
        </w:rPr>
        <w:t>w związku z realizacją projektu.</w:t>
      </w:r>
      <w:r w:rsidR="00734EC8" w:rsidRPr="00E603B0">
        <w:rPr>
          <w:rFonts w:ascii="Arial" w:hAnsi="Arial" w:cs="Arial"/>
          <w:sz w:val="20"/>
          <w:szCs w:val="20"/>
        </w:rPr>
        <w:br/>
        <w:t xml:space="preserve">W </w:t>
      </w:r>
      <w:r w:rsidR="00F31856" w:rsidRPr="00E603B0">
        <w:rPr>
          <w:rFonts w:ascii="Arial" w:hAnsi="Arial" w:cs="Arial"/>
          <w:sz w:val="20"/>
          <w:szCs w:val="20"/>
        </w:rPr>
        <w:t>przypadku, gdy</w:t>
      </w:r>
      <w:r w:rsidR="00734EC8" w:rsidRPr="00E603B0">
        <w:rPr>
          <w:rFonts w:ascii="Arial" w:hAnsi="Arial" w:cs="Arial"/>
          <w:sz w:val="20"/>
          <w:szCs w:val="20"/>
        </w:rPr>
        <w:t xml:space="preserve"> projekt generuje na etapie realizacji dochody, </w:t>
      </w:r>
      <w:r w:rsidR="00545864" w:rsidRPr="00E603B0">
        <w:rPr>
          <w:rFonts w:ascii="Arial" w:hAnsi="Arial" w:cs="Arial"/>
          <w:sz w:val="20"/>
          <w:szCs w:val="20"/>
        </w:rPr>
        <w:t>Wn</w:t>
      </w:r>
      <w:r w:rsidR="00734EC8" w:rsidRPr="00E603B0">
        <w:rPr>
          <w:rFonts w:ascii="Arial" w:hAnsi="Arial" w:cs="Arial"/>
          <w:sz w:val="20"/>
          <w:szCs w:val="20"/>
        </w:rPr>
        <w:t>ioskodawca wykazuje we wnioskach</w:t>
      </w:r>
      <w:r w:rsidR="00BB7FB4">
        <w:rPr>
          <w:rFonts w:ascii="Arial" w:hAnsi="Arial" w:cs="Arial"/>
          <w:sz w:val="20"/>
          <w:szCs w:val="20"/>
        </w:rPr>
        <w:br/>
      </w:r>
      <w:r w:rsidR="00734EC8" w:rsidRPr="00E603B0">
        <w:rPr>
          <w:rFonts w:ascii="Arial" w:hAnsi="Arial" w:cs="Arial"/>
          <w:sz w:val="20"/>
          <w:szCs w:val="20"/>
        </w:rPr>
        <w:t>o płatność wartość uzyskanego</w:t>
      </w:r>
      <w:r w:rsidR="000265FB" w:rsidRPr="00E603B0">
        <w:rPr>
          <w:rFonts w:ascii="Arial" w:hAnsi="Arial" w:cs="Arial"/>
          <w:sz w:val="20"/>
          <w:szCs w:val="20"/>
        </w:rPr>
        <w:t xml:space="preserve"> dochodu i dokonuje jego zwrotu</w:t>
      </w:r>
      <w:r w:rsidR="007A2477" w:rsidRPr="00E603B0">
        <w:rPr>
          <w:rFonts w:ascii="Arial" w:hAnsi="Arial" w:cs="Arial"/>
          <w:sz w:val="20"/>
          <w:szCs w:val="20"/>
        </w:rPr>
        <w:t xml:space="preserve"> do 10 stycznia roku następnego po roku,</w:t>
      </w:r>
      <w:r w:rsidR="00BB7FB4">
        <w:rPr>
          <w:rFonts w:ascii="Arial" w:hAnsi="Arial" w:cs="Arial"/>
          <w:sz w:val="20"/>
          <w:szCs w:val="20"/>
        </w:rPr>
        <w:br/>
      </w:r>
      <w:r w:rsidR="007A2477" w:rsidRPr="00E603B0">
        <w:rPr>
          <w:rFonts w:ascii="Arial" w:hAnsi="Arial" w:cs="Arial"/>
          <w:sz w:val="20"/>
          <w:szCs w:val="20"/>
        </w:rPr>
        <w:t xml:space="preserve">w którym powstał. IOK może wezwać </w:t>
      </w:r>
      <w:r w:rsidR="00FF5DA7" w:rsidRPr="00E603B0">
        <w:rPr>
          <w:rFonts w:ascii="Arial" w:hAnsi="Arial" w:cs="Arial"/>
          <w:sz w:val="20"/>
          <w:szCs w:val="20"/>
        </w:rPr>
        <w:t>B</w:t>
      </w:r>
      <w:r w:rsidR="007A2477" w:rsidRPr="00E603B0">
        <w:rPr>
          <w:rFonts w:ascii="Arial" w:hAnsi="Arial" w:cs="Arial"/>
          <w:sz w:val="20"/>
          <w:szCs w:val="20"/>
        </w:rPr>
        <w:t>eneficjenta do zwrotu dochodu w innym terminie.</w:t>
      </w:r>
    </w:p>
    <w:p w:rsidR="00BB7FB4" w:rsidRDefault="00BB7FB4" w:rsidP="001B088A">
      <w:pPr>
        <w:autoSpaceDE w:val="0"/>
        <w:autoSpaceDN w:val="0"/>
        <w:adjustRightInd w:val="0"/>
        <w:spacing w:line="360" w:lineRule="auto"/>
        <w:jc w:val="both"/>
        <w:rPr>
          <w:rFonts w:ascii="Arial" w:hAnsi="Arial" w:cs="Arial"/>
          <w:b/>
          <w:sz w:val="20"/>
          <w:szCs w:val="20"/>
        </w:rPr>
      </w:pPr>
    </w:p>
    <w:p w:rsidR="00BB7FB4" w:rsidRDefault="00BB7FB4" w:rsidP="001B088A">
      <w:pPr>
        <w:autoSpaceDE w:val="0"/>
        <w:autoSpaceDN w:val="0"/>
        <w:adjustRightInd w:val="0"/>
        <w:spacing w:line="360" w:lineRule="auto"/>
        <w:jc w:val="both"/>
        <w:rPr>
          <w:rFonts w:ascii="Arial" w:hAnsi="Arial" w:cs="Arial"/>
          <w:b/>
          <w:sz w:val="20"/>
          <w:szCs w:val="20"/>
        </w:rPr>
      </w:pPr>
    </w:p>
    <w:p w:rsidR="0051654D" w:rsidRPr="00E603B0" w:rsidRDefault="0051654D" w:rsidP="001B088A">
      <w:pPr>
        <w:autoSpaceDE w:val="0"/>
        <w:autoSpaceDN w:val="0"/>
        <w:adjustRightInd w:val="0"/>
        <w:spacing w:line="360" w:lineRule="auto"/>
        <w:jc w:val="both"/>
        <w:rPr>
          <w:rFonts w:ascii="Arial" w:hAnsi="Arial" w:cs="Arial"/>
          <w:b/>
          <w:sz w:val="20"/>
          <w:szCs w:val="20"/>
        </w:rPr>
      </w:pPr>
      <w:r w:rsidRPr="00E603B0">
        <w:rPr>
          <w:rFonts w:ascii="Arial" w:hAnsi="Arial" w:cs="Arial"/>
          <w:b/>
          <w:sz w:val="20"/>
          <w:szCs w:val="20"/>
        </w:rPr>
        <w:lastRenderedPageBreak/>
        <w:t>Reguła proporcjonalności</w:t>
      </w:r>
    </w:p>
    <w:p w:rsidR="006F187E" w:rsidRPr="006C3507" w:rsidRDefault="006F187E" w:rsidP="0051654D">
      <w:pPr>
        <w:autoSpaceDE w:val="0"/>
        <w:autoSpaceDN w:val="0"/>
        <w:adjustRightInd w:val="0"/>
        <w:spacing w:after="0" w:line="360" w:lineRule="auto"/>
        <w:jc w:val="both"/>
        <w:rPr>
          <w:rFonts w:ascii="Arial" w:hAnsi="Arial" w:cs="Arial"/>
          <w:sz w:val="20"/>
          <w:szCs w:val="20"/>
        </w:rPr>
      </w:pPr>
      <w:r w:rsidRPr="006C3507">
        <w:rPr>
          <w:rFonts w:ascii="Arial" w:hAnsi="Arial" w:cs="Arial"/>
          <w:sz w:val="20"/>
          <w:szCs w:val="20"/>
        </w:rPr>
        <w:t>Beneficjent zobowiązany jest do realizacji projektu w zakresie określ</w:t>
      </w:r>
      <w:r w:rsidR="00BB7FB4" w:rsidRPr="006C3507">
        <w:rPr>
          <w:rFonts w:ascii="Arial" w:hAnsi="Arial" w:cs="Arial"/>
          <w:sz w:val="20"/>
          <w:szCs w:val="20"/>
        </w:rPr>
        <w:t>onym i zatwierdzonym we wniosku</w:t>
      </w:r>
      <w:r w:rsidR="00BB7FB4" w:rsidRPr="006C3507">
        <w:rPr>
          <w:rFonts w:ascii="Arial" w:hAnsi="Arial" w:cs="Arial"/>
          <w:sz w:val="20"/>
          <w:szCs w:val="20"/>
        </w:rPr>
        <w:br/>
      </w:r>
      <w:r w:rsidRPr="006C3507">
        <w:rPr>
          <w:rFonts w:ascii="Arial" w:hAnsi="Arial" w:cs="Arial"/>
          <w:sz w:val="20"/>
          <w:szCs w:val="20"/>
        </w:rPr>
        <w:t>o dofinansowanie, z uwzględnieniem konieczności zachowania trwałości rezultatów projektu.</w:t>
      </w:r>
    </w:p>
    <w:p w:rsidR="0051654D" w:rsidRPr="00E603B0" w:rsidRDefault="0051654D" w:rsidP="0051654D">
      <w:pPr>
        <w:autoSpaceDE w:val="0"/>
        <w:autoSpaceDN w:val="0"/>
        <w:adjustRightInd w:val="0"/>
        <w:spacing w:after="0" w:line="360" w:lineRule="auto"/>
        <w:jc w:val="both"/>
        <w:rPr>
          <w:rFonts w:ascii="Arial" w:hAnsi="Arial" w:cs="Arial"/>
          <w:sz w:val="20"/>
          <w:szCs w:val="20"/>
        </w:rPr>
      </w:pPr>
      <w:r w:rsidRPr="006C3507">
        <w:rPr>
          <w:rFonts w:ascii="Arial" w:hAnsi="Arial" w:cs="Arial"/>
          <w:sz w:val="20"/>
          <w:szCs w:val="20"/>
        </w:rPr>
        <w:t>Projekt rozliczany jest na etapie końcowego wniosku o płatność pod względem finansowym proporcjonalnie do stopnia osiągnięcia założeń merytorycznych określonych we wniosku o d</w:t>
      </w:r>
      <w:r w:rsidRPr="00E603B0">
        <w:rPr>
          <w:rFonts w:ascii="Arial" w:hAnsi="Arial" w:cs="Arial"/>
          <w:sz w:val="20"/>
          <w:szCs w:val="20"/>
        </w:rPr>
        <w:t xml:space="preserve">ofinansowanie projektu, co jest określane jako </w:t>
      </w:r>
      <w:r w:rsidRPr="00E603B0">
        <w:rPr>
          <w:rFonts w:ascii="Arial" w:hAnsi="Arial" w:cs="Arial"/>
          <w:b/>
          <w:sz w:val="20"/>
          <w:szCs w:val="20"/>
        </w:rPr>
        <w:t>„reguła proporcjonalności”.</w:t>
      </w:r>
    </w:p>
    <w:p w:rsidR="0051654D" w:rsidRPr="00E603B0" w:rsidRDefault="0051654D" w:rsidP="0051654D">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Zgodnie z regułą proporcjonalności:</w:t>
      </w:r>
    </w:p>
    <w:p w:rsidR="0051654D" w:rsidRPr="00E603B0" w:rsidRDefault="0051654D" w:rsidP="0051654D">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a) w przypadku niespełnienia kryterium zatwierdzonego przez KM RPO – </w:t>
      </w:r>
      <w:r w:rsidR="00023203" w:rsidRPr="00E603B0">
        <w:rPr>
          <w:rFonts w:ascii="Arial" w:hAnsi="Arial" w:cs="Arial"/>
          <w:sz w:val="20"/>
          <w:szCs w:val="20"/>
        </w:rPr>
        <w:t xml:space="preserve">IOK </w:t>
      </w:r>
      <w:r w:rsidRPr="00E603B0">
        <w:rPr>
          <w:rFonts w:ascii="Arial" w:hAnsi="Arial" w:cs="Arial"/>
          <w:sz w:val="20"/>
          <w:szCs w:val="20"/>
        </w:rPr>
        <w:t>może uznać wszystkie</w:t>
      </w:r>
      <w:r w:rsidRPr="00E603B0">
        <w:rPr>
          <w:rFonts w:ascii="Arial" w:hAnsi="Arial" w:cs="Arial"/>
          <w:sz w:val="20"/>
          <w:szCs w:val="20"/>
        </w:rPr>
        <w:br/>
        <w:t>lub odpowiednią część wydatków dotychczas rozliczonych w ramach projektu za niekwalifikowalne;</w:t>
      </w:r>
    </w:p>
    <w:p w:rsidR="0051654D" w:rsidRPr="00E603B0" w:rsidRDefault="0051654D" w:rsidP="0051654D">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b) w przypadku nieosiągnięcia celu projektu (wyrażonego wskaźnikami produktu lub rezultatu bezpośredniego w zatwierdzonym wniosku o dofinansowanie) – właściwa instytucja będąca stroną umowy może uznać wszystkie lub odpowiednią część wydatków dotychczas rozliczonych w ramach projektu</w:t>
      </w:r>
      <w:r w:rsidRPr="00E603B0">
        <w:rPr>
          <w:rFonts w:ascii="Arial" w:hAnsi="Arial" w:cs="Arial"/>
          <w:sz w:val="20"/>
          <w:szCs w:val="20"/>
        </w:rPr>
        <w:br/>
        <w:t>za niekwalifikowalne; wysokość wydatków niekwalifikowalnych uzależniona jest od stopnia niezrealizowania celu projektu; wydatki niekwalifikowalne obejmują wydatki związane z tym zadaniem merytorycznym (zadaniami merytorycznymi), którego założenia nie zostały osiągnięte i kosztów pośrednich; stopień nieosiągnięcia założeń projektu określany jest przez właściwą instytucję będącą stroną umowy.</w:t>
      </w:r>
    </w:p>
    <w:p w:rsidR="00DE6B9C" w:rsidRPr="00E603B0" w:rsidRDefault="00DE6B9C" w:rsidP="00DE6B9C">
      <w:pPr>
        <w:autoSpaceDE w:val="0"/>
        <w:autoSpaceDN w:val="0"/>
        <w:adjustRightInd w:val="0"/>
        <w:spacing w:after="0" w:line="360" w:lineRule="auto"/>
        <w:jc w:val="both"/>
        <w:rPr>
          <w:rFonts w:ascii="Arial" w:hAnsi="Arial" w:cs="Arial"/>
          <w:sz w:val="20"/>
          <w:szCs w:val="20"/>
        </w:rPr>
      </w:pPr>
    </w:p>
    <w:p w:rsidR="00DE6B9C" w:rsidRPr="00E603B0" w:rsidRDefault="00833CE6" w:rsidP="00DE6B9C">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Gdy w projekcie mamy do czynienia z uproszczonymi metodami rozliczania wydatków reguła proporcjonalności stosowana jest w następujący sposób</w:t>
      </w:r>
      <w:r w:rsidR="00DE6B9C" w:rsidRPr="00E603B0">
        <w:rPr>
          <w:rFonts w:ascii="Arial" w:hAnsi="Arial" w:cs="Arial"/>
          <w:sz w:val="20"/>
          <w:szCs w:val="20"/>
        </w:rPr>
        <w:t>:</w:t>
      </w:r>
    </w:p>
    <w:p w:rsidR="00DE6B9C" w:rsidRPr="00E603B0" w:rsidRDefault="00DE6B9C" w:rsidP="00DE6B9C">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a) w przypadku stawek jednostkowych, za niezrealizowane lub niewłaściwie zrealizowane działania zapłata nie następuje,</w:t>
      </w:r>
    </w:p>
    <w:p w:rsidR="00DE6B9C" w:rsidRPr="00E603B0" w:rsidRDefault="00DE6B9C" w:rsidP="00DE6B9C">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b) w przypadku kwot ryczałtowych – w przypadku niezrealizowania w pełni wskaźników produktu lub rezultatu objętych kwotą ryczałtową, dana kwota jest uznana za niekwalifikowalną (rozliczenie w systemie „spełnia - nie spełnia”),</w:t>
      </w:r>
    </w:p>
    <w:p w:rsidR="00DE6B9C" w:rsidRPr="00E603B0" w:rsidRDefault="00DE6B9C" w:rsidP="00DE6B9C">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c) w przypadku stawek ryczałtowych – rozliczenie następuje w oparciu o przedstawiane do rozliczenia wydatki będące podstawą wyliczenia stawek, zgodnie z zatwierdzonym budżetem projektu. Na wysokość wydatków rozliczanych stawką ryczałtową mają wpływ nie tylko koszty wykazane we wnioskach o płatność, lecz również wszelkiego rodzaju pomniejszenia, które są dokonywane w ramach projektu (np. w związku </w:t>
      </w:r>
      <w:r w:rsidRPr="00E603B0">
        <w:rPr>
          <w:rFonts w:ascii="Arial" w:hAnsi="Arial" w:cs="Arial"/>
          <w:sz w:val="20"/>
          <w:szCs w:val="20"/>
        </w:rPr>
        <w:br/>
        <w:t>z szacunkowym budżetem lub korektami finansowymi).</w:t>
      </w:r>
    </w:p>
    <w:p w:rsidR="00F65A1C" w:rsidRPr="00E603B0" w:rsidRDefault="00F65A1C" w:rsidP="0051654D">
      <w:pPr>
        <w:autoSpaceDE w:val="0"/>
        <w:autoSpaceDN w:val="0"/>
        <w:adjustRightInd w:val="0"/>
        <w:spacing w:after="0" w:line="360" w:lineRule="auto"/>
        <w:jc w:val="both"/>
        <w:rPr>
          <w:rFonts w:ascii="Arial" w:hAnsi="Arial" w:cs="Arial"/>
          <w:sz w:val="20"/>
          <w:szCs w:val="20"/>
        </w:rPr>
      </w:pPr>
    </w:p>
    <w:p w:rsidR="0051654D" w:rsidRPr="00E603B0" w:rsidRDefault="0051654D" w:rsidP="0051654D">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Na etapie końcowego rozliczenia projektu IOK weryfikuje, czy nieosiągnięcie rezultatów </w:t>
      </w:r>
      <w:r w:rsidR="000A65E8" w:rsidRPr="00E603B0">
        <w:rPr>
          <w:rFonts w:ascii="Arial" w:hAnsi="Arial" w:cs="Arial"/>
          <w:sz w:val="20"/>
          <w:szCs w:val="20"/>
        </w:rPr>
        <w:t>wiązało</w:t>
      </w:r>
      <w:r w:rsidR="000A65E8" w:rsidRPr="00E603B0">
        <w:rPr>
          <w:rFonts w:ascii="Arial" w:hAnsi="Arial" w:cs="Arial"/>
          <w:sz w:val="20"/>
          <w:szCs w:val="20"/>
        </w:rPr>
        <w:br/>
      </w:r>
      <w:r w:rsidRPr="00E603B0">
        <w:rPr>
          <w:rFonts w:ascii="Arial" w:hAnsi="Arial" w:cs="Arial"/>
          <w:sz w:val="20"/>
          <w:szCs w:val="20"/>
        </w:rPr>
        <w:t>się</w:t>
      </w:r>
      <w:r w:rsidR="000A65E8" w:rsidRPr="00E603B0">
        <w:rPr>
          <w:rFonts w:ascii="Arial" w:hAnsi="Arial" w:cs="Arial"/>
          <w:sz w:val="20"/>
          <w:szCs w:val="20"/>
        </w:rPr>
        <w:t xml:space="preserve"> </w:t>
      </w:r>
      <w:r w:rsidRPr="00E603B0">
        <w:rPr>
          <w:rFonts w:ascii="Arial" w:hAnsi="Arial" w:cs="Arial"/>
          <w:sz w:val="20"/>
          <w:szCs w:val="20"/>
        </w:rPr>
        <w:t>z ponoszeniem wydatków na dany cel, od czego uzależniony jest stopień rozliczenia finansowego projektu. Reguła proporcjonalności ma zastosowanie do wartości w</w:t>
      </w:r>
      <w:r w:rsidR="000A65E8" w:rsidRPr="00E603B0">
        <w:rPr>
          <w:rFonts w:ascii="Arial" w:hAnsi="Arial" w:cs="Arial"/>
          <w:sz w:val="20"/>
          <w:szCs w:val="20"/>
        </w:rPr>
        <w:t>ydatków faktycznie poniesionych</w:t>
      </w:r>
      <w:r w:rsidR="000A65E8" w:rsidRPr="00E603B0">
        <w:rPr>
          <w:rFonts w:ascii="Arial" w:hAnsi="Arial" w:cs="Arial"/>
          <w:sz w:val="20"/>
          <w:szCs w:val="20"/>
        </w:rPr>
        <w:br/>
      </w:r>
      <w:r w:rsidRPr="00E603B0">
        <w:rPr>
          <w:rFonts w:ascii="Arial" w:hAnsi="Arial" w:cs="Arial"/>
          <w:sz w:val="20"/>
          <w:szCs w:val="20"/>
        </w:rPr>
        <w:t>i wykazanych we wnioskach o płatność, a nieokreślonych we wniosku o dofinansowanie projektu.</w:t>
      </w:r>
    </w:p>
    <w:p w:rsidR="0051654D" w:rsidRPr="00E603B0" w:rsidRDefault="0051654D" w:rsidP="0051654D">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Zastosowanie reguły proporcjonalności ma miejsce pod warunkiem, że niespełnienie założeń projektu wynika z przyczyn leżących po stronie </w:t>
      </w:r>
      <w:r w:rsidR="00FF5DA7" w:rsidRPr="00E603B0">
        <w:rPr>
          <w:rFonts w:ascii="Arial" w:hAnsi="Arial" w:cs="Arial"/>
          <w:sz w:val="20"/>
          <w:szCs w:val="20"/>
        </w:rPr>
        <w:t>B</w:t>
      </w:r>
      <w:r w:rsidRPr="00E603B0">
        <w:rPr>
          <w:rFonts w:ascii="Arial" w:hAnsi="Arial" w:cs="Arial"/>
          <w:sz w:val="20"/>
          <w:szCs w:val="20"/>
        </w:rPr>
        <w:t>eneficjenta.</w:t>
      </w:r>
    </w:p>
    <w:p w:rsidR="0051654D" w:rsidRPr="00E603B0" w:rsidRDefault="0051654D" w:rsidP="0051654D">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Reguła proporcjonalności nie ma zastosowania w przypadku wystąpienia siły wyższej, która rozumiana jest jako zdarzenie zewnętrzne w stosunku do powołującego się na nią podmiotu, niemożliwe do przewidzenia, zaś jego skutki są niemożliwe do zapobieżenia.</w:t>
      </w:r>
    </w:p>
    <w:p w:rsidR="0051654D" w:rsidRPr="00E603B0" w:rsidRDefault="0051654D" w:rsidP="0051654D">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Beneficjent ma obowiązek zachowania trwałości rezultatów zgodnie z wnioskiem o dofinansowanie,</w:t>
      </w:r>
      <w:r w:rsidRPr="00E603B0">
        <w:rPr>
          <w:rFonts w:ascii="Arial" w:hAnsi="Arial" w:cs="Arial"/>
          <w:sz w:val="20"/>
          <w:szCs w:val="20"/>
        </w:rPr>
        <w:br/>
        <w:t>w szczególności osiągnięcie wskaźników produktu oraz rezultatu określonych we wniosku.</w:t>
      </w:r>
    </w:p>
    <w:p w:rsidR="0051654D" w:rsidRPr="00E603B0" w:rsidRDefault="0051654D" w:rsidP="0051654D">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Zachowanie trwałości projektu obowiązuje w odniesieniu do współfinansowanej w ramach projektu infrastruktury lub inwestycji produkcyjnych. „Infrastrukturę” na potrzeby tego postanowienia należy </w:t>
      </w:r>
      <w:r w:rsidRPr="00E603B0">
        <w:rPr>
          <w:rFonts w:ascii="Arial" w:hAnsi="Arial" w:cs="Arial"/>
          <w:sz w:val="20"/>
          <w:szCs w:val="20"/>
        </w:rPr>
        <w:lastRenderedPageBreak/>
        <w:t xml:space="preserve">interpretować jako środki trwałe zdefiniowane </w:t>
      </w:r>
      <w:r w:rsidRPr="00E603B0">
        <w:rPr>
          <w:rFonts w:ascii="Arial" w:hAnsi="Arial" w:cs="Arial"/>
          <w:i/>
          <w:sz w:val="20"/>
          <w:szCs w:val="20"/>
        </w:rPr>
        <w:t>Wytycznych w zakresie kwalifikowalności wydatków w ramach EFRR, EFS oraz FS na l</w:t>
      </w:r>
      <w:r w:rsidR="000A65E8" w:rsidRPr="00E603B0">
        <w:rPr>
          <w:rFonts w:ascii="Arial" w:hAnsi="Arial" w:cs="Arial"/>
          <w:i/>
          <w:sz w:val="20"/>
          <w:szCs w:val="20"/>
        </w:rPr>
        <w:t>ata 2014-2020</w:t>
      </w:r>
      <w:r w:rsidR="000A65E8" w:rsidRPr="00E603B0">
        <w:rPr>
          <w:rFonts w:ascii="Arial" w:hAnsi="Arial" w:cs="Arial"/>
          <w:sz w:val="20"/>
          <w:szCs w:val="20"/>
        </w:rPr>
        <w:t>, z zastrzeżeniem,</w:t>
      </w:r>
      <w:r w:rsidR="00BA3293" w:rsidRPr="00E603B0">
        <w:rPr>
          <w:rFonts w:ascii="Arial" w:hAnsi="Arial" w:cs="Arial"/>
          <w:sz w:val="20"/>
          <w:szCs w:val="20"/>
        </w:rPr>
        <w:t xml:space="preserve"> </w:t>
      </w:r>
      <w:r w:rsidRPr="00E603B0">
        <w:rPr>
          <w:rFonts w:ascii="Arial" w:hAnsi="Arial" w:cs="Arial"/>
          <w:sz w:val="20"/>
          <w:szCs w:val="20"/>
        </w:rPr>
        <w:t>że w przypadku projektów finansowanych</w:t>
      </w:r>
      <w:r w:rsidR="00BB7FB4">
        <w:rPr>
          <w:rFonts w:ascii="Arial" w:hAnsi="Arial" w:cs="Arial"/>
          <w:sz w:val="20"/>
          <w:szCs w:val="20"/>
        </w:rPr>
        <w:br/>
      </w:r>
      <w:r w:rsidRPr="00E603B0">
        <w:rPr>
          <w:rFonts w:ascii="Arial" w:hAnsi="Arial" w:cs="Arial"/>
          <w:sz w:val="20"/>
          <w:szCs w:val="20"/>
        </w:rPr>
        <w:t xml:space="preserve">ze środków EFS – w rozumieniu pkt 3 podrozdziału 8.7 ww. </w:t>
      </w:r>
      <w:r w:rsidRPr="00E603B0">
        <w:rPr>
          <w:rFonts w:ascii="Arial" w:hAnsi="Arial" w:cs="Arial"/>
          <w:i/>
          <w:sz w:val="20"/>
          <w:szCs w:val="20"/>
        </w:rPr>
        <w:t>Wytycznych</w:t>
      </w:r>
      <w:r w:rsidRPr="00E603B0">
        <w:rPr>
          <w:rFonts w:ascii="Arial" w:hAnsi="Arial" w:cs="Arial"/>
          <w:sz w:val="20"/>
          <w:szCs w:val="20"/>
        </w:rPr>
        <w:t>.</w:t>
      </w:r>
    </w:p>
    <w:p w:rsidR="0092072D" w:rsidRPr="00E603B0" w:rsidRDefault="0051654D" w:rsidP="000265FB">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Na etapie oceny wniosku o dofinansowanie dokonywana jest ocena kwalifikowalności</w:t>
      </w:r>
      <w:r w:rsidR="000265FB" w:rsidRPr="00E603B0">
        <w:rPr>
          <w:rFonts w:ascii="Arial" w:hAnsi="Arial" w:cs="Arial"/>
          <w:sz w:val="20"/>
          <w:szCs w:val="20"/>
        </w:rPr>
        <w:t xml:space="preserve"> </w:t>
      </w:r>
      <w:r w:rsidRPr="00E603B0">
        <w:rPr>
          <w:rFonts w:ascii="Arial" w:hAnsi="Arial" w:cs="Arial"/>
          <w:sz w:val="20"/>
          <w:szCs w:val="20"/>
        </w:rPr>
        <w:t>planowanych wydatków. Przyjęcie danego projektu do realizacji i podpisanie</w:t>
      </w:r>
      <w:r w:rsidR="000265FB" w:rsidRPr="00E603B0">
        <w:rPr>
          <w:rFonts w:ascii="Arial" w:hAnsi="Arial" w:cs="Arial"/>
          <w:sz w:val="20"/>
          <w:szCs w:val="20"/>
        </w:rPr>
        <w:t xml:space="preserve"> </w:t>
      </w:r>
      <w:r w:rsidRPr="00E603B0">
        <w:rPr>
          <w:rFonts w:ascii="Arial" w:hAnsi="Arial" w:cs="Arial"/>
          <w:sz w:val="20"/>
          <w:szCs w:val="20"/>
        </w:rPr>
        <w:t xml:space="preserve">z </w:t>
      </w:r>
      <w:r w:rsidR="00023203" w:rsidRPr="00E603B0">
        <w:rPr>
          <w:rFonts w:ascii="Arial" w:hAnsi="Arial" w:cs="Arial"/>
          <w:sz w:val="20"/>
          <w:szCs w:val="20"/>
        </w:rPr>
        <w:t xml:space="preserve">Wnioskodawcą </w:t>
      </w:r>
      <w:r w:rsidRPr="00E603B0">
        <w:rPr>
          <w:rFonts w:ascii="Arial" w:hAnsi="Arial" w:cs="Arial"/>
          <w:sz w:val="20"/>
          <w:szCs w:val="20"/>
        </w:rPr>
        <w:t>Umowy o dofinansowanie projektu nie oznacza, że wszystkie wydatki</w:t>
      </w:r>
      <w:r w:rsidR="000265FB" w:rsidRPr="00E603B0">
        <w:rPr>
          <w:rFonts w:ascii="Arial" w:hAnsi="Arial" w:cs="Arial"/>
          <w:sz w:val="20"/>
          <w:szCs w:val="20"/>
        </w:rPr>
        <w:t xml:space="preserve">, </w:t>
      </w:r>
      <w:r w:rsidRPr="00E603B0">
        <w:rPr>
          <w:rFonts w:ascii="Arial" w:hAnsi="Arial" w:cs="Arial"/>
          <w:sz w:val="20"/>
          <w:szCs w:val="20"/>
        </w:rPr>
        <w:t xml:space="preserve">które </w:t>
      </w:r>
      <w:r w:rsidR="00023203" w:rsidRPr="00E603B0">
        <w:rPr>
          <w:rFonts w:ascii="Arial" w:hAnsi="Arial" w:cs="Arial"/>
          <w:sz w:val="20"/>
          <w:szCs w:val="20"/>
        </w:rPr>
        <w:t xml:space="preserve">Wnioskodawca </w:t>
      </w:r>
      <w:r w:rsidRPr="00E603B0">
        <w:rPr>
          <w:rFonts w:ascii="Arial" w:hAnsi="Arial" w:cs="Arial"/>
          <w:sz w:val="20"/>
          <w:szCs w:val="20"/>
        </w:rPr>
        <w:t>przedstawi we wniosku o płatność</w:t>
      </w:r>
      <w:r w:rsidR="00BB7FB4">
        <w:rPr>
          <w:rFonts w:ascii="Arial" w:hAnsi="Arial" w:cs="Arial"/>
          <w:sz w:val="20"/>
          <w:szCs w:val="20"/>
        </w:rPr>
        <w:br/>
      </w:r>
      <w:r w:rsidRPr="00E603B0">
        <w:rPr>
          <w:rFonts w:ascii="Arial" w:hAnsi="Arial" w:cs="Arial"/>
          <w:sz w:val="20"/>
          <w:szCs w:val="20"/>
        </w:rPr>
        <w:t>w trakcie realizacji projektu, zostaną</w:t>
      </w:r>
      <w:r w:rsidR="000265FB" w:rsidRPr="00E603B0">
        <w:rPr>
          <w:rFonts w:ascii="Arial" w:hAnsi="Arial" w:cs="Arial"/>
          <w:sz w:val="20"/>
          <w:szCs w:val="20"/>
        </w:rPr>
        <w:t xml:space="preserve"> </w:t>
      </w:r>
      <w:r w:rsidRPr="00E603B0">
        <w:rPr>
          <w:rFonts w:ascii="Arial" w:hAnsi="Arial" w:cs="Arial"/>
          <w:sz w:val="20"/>
          <w:szCs w:val="20"/>
        </w:rPr>
        <w:t>poświadczone, zrefundowane lub rozliczone (w przypadku systemu zaliczkowego)</w:t>
      </w:r>
      <w:r w:rsidR="000265FB" w:rsidRPr="00E603B0">
        <w:rPr>
          <w:rFonts w:ascii="Arial" w:hAnsi="Arial" w:cs="Arial"/>
          <w:sz w:val="20"/>
          <w:szCs w:val="20"/>
        </w:rPr>
        <w:t xml:space="preserve">. </w:t>
      </w:r>
    </w:p>
    <w:p w:rsidR="0051654D" w:rsidRPr="00E603B0" w:rsidRDefault="000265FB" w:rsidP="000265FB">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Punktem wyjścia dla weryfikacji kwalifikowalności wydatków na etapie realizacji projektu jest zatwierdzony wniosek o dofinansowanie projektu.</w:t>
      </w:r>
    </w:p>
    <w:p w:rsidR="00AD30FE" w:rsidRPr="00E603B0" w:rsidRDefault="0051654D" w:rsidP="000265FB">
      <w:pPr>
        <w:autoSpaceDE w:val="0"/>
        <w:autoSpaceDN w:val="0"/>
        <w:adjustRightInd w:val="0"/>
        <w:spacing w:after="0" w:line="360" w:lineRule="auto"/>
        <w:jc w:val="both"/>
        <w:rPr>
          <w:rFonts w:ascii="Arial" w:hAnsi="Arial" w:cs="Arial"/>
          <w:sz w:val="20"/>
          <w:szCs w:val="20"/>
        </w:rPr>
        <w:sectPr w:rsidR="00AD30FE" w:rsidRPr="00E603B0" w:rsidSect="003775D1">
          <w:pgSz w:w="11906" w:h="16838"/>
          <w:pgMar w:top="567" w:right="1133" w:bottom="1134" w:left="1134" w:header="708" w:footer="708" w:gutter="0"/>
          <w:cols w:space="708"/>
          <w:docGrid w:linePitch="360"/>
        </w:sectPr>
      </w:pPr>
      <w:r w:rsidRPr="00E603B0">
        <w:rPr>
          <w:rFonts w:ascii="Arial" w:hAnsi="Arial" w:cs="Arial"/>
          <w:sz w:val="20"/>
          <w:szCs w:val="20"/>
        </w:rPr>
        <w:t>Ocena kwalifikowalności poniesionego wydatku dokonywana jest przede wszystkim</w:t>
      </w:r>
      <w:r w:rsidR="000265FB" w:rsidRPr="00E603B0">
        <w:rPr>
          <w:rFonts w:ascii="Arial" w:hAnsi="Arial" w:cs="Arial"/>
          <w:sz w:val="20"/>
          <w:szCs w:val="20"/>
        </w:rPr>
        <w:t xml:space="preserve"> </w:t>
      </w:r>
      <w:r w:rsidRPr="00E603B0">
        <w:rPr>
          <w:rFonts w:ascii="Arial" w:hAnsi="Arial" w:cs="Arial"/>
          <w:sz w:val="20"/>
          <w:szCs w:val="20"/>
        </w:rPr>
        <w:t>w trakcie realizacji projektu poprzez weryfikację wniosków o płatność oraz w trakcie</w:t>
      </w:r>
      <w:r w:rsidR="000265FB" w:rsidRPr="00E603B0">
        <w:rPr>
          <w:rFonts w:ascii="Arial" w:hAnsi="Arial" w:cs="Arial"/>
          <w:sz w:val="20"/>
          <w:szCs w:val="20"/>
        </w:rPr>
        <w:t xml:space="preserve"> </w:t>
      </w:r>
      <w:r w:rsidRPr="00E603B0">
        <w:rPr>
          <w:rFonts w:ascii="Arial" w:hAnsi="Arial" w:cs="Arial"/>
          <w:sz w:val="20"/>
          <w:szCs w:val="20"/>
        </w:rPr>
        <w:t>kontroli pro</w:t>
      </w:r>
      <w:r w:rsidR="000265FB" w:rsidRPr="00E603B0">
        <w:rPr>
          <w:rFonts w:ascii="Arial" w:hAnsi="Arial" w:cs="Arial"/>
          <w:sz w:val="20"/>
          <w:szCs w:val="20"/>
        </w:rPr>
        <w:t>jektu, w szczególności kontroli</w:t>
      </w:r>
      <w:r w:rsidR="000265FB" w:rsidRPr="00E603B0">
        <w:rPr>
          <w:rFonts w:ascii="Arial" w:hAnsi="Arial" w:cs="Arial"/>
          <w:sz w:val="20"/>
          <w:szCs w:val="20"/>
        </w:rPr>
        <w:br/>
      </w:r>
      <w:r w:rsidRPr="00E603B0">
        <w:rPr>
          <w:rFonts w:ascii="Arial" w:hAnsi="Arial" w:cs="Arial"/>
          <w:sz w:val="20"/>
          <w:szCs w:val="20"/>
        </w:rPr>
        <w:t>w miejscu realizacji projektu lub siedzibie</w:t>
      </w:r>
      <w:r w:rsidR="000265FB" w:rsidRPr="00E603B0">
        <w:rPr>
          <w:rFonts w:ascii="Arial" w:hAnsi="Arial" w:cs="Arial"/>
          <w:sz w:val="20"/>
          <w:szCs w:val="20"/>
        </w:rPr>
        <w:t xml:space="preserve"> </w:t>
      </w:r>
      <w:r w:rsidR="00822FE8" w:rsidRPr="00E603B0">
        <w:rPr>
          <w:rFonts w:ascii="Arial" w:hAnsi="Arial" w:cs="Arial"/>
          <w:sz w:val="20"/>
          <w:szCs w:val="20"/>
        </w:rPr>
        <w:t>B</w:t>
      </w:r>
      <w:r w:rsidRPr="00E603B0">
        <w:rPr>
          <w:rFonts w:ascii="Arial" w:hAnsi="Arial" w:cs="Arial"/>
          <w:sz w:val="20"/>
          <w:szCs w:val="20"/>
        </w:rPr>
        <w:t>eneficjenta. Ocena kwalifik</w:t>
      </w:r>
      <w:r w:rsidR="000265FB" w:rsidRPr="00E603B0">
        <w:rPr>
          <w:rFonts w:ascii="Arial" w:hAnsi="Arial" w:cs="Arial"/>
          <w:sz w:val="20"/>
          <w:szCs w:val="20"/>
        </w:rPr>
        <w:t>owalności poniesionych wydatków</w:t>
      </w:r>
      <w:r w:rsidR="000265FB" w:rsidRPr="00E603B0">
        <w:rPr>
          <w:rFonts w:ascii="Arial" w:hAnsi="Arial" w:cs="Arial"/>
          <w:sz w:val="20"/>
          <w:szCs w:val="20"/>
        </w:rPr>
        <w:br/>
      </w:r>
      <w:r w:rsidRPr="00E603B0">
        <w:rPr>
          <w:rFonts w:ascii="Arial" w:hAnsi="Arial" w:cs="Arial"/>
          <w:sz w:val="20"/>
          <w:szCs w:val="20"/>
        </w:rPr>
        <w:t>jest prowadzona także po</w:t>
      </w:r>
      <w:r w:rsidR="000265FB" w:rsidRPr="00E603B0">
        <w:rPr>
          <w:rFonts w:ascii="Arial" w:hAnsi="Arial" w:cs="Arial"/>
          <w:sz w:val="20"/>
          <w:szCs w:val="20"/>
        </w:rPr>
        <w:t xml:space="preserve"> </w:t>
      </w:r>
      <w:r w:rsidRPr="00E603B0">
        <w:rPr>
          <w:rFonts w:ascii="Arial" w:hAnsi="Arial" w:cs="Arial"/>
          <w:sz w:val="20"/>
          <w:szCs w:val="20"/>
        </w:rPr>
        <w:t>zakończeniu realizacji projektu w</w:t>
      </w:r>
      <w:r w:rsidR="000265FB" w:rsidRPr="00E603B0">
        <w:rPr>
          <w:rFonts w:ascii="Arial" w:hAnsi="Arial" w:cs="Arial"/>
          <w:sz w:val="20"/>
          <w:szCs w:val="20"/>
        </w:rPr>
        <w:t xml:space="preserve"> zakresie obowiązków nałożonych</w:t>
      </w:r>
      <w:r w:rsidR="000265FB" w:rsidRPr="00E603B0">
        <w:rPr>
          <w:rFonts w:ascii="Arial" w:hAnsi="Arial" w:cs="Arial"/>
          <w:sz w:val="20"/>
          <w:szCs w:val="20"/>
        </w:rPr>
        <w:br/>
      </w:r>
      <w:r w:rsidRPr="00E603B0">
        <w:rPr>
          <w:rFonts w:ascii="Arial" w:hAnsi="Arial" w:cs="Arial"/>
          <w:sz w:val="20"/>
          <w:szCs w:val="20"/>
        </w:rPr>
        <w:t xml:space="preserve">na </w:t>
      </w:r>
      <w:r w:rsidR="00822FE8" w:rsidRPr="00E603B0">
        <w:rPr>
          <w:rFonts w:ascii="Arial" w:hAnsi="Arial" w:cs="Arial"/>
          <w:sz w:val="20"/>
          <w:szCs w:val="20"/>
        </w:rPr>
        <w:t>B</w:t>
      </w:r>
      <w:r w:rsidRPr="00E603B0">
        <w:rPr>
          <w:rFonts w:ascii="Arial" w:hAnsi="Arial" w:cs="Arial"/>
          <w:sz w:val="20"/>
          <w:szCs w:val="20"/>
        </w:rPr>
        <w:t>eneficjenta</w:t>
      </w:r>
      <w:r w:rsidR="000265FB" w:rsidRPr="00E603B0">
        <w:rPr>
          <w:rFonts w:ascii="Arial" w:hAnsi="Arial" w:cs="Arial"/>
          <w:sz w:val="20"/>
          <w:szCs w:val="20"/>
        </w:rPr>
        <w:t xml:space="preserve"> </w:t>
      </w:r>
      <w:r w:rsidR="00822FE8" w:rsidRPr="00E603B0">
        <w:rPr>
          <w:rFonts w:ascii="Arial" w:hAnsi="Arial" w:cs="Arial"/>
          <w:sz w:val="20"/>
          <w:szCs w:val="20"/>
        </w:rPr>
        <w:t>u</w:t>
      </w:r>
      <w:r w:rsidRPr="00E603B0">
        <w:rPr>
          <w:rFonts w:ascii="Arial" w:hAnsi="Arial" w:cs="Arial"/>
          <w:sz w:val="20"/>
          <w:szCs w:val="20"/>
        </w:rPr>
        <w:t>mową o dofinansowanie projektu oraz wynikających z przepisów prawa.</w:t>
      </w:r>
    </w:p>
    <w:p w:rsidR="0051654D" w:rsidRPr="00E603B0" w:rsidRDefault="000E2803" w:rsidP="001B088A">
      <w:pPr>
        <w:autoSpaceDE w:val="0"/>
        <w:autoSpaceDN w:val="0"/>
        <w:adjustRightInd w:val="0"/>
        <w:spacing w:line="360" w:lineRule="auto"/>
        <w:jc w:val="both"/>
        <w:rPr>
          <w:rFonts w:ascii="Arial" w:hAnsi="Arial" w:cs="Arial"/>
          <w:b/>
          <w:sz w:val="20"/>
          <w:szCs w:val="20"/>
        </w:rPr>
      </w:pPr>
      <w:r>
        <w:rPr>
          <w:noProof/>
        </w:rPr>
        <w:lastRenderedPageBreak/>
        <w:pict w14:anchorId="45911140">
          <v:shape id="Text Box 38" o:spid="_x0000_s1051" type="#_x0000_t202" alt="tło" style="position:absolute;left:0;text-align:left;margin-left:-1.95pt;margin-top:4.45pt;width:488.25pt;height:73.75pt;z-index:251714560;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" stroked="f">
            <v:fill r:id="rId39" o:title="tło" recolor="t" type="frame"/>
            <v:textbox style="mso-next-textbox:#Text Box 38">
              <w:txbxContent>
                <w:p w:rsidR="000B1953" w:rsidRPr="002465F0" w:rsidRDefault="000B1953" w:rsidP="00DE14A9">
                  <w:pPr>
                    <w:pStyle w:val="Nagwek1"/>
                    <w:jc w:val="center"/>
                  </w:pPr>
                  <w:bookmarkStart w:id="37" w:name="_Toc488934045"/>
                  <w:bookmarkStart w:id="38" w:name="_Toc488989354"/>
                  <w:r w:rsidRPr="000471C0">
                    <w:t>9. Wymagania dotyczące partnerstwa w projekcie</w:t>
                  </w:r>
                  <w:bookmarkEnd w:id="37"/>
                  <w:bookmarkEnd w:id="38"/>
                </w:p>
              </w:txbxContent>
            </v:textbox>
          </v:shape>
        </w:pict>
      </w:r>
    </w:p>
    <w:p w:rsidR="00C820AF" w:rsidRPr="00E603B0" w:rsidRDefault="00C820AF" w:rsidP="00734EC8">
      <w:pPr>
        <w:pStyle w:val="Nagwek2"/>
        <w:keepNext/>
        <w:rPr>
          <w:rFonts w:ascii="Arial" w:hAnsi="Arial" w:cs="Arial"/>
          <w:sz w:val="20"/>
          <w:szCs w:val="20"/>
        </w:rPr>
      </w:pPr>
    </w:p>
    <w:p w:rsidR="000471C0" w:rsidRPr="00E603B0" w:rsidRDefault="000471C0" w:rsidP="000471C0"/>
    <w:p w:rsidR="000471C0" w:rsidRPr="00E603B0" w:rsidRDefault="000471C0" w:rsidP="000471C0"/>
    <w:p w:rsidR="002F6534" w:rsidRPr="00E603B0" w:rsidRDefault="002F6534" w:rsidP="002F6534">
      <w:pPr>
        <w:autoSpaceDE w:val="0"/>
        <w:autoSpaceDN w:val="0"/>
        <w:adjustRightInd w:val="0"/>
        <w:spacing w:before="120" w:after="120" w:line="360" w:lineRule="auto"/>
        <w:ind w:firstLine="708"/>
        <w:jc w:val="both"/>
        <w:rPr>
          <w:rFonts w:ascii="Arial" w:hAnsi="Arial" w:cs="Arial"/>
          <w:i/>
          <w:sz w:val="20"/>
          <w:szCs w:val="20"/>
        </w:rPr>
      </w:pPr>
      <w:r w:rsidRPr="00E603B0">
        <w:rPr>
          <w:rFonts w:ascii="Arial" w:hAnsi="Arial" w:cs="Arial"/>
          <w:sz w:val="20"/>
          <w:szCs w:val="20"/>
        </w:rPr>
        <w:t xml:space="preserve">W zakresie wymagań dotyczących partnerstwa </w:t>
      </w:r>
      <w:r w:rsidR="00023203" w:rsidRPr="00E603B0">
        <w:rPr>
          <w:rFonts w:ascii="Arial" w:hAnsi="Arial" w:cs="Arial"/>
          <w:sz w:val="20"/>
          <w:szCs w:val="20"/>
        </w:rPr>
        <w:t xml:space="preserve">Wnioskodawca </w:t>
      </w:r>
      <w:r w:rsidRPr="00E603B0">
        <w:rPr>
          <w:rFonts w:ascii="Arial" w:hAnsi="Arial" w:cs="Arial"/>
          <w:sz w:val="20"/>
          <w:szCs w:val="20"/>
        </w:rPr>
        <w:t>zobowiązany jest stosować w szczególności przepisy ustawy wdrożeniowej</w:t>
      </w:r>
      <w:r w:rsidRPr="00E603B0">
        <w:rPr>
          <w:rFonts w:ascii="Arial" w:hAnsi="Arial" w:cs="Arial"/>
          <w:i/>
          <w:sz w:val="20"/>
          <w:szCs w:val="20"/>
        </w:rPr>
        <w:t xml:space="preserve">. </w:t>
      </w:r>
    </w:p>
    <w:p w:rsidR="002F6534" w:rsidRPr="00E603B0" w:rsidRDefault="002F6534" w:rsidP="002F6534">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Partnerstwo oznacza wspólną realizację projektu przez </w:t>
      </w:r>
      <w:r w:rsidR="00023203" w:rsidRPr="00E603B0">
        <w:rPr>
          <w:rFonts w:ascii="Arial" w:hAnsi="Arial" w:cs="Arial"/>
          <w:sz w:val="20"/>
          <w:szCs w:val="20"/>
        </w:rPr>
        <w:t xml:space="preserve">Wnioskodawcę </w:t>
      </w:r>
      <w:r w:rsidRPr="00E603B0">
        <w:rPr>
          <w:rFonts w:ascii="Arial" w:hAnsi="Arial" w:cs="Arial"/>
          <w:sz w:val="20"/>
          <w:szCs w:val="20"/>
        </w:rPr>
        <w:t>i podmioty wnoszące do projektu zasoby ludzkie, organizacyjne, techniczne lub finansowe, na warunkach określonych w porozumieniu albo umowie partnerskiej.</w:t>
      </w:r>
    </w:p>
    <w:p w:rsidR="00E6617C" w:rsidRPr="00E603B0" w:rsidRDefault="000E2803" w:rsidP="002F6534">
      <w:pPr>
        <w:autoSpaceDE w:val="0"/>
        <w:autoSpaceDN w:val="0"/>
        <w:adjustRightInd w:val="0"/>
        <w:spacing w:before="120" w:after="120" w:line="360" w:lineRule="auto"/>
        <w:jc w:val="both"/>
        <w:rPr>
          <w:rFonts w:ascii="Arial" w:hAnsi="Arial" w:cs="Arial"/>
          <w:sz w:val="20"/>
          <w:szCs w:val="20"/>
        </w:rPr>
      </w:pPr>
      <w:r>
        <w:rPr>
          <w:rFonts w:ascii="Arial" w:hAnsi="Arial" w:cs="Arial"/>
          <w:b/>
          <w:noProof/>
          <w:sz w:val="20"/>
          <w:szCs w:val="20"/>
        </w:rPr>
      </w:r>
      <w:r>
        <w:rPr>
          <w:rFonts w:ascii="Arial" w:hAnsi="Arial" w:cs="Arial"/>
          <w:b/>
          <w:noProof/>
          <w:sz w:val="20"/>
          <w:szCs w:val="20"/>
        </w:rPr>
        <w:pict w14:anchorId="56298D37">
          <v:shape id="Text Box 66" o:spid="_x0000_s1096" type="#_x0000_t202" style="width:483pt;height:101.95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66">
              <w:txbxContent>
                <w:p w:rsidR="000B1953" w:rsidRPr="00021BC0" w:rsidRDefault="000B1953" w:rsidP="00021BC0">
                  <w:pPr>
                    <w:autoSpaceDE w:val="0"/>
                    <w:autoSpaceDN w:val="0"/>
                    <w:adjustRightInd w:val="0"/>
                    <w:spacing w:before="120" w:after="120" w:line="360" w:lineRule="auto"/>
                    <w:jc w:val="center"/>
                    <w:rPr>
                      <w:rFonts w:ascii="Arial" w:hAnsi="Arial" w:cs="Arial"/>
                      <w:b/>
                      <w:sz w:val="20"/>
                      <w:szCs w:val="20"/>
                    </w:rPr>
                  </w:pPr>
                  <w:r w:rsidRPr="00021BC0">
                    <w:rPr>
                      <w:rFonts w:ascii="Arial" w:hAnsi="Arial" w:cs="Arial"/>
                      <w:b/>
                      <w:sz w:val="20"/>
                      <w:szCs w:val="20"/>
                    </w:rPr>
                    <w:t>UWAGA !</w:t>
                  </w:r>
                </w:p>
                <w:p w:rsidR="000B1953" w:rsidRPr="00021BC0" w:rsidRDefault="000B1953" w:rsidP="00021BC0">
                  <w:pPr>
                    <w:autoSpaceDE w:val="0"/>
                    <w:autoSpaceDN w:val="0"/>
                    <w:adjustRightInd w:val="0"/>
                    <w:spacing w:before="120" w:after="120" w:line="360" w:lineRule="auto"/>
                    <w:jc w:val="center"/>
                    <w:rPr>
                      <w:rFonts w:ascii="Arial" w:hAnsi="Arial" w:cs="Arial"/>
                      <w:i/>
                      <w:sz w:val="20"/>
                      <w:szCs w:val="20"/>
                    </w:rPr>
                  </w:pPr>
                  <w:r w:rsidRPr="00021BC0">
                    <w:rPr>
                      <w:rFonts w:ascii="Arial" w:hAnsi="Arial" w:cs="Arial"/>
                      <w:sz w:val="20"/>
                      <w:szCs w:val="20"/>
                    </w:rPr>
                    <w:t>Preferowane będą projekty sprzyjające włączaniu do rozwiązywania istotnych lokalnych problemów podmiotów z różnych sektorów tj. sektora publicznego, prywatnego i społecznego. Kryterium będzie sprzyjało realizacji projektów prz</w:t>
                  </w:r>
                  <w:r>
                    <w:rPr>
                      <w:rFonts w:ascii="Arial" w:hAnsi="Arial" w:cs="Arial"/>
                      <w:sz w:val="20"/>
                      <w:szCs w:val="20"/>
                    </w:rPr>
                    <w:t xml:space="preserve">y udziale lub we współpracy z </w:t>
                  </w:r>
                  <w:r w:rsidRPr="00021BC0">
                    <w:rPr>
                      <w:rFonts w:ascii="Arial" w:hAnsi="Arial" w:cs="Arial"/>
                      <w:sz w:val="20"/>
                      <w:szCs w:val="20"/>
                    </w:rPr>
                    <w:t>LGD lub NGO.</w:t>
                  </w:r>
                </w:p>
              </w:txbxContent>
            </v:textbox>
            <w10:anchorlock/>
          </v:shape>
        </w:pict>
      </w:r>
    </w:p>
    <w:p w:rsidR="002F6534" w:rsidRPr="00E603B0" w:rsidRDefault="002F6534" w:rsidP="002F6534">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Nie ma możliwości zlecania usług pomiędzy </w:t>
      </w:r>
      <w:r w:rsidR="00822FE8" w:rsidRPr="00E603B0">
        <w:rPr>
          <w:rFonts w:ascii="Arial" w:hAnsi="Arial" w:cs="Arial"/>
          <w:sz w:val="20"/>
          <w:szCs w:val="20"/>
        </w:rPr>
        <w:t>P</w:t>
      </w:r>
      <w:r w:rsidRPr="00E603B0">
        <w:rPr>
          <w:rFonts w:ascii="Arial" w:hAnsi="Arial" w:cs="Arial"/>
          <w:sz w:val="20"/>
          <w:szCs w:val="20"/>
        </w:rPr>
        <w:t>artnerami. Wszystkie partnerstwa powinny być zawiązywane z uwzględnieniem pełnego potencjału podmiotów je tworzących, co z kolei powinno przyczynić</w:t>
      </w:r>
      <w:r w:rsidR="00BB7FB4">
        <w:rPr>
          <w:rFonts w:ascii="Arial" w:hAnsi="Arial" w:cs="Arial"/>
          <w:sz w:val="20"/>
          <w:szCs w:val="20"/>
        </w:rPr>
        <w:br/>
      </w:r>
      <w:r w:rsidRPr="00E603B0">
        <w:rPr>
          <w:rFonts w:ascii="Arial" w:hAnsi="Arial" w:cs="Arial"/>
          <w:sz w:val="20"/>
          <w:szCs w:val="20"/>
        </w:rPr>
        <w:t xml:space="preserve">się do wyeliminowania powstawania w przyszłości sytuacji, w której jeden z </w:t>
      </w:r>
      <w:r w:rsidR="00822FE8" w:rsidRPr="00E603B0">
        <w:rPr>
          <w:rFonts w:ascii="Arial" w:hAnsi="Arial" w:cs="Arial"/>
          <w:sz w:val="20"/>
          <w:szCs w:val="20"/>
        </w:rPr>
        <w:t>P</w:t>
      </w:r>
      <w:r w:rsidRPr="00E603B0">
        <w:rPr>
          <w:rFonts w:ascii="Arial" w:hAnsi="Arial" w:cs="Arial"/>
          <w:sz w:val="20"/>
          <w:szCs w:val="20"/>
        </w:rPr>
        <w:t xml:space="preserve">artnerów zleca usługę innemu </w:t>
      </w:r>
      <w:r w:rsidR="00822FE8" w:rsidRPr="00E603B0">
        <w:rPr>
          <w:rFonts w:ascii="Arial" w:hAnsi="Arial" w:cs="Arial"/>
          <w:sz w:val="20"/>
          <w:szCs w:val="20"/>
        </w:rPr>
        <w:t>P</w:t>
      </w:r>
      <w:r w:rsidRPr="00E603B0">
        <w:rPr>
          <w:rFonts w:ascii="Arial" w:hAnsi="Arial" w:cs="Arial"/>
          <w:sz w:val="20"/>
          <w:szCs w:val="20"/>
        </w:rPr>
        <w:t xml:space="preserve">artnerowi tego samego projektu. </w:t>
      </w:r>
    </w:p>
    <w:p w:rsidR="002F6534" w:rsidRPr="00E603B0" w:rsidRDefault="002F6534" w:rsidP="002F6534">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przypadku realizacji projektów partnerskich, </w:t>
      </w:r>
      <w:r w:rsidR="00822FE8" w:rsidRPr="00E603B0">
        <w:rPr>
          <w:rFonts w:ascii="Arial" w:hAnsi="Arial" w:cs="Arial"/>
          <w:sz w:val="20"/>
          <w:szCs w:val="20"/>
        </w:rPr>
        <w:t>P</w:t>
      </w:r>
      <w:r w:rsidRPr="00E603B0">
        <w:rPr>
          <w:rFonts w:ascii="Arial" w:hAnsi="Arial" w:cs="Arial"/>
          <w:sz w:val="20"/>
          <w:szCs w:val="20"/>
        </w:rPr>
        <w:t>artnerzy są wskazywani indywidualnie we wniosku o dofinansowanie projektu. Realizacja projektów partnerskich wymaga spełnienia łącznie następujących warunków:</w:t>
      </w:r>
    </w:p>
    <w:p w:rsidR="002F6534" w:rsidRPr="00E603B0" w:rsidRDefault="002F6534" w:rsidP="001D0318">
      <w:pPr>
        <w:numPr>
          <w:ilvl w:val="0"/>
          <w:numId w:val="1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posiadania lidera partnerstwa (</w:t>
      </w:r>
      <w:r w:rsidR="00822FE8" w:rsidRPr="00E603B0">
        <w:rPr>
          <w:rFonts w:ascii="Arial" w:hAnsi="Arial" w:cs="Arial"/>
          <w:sz w:val="20"/>
          <w:szCs w:val="20"/>
        </w:rPr>
        <w:t>P</w:t>
      </w:r>
      <w:r w:rsidRPr="00E603B0">
        <w:rPr>
          <w:rFonts w:ascii="Arial" w:hAnsi="Arial" w:cs="Arial"/>
          <w:sz w:val="20"/>
          <w:szCs w:val="20"/>
        </w:rPr>
        <w:t xml:space="preserve">artnera wiodącego), który jest jednocześnie </w:t>
      </w:r>
      <w:r w:rsidR="00822FE8" w:rsidRPr="00E603B0">
        <w:rPr>
          <w:rFonts w:ascii="Arial" w:hAnsi="Arial" w:cs="Arial"/>
          <w:sz w:val="20"/>
          <w:szCs w:val="20"/>
        </w:rPr>
        <w:t>B</w:t>
      </w:r>
      <w:r w:rsidRPr="00E603B0">
        <w:rPr>
          <w:rFonts w:ascii="Arial" w:hAnsi="Arial" w:cs="Arial"/>
          <w:sz w:val="20"/>
          <w:szCs w:val="20"/>
        </w:rPr>
        <w:t>eneficjentem projektu (stroną umowy o dofinansowanie),</w:t>
      </w:r>
    </w:p>
    <w:p w:rsidR="002F6534" w:rsidRPr="00E603B0" w:rsidRDefault="002F6534" w:rsidP="001D0318">
      <w:pPr>
        <w:numPr>
          <w:ilvl w:val="0"/>
          <w:numId w:val="1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uczestnictwa </w:t>
      </w:r>
      <w:r w:rsidR="00822FE8" w:rsidRPr="00E603B0">
        <w:rPr>
          <w:rFonts w:ascii="Arial" w:hAnsi="Arial" w:cs="Arial"/>
          <w:sz w:val="20"/>
          <w:szCs w:val="20"/>
        </w:rPr>
        <w:t>P</w:t>
      </w:r>
      <w:r w:rsidRPr="00E603B0">
        <w:rPr>
          <w:rFonts w:ascii="Arial" w:hAnsi="Arial" w:cs="Arial"/>
          <w:sz w:val="20"/>
          <w:szCs w:val="20"/>
        </w:rPr>
        <w:t xml:space="preserve">artnerów w realizacji projektu na każdym jego etapie, co oznacza również wspólne przygotowanie wniosku o dofinansowanie projektu oraz wspólne zarządzanie projektem, przy czym </w:t>
      </w:r>
      <w:r w:rsidR="00822FE8" w:rsidRPr="00E603B0">
        <w:rPr>
          <w:rFonts w:ascii="Arial" w:hAnsi="Arial" w:cs="Arial"/>
          <w:sz w:val="20"/>
          <w:szCs w:val="20"/>
        </w:rPr>
        <w:t>P</w:t>
      </w:r>
      <w:r w:rsidRPr="00E603B0">
        <w:rPr>
          <w:rFonts w:ascii="Arial" w:hAnsi="Arial" w:cs="Arial"/>
          <w:sz w:val="20"/>
          <w:szCs w:val="20"/>
        </w:rPr>
        <w:t>artner może uczestniczyć w realizacji tylko w części zadań w projekcie,</w:t>
      </w:r>
    </w:p>
    <w:p w:rsidR="002F6534" w:rsidRPr="00E603B0" w:rsidRDefault="002F6534" w:rsidP="001D0318">
      <w:pPr>
        <w:numPr>
          <w:ilvl w:val="0"/>
          <w:numId w:val="1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adekwatności udziału </w:t>
      </w:r>
      <w:r w:rsidR="00822FE8" w:rsidRPr="00E603B0">
        <w:rPr>
          <w:rFonts w:ascii="Arial" w:hAnsi="Arial" w:cs="Arial"/>
          <w:sz w:val="20"/>
          <w:szCs w:val="20"/>
        </w:rPr>
        <w:t>P</w:t>
      </w:r>
      <w:r w:rsidRPr="00E603B0">
        <w:rPr>
          <w:rFonts w:ascii="Arial" w:hAnsi="Arial" w:cs="Arial"/>
          <w:sz w:val="20"/>
          <w:szCs w:val="20"/>
        </w:rPr>
        <w:t xml:space="preserve">artnerów, co oznacza odpowiedni udział </w:t>
      </w:r>
      <w:r w:rsidR="00822FE8" w:rsidRPr="00E603B0">
        <w:rPr>
          <w:rFonts w:ascii="Arial" w:hAnsi="Arial" w:cs="Arial"/>
          <w:sz w:val="20"/>
          <w:szCs w:val="20"/>
        </w:rPr>
        <w:t>P</w:t>
      </w:r>
      <w:r w:rsidRPr="00E603B0">
        <w:rPr>
          <w:rFonts w:ascii="Arial" w:hAnsi="Arial" w:cs="Arial"/>
          <w:sz w:val="20"/>
          <w:szCs w:val="20"/>
        </w:rPr>
        <w:t>artnerów w realizacji projektu (wniesienie zasobów ludzkich, organizacyjnych, technicznych lub finansowych odpowiadających realizowanym zadaniom).</w:t>
      </w:r>
    </w:p>
    <w:p w:rsidR="001A4795" w:rsidRPr="00E603B0" w:rsidRDefault="001A4795" w:rsidP="002F6534">
      <w:pPr>
        <w:autoSpaceDE w:val="0"/>
        <w:autoSpaceDN w:val="0"/>
        <w:adjustRightInd w:val="0"/>
        <w:spacing w:before="120" w:after="120" w:line="360" w:lineRule="auto"/>
        <w:jc w:val="both"/>
        <w:rPr>
          <w:rFonts w:ascii="Arial" w:hAnsi="Arial" w:cs="Arial"/>
          <w:sz w:val="20"/>
          <w:szCs w:val="20"/>
        </w:rPr>
      </w:pPr>
    </w:p>
    <w:p w:rsidR="001A4795" w:rsidRPr="00E603B0" w:rsidRDefault="000E2803" w:rsidP="002F6534">
      <w:pPr>
        <w:autoSpaceDE w:val="0"/>
        <w:autoSpaceDN w:val="0"/>
        <w:adjustRightInd w:val="0"/>
        <w:spacing w:before="120" w:after="120" w:line="360" w:lineRule="auto"/>
        <w:jc w:val="both"/>
        <w:rPr>
          <w:rFonts w:ascii="Arial" w:hAnsi="Arial" w:cs="Arial"/>
          <w:sz w:val="20"/>
          <w:szCs w:val="20"/>
        </w:rPr>
      </w:pPr>
      <w:r>
        <w:rPr>
          <w:rFonts w:ascii="Arial" w:hAnsi="Arial" w:cs="Arial"/>
          <w:b/>
          <w:noProof/>
          <w:sz w:val="20"/>
          <w:szCs w:val="20"/>
        </w:rPr>
      </w:r>
      <w:r>
        <w:rPr>
          <w:rFonts w:ascii="Arial" w:hAnsi="Arial" w:cs="Arial"/>
          <w:b/>
          <w:noProof/>
          <w:sz w:val="20"/>
          <w:szCs w:val="20"/>
        </w:rPr>
        <w:pict w14:anchorId="03D164BB">
          <v:shape id="Text Box 65" o:spid="_x0000_s1095" type="#_x0000_t202" style="width:483pt;height:114.75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65">
              <w:txbxContent>
                <w:p w:rsidR="000B1953" w:rsidRPr="00021BC0" w:rsidRDefault="000B1953" w:rsidP="001A4795">
                  <w:pPr>
                    <w:autoSpaceDE w:val="0"/>
                    <w:autoSpaceDN w:val="0"/>
                    <w:adjustRightInd w:val="0"/>
                    <w:spacing w:before="120" w:after="120" w:line="360" w:lineRule="auto"/>
                    <w:jc w:val="center"/>
                    <w:rPr>
                      <w:rFonts w:ascii="Arial" w:hAnsi="Arial" w:cs="Arial"/>
                      <w:b/>
                      <w:sz w:val="20"/>
                      <w:szCs w:val="20"/>
                    </w:rPr>
                  </w:pPr>
                  <w:r w:rsidRPr="00021BC0">
                    <w:rPr>
                      <w:rFonts w:ascii="Arial" w:hAnsi="Arial" w:cs="Arial"/>
                      <w:b/>
                      <w:sz w:val="20"/>
                      <w:szCs w:val="20"/>
                    </w:rPr>
                    <w:t>UWAGA !</w:t>
                  </w:r>
                </w:p>
                <w:p w:rsidR="000B1953" w:rsidRDefault="000B1953" w:rsidP="006C3507">
                  <w:pPr>
                    <w:autoSpaceDE w:val="0"/>
                    <w:autoSpaceDN w:val="0"/>
                    <w:adjustRightInd w:val="0"/>
                    <w:spacing w:before="120" w:after="120" w:line="360" w:lineRule="auto"/>
                    <w:jc w:val="center"/>
                    <w:rPr>
                      <w:rFonts w:ascii="Arial" w:hAnsi="Arial" w:cs="Arial"/>
                      <w:sz w:val="20"/>
                      <w:szCs w:val="20"/>
                    </w:rPr>
                  </w:pPr>
                  <w:r w:rsidRPr="00AC495B">
                    <w:rPr>
                      <w:rFonts w:ascii="Arial" w:hAnsi="Arial" w:cs="Arial"/>
                      <w:sz w:val="20"/>
                      <w:szCs w:val="20"/>
                    </w:rPr>
                    <w:t xml:space="preserve">Należy zaznaczyć, iż samo zaangażowanie finansowe w przedsięwzięcie w postaci zapewnienia wkładu własnego po stronie jednego z </w:t>
                  </w:r>
                  <w:r>
                    <w:rPr>
                      <w:rFonts w:ascii="Arial" w:hAnsi="Arial" w:cs="Arial"/>
                      <w:sz w:val="20"/>
                      <w:szCs w:val="20"/>
                    </w:rPr>
                    <w:t>P</w:t>
                  </w:r>
                  <w:r w:rsidRPr="00AC495B">
                    <w:rPr>
                      <w:rFonts w:ascii="Arial" w:hAnsi="Arial" w:cs="Arial"/>
                      <w:sz w:val="20"/>
                      <w:szCs w:val="20"/>
                    </w:rPr>
                    <w:t xml:space="preserve">artnerów bez jego dalszego udziału w realizacji projektu, nie będzie warunkiem wystarczającym dla uznania współpracy za partnerstwo. Udział </w:t>
                  </w:r>
                  <w:r>
                    <w:rPr>
                      <w:rFonts w:ascii="Arial" w:hAnsi="Arial" w:cs="Arial"/>
                      <w:sz w:val="20"/>
                      <w:szCs w:val="20"/>
                    </w:rPr>
                    <w:t>P</w:t>
                  </w:r>
                  <w:r w:rsidRPr="00AC495B">
                    <w:rPr>
                      <w:rFonts w:ascii="Arial" w:hAnsi="Arial" w:cs="Arial"/>
                      <w:sz w:val="20"/>
                      <w:szCs w:val="20"/>
                    </w:rPr>
                    <w:t>artnera w realizacji projektu nie może mieć charakteru symbolicznego, nieznacznego czy pozornego.</w:t>
                  </w:r>
                </w:p>
              </w:txbxContent>
            </v:textbox>
            <w10:anchorlock/>
          </v:shape>
        </w:pict>
      </w:r>
    </w:p>
    <w:p w:rsidR="002F6534" w:rsidRPr="00E603B0" w:rsidRDefault="002F6534" w:rsidP="002F6534">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 xml:space="preserve">Zgodnie z art. 33 ust. 5 ustawy wdrożeniowej, pomiędzy </w:t>
      </w:r>
      <w:r w:rsidR="00822FE8" w:rsidRPr="00E603B0">
        <w:rPr>
          <w:rFonts w:ascii="Arial" w:hAnsi="Arial" w:cs="Arial"/>
          <w:sz w:val="20"/>
          <w:szCs w:val="20"/>
        </w:rPr>
        <w:t>W</w:t>
      </w:r>
      <w:r w:rsidRPr="00E603B0">
        <w:rPr>
          <w:rFonts w:ascii="Arial" w:hAnsi="Arial" w:cs="Arial"/>
          <w:sz w:val="20"/>
          <w:szCs w:val="20"/>
        </w:rPr>
        <w:t xml:space="preserve">nioskodawcą a </w:t>
      </w:r>
      <w:r w:rsidR="00822FE8" w:rsidRPr="00E603B0">
        <w:rPr>
          <w:rFonts w:ascii="Arial" w:hAnsi="Arial" w:cs="Arial"/>
          <w:sz w:val="20"/>
          <w:szCs w:val="20"/>
        </w:rPr>
        <w:t>P</w:t>
      </w:r>
      <w:r w:rsidRPr="00E603B0">
        <w:rPr>
          <w:rFonts w:ascii="Arial" w:hAnsi="Arial" w:cs="Arial"/>
          <w:sz w:val="20"/>
          <w:szCs w:val="20"/>
        </w:rPr>
        <w:t>artnerem zawarta zostaje pisemna umowa o partnerstwie lub porozumienie, określająca w szczególności:</w:t>
      </w:r>
    </w:p>
    <w:p w:rsidR="002F6534" w:rsidRPr="00E603B0" w:rsidRDefault="002F6534" w:rsidP="001D0318">
      <w:pPr>
        <w:numPr>
          <w:ilvl w:val="0"/>
          <w:numId w:val="1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przedmiot porozumienia albo umowy,</w:t>
      </w:r>
    </w:p>
    <w:p w:rsidR="002F6534" w:rsidRPr="00E603B0" w:rsidRDefault="002F6534" w:rsidP="001D0318">
      <w:pPr>
        <w:numPr>
          <w:ilvl w:val="0"/>
          <w:numId w:val="1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prawa i obowiązki stron,</w:t>
      </w:r>
    </w:p>
    <w:p w:rsidR="002F6534" w:rsidRPr="00E603B0" w:rsidRDefault="002F6534" w:rsidP="001D0318">
      <w:pPr>
        <w:numPr>
          <w:ilvl w:val="0"/>
          <w:numId w:val="1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zakres i formę udziału poszczególnych </w:t>
      </w:r>
      <w:r w:rsidR="00822FE8" w:rsidRPr="00E603B0">
        <w:rPr>
          <w:rFonts w:ascii="Arial" w:hAnsi="Arial" w:cs="Arial"/>
          <w:sz w:val="20"/>
          <w:szCs w:val="20"/>
        </w:rPr>
        <w:t>P</w:t>
      </w:r>
      <w:r w:rsidRPr="00E603B0">
        <w:rPr>
          <w:rFonts w:ascii="Arial" w:hAnsi="Arial" w:cs="Arial"/>
          <w:sz w:val="20"/>
          <w:szCs w:val="20"/>
        </w:rPr>
        <w:t>artnerów w projekcie,</w:t>
      </w:r>
    </w:p>
    <w:p w:rsidR="002F6534" w:rsidRPr="00E603B0" w:rsidRDefault="00822FE8" w:rsidP="001D0318">
      <w:pPr>
        <w:numPr>
          <w:ilvl w:val="0"/>
          <w:numId w:val="1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w:t>
      </w:r>
      <w:r w:rsidR="002F6534" w:rsidRPr="00E603B0">
        <w:rPr>
          <w:rFonts w:ascii="Arial" w:hAnsi="Arial" w:cs="Arial"/>
          <w:sz w:val="20"/>
          <w:szCs w:val="20"/>
        </w:rPr>
        <w:t xml:space="preserve">artnera wiodącego uprawnionego do reprezentowania pozostałych </w:t>
      </w:r>
      <w:r w:rsidRPr="00E603B0">
        <w:rPr>
          <w:rFonts w:ascii="Arial" w:hAnsi="Arial" w:cs="Arial"/>
          <w:sz w:val="20"/>
          <w:szCs w:val="20"/>
        </w:rPr>
        <w:t>P</w:t>
      </w:r>
      <w:r w:rsidR="002F6534" w:rsidRPr="00E603B0">
        <w:rPr>
          <w:rFonts w:ascii="Arial" w:hAnsi="Arial" w:cs="Arial"/>
          <w:sz w:val="20"/>
          <w:szCs w:val="20"/>
        </w:rPr>
        <w:t>artnerów projektu,</w:t>
      </w:r>
    </w:p>
    <w:p w:rsidR="002F6534" w:rsidRPr="00E603B0" w:rsidRDefault="002F6534" w:rsidP="001D0318">
      <w:pPr>
        <w:numPr>
          <w:ilvl w:val="0"/>
          <w:numId w:val="1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sposób przekazywania dofinansowania na pokrycie kosztów ponoszonych przez poszczególnych </w:t>
      </w:r>
      <w:r w:rsidR="00822FE8" w:rsidRPr="00E603B0">
        <w:rPr>
          <w:rFonts w:ascii="Arial" w:hAnsi="Arial" w:cs="Arial"/>
          <w:sz w:val="20"/>
          <w:szCs w:val="20"/>
        </w:rPr>
        <w:t>P</w:t>
      </w:r>
      <w:r w:rsidRPr="00E603B0">
        <w:rPr>
          <w:rFonts w:ascii="Arial" w:hAnsi="Arial" w:cs="Arial"/>
          <w:sz w:val="20"/>
          <w:szCs w:val="20"/>
        </w:rPr>
        <w:t>artnerów projektu, umożliwiający określenie kwoty dofinansowania udzielonego każdemu z </w:t>
      </w:r>
      <w:r w:rsidR="00822FE8" w:rsidRPr="00E603B0">
        <w:rPr>
          <w:rFonts w:ascii="Arial" w:hAnsi="Arial" w:cs="Arial"/>
          <w:sz w:val="20"/>
          <w:szCs w:val="20"/>
        </w:rPr>
        <w:t>P</w:t>
      </w:r>
      <w:r w:rsidRPr="00E603B0">
        <w:rPr>
          <w:rFonts w:ascii="Arial" w:hAnsi="Arial" w:cs="Arial"/>
          <w:sz w:val="20"/>
          <w:szCs w:val="20"/>
        </w:rPr>
        <w:t>artnerów,</w:t>
      </w:r>
    </w:p>
    <w:p w:rsidR="002F6534" w:rsidRPr="00E603B0" w:rsidRDefault="002F6534" w:rsidP="001D0318">
      <w:pPr>
        <w:numPr>
          <w:ilvl w:val="0"/>
          <w:numId w:val="1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sposób postępowania w przypadku naruszenia lub niewywiązywania się stron z porozumienia lub umowy</w:t>
      </w:r>
      <w:r w:rsidR="00822FE8" w:rsidRPr="00E603B0">
        <w:rPr>
          <w:rFonts w:ascii="Arial" w:hAnsi="Arial" w:cs="Arial"/>
          <w:sz w:val="20"/>
          <w:szCs w:val="20"/>
        </w:rPr>
        <w:t>.</w:t>
      </w:r>
    </w:p>
    <w:p w:rsidR="002F6534" w:rsidRPr="00E603B0" w:rsidRDefault="002F6534" w:rsidP="002F6534">
      <w:pPr>
        <w:spacing w:line="360" w:lineRule="auto"/>
        <w:jc w:val="both"/>
        <w:rPr>
          <w:rFonts w:ascii="Arial" w:hAnsi="Arial" w:cs="Arial"/>
          <w:b/>
          <w:sz w:val="20"/>
          <w:szCs w:val="20"/>
        </w:rPr>
      </w:pPr>
      <w:r w:rsidRPr="00E603B0">
        <w:rPr>
          <w:rFonts w:ascii="Arial" w:hAnsi="Arial" w:cs="Arial"/>
          <w:b/>
          <w:sz w:val="20"/>
          <w:szCs w:val="20"/>
        </w:rPr>
        <w:t xml:space="preserve">Wnioskodawca jest zobowiązany do dostarczenia IOK umowy o partnerstwie lub porozumienia przed podpisaniem umowy o dofinansowanie projektu. Niewypełnienie m.in. tego obowiązku </w:t>
      </w:r>
      <w:r w:rsidR="001A4795" w:rsidRPr="00E603B0">
        <w:rPr>
          <w:rFonts w:ascii="Arial" w:hAnsi="Arial" w:cs="Arial"/>
          <w:b/>
          <w:sz w:val="20"/>
          <w:szCs w:val="20"/>
        </w:rPr>
        <w:br/>
      </w:r>
      <w:r w:rsidRPr="00E603B0">
        <w:rPr>
          <w:rFonts w:ascii="Arial" w:hAnsi="Arial" w:cs="Arial"/>
          <w:b/>
          <w:sz w:val="20"/>
          <w:szCs w:val="20"/>
        </w:rPr>
        <w:t xml:space="preserve">w wyznaczonym terminie oznaczać będzie rezygnację z ubiegania się przez Wnioskodawcę </w:t>
      </w:r>
      <w:r w:rsidR="001A4795" w:rsidRPr="00E603B0">
        <w:rPr>
          <w:rFonts w:ascii="Arial" w:hAnsi="Arial" w:cs="Arial"/>
          <w:b/>
          <w:sz w:val="20"/>
          <w:szCs w:val="20"/>
        </w:rPr>
        <w:br/>
      </w:r>
      <w:r w:rsidR="00E6617C" w:rsidRPr="00E603B0">
        <w:rPr>
          <w:rFonts w:ascii="Arial" w:hAnsi="Arial" w:cs="Arial"/>
          <w:b/>
          <w:sz w:val="20"/>
          <w:szCs w:val="20"/>
        </w:rPr>
        <w:t>o</w:t>
      </w:r>
      <w:r w:rsidRPr="00E603B0">
        <w:rPr>
          <w:rFonts w:ascii="Arial" w:hAnsi="Arial" w:cs="Arial"/>
          <w:b/>
          <w:sz w:val="20"/>
          <w:szCs w:val="20"/>
        </w:rPr>
        <w:t xml:space="preserve"> dofinansowani</w:t>
      </w:r>
      <w:r w:rsidR="00E6617C" w:rsidRPr="00E603B0">
        <w:rPr>
          <w:rFonts w:ascii="Arial" w:hAnsi="Arial" w:cs="Arial"/>
          <w:b/>
          <w:sz w:val="20"/>
          <w:szCs w:val="20"/>
        </w:rPr>
        <w:t>e</w:t>
      </w:r>
      <w:r w:rsidRPr="00E603B0">
        <w:rPr>
          <w:rFonts w:ascii="Arial" w:hAnsi="Arial" w:cs="Arial"/>
          <w:b/>
          <w:sz w:val="20"/>
          <w:szCs w:val="20"/>
        </w:rPr>
        <w:t>.</w:t>
      </w:r>
    </w:p>
    <w:p w:rsidR="002F6534" w:rsidRPr="00E603B0" w:rsidRDefault="002F6534" w:rsidP="002F6534">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Podmioty, o których mowa w art. 3 ust. 1 ustawy </w:t>
      </w:r>
      <w:r w:rsidR="001A4795" w:rsidRPr="00E603B0">
        <w:rPr>
          <w:rFonts w:ascii="Arial" w:hAnsi="Arial" w:cs="Arial"/>
          <w:sz w:val="20"/>
          <w:szCs w:val="20"/>
        </w:rPr>
        <w:t xml:space="preserve">Pzp </w:t>
      </w:r>
      <w:r w:rsidR="00021639" w:rsidRPr="00E603B0">
        <w:rPr>
          <w:rFonts w:ascii="Arial" w:hAnsi="Arial" w:cs="Arial"/>
          <w:sz w:val="20"/>
          <w:szCs w:val="20"/>
        </w:rPr>
        <w:t xml:space="preserve"> </w:t>
      </w:r>
      <w:r w:rsidRPr="00E603B0">
        <w:rPr>
          <w:rFonts w:ascii="Arial" w:hAnsi="Arial" w:cs="Arial"/>
          <w:sz w:val="20"/>
          <w:szCs w:val="20"/>
        </w:rPr>
        <w:t xml:space="preserve">zobowiązane są do wyboru </w:t>
      </w:r>
      <w:r w:rsidR="00822FE8" w:rsidRPr="00E603B0">
        <w:rPr>
          <w:rFonts w:ascii="Arial" w:hAnsi="Arial" w:cs="Arial"/>
          <w:sz w:val="20"/>
          <w:szCs w:val="20"/>
        </w:rPr>
        <w:t>P</w:t>
      </w:r>
      <w:r w:rsidRPr="00E603B0">
        <w:rPr>
          <w:rFonts w:ascii="Arial" w:hAnsi="Arial" w:cs="Arial"/>
          <w:sz w:val="20"/>
          <w:szCs w:val="20"/>
        </w:rPr>
        <w:t>artnerów spoza sektora finansów publicznych zgodnie z zapisami art. 33 ust. 2 ustawy wdrożeniowej.</w:t>
      </w:r>
    </w:p>
    <w:p w:rsidR="002F6534" w:rsidRPr="00E603B0" w:rsidRDefault="002F6534" w:rsidP="002F6534">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Zgodnie z art. 33 ust. 2 ustawy wdrożeniowej, </w:t>
      </w:r>
      <w:r w:rsidR="00822FE8" w:rsidRPr="00E603B0">
        <w:rPr>
          <w:rFonts w:ascii="Arial" w:hAnsi="Arial" w:cs="Arial"/>
          <w:sz w:val="20"/>
          <w:szCs w:val="20"/>
        </w:rPr>
        <w:t>W</w:t>
      </w:r>
      <w:r w:rsidRPr="00E603B0">
        <w:rPr>
          <w:rFonts w:ascii="Arial" w:hAnsi="Arial" w:cs="Arial"/>
          <w:sz w:val="20"/>
          <w:szCs w:val="20"/>
        </w:rPr>
        <w:t xml:space="preserve">nioskodawca, który jest jednostką sektora finansów publicznych w rozumieniu przepisów o finansach publicznych dokonuje wyboru </w:t>
      </w:r>
      <w:r w:rsidR="00822FE8" w:rsidRPr="00E603B0">
        <w:rPr>
          <w:rFonts w:ascii="Arial" w:hAnsi="Arial" w:cs="Arial"/>
          <w:sz w:val="20"/>
          <w:szCs w:val="20"/>
        </w:rPr>
        <w:t>P</w:t>
      </w:r>
      <w:r w:rsidRPr="00E603B0">
        <w:rPr>
          <w:rFonts w:ascii="Arial" w:hAnsi="Arial" w:cs="Arial"/>
          <w:sz w:val="20"/>
          <w:szCs w:val="20"/>
        </w:rPr>
        <w:t>artnerów spoza sektora finansów publicznych z zachowaniem zasady przejrzystości i</w:t>
      </w:r>
      <w:r w:rsidR="000A65E8" w:rsidRPr="00E603B0">
        <w:rPr>
          <w:rFonts w:ascii="Arial" w:hAnsi="Arial" w:cs="Arial"/>
          <w:sz w:val="20"/>
          <w:szCs w:val="20"/>
        </w:rPr>
        <w:t xml:space="preserve"> równego traktowania podmiotów.</w:t>
      </w:r>
      <w:r w:rsidR="000A65E8" w:rsidRPr="00E603B0">
        <w:rPr>
          <w:rFonts w:ascii="Arial" w:hAnsi="Arial" w:cs="Arial"/>
          <w:sz w:val="20"/>
          <w:szCs w:val="20"/>
        </w:rPr>
        <w:br/>
      </w:r>
      <w:r w:rsidRPr="00E603B0">
        <w:rPr>
          <w:rFonts w:ascii="Arial" w:hAnsi="Arial" w:cs="Arial"/>
          <w:sz w:val="20"/>
          <w:szCs w:val="20"/>
        </w:rPr>
        <w:t>W szczególności jest zobowiązany do:</w:t>
      </w:r>
    </w:p>
    <w:p w:rsidR="002F6534" w:rsidRPr="00E603B0" w:rsidRDefault="002F6534" w:rsidP="001D0318">
      <w:pPr>
        <w:numPr>
          <w:ilvl w:val="0"/>
          <w:numId w:val="1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ogłoszenia otwartego naboru </w:t>
      </w:r>
      <w:r w:rsidR="00822FE8" w:rsidRPr="00E603B0">
        <w:rPr>
          <w:rFonts w:ascii="Arial" w:hAnsi="Arial" w:cs="Arial"/>
          <w:sz w:val="20"/>
          <w:szCs w:val="20"/>
        </w:rPr>
        <w:t>P</w:t>
      </w:r>
      <w:r w:rsidRPr="00E603B0">
        <w:rPr>
          <w:rFonts w:ascii="Arial" w:hAnsi="Arial" w:cs="Arial"/>
          <w:sz w:val="20"/>
          <w:szCs w:val="20"/>
        </w:rPr>
        <w:t xml:space="preserve">artnerów na swojej stronie </w:t>
      </w:r>
      <w:r w:rsidR="000A65E8" w:rsidRPr="00E603B0">
        <w:rPr>
          <w:rFonts w:ascii="Arial" w:hAnsi="Arial" w:cs="Arial"/>
          <w:sz w:val="20"/>
          <w:szCs w:val="20"/>
        </w:rPr>
        <w:t>internetowej wraz ze wskazaniem</w:t>
      </w:r>
      <w:r w:rsidR="000A65E8" w:rsidRPr="00E603B0">
        <w:rPr>
          <w:rFonts w:ascii="Arial" w:hAnsi="Arial" w:cs="Arial"/>
          <w:sz w:val="20"/>
          <w:szCs w:val="20"/>
        </w:rPr>
        <w:br/>
      </w:r>
      <w:r w:rsidRPr="00E603B0">
        <w:rPr>
          <w:rFonts w:ascii="Arial" w:hAnsi="Arial" w:cs="Arial"/>
          <w:sz w:val="20"/>
          <w:szCs w:val="20"/>
        </w:rPr>
        <w:t>co najmniej 21</w:t>
      </w:r>
      <w:r w:rsidRPr="00E603B0">
        <w:rPr>
          <w:rFonts w:ascii="Cambria Math" w:hAnsi="Cambria Math" w:cs="Cambria Math"/>
          <w:sz w:val="20"/>
          <w:szCs w:val="20"/>
        </w:rPr>
        <w:t>‐</w:t>
      </w:r>
      <w:r w:rsidRPr="00E603B0">
        <w:rPr>
          <w:rFonts w:ascii="Arial" w:hAnsi="Arial" w:cs="Arial"/>
          <w:sz w:val="20"/>
          <w:szCs w:val="20"/>
        </w:rPr>
        <w:t>dniowego terminu na zgłaszanie się partnerów,</w:t>
      </w:r>
    </w:p>
    <w:p w:rsidR="002F6534" w:rsidRPr="00E603B0" w:rsidRDefault="002F6534" w:rsidP="001D0318">
      <w:pPr>
        <w:numPr>
          <w:ilvl w:val="0"/>
          <w:numId w:val="1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uwzględnienia przy wyborze </w:t>
      </w:r>
      <w:r w:rsidR="00107A2B" w:rsidRPr="00E603B0">
        <w:rPr>
          <w:rFonts w:ascii="Arial" w:hAnsi="Arial" w:cs="Arial"/>
          <w:sz w:val="20"/>
          <w:szCs w:val="20"/>
        </w:rPr>
        <w:t>P</w:t>
      </w:r>
      <w:r w:rsidRPr="00E603B0">
        <w:rPr>
          <w:rFonts w:ascii="Arial" w:hAnsi="Arial" w:cs="Arial"/>
          <w:sz w:val="20"/>
          <w:szCs w:val="20"/>
        </w:rPr>
        <w:t xml:space="preserve">artnerów: zgodności działania potencjalnego </w:t>
      </w:r>
      <w:r w:rsidR="00822FE8" w:rsidRPr="00E603B0">
        <w:rPr>
          <w:rFonts w:ascii="Arial" w:hAnsi="Arial" w:cs="Arial"/>
          <w:sz w:val="20"/>
          <w:szCs w:val="20"/>
        </w:rPr>
        <w:t>P</w:t>
      </w:r>
      <w:r w:rsidRPr="00E603B0">
        <w:rPr>
          <w:rFonts w:ascii="Arial" w:hAnsi="Arial" w:cs="Arial"/>
          <w:sz w:val="20"/>
          <w:szCs w:val="20"/>
        </w:rPr>
        <w:t xml:space="preserve">artnera z celami partnerstwa, deklarowanego wkładu potencjalnego </w:t>
      </w:r>
      <w:r w:rsidR="00822FE8" w:rsidRPr="00E603B0">
        <w:rPr>
          <w:rFonts w:ascii="Arial" w:hAnsi="Arial" w:cs="Arial"/>
          <w:sz w:val="20"/>
          <w:szCs w:val="20"/>
        </w:rPr>
        <w:t>P</w:t>
      </w:r>
      <w:r w:rsidRPr="00E603B0">
        <w:rPr>
          <w:rFonts w:ascii="Arial" w:hAnsi="Arial" w:cs="Arial"/>
          <w:sz w:val="20"/>
          <w:szCs w:val="20"/>
        </w:rPr>
        <w:t>artnera w realizację celu partnerstwa, doświadczenia w realizacji projektów o podobnym charakterze,</w:t>
      </w:r>
    </w:p>
    <w:p w:rsidR="002F6534" w:rsidRPr="00E603B0" w:rsidRDefault="002F6534" w:rsidP="001D0318">
      <w:pPr>
        <w:numPr>
          <w:ilvl w:val="0"/>
          <w:numId w:val="1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podania do publicznej wiadomości na swojej stronie internetowej informacji o podmiotach wybranych do pełnienia funkcji </w:t>
      </w:r>
      <w:r w:rsidR="00822FE8" w:rsidRPr="00E603B0">
        <w:rPr>
          <w:rFonts w:ascii="Arial" w:hAnsi="Arial" w:cs="Arial"/>
          <w:sz w:val="20"/>
          <w:szCs w:val="20"/>
        </w:rPr>
        <w:t>P</w:t>
      </w:r>
      <w:r w:rsidRPr="00E603B0">
        <w:rPr>
          <w:rFonts w:ascii="Arial" w:hAnsi="Arial" w:cs="Arial"/>
          <w:sz w:val="20"/>
          <w:szCs w:val="20"/>
        </w:rPr>
        <w:t>artnera.</w:t>
      </w:r>
    </w:p>
    <w:p w:rsidR="008D4093" w:rsidRPr="00E603B0" w:rsidRDefault="008D4093" w:rsidP="008D4093">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Zgodnie z art. 33 ust. 6 ustawy wdrożeniowej</w:t>
      </w:r>
      <w:r w:rsidRPr="00E603B0">
        <w:rPr>
          <w:rFonts w:ascii="Arial" w:hAnsi="Arial" w:cs="Arial"/>
          <w:i/>
          <w:sz w:val="20"/>
          <w:szCs w:val="20"/>
        </w:rPr>
        <w:t xml:space="preserve"> </w:t>
      </w:r>
      <w:r w:rsidRPr="00E603B0">
        <w:rPr>
          <w:rFonts w:ascii="Arial" w:hAnsi="Arial" w:cs="Arial"/>
          <w:sz w:val="20"/>
          <w:szCs w:val="20"/>
        </w:rPr>
        <w:t xml:space="preserve">obowiązuje zakaz tworzenia partnerstw przez podmioty powiązane, bowiem w takim przypadku nie może być mowy ani o równorzędności </w:t>
      </w:r>
      <w:r w:rsidR="00822FE8" w:rsidRPr="00E603B0">
        <w:rPr>
          <w:rFonts w:ascii="Arial" w:hAnsi="Arial" w:cs="Arial"/>
          <w:sz w:val="20"/>
          <w:szCs w:val="20"/>
        </w:rPr>
        <w:t>P</w:t>
      </w:r>
      <w:r w:rsidRPr="00E603B0">
        <w:rPr>
          <w:rFonts w:ascii="Arial" w:hAnsi="Arial" w:cs="Arial"/>
          <w:sz w:val="20"/>
          <w:szCs w:val="20"/>
        </w:rPr>
        <w:t>artnerów,</w:t>
      </w:r>
      <w:r w:rsidRPr="00E603B0">
        <w:rPr>
          <w:rFonts w:ascii="Arial" w:hAnsi="Arial" w:cs="Arial"/>
          <w:sz w:val="20"/>
          <w:szCs w:val="20"/>
        </w:rPr>
        <w:br/>
        <w:t xml:space="preserve">ani o swobodzie podejmowania decyzji przez podmiot znajdujący się pod kontrolą innego </w:t>
      </w:r>
      <w:r w:rsidR="00822FE8" w:rsidRPr="00E603B0">
        <w:rPr>
          <w:rFonts w:ascii="Arial" w:hAnsi="Arial" w:cs="Arial"/>
          <w:sz w:val="20"/>
          <w:szCs w:val="20"/>
        </w:rPr>
        <w:t>P</w:t>
      </w:r>
      <w:r w:rsidRPr="00E603B0">
        <w:rPr>
          <w:rFonts w:ascii="Arial" w:hAnsi="Arial" w:cs="Arial"/>
          <w:sz w:val="20"/>
          <w:szCs w:val="20"/>
        </w:rPr>
        <w:t>artnera. Dodatkowo, szczególnie w sytuacji, w której podmiot kontrolujący inny podmiot ma w projekcie realizować zadania wyłącznie (albo prawie wyłącznie) koordynacyjne, wątpliwości może budzić sama potrzeba angażowania takiego podmiotu w realizację projektu, skoro na skutek kontroli sprawowanej nad innym podmiotem jest w stanie zapewnić prawidłow</w:t>
      </w:r>
      <w:r w:rsidR="00E6617C" w:rsidRPr="00E603B0">
        <w:rPr>
          <w:rFonts w:ascii="Arial" w:hAnsi="Arial" w:cs="Arial"/>
          <w:sz w:val="20"/>
          <w:szCs w:val="20"/>
        </w:rPr>
        <w:t>ą</w:t>
      </w:r>
      <w:r w:rsidRPr="00E603B0">
        <w:rPr>
          <w:rFonts w:ascii="Arial" w:hAnsi="Arial" w:cs="Arial"/>
          <w:sz w:val="20"/>
          <w:szCs w:val="20"/>
        </w:rPr>
        <w:t xml:space="preserve"> koordynację realizacji projektu, działając w ramach podmiotu kontrolowanego bez potrzeby bezpośredniego angażowania się (a tym samym m.in. podnoszenie kosztów projektu) w jego realizację. W związku z powyższym art. 33 ust. 6  ustawy wdrożeniowej ma zastosowanie </w:t>
      </w:r>
      <w:r w:rsidRPr="00E603B0">
        <w:rPr>
          <w:rFonts w:ascii="Arial" w:hAnsi="Arial" w:cs="Arial"/>
          <w:sz w:val="20"/>
          <w:szCs w:val="20"/>
        </w:rPr>
        <w:lastRenderedPageBreak/>
        <w:t xml:space="preserve">również w odniesieniu do </w:t>
      </w:r>
      <w:r w:rsidR="00822FE8" w:rsidRPr="00E603B0">
        <w:rPr>
          <w:rFonts w:ascii="Arial" w:hAnsi="Arial" w:cs="Arial"/>
          <w:sz w:val="20"/>
          <w:szCs w:val="20"/>
        </w:rPr>
        <w:t>jst</w:t>
      </w:r>
      <w:r w:rsidRPr="00E603B0">
        <w:rPr>
          <w:rFonts w:ascii="Arial" w:hAnsi="Arial" w:cs="Arial"/>
          <w:sz w:val="20"/>
          <w:szCs w:val="20"/>
        </w:rPr>
        <w:t xml:space="preserve"> i jednostek z nimi powiązanych, niezależnie od formy prawnej tego typu jednostek, bez względu na fakt nieprowadzenia działalności gospodarczej przez ww. jednostki.</w:t>
      </w:r>
    </w:p>
    <w:p w:rsidR="002F6534" w:rsidRPr="00E603B0" w:rsidRDefault="002F6534" w:rsidP="002F6534">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Porozumienie lub umowa o partnerstwie nie mogą być zawarte pomiędzy podmiotami powiązanymi</w:t>
      </w:r>
      <w:r w:rsidR="00BB7FB4">
        <w:rPr>
          <w:rFonts w:ascii="Arial" w:hAnsi="Arial" w:cs="Arial"/>
          <w:sz w:val="20"/>
          <w:szCs w:val="20"/>
        </w:rPr>
        <w:br/>
      </w:r>
      <w:r w:rsidRPr="00E603B0">
        <w:rPr>
          <w:rFonts w:ascii="Arial" w:hAnsi="Arial" w:cs="Arial"/>
          <w:sz w:val="20"/>
          <w:szCs w:val="20"/>
        </w:rPr>
        <w:t xml:space="preserve">w rozumieniu załącznika nr I do </w:t>
      </w:r>
      <w:r w:rsidR="00107A2B" w:rsidRPr="00E603B0">
        <w:rPr>
          <w:rFonts w:ascii="Arial" w:hAnsi="Arial" w:cs="Arial"/>
          <w:sz w:val="20"/>
          <w:szCs w:val="20"/>
        </w:rPr>
        <w:t>R</w:t>
      </w:r>
      <w:r w:rsidRPr="00E603B0">
        <w:rPr>
          <w:rFonts w:ascii="Arial" w:hAnsi="Arial" w:cs="Arial"/>
          <w:sz w:val="20"/>
          <w:szCs w:val="20"/>
        </w:rPr>
        <w:t xml:space="preserve">ozporządzenia Komisji (UE) nr 651/2014 z 17 czerwca 2014 r. uznającego niektóre rodzaje pomocy za zgodne z rynkiem wewnętrznym w zastosowaniu art. 107 i 108 Traktatu (Dz. Urz. UE L 187 z 26.06.2014, str. 1) oraz Ustawy z 15 września 2000 r. </w:t>
      </w:r>
      <w:r w:rsidR="00021639" w:rsidRPr="00E603B0">
        <w:rPr>
          <w:rFonts w:ascii="Arial" w:hAnsi="Arial" w:cs="Arial"/>
          <w:sz w:val="20"/>
          <w:szCs w:val="20"/>
        </w:rPr>
        <w:t>k</w:t>
      </w:r>
      <w:r w:rsidRPr="00E603B0">
        <w:rPr>
          <w:rFonts w:ascii="Arial" w:hAnsi="Arial" w:cs="Arial"/>
          <w:sz w:val="20"/>
          <w:szCs w:val="20"/>
        </w:rPr>
        <w:t>odeks spółek handlowych (Dz. U. 20</w:t>
      </w:r>
      <w:r w:rsidR="00021639" w:rsidRPr="00E603B0">
        <w:rPr>
          <w:rFonts w:ascii="Arial" w:hAnsi="Arial" w:cs="Arial"/>
          <w:sz w:val="20"/>
          <w:szCs w:val="20"/>
        </w:rPr>
        <w:t>13,</w:t>
      </w:r>
      <w:r w:rsidR="00F65A1C" w:rsidRPr="00E603B0">
        <w:rPr>
          <w:rFonts w:ascii="Arial" w:hAnsi="Arial" w:cs="Arial"/>
          <w:sz w:val="20"/>
          <w:szCs w:val="20"/>
        </w:rPr>
        <w:t xml:space="preserve"> </w:t>
      </w:r>
      <w:r w:rsidRPr="00E603B0">
        <w:rPr>
          <w:rFonts w:ascii="Arial" w:hAnsi="Arial" w:cs="Arial"/>
          <w:sz w:val="20"/>
          <w:szCs w:val="20"/>
        </w:rPr>
        <w:t>poz. 1038 z późn. zm.).</w:t>
      </w:r>
    </w:p>
    <w:p w:rsidR="002F6534" w:rsidRPr="00E603B0" w:rsidRDefault="002F6534" w:rsidP="002F6534">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szczególności niedopuszczalna jest sytuacja polegająca na zawarciu partnerstwa przez podmiot z własną jednostką organizacyjną. W przypadku administracji samorządowej i rządowej oznacza to, iż organ administracji nie może uznać za </w:t>
      </w:r>
      <w:r w:rsidR="00822FE8" w:rsidRPr="00E603B0">
        <w:rPr>
          <w:rFonts w:ascii="Arial" w:hAnsi="Arial" w:cs="Arial"/>
          <w:sz w:val="20"/>
          <w:szCs w:val="20"/>
        </w:rPr>
        <w:t>P</w:t>
      </w:r>
      <w:r w:rsidRPr="00E603B0">
        <w:rPr>
          <w:rFonts w:ascii="Arial" w:hAnsi="Arial" w:cs="Arial"/>
          <w:sz w:val="20"/>
          <w:szCs w:val="20"/>
        </w:rPr>
        <w:t>artnera podległej mu jednostki budżetowej (nie dotyczy to jednostek nadzorowanych przez organ administracji oraz tych jednostek podległych organowi administracji, które na podstawie odrębnych przepisów mają osobowość prawną).</w:t>
      </w:r>
    </w:p>
    <w:p w:rsidR="002F6534" w:rsidRPr="00E603B0" w:rsidRDefault="002F6534" w:rsidP="002F6534">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podmiotów innych niż podmioty wnoszące do projektu zasoby ludzkie, organizacyjne, techniczne lub finansowe, na warunkach określonych w porozumieniu albo umowie partnerskiej nie może zostać zawarte partnerstwo obejmujące podmioty, które mają którekolwiek z następujących relacji:</w:t>
      </w:r>
    </w:p>
    <w:p w:rsidR="002F6534" w:rsidRPr="00E603B0" w:rsidRDefault="002F6534" w:rsidP="001D0318">
      <w:pPr>
        <w:numPr>
          <w:ilvl w:val="0"/>
          <w:numId w:val="1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jeden z podmiotów posiada samodzielnie lub łącznie z jednym lub więcej podmiotami, z którymi jest powiązany w rozumieniu niniejszego akapitu powyżej 50% kapitału drugiego podmiotu (dotyczy podmiotów prowadzących działalność gospodarczą), przy czym wszyscy </w:t>
      </w:r>
      <w:r w:rsidR="002364B9" w:rsidRPr="00E603B0">
        <w:rPr>
          <w:rFonts w:ascii="Arial" w:hAnsi="Arial" w:cs="Arial"/>
          <w:sz w:val="20"/>
          <w:szCs w:val="20"/>
        </w:rPr>
        <w:t>P</w:t>
      </w:r>
      <w:r w:rsidRPr="00E603B0">
        <w:rPr>
          <w:rFonts w:ascii="Arial" w:hAnsi="Arial" w:cs="Arial"/>
          <w:sz w:val="20"/>
          <w:szCs w:val="20"/>
        </w:rPr>
        <w:t xml:space="preserve">artnerzy projektu traktowani są łącznie jako strona partnerstwa, która łącznie nie może posiadać powyżej 50% kapitału drugiej strony partnerstwa, czyli </w:t>
      </w:r>
      <w:r w:rsidR="002364B9" w:rsidRPr="00E603B0">
        <w:rPr>
          <w:rFonts w:ascii="Arial" w:hAnsi="Arial" w:cs="Arial"/>
          <w:sz w:val="20"/>
          <w:szCs w:val="20"/>
        </w:rPr>
        <w:t>L</w:t>
      </w:r>
      <w:r w:rsidRPr="00E603B0">
        <w:rPr>
          <w:rFonts w:ascii="Arial" w:hAnsi="Arial" w:cs="Arial"/>
          <w:sz w:val="20"/>
          <w:szCs w:val="20"/>
        </w:rPr>
        <w:t>idera projektu;</w:t>
      </w:r>
    </w:p>
    <w:p w:rsidR="002F6534" w:rsidRPr="00E603B0" w:rsidRDefault="002F6534" w:rsidP="001D0318">
      <w:pPr>
        <w:numPr>
          <w:ilvl w:val="0"/>
          <w:numId w:val="1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jeden z podmiotów ma większość praw głosu w drugim podmiocie;</w:t>
      </w:r>
    </w:p>
    <w:p w:rsidR="002F6534" w:rsidRPr="00E603B0" w:rsidRDefault="002F6534" w:rsidP="001D0318">
      <w:pPr>
        <w:numPr>
          <w:ilvl w:val="0"/>
          <w:numId w:val="1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jeden z podmiotów, który jest akcjonariuszem lub wspólnikiem drugiego podmiotu, kontroluje samodzielnie, na mocy umowy z innymi akcjonariuszami lub wspólnikami drugiego podmiotu, większość praw głosu akcjonariuszy lub wspólników w drugim podmiocie;</w:t>
      </w:r>
    </w:p>
    <w:p w:rsidR="002F6534" w:rsidRPr="00E603B0" w:rsidRDefault="002F6534" w:rsidP="001D0318">
      <w:pPr>
        <w:numPr>
          <w:ilvl w:val="0"/>
          <w:numId w:val="1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jeden z podmiotów ma prawo powoływać lub odwoływać większość członków organu administracyjnego, zarządzającego lub nadzorczego drugiego podmiotu; </w:t>
      </w:r>
    </w:p>
    <w:p w:rsidR="002F6534" w:rsidRPr="00E603B0" w:rsidRDefault="002F6534" w:rsidP="001D0318">
      <w:pPr>
        <w:numPr>
          <w:ilvl w:val="0"/>
          <w:numId w:val="1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jeden z podmiotów ma prawo wywierać dominujący wpływ na drugi podmiot na mocy umowy zawartej z tym podmiotem lub postanowień w akcie założycielskim lub umowie spółki lub statucie drugiego podmiotu (dotyczy to również prawa wywierania wpływu poprzez powiązania osobowe istniejące między podmiotami mającymi wejść w skład partnerstwa).</w:t>
      </w:r>
    </w:p>
    <w:p w:rsidR="00E32903" w:rsidRPr="00E603B0" w:rsidRDefault="000E2803" w:rsidP="002F6534">
      <w:pPr>
        <w:autoSpaceDE w:val="0"/>
        <w:autoSpaceDN w:val="0"/>
        <w:adjustRightInd w:val="0"/>
        <w:spacing w:before="120" w:after="120" w:line="360" w:lineRule="auto"/>
        <w:jc w:val="both"/>
        <w:rPr>
          <w:rFonts w:ascii="Arial" w:hAnsi="Arial" w:cs="Arial"/>
          <w:b/>
          <w:sz w:val="20"/>
          <w:szCs w:val="20"/>
        </w:rPr>
      </w:pPr>
      <w:r>
        <w:rPr>
          <w:rFonts w:ascii="Arial" w:hAnsi="Arial" w:cs="Arial"/>
          <w:b/>
          <w:noProof/>
          <w:sz w:val="20"/>
          <w:szCs w:val="20"/>
        </w:rPr>
      </w:r>
      <w:r w:rsidR="008E7273">
        <w:rPr>
          <w:rFonts w:ascii="Arial" w:hAnsi="Arial" w:cs="Arial"/>
          <w:b/>
          <w:noProof/>
          <w:sz w:val="20"/>
          <w:szCs w:val="20"/>
        </w:rPr>
        <w:pict w14:anchorId="458D83DC">
          <v:shape id="Text Box 64" o:spid="_x0000_s1094" type="#_x0000_t202" style="width:483pt;height:89.3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64;mso-fit-shape-to-text:t">
              <w:txbxContent>
                <w:p w:rsidR="000B1953" w:rsidRPr="00DE14A9" w:rsidRDefault="000B1953" w:rsidP="006C3507">
                  <w:pPr>
                    <w:autoSpaceDE w:val="0"/>
                    <w:autoSpaceDN w:val="0"/>
                    <w:adjustRightInd w:val="0"/>
                    <w:spacing w:before="120" w:after="120" w:line="360" w:lineRule="auto"/>
                    <w:jc w:val="center"/>
                    <w:rPr>
                      <w:rFonts w:ascii="Arial" w:hAnsi="Arial" w:cs="Arial"/>
                      <w:sz w:val="20"/>
                      <w:szCs w:val="20"/>
                    </w:rPr>
                  </w:pPr>
                  <w:r w:rsidRPr="00AC495B">
                    <w:rPr>
                      <w:rFonts w:ascii="Arial" w:hAnsi="Arial" w:cs="Arial"/>
                      <w:sz w:val="20"/>
                      <w:szCs w:val="20"/>
                    </w:rPr>
                    <w:t xml:space="preserve">Informacja o udziale </w:t>
                  </w:r>
                  <w:r>
                    <w:rPr>
                      <w:rFonts w:ascii="Arial" w:hAnsi="Arial" w:cs="Arial"/>
                      <w:sz w:val="20"/>
                      <w:szCs w:val="20"/>
                    </w:rPr>
                    <w:t>P</w:t>
                  </w:r>
                  <w:r w:rsidRPr="00AC495B">
                    <w:rPr>
                      <w:rFonts w:ascii="Arial" w:hAnsi="Arial" w:cs="Arial"/>
                      <w:sz w:val="20"/>
                      <w:szCs w:val="20"/>
                    </w:rPr>
                    <w:t>artnera powinna znaleźć się we wniosku o dofinansowanie projektu, zgodnie z </w:t>
                  </w:r>
                  <w:r w:rsidRPr="00AC495B">
                    <w:rPr>
                      <w:rFonts w:ascii="Arial" w:hAnsi="Arial" w:cs="Arial"/>
                      <w:i/>
                      <w:sz w:val="20"/>
                      <w:szCs w:val="20"/>
                    </w:rPr>
                    <w:t>Instrukcją wypełniania wniosku o dofinansowanie projektu ze środków Europejskiego Funduszu Społecznego w ramach RPO WM na lata 2014</w:t>
                  </w:r>
                  <w:r w:rsidRPr="00AC495B">
                    <w:rPr>
                      <w:rFonts w:ascii="Cambria Math" w:hAnsi="Cambria Math" w:cs="Cambria Math"/>
                      <w:i/>
                      <w:sz w:val="20"/>
                      <w:szCs w:val="20"/>
                    </w:rPr>
                    <w:t>‐</w:t>
                  </w:r>
                  <w:r w:rsidRPr="00AC495B">
                    <w:rPr>
                      <w:rFonts w:ascii="Arial" w:hAnsi="Arial" w:cs="Arial"/>
                      <w:i/>
                      <w:sz w:val="20"/>
                      <w:szCs w:val="20"/>
                    </w:rPr>
                    <w:t>2020</w:t>
                  </w:r>
                  <w:r w:rsidRPr="00AC495B">
                    <w:rPr>
                      <w:rFonts w:ascii="Arial" w:hAnsi="Arial" w:cs="Arial"/>
                      <w:sz w:val="20"/>
                      <w:szCs w:val="20"/>
                    </w:rPr>
                    <w:t xml:space="preserve">, która stanowi </w:t>
                  </w:r>
                  <w:r w:rsidRPr="00DE14A9">
                    <w:rPr>
                      <w:rFonts w:ascii="Arial" w:hAnsi="Arial" w:cs="Arial"/>
                      <w:sz w:val="20"/>
                      <w:szCs w:val="20"/>
                    </w:rPr>
                    <w:t>załącznik nr 2 do niniejszego Regulaminu.</w:t>
                  </w:r>
                </w:p>
              </w:txbxContent>
            </v:textbox>
            <w10:anchorlock/>
          </v:shape>
        </w:pict>
      </w:r>
    </w:p>
    <w:p w:rsidR="002F6534" w:rsidRPr="00E603B0" w:rsidRDefault="002F6534" w:rsidP="002F6534">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sytuacji rezygnacji </w:t>
      </w:r>
      <w:r w:rsidR="002364B9" w:rsidRPr="00E603B0">
        <w:rPr>
          <w:rFonts w:ascii="Arial" w:hAnsi="Arial" w:cs="Arial"/>
          <w:sz w:val="20"/>
          <w:szCs w:val="20"/>
        </w:rPr>
        <w:t>P</w:t>
      </w:r>
      <w:r w:rsidRPr="00E603B0">
        <w:rPr>
          <w:rFonts w:ascii="Arial" w:hAnsi="Arial" w:cs="Arial"/>
          <w:sz w:val="20"/>
          <w:szCs w:val="20"/>
        </w:rPr>
        <w:t xml:space="preserve">artnera z udziału w projekcie lub wypowiedzenia partnerstwa przed podpisaniem umowy o dofinansowanie, </w:t>
      </w:r>
      <w:r w:rsidR="002364B9" w:rsidRPr="00E603B0">
        <w:rPr>
          <w:rFonts w:ascii="Arial" w:hAnsi="Arial" w:cs="Arial"/>
          <w:sz w:val="20"/>
          <w:szCs w:val="20"/>
        </w:rPr>
        <w:t xml:space="preserve">Wnioskodawca </w:t>
      </w:r>
      <w:r w:rsidRPr="00E603B0">
        <w:rPr>
          <w:rFonts w:ascii="Arial" w:hAnsi="Arial" w:cs="Arial"/>
          <w:sz w:val="20"/>
          <w:szCs w:val="20"/>
        </w:rPr>
        <w:t>(</w:t>
      </w:r>
      <w:r w:rsidR="002364B9" w:rsidRPr="00E603B0">
        <w:rPr>
          <w:rFonts w:ascii="Arial" w:hAnsi="Arial" w:cs="Arial"/>
          <w:sz w:val="20"/>
          <w:szCs w:val="20"/>
        </w:rPr>
        <w:t>P</w:t>
      </w:r>
      <w:r w:rsidRPr="00E603B0">
        <w:rPr>
          <w:rFonts w:ascii="Arial" w:hAnsi="Arial" w:cs="Arial"/>
          <w:sz w:val="20"/>
          <w:szCs w:val="20"/>
        </w:rPr>
        <w:t xml:space="preserve">artner wiodący) przedstawia IOK propozycję nowego </w:t>
      </w:r>
      <w:r w:rsidR="002364B9" w:rsidRPr="00E603B0">
        <w:rPr>
          <w:rFonts w:ascii="Arial" w:hAnsi="Arial" w:cs="Arial"/>
          <w:sz w:val="20"/>
          <w:szCs w:val="20"/>
        </w:rPr>
        <w:t>P</w:t>
      </w:r>
      <w:r w:rsidRPr="00E603B0">
        <w:rPr>
          <w:rFonts w:ascii="Arial" w:hAnsi="Arial" w:cs="Arial"/>
          <w:sz w:val="20"/>
          <w:szCs w:val="20"/>
        </w:rPr>
        <w:t xml:space="preserve">artnera. IOK porównuje rzeczywisty wkład (merytoryczny i finansowy), przypisany pierwotnemu </w:t>
      </w:r>
      <w:r w:rsidR="002364B9" w:rsidRPr="00E603B0">
        <w:rPr>
          <w:rFonts w:ascii="Arial" w:hAnsi="Arial" w:cs="Arial"/>
          <w:sz w:val="20"/>
          <w:szCs w:val="20"/>
        </w:rPr>
        <w:t>P</w:t>
      </w:r>
      <w:r w:rsidRPr="00E603B0">
        <w:rPr>
          <w:rFonts w:ascii="Arial" w:hAnsi="Arial" w:cs="Arial"/>
          <w:sz w:val="20"/>
          <w:szCs w:val="20"/>
        </w:rPr>
        <w:t>artnerowi,</w:t>
      </w:r>
      <w:r w:rsidR="00BB7FB4">
        <w:rPr>
          <w:rFonts w:ascii="Arial" w:hAnsi="Arial" w:cs="Arial"/>
          <w:sz w:val="20"/>
          <w:szCs w:val="20"/>
        </w:rPr>
        <w:br/>
      </w:r>
      <w:r w:rsidRPr="00E603B0">
        <w:rPr>
          <w:rFonts w:ascii="Arial" w:hAnsi="Arial" w:cs="Arial"/>
          <w:sz w:val="20"/>
          <w:szCs w:val="20"/>
        </w:rPr>
        <w:t xml:space="preserve">który wycofał się z udziału w projekcie lub wypowiedziano mu partnerstwo oraz nowemu </w:t>
      </w:r>
      <w:r w:rsidR="002364B9" w:rsidRPr="00E603B0">
        <w:rPr>
          <w:rFonts w:ascii="Arial" w:hAnsi="Arial" w:cs="Arial"/>
          <w:sz w:val="20"/>
          <w:szCs w:val="20"/>
        </w:rPr>
        <w:t>P</w:t>
      </w:r>
      <w:r w:rsidRPr="00E603B0">
        <w:rPr>
          <w:rFonts w:ascii="Arial" w:hAnsi="Arial" w:cs="Arial"/>
          <w:sz w:val="20"/>
          <w:szCs w:val="20"/>
        </w:rPr>
        <w:t xml:space="preserve">artnerowi/nowym </w:t>
      </w:r>
      <w:r w:rsidR="002364B9" w:rsidRPr="00E603B0">
        <w:rPr>
          <w:rFonts w:ascii="Arial" w:hAnsi="Arial" w:cs="Arial"/>
          <w:sz w:val="20"/>
          <w:szCs w:val="20"/>
        </w:rPr>
        <w:lastRenderedPageBreak/>
        <w:t>P</w:t>
      </w:r>
      <w:r w:rsidRPr="00E603B0">
        <w:rPr>
          <w:rFonts w:ascii="Arial" w:hAnsi="Arial" w:cs="Arial"/>
          <w:sz w:val="20"/>
          <w:szCs w:val="20"/>
        </w:rPr>
        <w:t xml:space="preserve">artnerom, a także znaczenie, które kwestia partnerstwa z określonym podmiotem miała podczas oceny wniosku o dofinansowanie. IOK weryfikuje przede wszystkim, czy nowy </w:t>
      </w:r>
      <w:r w:rsidR="002364B9" w:rsidRPr="00E603B0">
        <w:rPr>
          <w:rFonts w:ascii="Arial" w:hAnsi="Arial" w:cs="Arial"/>
          <w:sz w:val="20"/>
          <w:szCs w:val="20"/>
        </w:rPr>
        <w:t>P</w:t>
      </w:r>
      <w:r w:rsidRPr="00E603B0">
        <w:rPr>
          <w:rFonts w:ascii="Arial" w:hAnsi="Arial" w:cs="Arial"/>
          <w:sz w:val="20"/>
          <w:szCs w:val="20"/>
        </w:rPr>
        <w:t xml:space="preserve">artner/nowi </w:t>
      </w:r>
      <w:r w:rsidR="002364B9" w:rsidRPr="00E603B0">
        <w:rPr>
          <w:rFonts w:ascii="Arial" w:hAnsi="Arial" w:cs="Arial"/>
          <w:sz w:val="20"/>
          <w:szCs w:val="20"/>
        </w:rPr>
        <w:t>P</w:t>
      </w:r>
      <w:r w:rsidRPr="00E603B0">
        <w:rPr>
          <w:rFonts w:ascii="Arial" w:hAnsi="Arial" w:cs="Arial"/>
          <w:sz w:val="20"/>
          <w:szCs w:val="20"/>
        </w:rPr>
        <w:t xml:space="preserve">artnerzy zapewnią realizację projektu zgodnie z jego pierwotnymi założeniami (bez zmiany kosztów wdrażania oraz przy zachowaniu zaplanowanego poziomu osiągnięcia rezultatów/wskaźników pomiaru celów). Po przeprowadzeniu analizy propozycji </w:t>
      </w:r>
      <w:r w:rsidR="002364B9" w:rsidRPr="00E603B0">
        <w:rPr>
          <w:rFonts w:ascii="Arial" w:hAnsi="Arial" w:cs="Arial"/>
          <w:sz w:val="20"/>
          <w:szCs w:val="20"/>
        </w:rPr>
        <w:t xml:space="preserve">Wnioskodawcy </w:t>
      </w:r>
      <w:r w:rsidRPr="00E603B0">
        <w:rPr>
          <w:rFonts w:ascii="Arial" w:hAnsi="Arial" w:cs="Arial"/>
          <w:sz w:val="20"/>
          <w:szCs w:val="20"/>
        </w:rPr>
        <w:t>(</w:t>
      </w:r>
      <w:r w:rsidR="002364B9" w:rsidRPr="00E603B0">
        <w:rPr>
          <w:rFonts w:ascii="Arial" w:hAnsi="Arial" w:cs="Arial"/>
          <w:sz w:val="20"/>
          <w:szCs w:val="20"/>
        </w:rPr>
        <w:t>P</w:t>
      </w:r>
      <w:r w:rsidRPr="00E603B0">
        <w:rPr>
          <w:rFonts w:ascii="Arial" w:hAnsi="Arial" w:cs="Arial"/>
          <w:sz w:val="20"/>
          <w:szCs w:val="20"/>
        </w:rPr>
        <w:t xml:space="preserve">artner wiodący) IOK może podjąć decyzję o: </w:t>
      </w:r>
    </w:p>
    <w:p w:rsidR="002F6534" w:rsidRPr="00E603B0" w:rsidRDefault="002F6534" w:rsidP="001D0318">
      <w:pPr>
        <w:numPr>
          <w:ilvl w:val="0"/>
          <w:numId w:val="1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odstąpieniu od podpisania umowy z </w:t>
      </w:r>
      <w:r w:rsidR="002364B9" w:rsidRPr="00E603B0">
        <w:rPr>
          <w:rFonts w:ascii="Arial" w:hAnsi="Arial" w:cs="Arial"/>
          <w:sz w:val="20"/>
          <w:szCs w:val="20"/>
        </w:rPr>
        <w:t xml:space="preserve">Wnioskodawcą </w:t>
      </w:r>
      <w:r w:rsidRPr="00E603B0">
        <w:rPr>
          <w:rFonts w:ascii="Arial" w:hAnsi="Arial" w:cs="Arial"/>
          <w:sz w:val="20"/>
          <w:szCs w:val="20"/>
        </w:rPr>
        <w:t xml:space="preserve">w przypadku stwierdzenia, że założenia projektu, który podlegał ocenie, ulegną znaczącej zmianie w związku z proponowanym zastąpieniem pierwotnie wskazanego </w:t>
      </w:r>
      <w:r w:rsidR="002364B9" w:rsidRPr="00E603B0">
        <w:rPr>
          <w:rFonts w:ascii="Arial" w:hAnsi="Arial" w:cs="Arial"/>
          <w:sz w:val="20"/>
          <w:szCs w:val="20"/>
        </w:rPr>
        <w:t>P</w:t>
      </w:r>
      <w:r w:rsidRPr="00E603B0">
        <w:rPr>
          <w:rFonts w:ascii="Arial" w:hAnsi="Arial" w:cs="Arial"/>
          <w:sz w:val="20"/>
          <w:szCs w:val="20"/>
        </w:rPr>
        <w:t>artnera innym podmiotem/innymi podmiotami albo</w:t>
      </w:r>
      <w:r w:rsidR="00107A2B" w:rsidRPr="00E603B0">
        <w:rPr>
          <w:rFonts w:ascii="Arial" w:hAnsi="Arial" w:cs="Arial"/>
          <w:sz w:val="20"/>
          <w:szCs w:val="20"/>
        </w:rPr>
        <w:t>,</w:t>
      </w:r>
    </w:p>
    <w:p w:rsidR="002F6534" w:rsidRPr="00E603B0" w:rsidRDefault="002F6534" w:rsidP="001D0318">
      <w:pPr>
        <w:numPr>
          <w:ilvl w:val="0"/>
          <w:numId w:val="1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wyrażeniu zgody na rezygnację z dotychczasowego </w:t>
      </w:r>
      <w:r w:rsidR="002364B9" w:rsidRPr="00E603B0">
        <w:rPr>
          <w:rFonts w:ascii="Arial" w:hAnsi="Arial" w:cs="Arial"/>
          <w:sz w:val="20"/>
          <w:szCs w:val="20"/>
        </w:rPr>
        <w:t>P</w:t>
      </w:r>
      <w:r w:rsidRPr="00E603B0">
        <w:rPr>
          <w:rFonts w:ascii="Arial" w:hAnsi="Arial" w:cs="Arial"/>
          <w:sz w:val="20"/>
          <w:szCs w:val="20"/>
        </w:rPr>
        <w:t xml:space="preserve">artnera przy jednoczesnym wyborze nowego </w:t>
      </w:r>
      <w:r w:rsidR="002364B9" w:rsidRPr="00E603B0">
        <w:rPr>
          <w:rFonts w:ascii="Arial" w:hAnsi="Arial" w:cs="Arial"/>
          <w:sz w:val="20"/>
          <w:szCs w:val="20"/>
        </w:rPr>
        <w:t>P</w:t>
      </w:r>
      <w:r w:rsidRPr="00E603B0">
        <w:rPr>
          <w:rFonts w:ascii="Arial" w:hAnsi="Arial" w:cs="Arial"/>
          <w:sz w:val="20"/>
          <w:szCs w:val="20"/>
        </w:rPr>
        <w:t xml:space="preserve">artnera/nowych </w:t>
      </w:r>
      <w:r w:rsidR="002364B9" w:rsidRPr="00E603B0">
        <w:rPr>
          <w:rFonts w:ascii="Arial" w:hAnsi="Arial" w:cs="Arial"/>
          <w:sz w:val="20"/>
          <w:szCs w:val="20"/>
        </w:rPr>
        <w:t>P</w:t>
      </w:r>
      <w:r w:rsidRPr="00E603B0">
        <w:rPr>
          <w:rFonts w:ascii="Arial" w:hAnsi="Arial" w:cs="Arial"/>
          <w:sz w:val="20"/>
          <w:szCs w:val="20"/>
        </w:rPr>
        <w:t>artnerów do projektu.</w:t>
      </w:r>
    </w:p>
    <w:p w:rsidR="00AD30FE" w:rsidRPr="00E603B0" w:rsidRDefault="002F6534" w:rsidP="00A93CBC">
      <w:pPr>
        <w:autoSpaceDE w:val="0"/>
        <w:autoSpaceDN w:val="0"/>
        <w:adjustRightInd w:val="0"/>
        <w:spacing w:before="120" w:after="120" w:line="360" w:lineRule="auto"/>
        <w:jc w:val="both"/>
        <w:rPr>
          <w:rFonts w:ascii="Arial" w:hAnsi="Arial" w:cs="Arial"/>
          <w:sz w:val="20"/>
          <w:szCs w:val="20"/>
        </w:rPr>
        <w:sectPr w:rsidR="00AD30FE" w:rsidRPr="00E603B0" w:rsidSect="003775D1">
          <w:pgSz w:w="11906" w:h="16838"/>
          <w:pgMar w:top="567" w:right="1133" w:bottom="1134" w:left="1134" w:header="708" w:footer="708" w:gutter="0"/>
          <w:cols w:space="708"/>
          <w:docGrid w:linePitch="360"/>
        </w:sectPr>
      </w:pPr>
      <w:r w:rsidRPr="00E603B0">
        <w:rPr>
          <w:rFonts w:ascii="Arial" w:hAnsi="Arial" w:cs="Arial"/>
          <w:sz w:val="20"/>
          <w:szCs w:val="20"/>
        </w:rPr>
        <w:t xml:space="preserve">Zmiany dotyczące obecności </w:t>
      </w:r>
      <w:r w:rsidR="002364B9" w:rsidRPr="00E603B0">
        <w:rPr>
          <w:rFonts w:ascii="Arial" w:hAnsi="Arial" w:cs="Arial"/>
          <w:sz w:val="20"/>
          <w:szCs w:val="20"/>
        </w:rPr>
        <w:t>P</w:t>
      </w:r>
      <w:r w:rsidRPr="00E603B0">
        <w:rPr>
          <w:rFonts w:ascii="Arial" w:hAnsi="Arial" w:cs="Arial"/>
          <w:sz w:val="20"/>
          <w:szCs w:val="20"/>
        </w:rPr>
        <w:t xml:space="preserve">artnerów w zatwierdzonym wniosku o dofinansowanie (rezygnacja </w:t>
      </w:r>
      <w:r w:rsidR="002364B9" w:rsidRPr="00E603B0">
        <w:rPr>
          <w:rFonts w:ascii="Arial" w:hAnsi="Arial" w:cs="Arial"/>
          <w:sz w:val="20"/>
          <w:szCs w:val="20"/>
        </w:rPr>
        <w:t>P</w:t>
      </w:r>
      <w:r w:rsidRPr="00E603B0">
        <w:rPr>
          <w:rFonts w:ascii="Arial" w:hAnsi="Arial" w:cs="Arial"/>
          <w:sz w:val="20"/>
          <w:szCs w:val="20"/>
        </w:rPr>
        <w:t>artnera/</w:t>
      </w:r>
      <w:r w:rsidR="002364B9" w:rsidRPr="00E603B0">
        <w:rPr>
          <w:rFonts w:ascii="Arial" w:hAnsi="Arial" w:cs="Arial"/>
          <w:sz w:val="20"/>
          <w:szCs w:val="20"/>
        </w:rPr>
        <w:t>P</w:t>
      </w:r>
      <w:r w:rsidRPr="00E603B0">
        <w:rPr>
          <w:rFonts w:ascii="Arial" w:hAnsi="Arial" w:cs="Arial"/>
          <w:sz w:val="20"/>
          <w:szCs w:val="20"/>
        </w:rPr>
        <w:t xml:space="preserve">artnerów lub wypowiedzenie partnerstwa) traktowane są jako zmiany w projekcie i wymagają zgłoszenia oraz uzyskania pisemnej zgody IOK na zasadach określonych w umowie o dofinansowanie. Zatwierdzenie zmian w projekcie w zakresie rezygnacji dotychczasowych </w:t>
      </w:r>
      <w:r w:rsidR="002364B9" w:rsidRPr="00E603B0">
        <w:rPr>
          <w:rFonts w:ascii="Arial" w:hAnsi="Arial" w:cs="Arial"/>
          <w:sz w:val="20"/>
          <w:szCs w:val="20"/>
        </w:rPr>
        <w:t>P</w:t>
      </w:r>
      <w:r w:rsidRPr="00E603B0">
        <w:rPr>
          <w:rFonts w:ascii="Arial" w:hAnsi="Arial" w:cs="Arial"/>
          <w:sz w:val="20"/>
          <w:szCs w:val="20"/>
        </w:rPr>
        <w:t xml:space="preserve">artnerów lub wypowiedzenia partnerstwa wymaga aneksowania umowy o dofinansowanie projektu oraz w przypadku zmiany </w:t>
      </w:r>
      <w:r w:rsidR="002364B9" w:rsidRPr="00E603B0">
        <w:rPr>
          <w:rFonts w:ascii="Arial" w:hAnsi="Arial" w:cs="Arial"/>
          <w:sz w:val="20"/>
          <w:szCs w:val="20"/>
        </w:rPr>
        <w:t>P</w:t>
      </w:r>
      <w:r w:rsidRPr="00E603B0">
        <w:rPr>
          <w:rFonts w:ascii="Arial" w:hAnsi="Arial" w:cs="Arial"/>
          <w:sz w:val="20"/>
          <w:szCs w:val="20"/>
        </w:rPr>
        <w:t xml:space="preserve">artnera </w:t>
      </w:r>
    </w:p>
    <w:p w:rsidR="00A93CBC" w:rsidRPr="00E603B0" w:rsidRDefault="000E2803"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lastRenderedPageBreak/>
        <w:pict w14:anchorId="2A37F715">
          <v:shape id="Text Box 45" o:spid="_x0000_s1055" type="#_x0000_t202" alt="tło" style="position:absolute;left:0;text-align:left;margin-left:-12.95pt;margin-top:7.9pt;width:509.45pt;height:73.75pt;z-index:251742208;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" stroked="f">
            <v:fill r:id="rId39" o:title="tło" recolor="t" type="frame"/>
            <v:textbox style="mso-next-textbox:#Text Box 45">
              <w:txbxContent>
                <w:p w:rsidR="000B1953" w:rsidRPr="00E465BF" w:rsidRDefault="000B1953" w:rsidP="00DE14A9">
                  <w:pPr>
                    <w:pStyle w:val="Nagwek1"/>
                    <w:jc w:val="center"/>
                    <w:rPr>
                      <w:rFonts w:eastAsia="Times New Roman"/>
                    </w:rPr>
                  </w:pPr>
                  <w:bookmarkStart w:id="39" w:name="_Toc488934046"/>
                  <w:bookmarkStart w:id="40" w:name="_Toc488989355"/>
                  <w:r w:rsidRPr="00E465BF">
                    <w:rPr>
                      <w:rFonts w:eastAsia="Times New Roman"/>
                    </w:rPr>
                    <w:t xml:space="preserve">10. Wymagania dotyczące realizacji zasady równości szans  </w:t>
                  </w:r>
                  <w:r w:rsidRPr="00E465BF">
                    <w:rPr>
                      <w:rFonts w:eastAsia="Times New Roman"/>
                    </w:rPr>
                    <w:br/>
                    <w:t>i niedyskryminacji, w tym dostępności</w:t>
                  </w:r>
                  <w:r>
                    <w:rPr>
                      <w:rFonts w:eastAsia="Times New Roman"/>
                    </w:rPr>
                    <w:t xml:space="preserve"> dla osób z niepełnosprawnością</w:t>
                  </w:r>
                  <w:bookmarkEnd w:id="39"/>
                  <w:bookmarkEnd w:id="40"/>
                </w:p>
                <w:p w:rsidR="000B1953" w:rsidRPr="002465F0" w:rsidRDefault="000B1953" w:rsidP="00A93CBC">
                  <w:pPr>
                    <w:ind w:left="142"/>
                    <w:jc w:val="center"/>
                  </w:pPr>
                </w:p>
              </w:txbxContent>
            </v:textbox>
          </v:shape>
        </w:pict>
      </w:r>
    </w:p>
    <w:p w:rsidR="00A93CBC" w:rsidRPr="00E603B0" w:rsidRDefault="00A93CBC" w:rsidP="00A93CBC">
      <w:pPr>
        <w:autoSpaceDE w:val="0"/>
        <w:autoSpaceDN w:val="0"/>
        <w:adjustRightInd w:val="0"/>
        <w:spacing w:before="120" w:after="120" w:line="360" w:lineRule="auto"/>
        <w:jc w:val="both"/>
        <w:rPr>
          <w:rFonts w:ascii="Arial" w:hAnsi="Arial" w:cs="Arial"/>
          <w:b/>
          <w:bCs/>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b/>
          <w:bCs/>
          <w:sz w:val="20"/>
          <w:szCs w:val="20"/>
        </w:rPr>
      </w:pPr>
    </w:p>
    <w:p w:rsidR="00F65A1C" w:rsidRPr="00E603B0" w:rsidRDefault="00F65A1C" w:rsidP="00A93CBC">
      <w:pPr>
        <w:autoSpaceDE w:val="0"/>
        <w:autoSpaceDN w:val="0"/>
        <w:adjustRightInd w:val="0"/>
        <w:spacing w:before="120" w:after="120" w:line="360" w:lineRule="auto"/>
        <w:jc w:val="both"/>
        <w:rPr>
          <w:rFonts w:ascii="Arial" w:hAnsi="Arial" w:cs="Arial"/>
          <w:sz w:val="20"/>
          <w:szCs w:val="20"/>
        </w:rPr>
      </w:pPr>
    </w:p>
    <w:p w:rsidR="00E24FB0" w:rsidRPr="00E603B0" w:rsidRDefault="002364B9" w:rsidP="00D67E71">
      <w:pPr>
        <w:autoSpaceDE w:val="0"/>
        <w:autoSpaceDN w:val="0"/>
        <w:spacing w:line="360" w:lineRule="auto"/>
        <w:jc w:val="both"/>
        <w:rPr>
          <w:rFonts w:ascii="Arial" w:hAnsi="Arial" w:cs="Arial"/>
          <w:sz w:val="20"/>
          <w:szCs w:val="20"/>
        </w:rPr>
      </w:pPr>
      <w:r w:rsidRPr="00E603B0">
        <w:rPr>
          <w:rFonts w:ascii="Arial" w:hAnsi="Arial" w:cs="Arial"/>
          <w:sz w:val="20"/>
          <w:szCs w:val="20"/>
        </w:rPr>
        <w:t xml:space="preserve">Wnioskodawca </w:t>
      </w:r>
      <w:r w:rsidR="00E24FB0" w:rsidRPr="00E603B0">
        <w:rPr>
          <w:rFonts w:ascii="Arial" w:hAnsi="Arial" w:cs="Arial"/>
          <w:sz w:val="20"/>
          <w:szCs w:val="20"/>
        </w:rPr>
        <w:t>ubiegający się o dofinansowanie zobowiązany jest przedstawić we wniosku o dofinansowanie projektu sposób realizacji zasady równości szans i niedyskryminacji, w tym dostępności dla osób z niepełnosprawnościami w ramach projektu, zgodnie z obowiązującym</w:t>
      </w:r>
      <w:r w:rsidR="00182840" w:rsidRPr="00E603B0">
        <w:rPr>
          <w:rFonts w:ascii="Arial" w:hAnsi="Arial" w:cs="Arial"/>
          <w:sz w:val="20"/>
          <w:szCs w:val="20"/>
        </w:rPr>
        <w:t xml:space="preserve"> w tym zakresie</w:t>
      </w:r>
      <w:r w:rsidR="00E24FB0" w:rsidRPr="00E603B0">
        <w:rPr>
          <w:rFonts w:ascii="Arial" w:hAnsi="Arial" w:cs="Arial"/>
          <w:sz w:val="20"/>
          <w:szCs w:val="20"/>
        </w:rPr>
        <w:t xml:space="preserve"> kryterium formalnym „Zgodność projektu opisanego we wniosku o dofinansowanie z zasadą równości szans</w:t>
      </w:r>
      <w:r w:rsidR="00BB7FB4">
        <w:rPr>
          <w:rFonts w:ascii="Arial" w:hAnsi="Arial" w:cs="Arial"/>
          <w:sz w:val="20"/>
          <w:szCs w:val="20"/>
        </w:rPr>
        <w:br/>
      </w:r>
      <w:r w:rsidR="00E24FB0" w:rsidRPr="00E603B0">
        <w:rPr>
          <w:rFonts w:ascii="Arial" w:hAnsi="Arial" w:cs="Arial"/>
          <w:sz w:val="20"/>
          <w:szCs w:val="20"/>
        </w:rPr>
        <w:t>i niedyskryminacji, w tym dostępności dla osób z niepełnosprawnościami".</w:t>
      </w:r>
    </w:p>
    <w:p w:rsidR="003D6269" w:rsidRPr="00E603B0" w:rsidRDefault="003D6269" w:rsidP="003D6269">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Należy pamiętać, że zasada równości szans i niedyskryminacji w tym dostępności dla osób z niepełnosprawnościami nie ogranicza się tylko do osób z niepełnosprawnościami i zapewnienia dostępności dla tych osób. Zasada równości szans i niedyskryminacji to umożliwienie wszystkim osobom (bez względu na płeć, wiek, niepełnosprawność, rasę lub pochodzenie etniczne, wyznawaną religię lub światopogląd, orientację seksualną) sprawiedliwego, pełnego uczestnictwa we wszystkich dziedzinach życia na jednakowych zasadach. Ponadto, projekt musi być zgodny z zasadą równości szans kobiet i mężczyzn, co oznacza, iż musi uzyskać, co najmniej 3 punkty z 6 możliwych do uzyskania w ramach standardu minimum. Opis spełniający ww. zasady nie może ograniczać się tylko do deklaracji, a wskazywać powinien konkretne działania, jakie będą podejmowane w projekcie celem ich realizacji, zgodnie z obowiązującym kryterium formalnym „Zgodność projektu opisanego we wniosku o dofinansowanie z zasadą równości szans kobiet i mężczyzn, w oparciu o standard minimum” oraz kryterium formalnym „Zgodność projektu opisanego we wniosku o dofinansowanie z zasadą równości szans i niedyskryminacji w tym dostępności dla osób z niepełnosprawnościami".</w:t>
      </w:r>
    </w:p>
    <w:p w:rsidR="00E24FB0" w:rsidRPr="00E603B0" w:rsidRDefault="00E24FB0" w:rsidP="00D67E71">
      <w:pPr>
        <w:autoSpaceDE w:val="0"/>
        <w:autoSpaceDN w:val="0"/>
        <w:spacing w:before="120" w:after="120" w:line="360" w:lineRule="auto"/>
        <w:jc w:val="both"/>
        <w:rPr>
          <w:rFonts w:ascii="Arial" w:hAnsi="Arial" w:cs="Arial"/>
          <w:sz w:val="20"/>
          <w:szCs w:val="20"/>
        </w:rPr>
      </w:pPr>
      <w:r w:rsidRPr="00E603B0">
        <w:rPr>
          <w:rFonts w:ascii="Arial" w:hAnsi="Arial" w:cs="Arial"/>
          <w:sz w:val="20"/>
          <w:szCs w:val="20"/>
        </w:rPr>
        <w:t xml:space="preserve">W projektach dedykowanych, w tym zorientowanych wyłącznie lub przede wszystkim na osoby z niepełnosprawnościami (np. osoby z niepełnosprawnościami sprzężonymi) oraz projektach skierowanych do zamkniętej grupy uczestników (np. dzieci określonej placówki opieki nad dzieckiem do 3 r.ż.) wydatki na sfinansowanie udziału tych osób w projekcie są wskazane we wniosku o dofinansowanie projektu w kwocie adekwatnej do zdiagnozowanych przez </w:t>
      </w:r>
      <w:r w:rsidR="001D5D43" w:rsidRPr="00E603B0">
        <w:rPr>
          <w:rFonts w:ascii="Arial" w:hAnsi="Arial" w:cs="Arial"/>
          <w:sz w:val="20"/>
          <w:szCs w:val="20"/>
        </w:rPr>
        <w:t>W</w:t>
      </w:r>
      <w:r w:rsidRPr="00E603B0">
        <w:rPr>
          <w:rFonts w:ascii="Arial" w:hAnsi="Arial" w:cs="Arial"/>
          <w:sz w:val="20"/>
          <w:szCs w:val="20"/>
        </w:rPr>
        <w:t xml:space="preserve">nioskodawcę potrzeb (nie obowiązuje tu limit 12 000,00 PLN związany bezpośrednio z mechanizmem racjonalnych usprawnień). Z kolei w projektach ogólnodostępnych </w:t>
      </w:r>
      <w:r w:rsidR="001D5D43" w:rsidRPr="00E603B0">
        <w:rPr>
          <w:rFonts w:ascii="Arial" w:hAnsi="Arial" w:cs="Arial"/>
          <w:sz w:val="20"/>
          <w:szCs w:val="20"/>
        </w:rPr>
        <w:t>W</w:t>
      </w:r>
      <w:r w:rsidRPr="00E603B0">
        <w:rPr>
          <w:rFonts w:ascii="Arial" w:hAnsi="Arial" w:cs="Arial"/>
          <w:sz w:val="20"/>
          <w:szCs w:val="20"/>
        </w:rPr>
        <w:t>nioskodawca nie powinien zabezpieczać w ramach budżetu projektu środków na ewentualną konieczność sfinansowania racjonalnych usprawnień, ponieważ nie ma pewności, że wsparciem w ramach projektu obejmowane będą osoby z niepełnosprawnością (w tym z określonym rodzajem niepełnosprawności).</w:t>
      </w:r>
      <w:r w:rsidR="00BB7FB4">
        <w:rPr>
          <w:rFonts w:ascii="Arial" w:hAnsi="Arial" w:cs="Arial"/>
          <w:sz w:val="20"/>
          <w:szCs w:val="20"/>
        </w:rPr>
        <w:br/>
      </w:r>
      <w:r w:rsidRPr="00E603B0">
        <w:rPr>
          <w:rFonts w:ascii="Arial" w:hAnsi="Arial" w:cs="Arial"/>
          <w:sz w:val="20"/>
          <w:szCs w:val="20"/>
        </w:rPr>
        <w:t xml:space="preserve">Na etapie oceny wniosku budżety projektów zawierających środki na racjonalne usprawnienia nie będą zatwierdzane. Powyższy sposób postepowania z wnioskami, które na etapie oceny zawierają wydatki związane z racjonalnymi usprawnieniami został wskazany przez Instytucję Koordynującą Umowę Partnerstwa tj. Ministerstwo Rozwoju w piśmie z dnia 25 kwietnia 2016 r., znak: DZF.IV.8620.39.2016.ESO.1. </w:t>
      </w:r>
    </w:p>
    <w:p w:rsidR="00E24FB0" w:rsidRPr="00E603B0" w:rsidRDefault="00E24FB0" w:rsidP="00D67E71">
      <w:pPr>
        <w:autoSpaceDE w:val="0"/>
        <w:autoSpaceDN w:val="0"/>
        <w:spacing w:before="120" w:after="120" w:line="360" w:lineRule="auto"/>
        <w:jc w:val="both"/>
        <w:rPr>
          <w:rFonts w:ascii="Arial" w:hAnsi="Arial" w:cs="Arial"/>
          <w:sz w:val="20"/>
          <w:szCs w:val="20"/>
        </w:rPr>
      </w:pPr>
      <w:r w:rsidRPr="00E603B0">
        <w:rPr>
          <w:rFonts w:ascii="Arial" w:hAnsi="Arial" w:cs="Arial"/>
          <w:sz w:val="20"/>
          <w:szCs w:val="20"/>
        </w:rPr>
        <w:t>W przypadku stwierdzenia, że projekty, które w swych założeniach nie były w całości dedykowane osobom</w:t>
      </w:r>
      <w:r w:rsidR="00BB7FB4">
        <w:rPr>
          <w:rFonts w:ascii="Arial" w:hAnsi="Arial" w:cs="Arial"/>
          <w:sz w:val="20"/>
          <w:szCs w:val="20"/>
        </w:rPr>
        <w:br/>
      </w:r>
      <w:r w:rsidRPr="00E603B0">
        <w:rPr>
          <w:rFonts w:ascii="Arial" w:hAnsi="Arial" w:cs="Arial"/>
          <w:sz w:val="20"/>
          <w:szCs w:val="20"/>
        </w:rPr>
        <w:t>z niepełnosprawnościami, ale w trakcie realizacji projektu występuje konieczność uruchomienia mechanizmu racjonalnych usprawnień w związku z pojawieniem się  w projekcie osoby z niepełnosprawnością</w:t>
      </w:r>
      <w:r w:rsidR="00BB7FB4">
        <w:rPr>
          <w:rFonts w:ascii="Arial" w:hAnsi="Arial" w:cs="Arial"/>
          <w:sz w:val="20"/>
          <w:szCs w:val="20"/>
        </w:rPr>
        <w:br/>
      </w:r>
      <w:r w:rsidRPr="00E603B0">
        <w:rPr>
          <w:rFonts w:ascii="Arial" w:hAnsi="Arial" w:cs="Arial"/>
          <w:sz w:val="20"/>
          <w:szCs w:val="20"/>
        </w:rPr>
        <w:t>o specjalnych potrzebach funkcjonalnych, dopuszcza się dwie możliwości sfinansowania ww. mechanizmu:</w:t>
      </w:r>
    </w:p>
    <w:p w:rsidR="007305B2" w:rsidRPr="00E603B0" w:rsidRDefault="00E24FB0">
      <w:pPr>
        <w:pStyle w:val="Akapitzlist"/>
        <w:spacing w:line="360" w:lineRule="auto"/>
        <w:ind w:left="0" w:hanging="360"/>
        <w:jc w:val="both"/>
        <w:rPr>
          <w:rFonts w:ascii="Arial" w:hAnsi="Arial" w:cs="Arial"/>
          <w:sz w:val="20"/>
          <w:szCs w:val="20"/>
        </w:rPr>
      </w:pPr>
      <w:r w:rsidRPr="00E603B0">
        <w:rPr>
          <w:rFonts w:ascii="Arial" w:hAnsi="Arial" w:cs="Arial"/>
          <w:sz w:val="20"/>
          <w:szCs w:val="20"/>
        </w:rPr>
        <w:lastRenderedPageBreak/>
        <w:t xml:space="preserve">1)  poprzez sfinansowanie i kwalifikowanie wydatków związanych z mechanizmem dzięki wykorzystaniu zasady elastyczności budżetu projektu, o której mowa w </w:t>
      </w:r>
      <w:r w:rsidRPr="00E603B0">
        <w:rPr>
          <w:rFonts w:ascii="Arial" w:hAnsi="Arial" w:cs="Arial"/>
          <w:i/>
          <w:sz w:val="20"/>
          <w:szCs w:val="20"/>
        </w:rPr>
        <w:t>Wytycznych Ministra Infrastruktury i Rozwoju w zakresie kwalifikowalności wydatków w ramach Europejskiego Funduszu Rozwoju Regionalnego, Europejskiego Funduszu Społecznego oraz Funduszu Spójności na lata 2014-2020</w:t>
      </w:r>
      <w:r w:rsidRPr="00E603B0">
        <w:rPr>
          <w:rFonts w:ascii="Arial" w:hAnsi="Arial" w:cs="Arial"/>
          <w:sz w:val="20"/>
          <w:szCs w:val="20"/>
        </w:rPr>
        <w:t>,</w:t>
      </w:r>
    </w:p>
    <w:p w:rsidR="007305B2" w:rsidRPr="00BB7FB4" w:rsidRDefault="00E24FB0" w:rsidP="00BB7FB4">
      <w:pPr>
        <w:pStyle w:val="Akapitzlist"/>
        <w:spacing w:line="360" w:lineRule="auto"/>
        <w:ind w:left="0" w:hanging="360"/>
        <w:jc w:val="both"/>
        <w:rPr>
          <w:rFonts w:ascii="Arial" w:hAnsi="Arial" w:cs="Arial"/>
          <w:sz w:val="20"/>
          <w:szCs w:val="20"/>
        </w:rPr>
      </w:pPr>
      <w:r w:rsidRPr="00E603B0">
        <w:rPr>
          <w:rFonts w:ascii="Arial" w:hAnsi="Arial" w:cs="Arial"/>
          <w:sz w:val="20"/>
          <w:szCs w:val="20"/>
        </w:rPr>
        <w:t xml:space="preserve">2)    w przypadku braku możliwości pokrycia wydatków związanych z mechanizmem racjonalnych </w:t>
      </w:r>
      <w:r w:rsidR="00BB7FB4" w:rsidRPr="00E603B0">
        <w:rPr>
          <w:rFonts w:ascii="Arial" w:hAnsi="Arial" w:cs="Arial"/>
          <w:sz w:val="20"/>
          <w:szCs w:val="20"/>
        </w:rPr>
        <w:t>usprawnień</w:t>
      </w:r>
      <w:r w:rsidR="00BB7FB4">
        <w:rPr>
          <w:rFonts w:ascii="Arial" w:hAnsi="Arial" w:cs="Arial"/>
          <w:sz w:val="20"/>
          <w:szCs w:val="20"/>
        </w:rPr>
        <w:br/>
      </w:r>
      <w:r w:rsidRPr="00BB7FB4">
        <w:rPr>
          <w:rFonts w:ascii="Arial" w:hAnsi="Arial" w:cs="Arial"/>
          <w:sz w:val="20"/>
          <w:szCs w:val="20"/>
        </w:rPr>
        <w:t>w powyższy sposób, poprzez zawnioskowanie o zwiększenie wartości dofinansowania przyznanego na realizację projektu (brak środków w zatwierdzonym budżecie wniosku) albo wprowadzenie zmian do wniosku o dofinansowanie projektu w ramach posiadanych środków dofinansowania, ale wykraczających poza zmiany możliwe do wprowadzenia w ramach zasady elastyczności budżetu (np. w związku</w:t>
      </w:r>
      <w:r w:rsidR="00BB7FB4">
        <w:rPr>
          <w:rFonts w:ascii="Arial" w:hAnsi="Arial" w:cs="Arial"/>
          <w:sz w:val="20"/>
          <w:szCs w:val="20"/>
        </w:rPr>
        <w:br/>
      </w:r>
      <w:r w:rsidRPr="00BB7FB4">
        <w:rPr>
          <w:rFonts w:ascii="Arial" w:hAnsi="Arial" w:cs="Arial"/>
          <w:sz w:val="20"/>
          <w:szCs w:val="20"/>
        </w:rPr>
        <w:t>z podwyższeniem limitu na zakup środków trwałych i cross-financingu czy zastosowanie przesunięć wydatków wymagających zgody IP).</w:t>
      </w:r>
    </w:p>
    <w:p w:rsidR="007305B2" w:rsidRPr="00E603B0" w:rsidRDefault="00E24FB0" w:rsidP="00D67E71">
      <w:pPr>
        <w:spacing w:line="360" w:lineRule="auto"/>
        <w:jc w:val="both"/>
        <w:rPr>
          <w:rFonts w:ascii="Arial" w:hAnsi="Arial" w:cs="Arial"/>
          <w:sz w:val="20"/>
          <w:szCs w:val="20"/>
        </w:rPr>
      </w:pPr>
      <w:r w:rsidRPr="00E603B0">
        <w:rPr>
          <w:rFonts w:ascii="Arial" w:hAnsi="Arial" w:cs="Arial"/>
          <w:sz w:val="20"/>
          <w:szCs w:val="20"/>
        </w:rPr>
        <w:t xml:space="preserve">W przypadku skorzystania z zasady elastyczności budżetu projektu </w:t>
      </w:r>
      <w:r w:rsidR="001D5D43" w:rsidRPr="00E603B0">
        <w:rPr>
          <w:rFonts w:ascii="Arial" w:hAnsi="Arial" w:cs="Arial"/>
          <w:sz w:val="20"/>
          <w:szCs w:val="20"/>
        </w:rPr>
        <w:t>B</w:t>
      </w:r>
      <w:r w:rsidRPr="00E603B0">
        <w:rPr>
          <w:rFonts w:ascii="Arial" w:hAnsi="Arial" w:cs="Arial"/>
          <w:sz w:val="20"/>
          <w:szCs w:val="20"/>
        </w:rPr>
        <w:t xml:space="preserve">eneficjent będzie miał możliwość dokonywania przesunięć środków w ramach budżetu na ten cel, w momencie pojawienia się w projekcie specjalnych potrzeb osoby lub osób z niepełnosprawnościami. </w:t>
      </w:r>
      <w:r w:rsidRPr="00E603B0">
        <w:rPr>
          <w:rFonts w:ascii="Arial" w:hAnsi="Arial" w:cs="Arial"/>
          <w:b/>
          <w:sz w:val="20"/>
          <w:szCs w:val="20"/>
        </w:rPr>
        <w:t>Niemniej jednak pamiętać należy</w:t>
      </w:r>
      <w:r w:rsidR="00BB7FB4">
        <w:rPr>
          <w:rFonts w:ascii="Arial" w:hAnsi="Arial" w:cs="Arial"/>
          <w:b/>
          <w:sz w:val="20"/>
          <w:szCs w:val="20"/>
        </w:rPr>
        <w:br/>
      </w:r>
      <w:r w:rsidRPr="00E603B0">
        <w:rPr>
          <w:rFonts w:ascii="Arial" w:hAnsi="Arial" w:cs="Arial"/>
          <w:b/>
          <w:sz w:val="20"/>
          <w:szCs w:val="20"/>
        </w:rPr>
        <w:t>o limitach cross-financingu i środków trwałych ograniczających elastyczność budżetu</w:t>
      </w:r>
      <w:r w:rsidRPr="00E603B0">
        <w:rPr>
          <w:rFonts w:ascii="Arial" w:hAnsi="Arial" w:cs="Arial"/>
          <w:sz w:val="20"/>
          <w:szCs w:val="20"/>
        </w:rPr>
        <w:t xml:space="preserve">. Podkreślić również należy, że wydatki związane z mechanizmem racjonalnych usprawnień należy uwzględniać w tych zadaniach merytorycznych, z którymi są one związane w sposób bezpośredni – </w:t>
      </w:r>
      <w:r w:rsidRPr="00E603B0">
        <w:rPr>
          <w:rFonts w:ascii="Arial" w:hAnsi="Arial" w:cs="Arial"/>
          <w:b/>
          <w:sz w:val="20"/>
          <w:szCs w:val="20"/>
        </w:rPr>
        <w:t>niezasadnym jest wykazywanie wydatków związanych z usprawnieniami jako odrębnego zadania merytorycznego.</w:t>
      </w:r>
    </w:p>
    <w:p w:rsidR="007305B2" w:rsidRPr="00E603B0" w:rsidRDefault="00E24FB0">
      <w:pPr>
        <w:spacing w:line="360" w:lineRule="auto"/>
        <w:jc w:val="both"/>
        <w:rPr>
          <w:rFonts w:ascii="Arial" w:hAnsi="Arial" w:cs="Arial"/>
          <w:sz w:val="20"/>
          <w:szCs w:val="20"/>
        </w:rPr>
      </w:pPr>
      <w:r w:rsidRPr="00E603B0">
        <w:rPr>
          <w:rFonts w:ascii="Arial" w:hAnsi="Arial" w:cs="Arial"/>
          <w:sz w:val="20"/>
          <w:szCs w:val="20"/>
        </w:rPr>
        <w:t xml:space="preserve">Jednocześnie należy mieć na uwadze to, że przy uruchamianiu mechanizmu racjonalnych usprawnień wkład własny wnoszony jest przez </w:t>
      </w:r>
      <w:r w:rsidR="001D5D43" w:rsidRPr="00E603B0">
        <w:rPr>
          <w:rFonts w:ascii="Arial" w:hAnsi="Arial" w:cs="Arial"/>
          <w:sz w:val="20"/>
          <w:szCs w:val="20"/>
        </w:rPr>
        <w:t>W</w:t>
      </w:r>
      <w:r w:rsidRPr="00E603B0">
        <w:rPr>
          <w:rFonts w:ascii="Arial" w:hAnsi="Arial" w:cs="Arial"/>
          <w:sz w:val="20"/>
          <w:szCs w:val="20"/>
        </w:rPr>
        <w:t xml:space="preserve">nioskodawcę na zasadach standardowych, zgodnie z postanowieniami Regulaminu. Jeżeli na etapie aplikowania o środki dofinansowania na realizację projektu </w:t>
      </w:r>
      <w:r w:rsidR="001D5D43" w:rsidRPr="00E603B0">
        <w:rPr>
          <w:rFonts w:ascii="Arial" w:hAnsi="Arial" w:cs="Arial"/>
          <w:sz w:val="20"/>
          <w:szCs w:val="20"/>
        </w:rPr>
        <w:t>W</w:t>
      </w:r>
      <w:r w:rsidRPr="00E603B0">
        <w:rPr>
          <w:rFonts w:ascii="Arial" w:hAnsi="Arial" w:cs="Arial"/>
          <w:sz w:val="20"/>
          <w:szCs w:val="20"/>
        </w:rPr>
        <w:t xml:space="preserve">nioskodawca założył, że wnosi wkład w wysokości minimalnej, to w sytuacji stosowania ww. mechanizmu do projektu należy wnieść dodatkowy wkład własny w celu zapewnienia prawidłowego montażu finansowego projektu. Decyzja w kwestii formy wniesienia wkładu własnego do projektu należy do </w:t>
      </w:r>
      <w:r w:rsidR="001D5D43" w:rsidRPr="00E603B0">
        <w:rPr>
          <w:rFonts w:ascii="Arial" w:hAnsi="Arial" w:cs="Arial"/>
          <w:sz w:val="20"/>
          <w:szCs w:val="20"/>
        </w:rPr>
        <w:t>B</w:t>
      </w:r>
      <w:r w:rsidRPr="00E603B0">
        <w:rPr>
          <w:rFonts w:ascii="Arial" w:hAnsi="Arial" w:cs="Arial"/>
          <w:sz w:val="20"/>
          <w:szCs w:val="20"/>
        </w:rPr>
        <w:t xml:space="preserve">eneficjenta, przy czym podlega ona konsultacji z IP na etapie wprowadzania zmian do projektu. </w:t>
      </w:r>
    </w:p>
    <w:p w:rsidR="007305B2" w:rsidRPr="00E603B0" w:rsidRDefault="00E24FB0" w:rsidP="00D67E71">
      <w:pPr>
        <w:autoSpaceDE w:val="0"/>
        <w:autoSpaceDN w:val="0"/>
        <w:spacing w:before="120" w:after="120" w:line="360" w:lineRule="auto"/>
        <w:jc w:val="both"/>
        <w:rPr>
          <w:rFonts w:ascii="Arial" w:hAnsi="Arial" w:cs="Arial"/>
          <w:sz w:val="20"/>
          <w:szCs w:val="20"/>
        </w:rPr>
      </w:pPr>
      <w:r w:rsidRPr="00E603B0">
        <w:rPr>
          <w:rFonts w:ascii="Arial" w:hAnsi="Arial" w:cs="Arial"/>
          <w:sz w:val="20"/>
          <w:szCs w:val="20"/>
        </w:rPr>
        <w:t>Koszty racjonalnych usprawnień powinny być mechanizmem wtórnym wobec dostępności, gdyż z zasady każde wsparcie, zarówno w projektach dedykowanych osobom z niepełnosprawnościami, jak i ogólnodostępnych, powinno być dostępne. Mechanizm racjonalnych usprawnień znajduje więc zastosowanie w przypadku, gdy nie ma możliwości realizacji wsparcia w środowisku wprost dostępnym lub gdy koszt uzyskania dostępności byłby wysoki – dotyczy to np. działań w środowiskach wiejskich, gdzie jest niewielka liczba dostępnych budynków. W odniesieniu do projektów realizowanych w ramach RPO WM 2014-2020 oznacza to możliwość finansowania specyficznych usług dostosowawczych lub oddziaływania na szeroko pojętą infrastrukturę, nieprzewidzianych z góry we wniosku o dofinansowanie projektu, lecz uruchamianych wraz z pojawieniem się w projekcie osoby z niepełnosprawnością (w charakterze uczestnika lub personelu).</w:t>
      </w:r>
    </w:p>
    <w:p w:rsidR="004432DE" w:rsidRPr="00E603B0" w:rsidRDefault="000E2803">
      <w:pPr>
        <w:autoSpaceDE w:val="0"/>
        <w:autoSpaceDN w:val="0"/>
        <w:spacing w:after="120" w:line="360" w:lineRule="auto"/>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45815E57">
          <v:shape id="_x0000_s1093" type="#_x0000_t202" style="width:481.95pt;height:95.4pt;visibility:visible;mso-left-percent:-10001;mso-top-percent:-10001;mso-position-horizontal:absolute;mso-position-horizontal-relative:char;mso-position-vertical:absolute;mso-position-vertical-relative:line;mso-left-percent:-10001;mso-top-percent:-10001" strokecolor="#f79646" strokeweight="5pt">
            <v:stroke linestyle="thickThin"/>
            <v:shadow color="#868686"/>
            <v:textbox style="mso-next-textbox:#_x0000_s1093">
              <w:txbxContent>
                <w:p w:rsidR="000B1953" w:rsidRDefault="000B1953" w:rsidP="004432DE">
                  <w:pPr>
                    <w:pStyle w:val="Style16"/>
                    <w:spacing w:line="360" w:lineRule="auto"/>
                    <w:ind w:firstLine="0"/>
                    <w:jc w:val="center"/>
                    <w:rPr>
                      <w:rStyle w:val="FontStyle31"/>
                      <w:rFonts w:ascii="Arial" w:hAnsi="Arial" w:cs="Arial" w:hint="default"/>
                      <w:b/>
                      <w:sz w:val="20"/>
                      <w:szCs w:val="20"/>
                    </w:rPr>
                  </w:pPr>
                  <w:r w:rsidRPr="00483A26">
                    <w:rPr>
                      <w:rStyle w:val="FontStyle31"/>
                      <w:rFonts w:ascii="Arial" w:hAnsi="Arial" w:cs="Arial" w:hint="default"/>
                      <w:b/>
                      <w:sz w:val="20"/>
                      <w:szCs w:val="20"/>
                    </w:rPr>
                    <w:t>UWAGA !</w:t>
                  </w:r>
                </w:p>
                <w:p w:rsidR="000B1953" w:rsidRDefault="000B1953" w:rsidP="004432DE">
                  <w:pPr>
                    <w:pStyle w:val="Style16"/>
                    <w:spacing w:line="360" w:lineRule="auto"/>
                    <w:ind w:firstLine="0"/>
                    <w:jc w:val="center"/>
                    <w:rPr>
                      <w:rStyle w:val="FontStyle31"/>
                      <w:rFonts w:ascii="Arial" w:hAnsi="Arial" w:cs="Arial" w:hint="default"/>
                      <w:b/>
                      <w:sz w:val="20"/>
                      <w:szCs w:val="20"/>
                    </w:rPr>
                  </w:pPr>
                </w:p>
                <w:p w:rsidR="000B1953" w:rsidRPr="00AD30FE" w:rsidRDefault="000B1953" w:rsidP="00AD30FE">
                  <w:pPr>
                    <w:autoSpaceDE w:val="0"/>
                    <w:autoSpaceDN w:val="0"/>
                    <w:spacing w:after="120" w:line="360" w:lineRule="auto"/>
                    <w:jc w:val="center"/>
                    <w:rPr>
                      <w:rFonts w:ascii="Arial" w:hAnsi="Arial" w:cs="Arial"/>
                      <w:b/>
                      <w:sz w:val="20"/>
                      <w:szCs w:val="20"/>
                    </w:rPr>
                  </w:pPr>
                  <w:r w:rsidRPr="00E24FB0">
                    <w:rPr>
                      <w:rFonts w:ascii="Arial" w:hAnsi="Arial" w:cs="Arial"/>
                      <w:sz w:val="20"/>
                      <w:szCs w:val="20"/>
                    </w:rPr>
                    <w:t xml:space="preserve">Łączny koszt </w:t>
                  </w:r>
                  <w:r w:rsidRPr="00AD30FE">
                    <w:rPr>
                      <w:rFonts w:ascii="Arial" w:hAnsi="Arial" w:cs="Arial"/>
                      <w:b/>
                      <w:sz w:val="20"/>
                      <w:szCs w:val="20"/>
                    </w:rPr>
                    <w:t>racjonalnych usprawnień</w:t>
                  </w:r>
                  <w:r w:rsidRPr="00E24FB0">
                    <w:rPr>
                      <w:rFonts w:ascii="Arial" w:hAnsi="Arial" w:cs="Arial"/>
                      <w:sz w:val="20"/>
                      <w:szCs w:val="20"/>
                    </w:rPr>
                    <w:t xml:space="preserve"> na jednego uczestnika w projekcie nie może przekroczyć</w:t>
                  </w:r>
                  <w:r>
                    <w:rPr>
                      <w:rFonts w:ascii="Arial" w:hAnsi="Arial" w:cs="Arial"/>
                      <w:sz w:val="20"/>
                      <w:szCs w:val="20"/>
                    </w:rPr>
                    <w:br/>
                  </w:r>
                  <w:r w:rsidRPr="00AD30FE">
                    <w:rPr>
                      <w:rFonts w:ascii="Arial" w:hAnsi="Arial" w:cs="Arial"/>
                      <w:b/>
                      <w:sz w:val="20"/>
                      <w:szCs w:val="20"/>
                    </w:rPr>
                    <w:t xml:space="preserve">12 000,00 PLN. </w:t>
                  </w:r>
                </w:p>
                <w:p w:rsidR="000B1953" w:rsidRDefault="000B1953" w:rsidP="004432DE">
                  <w:pPr>
                    <w:pStyle w:val="Style16"/>
                    <w:spacing w:line="360" w:lineRule="auto"/>
                    <w:ind w:firstLine="0"/>
                    <w:jc w:val="center"/>
                    <w:rPr>
                      <w:rStyle w:val="FontStyle31"/>
                      <w:rFonts w:ascii="Arial" w:hAnsi="Arial" w:cs="Arial" w:hint="default"/>
                      <w:b/>
                      <w:sz w:val="20"/>
                      <w:szCs w:val="20"/>
                    </w:rPr>
                  </w:pPr>
                </w:p>
                <w:p w:rsidR="000B1953" w:rsidRDefault="000B1953" w:rsidP="004432DE">
                  <w:pPr>
                    <w:pStyle w:val="Style16"/>
                    <w:spacing w:line="360" w:lineRule="auto"/>
                    <w:ind w:firstLine="0"/>
                    <w:jc w:val="center"/>
                    <w:rPr>
                      <w:rStyle w:val="FontStyle31"/>
                      <w:rFonts w:ascii="Arial" w:hAnsi="Arial" w:cs="Arial" w:hint="default"/>
                      <w:sz w:val="20"/>
                      <w:szCs w:val="20"/>
                    </w:rPr>
                  </w:pPr>
                </w:p>
              </w:txbxContent>
            </v:textbox>
            <w10:anchorlock/>
          </v:shape>
        </w:pict>
      </w:r>
    </w:p>
    <w:p w:rsidR="004432DE" w:rsidRPr="00E603B0" w:rsidRDefault="004432DE">
      <w:pPr>
        <w:autoSpaceDE w:val="0"/>
        <w:autoSpaceDN w:val="0"/>
        <w:spacing w:after="120" w:line="360" w:lineRule="auto"/>
        <w:jc w:val="both"/>
        <w:rPr>
          <w:rFonts w:ascii="Arial" w:hAnsi="Arial" w:cs="Arial"/>
          <w:sz w:val="20"/>
          <w:szCs w:val="20"/>
        </w:rPr>
      </w:pPr>
    </w:p>
    <w:p w:rsidR="007305B2" w:rsidRPr="00E603B0" w:rsidRDefault="00E24FB0">
      <w:pPr>
        <w:autoSpaceDE w:val="0"/>
        <w:autoSpaceDN w:val="0"/>
        <w:spacing w:line="360" w:lineRule="auto"/>
        <w:jc w:val="both"/>
        <w:rPr>
          <w:rFonts w:ascii="Arial" w:hAnsi="Arial" w:cs="Arial"/>
          <w:sz w:val="20"/>
          <w:szCs w:val="20"/>
        </w:rPr>
      </w:pPr>
      <w:r w:rsidRPr="00E603B0">
        <w:rPr>
          <w:rFonts w:ascii="Arial" w:hAnsi="Arial" w:cs="Arial"/>
          <w:sz w:val="20"/>
          <w:szCs w:val="20"/>
        </w:rPr>
        <w:t>W ramach przykładowego katalogu kosztów racjonalnych usprawnień jest możliwe sfinansowanie:</w:t>
      </w:r>
    </w:p>
    <w:p w:rsidR="007305B2" w:rsidRPr="00E603B0" w:rsidRDefault="00E24FB0">
      <w:pPr>
        <w:autoSpaceDE w:val="0"/>
        <w:autoSpaceDN w:val="0"/>
        <w:spacing w:line="360" w:lineRule="auto"/>
        <w:jc w:val="both"/>
        <w:rPr>
          <w:rFonts w:ascii="Arial" w:hAnsi="Arial" w:cs="Arial"/>
          <w:sz w:val="20"/>
          <w:szCs w:val="20"/>
        </w:rPr>
      </w:pPr>
      <w:r w:rsidRPr="00E603B0">
        <w:rPr>
          <w:rFonts w:ascii="Arial" w:hAnsi="Arial" w:cs="Arial"/>
          <w:sz w:val="20"/>
          <w:szCs w:val="20"/>
        </w:rPr>
        <w:t>a) kosztów specjalistycznego transportu na miejsce realizacji wsparcia;</w:t>
      </w:r>
    </w:p>
    <w:p w:rsidR="007305B2" w:rsidRPr="00E603B0" w:rsidRDefault="00E24FB0">
      <w:pPr>
        <w:autoSpaceDE w:val="0"/>
        <w:autoSpaceDN w:val="0"/>
        <w:spacing w:line="360" w:lineRule="auto"/>
        <w:jc w:val="both"/>
        <w:rPr>
          <w:rFonts w:ascii="Arial" w:hAnsi="Arial" w:cs="Arial"/>
          <w:sz w:val="20"/>
          <w:szCs w:val="20"/>
        </w:rPr>
      </w:pPr>
      <w:r w:rsidRPr="00E603B0">
        <w:rPr>
          <w:rFonts w:ascii="Arial" w:hAnsi="Arial" w:cs="Arial"/>
          <w:sz w:val="20"/>
          <w:szCs w:val="20"/>
        </w:rPr>
        <w:t>b) dostosowania architektonicznego budynków niedostępnych (np. zmiana miejsca realizacji projektu; budowa tymczasowych podjazdów; montaż platform, wind, podnośników; właściwe oznakowanie budynków poprzez wprowadzanie elementów kontrastowych i wypukłych celem właściwego oznakowania dla osób niewidomych i słabowidzących itp.);</w:t>
      </w:r>
    </w:p>
    <w:p w:rsidR="007305B2" w:rsidRPr="00E603B0" w:rsidRDefault="00E24FB0">
      <w:pPr>
        <w:autoSpaceDE w:val="0"/>
        <w:autoSpaceDN w:val="0"/>
        <w:spacing w:line="360" w:lineRule="auto"/>
        <w:jc w:val="both"/>
        <w:rPr>
          <w:rFonts w:ascii="Arial" w:hAnsi="Arial" w:cs="Arial"/>
          <w:sz w:val="20"/>
          <w:szCs w:val="20"/>
        </w:rPr>
      </w:pPr>
      <w:r w:rsidRPr="00E603B0">
        <w:rPr>
          <w:rFonts w:ascii="Arial" w:hAnsi="Arial" w:cs="Arial"/>
          <w:sz w:val="20"/>
          <w:szCs w:val="20"/>
        </w:rPr>
        <w:t>c) dostosowania infrastruktury komputerowej (np. wynajęcie lub zakup i instalacja programów powiększających, mówiących, kamer do kontaktu z osobą posługującą się językiem migowym, drukarek materiałów w alfabecie Braille’a);</w:t>
      </w:r>
    </w:p>
    <w:p w:rsidR="007305B2" w:rsidRPr="00E603B0" w:rsidRDefault="00E24FB0">
      <w:pPr>
        <w:autoSpaceDE w:val="0"/>
        <w:autoSpaceDN w:val="0"/>
        <w:spacing w:line="360" w:lineRule="auto"/>
        <w:jc w:val="both"/>
        <w:rPr>
          <w:rFonts w:ascii="Arial" w:hAnsi="Arial" w:cs="Arial"/>
          <w:sz w:val="20"/>
          <w:szCs w:val="20"/>
        </w:rPr>
      </w:pPr>
      <w:r w:rsidRPr="00E603B0">
        <w:rPr>
          <w:rFonts w:ascii="Arial" w:hAnsi="Arial" w:cs="Arial"/>
          <w:sz w:val="20"/>
          <w:szCs w:val="20"/>
        </w:rPr>
        <w:t>d) dostosowania akustycznego (wynajęcie lub zakup i montaż systemów wspomagających słyszenie, np. pętli indukcyjnych, systemów FM);</w:t>
      </w:r>
    </w:p>
    <w:p w:rsidR="007305B2" w:rsidRPr="00E603B0" w:rsidRDefault="00E24FB0">
      <w:pPr>
        <w:autoSpaceDE w:val="0"/>
        <w:autoSpaceDN w:val="0"/>
        <w:spacing w:line="360" w:lineRule="auto"/>
        <w:jc w:val="both"/>
        <w:rPr>
          <w:rFonts w:ascii="Arial" w:hAnsi="Arial" w:cs="Arial"/>
          <w:sz w:val="20"/>
          <w:szCs w:val="20"/>
        </w:rPr>
      </w:pPr>
      <w:r w:rsidRPr="00E603B0">
        <w:rPr>
          <w:rFonts w:ascii="Arial" w:hAnsi="Arial" w:cs="Arial"/>
          <w:sz w:val="20"/>
          <w:szCs w:val="20"/>
        </w:rPr>
        <w:t>e) asystenta tłumaczącego na język łatwy;</w:t>
      </w:r>
    </w:p>
    <w:p w:rsidR="007305B2" w:rsidRPr="00E603B0" w:rsidRDefault="00E24FB0">
      <w:pPr>
        <w:autoSpaceDE w:val="0"/>
        <w:autoSpaceDN w:val="0"/>
        <w:spacing w:line="360" w:lineRule="auto"/>
        <w:jc w:val="both"/>
        <w:rPr>
          <w:rFonts w:ascii="Arial" w:hAnsi="Arial" w:cs="Arial"/>
          <w:sz w:val="20"/>
          <w:szCs w:val="20"/>
        </w:rPr>
      </w:pPr>
      <w:r w:rsidRPr="00E603B0">
        <w:rPr>
          <w:rFonts w:ascii="Arial" w:hAnsi="Arial" w:cs="Arial"/>
          <w:sz w:val="20"/>
          <w:szCs w:val="20"/>
        </w:rPr>
        <w:t>f) asystenta osoby z niepełnosprawnością;</w:t>
      </w:r>
    </w:p>
    <w:p w:rsidR="007305B2" w:rsidRPr="00E603B0" w:rsidRDefault="00E24FB0">
      <w:pPr>
        <w:autoSpaceDE w:val="0"/>
        <w:autoSpaceDN w:val="0"/>
        <w:spacing w:line="360" w:lineRule="auto"/>
        <w:jc w:val="both"/>
        <w:rPr>
          <w:rFonts w:ascii="Arial" w:hAnsi="Arial" w:cs="Arial"/>
          <w:sz w:val="20"/>
          <w:szCs w:val="20"/>
        </w:rPr>
      </w:pPr>
      <w:r w:rsidRPr="00E603B0">
        <w:rPr>
          <w:rFonts w:ascii="Arial" w:hAnsi="Arial" w:cs="Arial"/>
          <w:sz w:val="20"/>
          <w:szCs w:val="20"/>
        </w:rPr>
        <w:t>g) tłumacza języka migowego lub tłumacza-przewodnika;</w:t>
      </w:r>
    </w:p>
    <w:p w:rsidR="007305B2" w:rsidRPr="00E603B0" w:rsidRDefault="00E24FB0">
      <w:pPr>
        <w:autoSpaceDE w:val="0"/>
        <w:autoSpaceDN w:val="0"/>
        <w:spacing w:line="360" w:lineRule="auto"/>
        <w:jc w:val="both"/>
        <w:rPr>
          <w:rFonts w:ascii="Arial" w:hAnsi="Arial" w:cs="Arial"/>
          <w:sz w:val="20"/>
          <w:szCs w:val="20"/>
        </w:rPr>
      </w:pPr>
      <w:r w:rsidRPr="00E603B0">
        <w:rPr>
          <w:rFonts w:ascii="Arial" w:hAnsi="Arial" w:cs="Arial"/>
          <w:sz w:val="20"/>
          <w:szCs w:val="20"/>
        </w:rPr>
        <w:t>h) przewodnika dla osoby mającej trudności w widzeniu;</w:t>
      </w:r>
    </w:p>
    <w:p w:rsidR="007305B2" w:rsidRPr="00E603B0" w:rsidRDefault="00E24FB0">
      <w:pPr>
        <w:autoSpaceDE w:val="0"/>
        <w:autoSpaceDN w:val="0"/>
        <w:spacing w:line="360" w:lineRule="auto"/>
        <w:jc w:val="both"/>
        <w:rPr>
          <w:rFonts w:ascii="Arial" w:hAnsi="Arial" w:cs="Arial"/>
          <w:sz w:val="20"/>
          <w:szCs w:val="20"/>
        </w:rPr>
      </w:pPr>
      <w:r w:rsidRPr="00E603B0">
        <w:rPr>
          <w:rFonts w:ascii="Arial" w:hAnsi="Arial" w:cs="Arial"/>
          <w:sz w:val="20"/>
          <w:szCs w:val="20"/>
        </w:rPr>
        <w:t xml:space="preserve">i) alternatywnych form przygotowania materiałów projektowych (szkoleniowych, informacyjnych, np. wersje elektroniczne dokumentów, wersje w druku powiększonym, wersje pisane alfabetem Braille’a, wersje </w:t>
      </w:r>
      <w:r w:rsidRPr="00E603B0">
        <w:rPr>
          <w:rFonts w:ascii="Arial" w:hAnsi="Arial" w:cs="Arial"/>
          <w:sz w:val="20"/>
          <w:szCs w:val="20"/>
        </w:rPr>
        <w:br/>
        <w:t>w języku łatwym, nagranie tłumaczenia na język migowy na nośniku elektronicznym, itp.);</w:t>
      </w:r>
    </w:p>
    <w:p w:rsidR="007305B2" w:rsidRPr="00E603B0" w:rsidRDefault="00E24FB0">
      <w:pPr>
        <w:autoSpaceDE w:val="0"/>
        <w:autoSpaceDN w:val="0"/>
        <w:spacing w:line="360" w:lineRule="auto"/>
        <w:jc w:val="both"/>
        <w:rPr>
          <w:rFonts w:ascii="Arial" w:hAnsi="Arial" w:cs="Arial"/>
          <w:sz w:val="20"/>
          <w:szCs w:val="20"/>
        </w:rPr>
      </w:pPr>
      <w:r w:rsidRPr="00E603B0">
        <w:rPr>
          <w:rFonts w:ascii="Arial" w:hAnsi="Arial" w:cs="Arial"/>
          <w:sz w:val="20"/>
          <w:szCs w:val="20"/>
        </w:rPr>
        <w:t>j) zmiany procedur;</w:t>
      </w:r>
    </w:p>
    <w:p w:rsidR="007305B2" w:rsidRPr="00E603B0" w:rsidRDefault="00E24FB0">
      <w:pPr>
        <w:autoSpaceDE w:val="0"/>
        <w:autoSpaceDN w:val="0"/>
        <w:spacing w:line="360" w:lineRule="auto"/>
        <w:jc w:val="both"/>
        <w:rPr>
          <w:rFonts w:ascii="Arial" w:hAnsi="Arial" w:cs="Arial"/>
          <w:sz w:val="20"/>
          <w:szCs w:val="20"/>
        </w:rPr>
      </w:pPr>
      <w:r w:rsidRPr="00E603B0">
        <w:rPr>
          <w:rFonts w:ascii="Arial" w:hAnsi="Arial" w:cs="Arial"/>
          <w:sz w:val="20"/>
          <w:szCs w:val="20"/>
        </w:rPr>
        <w:t>k) wydłużonego czasu wsparcia (wynikającego np. z konieczności wolniejszego tłumaczenia na język migowy, wolnego mówienia, odczytywania komunikatów z ust, stosowania języka łatwego itp.);</w:t>
      </w:r>
    </w:p>
    <w:p w:rsidR="007305B2" w:rsidRPr="00E603B0" w:rsidRDefault="00E24FB0">
      <w:pPr>
        <w:autoSpaceDE w:val="0"/>
        <w:autoSpaceDN w:val="0"/>
        <w:spacing w:line="360" w:lineRule="auto"/>
        <w:jc w:val="both"/>
        <w:rPr>
          <w:rFonts w:ascii="Arial" w:hAnsi="Arial" w:cs="Arial"/>
          <w:sz w:val="20"/>
          <w:szCs w:val="20"/>
        </w:rPr>
      </w:pPr>
      <w:r w:rsidRPr="00E603B0">
        <w:rPr>
          <w:rFonts w:ascii="Arial" w:hAnsi="Arial" w:cs="Arial"/>
          <w:sz w:val="20"/>
          <w:szCs w:val="20"/>
        </w:rPr>
        <w:t>l) dostosowania posiłków, uwzględniania specyficznych potrzeb żywieniowych wynikających z niepełnosprawności.</w:t>
      </w:r>
    </w:p>
    <w:p w:rsidR="007305B2" w:rsidRPr="00E603B0" w:rsidRDefault="00E24FB0">
      <w:pPr>
        <w:autoSpaceDE w:val="0"/>
        <w:autoSpaceDN w:val="0"/>
        <w:spacing w:before="240" w:after="120" w:line="360" w:lineRule="auto"/>
        <w:jc w:val="both"/>
        <w:rPr>
          <w:rFonts w:ascii="Arial" w:hAnsi="Arial" w:cs="Arial"/>
          <w:strike/>
          <w:sz w:val="20"/>
          <w:szCs w:val="20"/>
        </w:rPr>
      </w:pPr>
      <w:r w:rsidRPr="00E603B0">
        <w:rPr>
          <w:rFonts w:ascii="Arial" w:hAnsi="Arial" w:cs="Arial"/>
          <w:b/>
          <w:sz w:val="20"/>
          <w:szCs w:val="20"/>
        </w:rPr>
        <w:t>Decyzję w sprawie finansowania mechanizmu racjonalnych usprawnień podejmuje każdorazowo IOK będąca stroną umowy o dofinansowanie projektu, biorąc pod uwagę zasadność i racjonalność poniesienia tych kosztów</w:t>
      </w:r>
      <w:r w:rsidRPr="00E603B0">
        <w:rPr>
          <w:rFonts w:ascii="Arial" w:hAnsi="Arial" w:cs="Arial"/>
          <w:sz w:val="20"/>
          <w:szCs w:val="20"/>
        </w:rPr>
        <w:t xml:space="preserve">, przy czym szczegółowe uzasadnienie kosztów powinno znaleźć się we wniosku o uruchomienie racjonalnych usprawnień złożonym nie później niż w terminie 7 dni kalendarzowych od dnia zakończenia rekrutacji i zakwalifikowania do udziału w projekcie osoby/osób z </w:t>
      </w:r>
      <w:r w:rsidR="00BB7FB4">
        <w:rPr>
          <w:rFonts w:ascii="Arial" w:hAnsi="Arial" w:cs="Arial"/>
          <w:sz w:val="20"/>
          <w:szCs w:val="20"/>
        </w:rPr>
        <w:t>niepełno sprawnościami</w:t>
      </w:r>
      <w:r w:rsidR="00BB7FB4">
        <w:rPr>
          <w:rFonts w:ascii="Arial" w:hAnsi="Arial" w:cs="Arial"/>
          <w:sz w:val="20"/>
          <w:szCs w:val="20"/>
        </w:rPr>
        <w:br/>
      </w:r>
      <w:r w:rsidRPr="00E603B0">
        <w:rPr>
          <w:rFonts w:ascii="Arial" w:hAnsi="Arial" w:cs="Arial"/>
          <w:sz w:val="20"/>
          <w:szCs w:val="20"/>
        </w:rPr>
        <w:t xml:space="preserve">ze zdiagnozowanymi specjalnymi potrzebami. IOK ma 10 dni roboczych na rozpatrzenie wniosku </w:t>
      </w:r>
      <w:r w:rsidR="001D5D43" w:rsidRPr="00E603B0">
        <w:rPr>
          <w:rFonts w:ascii="Arial" w:hAnsi="Arial" w:cs="Arial"/>
          <w:sz w:val="20"/>
          <w:szCs w:val="20"/>
        </w:rPr>
        <w:t>B</w:t>
      </w:r>
      <w:r w:rsidRPr="00E603B0">
        <w:rPr>
          <w:rFonts w:ascii="Arial" w:hAnsi="Arial" w:cs="Arial"/>
          <w:sz w:val="20"/>
          <w:szCs w:val="20"/>
        </w:rPr>
        <w:t>eneficjenta o uruchomienie racjonalnych usprawnień. Cały proces związany ze zmianą umowy</w:t>
      </w:r>
      <w:r w:rsidR="00BB7FB4">
        <w:rPr>
          <w:rFonts w:ascii="Arial" w:hAnsi="Arial" w:cs="Arial"/>
          <w:sz w:val="20"/>
          <w:szCs w:val="20"/>
        </w:rPr>
        <w:br/>
      </w:r>
      <w:r w:rsidRPr="00E603B0">
        <w:rPr>
          <w:rFonts w:ascii="Arial" w:hAnsi="Arial" w:cs="Arial"/>
          <w:sz w:val="20"/>
          <w:szCs w:val="20"/>
        </w:rPr>
        <w:t xml:space="preserve">o dofinansowanie na podstawie § 27 ust. 9 umowy powinien się zakończyć w ciągu 30 dni kalendarzowych od dnia złożenia stosownego wniosku przez </w:t>
      </w:r>
      <w:r w:rsidR="00FF5DA7" w:rsidRPr="00E603B0">
        <w:rPr>
          <w:rFonts w:ascii="Arial" w:hAnsi="Arial" w:cs="Arial"/>
          <w:sz w:val="20"/>
          <w:szCs w:val="20"/>
        </w:rPr>
        <w:t>B</w:t>
      </w:r>
      <w:r w:rsidRPr="00E603B0">
        <w:rPr>
          <w:rFonts w:ascii="Arial" w:hAnsi="Arial" w:cs="Arial"/>
          <w:sz w:val="20"/>
          <w:szCs w:val="20"/>
        </w:rPr>
        <w:t xml:space="preserve">eneficjenta. </w:t>
      </w:r>
    </w:p>
    <w:p w:rsidR="00AD30FE" w:rsidRPr="00E603B0" w:rsidRDefault="000E2803" w:rsidP="00A93CBC">
      <w:pPr>
        <w:autoSpaceDE w:val="0"/>
        <w:autoSpaceDN w:val="0"/>
        <w:adjustRightInd w:val="0"/>
        <w:spacing w:before="120" w:after="120" w:line="360" w:lineRule="auto"/>
        <w:jc w:val="both"/>
        <w:rPr>
          <w:rFonts w:ascii="Arial" w:hAnsi="Arial" w:cs="Arial"/>
          <w:noProof/>
          <w:sz w:val="20"/>
          <w:szCs w:val="20"/>
        </w:rPr>
        <w:sectPr w:rsidR="00AD30FE" w:rsidRPr="00E603B0" w:rsidSect="003775D1">
          <w:pgSz w:w="11906" w:h="16838"/>
          <w:pgMar w:top="567" w:right="1133" w:bottom="1134" w:left="1134" w:header="708" w:footer="708" w:gutter="0"/>
          <w:cols w:space="708"/>
          <w:docGrid w:linePitch="360"/>
        </w:sectPr>
      </w:pPr>
      <w:r>
        <w:rPr>
          <w:rFonts w:ascii="Arial" w:hAnsi="Arial" w:cs="Arial"/>
          <w:noProof/>
          <w:sz w:val="20"/>
          <w:szCs w:val="20"/>
        </w:rPr>
      </w:r>
      <w:r>
        <w:rPr>
          <w:rFonts w:ascii="Arial" w:hAnsi="Arial" w:cs="Arial"/>
          <w:noProof/>
          <w:sz w:val="20"/>
          <w:szCs w:val="20"/>
        </w:rPr>
        <w:pict w14:anchorId="6DED1E39">
          <v:shape id="_x0000_s1092" type="#_x0000_t202" style="width:481.95pt;height:150.15pt;visibility:visible;mso-left-percent:-10001;mso-top-percent:-10001;mso-position-horizontal:absolute;mso-position-horizontal-relative:char;mso-position-vertical:absolute;mso-position-vertical-relative:line;mso-left-percent:-10001;mso-top-percent:-10001" strokecolor="#f79646" strokeweight="5pt">
            <v:stroke linestyle="thickThin"/>
            <v:shadow color="#868686"/>
            <v:textbox style="mso-next-textbox:#_x0000_s1092">
              <w:txbxContent>
                <w:p w:rsidR="000B1953" w:rsidRDefault="000B1953" w:rsidP="00061F2E">
                  <w:pPr>
                    <w:pStyle w:val="Style16"/>
                    <w:spacing w:line="360" w:lineRule="auto"/>
                    <w:ind w:firstLine="0"/>
                    <w:jc w:val="center"/>
                    <w:rPr>
                      <w:rStyle w:val="FontStyle31"/>
                      <w:rFonts w:ascii="Arial" w:hAnsi="Arial" w:cs="Arial" w:hint="default"/>
                      <w:b/>
                      <w:sz w:val="20"/>
                      <w:szCs w:val="20"/>
                    </w:rPr>
                  </w:pPr>
                  <w:r w:rsidRPr="00483A26">
                    <w:rPr>
                      <w:rStyle w:val="FontStyle31"/>
                      <w:rFonts w:ascii="Arial" w:hAnsi="Arial" w:cs="Arial" w:hint="default"/>
                      <w:b/>
                      <w:sz w:val="20"/>
                      <w:szCs w:val="20"/>
                    </w:rPr>
                    <w:t>UWAGA !</w:t>
                  </w:r>
                </w:p>
                <w:p w:rsidR="000B1953" w:rsidRDefault="000B1953" w:rsidP="006C3507">
                  <w:pPr>
                    <w:autoSpaceDE w:val="0"/>
                    <w:autoSpaceDN w:val="0"/>
                    <w:spacing w:after="120" w:line="360" w:lineRule="auto"/>
                    <w:jc w:val="center"/>
                    <w:rPr>
                      <w:rFonts w:ascii="Arial" w:hAnsi="Arial" w:cs="Arial"/>
                      <w:sz w:val="20"/>
                      <w:szCs w:val="20"/>
                    </w:rPr>
                  </w:pPr>
                  <w:r w:rsidRPr="00E24FB0">
                    <w:rPr>
                      <w:rFonts w:ascii="Arial" w:hAnsi="Arial" w:cs="Arial"/>
                      <w:sz w:val="20"/>
                      <w:szCs w:val="20"/>
                    </w:rPr>
                    <w:t xml:space="preserve">Szczegółowe informacje dotyczące zasady równości szans i niedyskryminacji, w tym stosowania mechanizmu racjonalnych usprawnień w projektach zawarte są w </w:t>
                  </w:r>
                  <w:r w:rsidRPr="00E24FB0">
                    <w:rPr>
                      <w:rFonts w:ascii="Arial" w:hAnsi="Arial" w:cs="Arial"/>
                      <w:i/>
                      <w:iCs/>
                      <w:sz w:val="20"/>
                      <w:szCs w:val="20"/>
                    </w:rPr>
                    <w:t>Wytycznych w zakresie realizacji zasady równości szans i niedyskryminacji, w tym dostępności dla osób z niepełnosprawnościami oraz zasady równości szans kobiet i mężczyzn w ramach funduszy unijnych na lata 2014-2020</w:t>
                  </w:r>
                  <w:r w:rsidRPr="00E24FB0">
                    <w:rPr>
                      <w:rFonts w:ascii="Arial" w:hAnsi="Arial" w:cs="Arial"/>
                      <w:sz w:val="20"/>
                      <w:szCs w:val="20"/>
                    </w:rPr>
                    <w:t xml:space="preserve">. Pomocniczym dokumentem w realizacji zasady dostępności może być również poradnik pt. </w:t>
                  </w:r>
                  <w:r w:rsidRPr="00E24FB0">
                    <w:rPr>
                      <w:rFonts w:ascii="Arial" w:hAnsi="Arial" w:cs="Arial"/>
                      <w:i/>
                      <w:sz w:val="20"/>
                      <w:szCs w:val="20"/>
                    </w:rPr>
                    <w:t>Realizacja zasady równości szans i niedyskryminacji, w tym dostępności dla osób z niepełnosprawnościami</w:t>
                  </w:r>
                  <w:r>
                    <w:rPr>
                      <w:rFonts w:ascii="Arial" w:hAnsi="Arial" w:cs="Arial"/>
                      <w:i/>
                      <w:sz w:val="20"/>
                      <w:szCs w:val="20"/>
                    </w:rPr>
                    <w:t>.</w:t>
                  </w:r>
                  <w:r w:rsidRPr="00E24FB0">
                    <w:rPr>
                      <w:rFonts w:ascii="Arial" w:hAnsi="Arial" w:cs="Arial"/>
                      <w:i/>
                      <w:sz w:val="20"/>
                      <w:szCs w:val="20"/>
                    </w:rPr>
                    <w:t xml:space="preserve"> Poradnik dla realizatorów projektów i instytucji systemu wdrażania funduszy europejskich 2014-2020</w:t>
                  </w:r>
                  <w:r w:rsidRPr="00E24FB0">
                    <w:rPr>
                      <w:rFonts w:ascii="Arial" w:hAnsi="Arial" w:cs="Arial"/>
                      <w:sz w:val="20"/>
                      <w:szCs w:val="20"/>
                    </w:rPr>
                    <w:t>.</w:t>
                  </w:r>
                </w:p>
                <w:p w:rsidR="000B1953" w:rsidRDefault="000B1953" w:rsidP="00061F2E">
                  <w:pPr>
                    <w:pStyle w:val="Style16"/>
                    <w:spacing w:line="360" w:lineRule="auto"/>
                    <w:ind w:firstLine="0"/>
                    <w:jc w:val="center"/>
                    <w:rPr>
                      <w:rStyle w:val="FontStyle31"/>
                      <w:rFonts w:ascii="Arial" w:hAnsi="Arial" w:cs="Arial" w:hint="default"/>
                      <w:b/>
                      <w:sz w:val="20"/>
                      <w:szCs w:val="20"/>
                    </w:rPr>
                  </w:pPr>
                </w:p>
                <w:p w:rsidR="000B1953" w:rsidRDefault="000B1953" w:rsidP="00061F2E">
                  <w:pPr>
                    <w:pStyle w:val="Style16"/>
                    <w:spacing w:line="360" w:lineRule="auto"/>
                    <w:ind w:firstLine="0"/>
                    <w:jc w:val="center"/>
                    <w:rPr>
                      <w:rStyle w:val="FontStyle31"/>
                      <w:rFonts w:ascii="Arial" w:hAnsi="Arial" w:cs="Arial" w:hint="default"/>
                      <w:b/>
                      <w:sz w:val="20"/>
                      <w:szCs w:val="20"/>
                    </w:rPr>
                  </w:pPr>
                </w:p>
                <w:p w:rsidR="000B1953" w:rsidRDefault="000B1953" w:rsidP="00061F2E">
                  <w:pPr>
                    <w:pStyle w:val="Style16"/>
                    <w:spacing w:line="360" w:lineRule="auto"/>
                    <w:ind w:firstLine="0"/>
                    <w:jc w:val="center"/>
                    <w:rPr>
                      <w:rStyle w:val="FontStyle31"/>
                      <w:rFonts w:ascii="Arial" w:hAnsi="Arial" w:cs="Arial" w:hint="default"/>
                      <w:sz w:val="20"/>
                      <w:szCs w:val="20"/>
                    </w:rPr>
                  </w:pPr>
                </w:p>
                <w:p w:rsidR="000B1953" w:rsidRDefault="000B1953" w:rsidP="00061F2E">
                  <w:pPr>
                    <w:pStyle w:val="Style16"/>
                    <w:spacing w:line="360" w:lineRule="auto"/>
                    <w:ind w:firstLine="0"/>
                    <w:jc w:val="center"/>
                    <w:rPr>
                      <w:rStyle w:val="FontStyle31"/>
                      <w:rFonts w:ascii="Arial" w:hAnsi="Arial" w:cs="Arial" w:hint="default"/>
                      <w:sz w:val="20"/>
                      <w:szCs w:val="20"/>
                    </w:rPr>
                  </w:pPr>
                </w:p>
              </w:txbxContent>
            </v:textbox>
            <w10:anchorlock/>
          </v:shape>
        </w:pic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0E2803"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2E60F724">
          <v:shape id="Text Box 63" o:spid="_x0000_s1091" type="#_x0000_t202" alt="tło" style="width:479.15pt;height:73.75pt;visibility:visible;mso-left-percent:-10001;mso-top-percent:-10001;mso-position-horizontal:absolute;mso-position-horizontal-relative:char;mso-position-vertical:absolute;mso-position-vertical-relative:line;mso-left-percent:-10001;mso-top-percent:-10001" stroked="f">
            <v:fill r:id="rId39" o:title="tło" recolor="t" type="frame"/>
            <v:textbox style="mso-next-textbox:#Text Box 63">
              <w:txbxContent>
                <w:p w:rsidR="000B1953" w:rsidRPr="00EA7820" w:rsidRDefault="000B1953" w:rsidP="00DE14A9">
                  <w:pPr>
                    <w:pStyle w:val="Nagwek1"/>
                    <w:jc w:val="center"/>
                  </w:pPr>
                  <w:bookmarkStart w:id="41" w:name="_Toc488934047"/>
                  <w:bookmarkStart w:id="42" w:name="_Toc488989356"/>
                  <w:r w:rsidRPr="00EA7820">
                    <w:t>1</w:t>
                  </w:r>
                  <w:r>
                    <w:t>1</w:t>
                  </w:r>
                  <w:r w:rsidRPr="00EA7820">
                    <w:t>. Trwałość projektu</w:t>
                  </w:r>
                  <w:bookmarkEnd w:id="41"/>
                  <w:bookmarkEnd w:id="42"/>
                </w:p>
              </w:txbxContent>
            </v:textbox>
            <w10:anchorlock/>
          </v:shape>
        </w:pict>
      </w:r>
    </w:p>
    <w:p w:rsidR="00BB7FB4"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Wnioskodawca opisuje, w jaki sposób zostanie zachowana trwałość rezultatów projektu. Należy przy tym wskazać dokładny termin zachowania trwałości rezultatu, który może wynikać np. ze szczegółowych kryteriów wyboru projektów obowiązujących w ramach procedury wyboru danego projektu</w:t>
      </w:r>
      <w:r w:rsidRPr="00E603B0">
        <w:rPr>
          <w:rFonts w:ascii="Arial" w:hAnsi="Arial" w:cs="Arial"/>
          <w:sz w:val="20"/>
          <w:szCs w:val="20"/>
        </w:rPr>
        <w:br/>
        <w:t>do dofinansowania. Należy też wskazać, jaki wpływ będą miały rezultaty projektu na likwidację bądź ograniczenie zdiagnozowanych barier równości płci, o ile dotyczy w kontekście zasady równości szans kobiet</w:t>
      </w:r>
      <w:r w:rsidR="00BB7FB4">
        <w:rPr>
          <w:rFonts w:ascii="Arial" w:hAnsi="Arial" w:cs="Arial"/>
          <w:sz w:val="20"/>
          <w:szCs w:val="20"/>
        </w:rPr>
        <w:t xml:space="preserve"> i </w:t>
      </w:r>
      <w:r w:rsidRPr="00E603B0">
        <w:rPr>
          <w:rFonts w:ascii="Arial" w:hAnsi="Arial" w:cs="Arial"/>
          <w:sz w:val="20"/>
          <w:szCs w:val="20"/>
        </w:rPr>
        <w:t>mężczyzn.</w:t>
      </w:r>
    </w:p>
    <w:p w:rsidR="00AD30FE" w:rsidRPr="00E603B0" w:rsidRDefault="000E2803" w:rsidP="00A93CBC">
      <w:pPr>
        <w:autoSpaceDE w:val="0"/>
        <w:autoSpaceDN w:val="0"/>
        <w:adjustRightInd w:val="0"/>
        <w:spacing w:before="120" w:after="120" w:line="360" w:lineRule="auto"/>
        <w:jc w:val="both"/>
        <w:rPr>
          <w:rFonts w:ascii="Arial" w:hAnsi="Arial" w:cs="Arial"/>
          <w:noProof/>
          <w:sz w:val="20"/>
          <w:szCs w:val="20"/>
        </w:rPr>
      </w:pPr>
      <w:r>
        <w:rPr>
          <w:rFonts w:ascii="Arial" w:hAnsi="Arial" w:cs="Arial"/>
          <w:noProof/>
          <w:sz w:val="20"/>
          <w:szCs w:val="20"/>
        </w:rPr>
      </w:r>
      <w:r>
        <w:rPr>
          <w:rFonts w:ascii="Arial" w:hAnsi="Arial" w:cs="Arial"/>
          <w:noProof/>
          <w:sz w:val="20"/>
          <w:szCs w:val="20"/>
        </w:rPr>
        <w:pict w14:anchorId="393332D5">
          <v:shape id="Text Box 62" o:spid="_x0000_s1090" type="#_x0000_t202" style="width:468.8pt;height:202.35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62">
              <w:txbxContent>
                <w:p w:rsidR="000B1953" w:rsidRPr="001A4795" w:rsidRDefault="000B1953" w:rsidP="00A93CBC">
                  <w:pPr>
                    <w:autoSpaceDE w:val="0"/>
                    <w:autoSpaceDN w:val="0"/>
                    <w:adjustRightInd w:val="0"/>
                    <w:spacing w:before="120" w:after="120" w:line="360" w:lineRule="auto"/>
                    <w:jc w:val="center"/>
                    <w:rPr>
                      <w:rFonts w:ascii="Arial" w:hAnsi="Arial" w:cs="Arial"/>
                      <w:b/>
                      <w:sz w:val="20"/>
                      <w:szCs w:val="20"/>
                    </w:rPr>
                  </w:pPr>
                  <w:r w:rsidRPr="001A4795">
                    <w:rPr>
                      <w:rFonts w:ascii="Arial" w:hAnsi="Arial" w:cs="Arial"/>
                      <w:b/>
                      <w:sz w:val="20"/>
                      <w:szCs w:val="20"/>
                    </w:rPr>
                    <w:t>UWAGA!</w:t>
                  </w:r>
                </w:p>
                <w:p w:rsidR="000B1953" w:rsidRDefault="000B1953" w:rsidP="006C3507">
                  <w:pPr>
                    <w:autoSpaceDE w:val="0"/>
                    <w:autoSpaceDN w:val="0"/>
                    <w:adjustRightInd w:val="0"/>
                    <w:spacing w:before="120" w:after="120" w:line="360" w:lineRule="auto"/>
                    <w:jc w:val="center"/>
                    <w:rPr>
                      <w:rFonts w:ascii="Arial" w:hAnsi="Arial" w:cs="Arial"/>
                      <w:sz w:val="20"/>
                      <w:szCs w:val="20"/>
                    </w:rPr>
                  </w:pPr>
                  <w:r w:rsidRPr="001A4795">
                    <w:rPr>
                      <w:rFonts w:ascii="Arial" w:hAnsi="Arial" w:cs="Arial"/>
                      <w:sz w:val="20"/>
                      <w:szCs w:val="20"/>
                    </w:rPr>
                    <w:t xml:space="preserve">Wnioskodawca jest zobowiązany do zachowania trwałości utworzonych w ramach projektu miejsc opieki nad dziećmi do lat 3 w formie </w:t>
                  </w:r>
                  <w:r>
                    <w:rPr>
                      <w:rFonts w:ascii="Arial" w:hAnsi="Arial" w:cs="Arial"/>
                      <w:sz w:val="20"/>
                      <w:szCs w:val="20"/>
                    </w:rPr>
                    <w:t>ż</w:t>
                  </w:r>
                  <w:r w:rsidRPr="001A4795">
                    <w:rPr>
                      <w:rFonts w:ascii="Arial" w:hAnsi="Arial" w:cs="Arial"/>
                      <w:sz w:val="20"/>
                      <w:szCs w:val="20"/>
                    </w:rPr>
                    <w:t>łobków, klubów dziecięcych i dziennego opiekuna przez okres co najmniej 24 miesięcy od daty zakończenia realizacji projektu określonej w umowie o dofinansowanie projektu. Trwałość powinna być rozumiana jako gotowość miejsc opieki nad dziećmi w wieku do lat 3 do świadczenia usług w ramach utworzonych  miejsc opieki</w:t>
                  </w:r>
                  <w:r>
                    <w:rPr>
                      <w:rFonts w:ascii="Arial" w:hAnsi="Arial" w:cs="Arial"/>
                      <w:sz w:val="20"/>
                      <w:szCs w:val="20"/>
                    </w:rPr>
                    <w:t xml:space="preserve"> w projekcie</w:t>
                  </w:r>
                  <w:r w:rsidRPr="001A4795">
                    <w:rPr>
                      <w:rFonts w:ascii="Arial" w:hAnsi="Arial" w:cs="Arial"/>
                      <w:sz w:val="20"/>
                      <w:szCs w:val="20"/>
                    </w:rPr>
                    <w:t>.</w:t>
                  </w:r>
                </w:p>
                <w:p w:rsidR="000B1953" w:rsidRDefault="000B1953" w:rsidP="006C3507">
                  <w:pPr>
                    <w:autoSpaceDE w:val="0"/>
                    <w:autoSpaceDN w:val="0"/>
                    <w:adjustRightInd w:val="0"/>
                    <w:spacing w:before="120" w:after="120" w:line="360" w:lineRule="auto"/>
                    <w:jc w:val="center"/>
                    <w:rPr>
                      <w:rFonts w:ascii="Arial" w:hAnsi="Arial" w:cs="Arial"/>
                      <w:sz w:val="20"/>
                      <w:szCs w:val="20"/>
                    </w:rPr>
                  </w:pPr>
                  <w:r>
                    <w:rPr>
                      <w:rFonts w:ascii="Arial" w:hAnsi="Arial" w:cs="Arial"/>
                      <w:sz w:val="20"/>
                      <w:szCs w:val="20"/>
                    </w:rPr>
                    <w:t>Jednocześnie będą premiowane projekty, które zachowują trwałość utworzonych miejsc opieki nad dziećmi do lat 3 powyżej 24 miesięcy od daty zakończenia realizacji projektu, z wyjątkiem typu operacji polegającym na świadczeniu usługi: ”pokrywanie części/całości bieżących kosztów świadczenia opieki nad dziećmi do lat 3 w formie żłobka, klubu dziecięcego i opiekuna dziennego.</w:t>
                  </w:r>
                </w:p>
                <w:p w:rsidR="000B1953" w:rsidRDefault="000B1953" w:rsidP="00A93CBC">
                  <w:pPr>
                    <w:autoSpaceDE w:val="0"/>
                    <w:autoSpaceDN w:val="0"/>
                    <w:adjustRightInd w:val="0"/>
                    <w:spacing w:before="120" w:after="120" w:line="360" w:lineRule="auto"/>
                    <w:jc w:val="both"/>
                    <w:rPr>
                      <w:rFonts w:ascii="Arial" w:hAnsi="Arial" w:cs="Arial"/>
                      <w:sz w:val="20"/>
                      <w:szCs w:val="20"/>
                    </w:rPr>
                  </w:pPr>
                </w:p>
                <w:p w:rsidR="000B1953" w:rsidRDefault="000B1953" w:rsidP="00A93CBC">
                  <w:pPr>
                    <w:autoSpaceDE w:val="0"/>
                    <w:autoSpaceDN w:val="0"/>
                    <w:adjustRightInd w:val="0"/>
                    <w:spacing w:before="120" w:after="120" w:line="360" w:lineRule="auto"/>
                    <w:jc w:val="both"/>
                    <w:rPr>
                      <w:rFonts w:ascii="Arial" w:hAnsi="Arial" w:cs="Arial"/>
                      <w:sz w:val="20"/>
                      <w:szCs w:val="20"/>
                    </w:rPr>
                  </w:pPr>
                </w:p>
                <w:p w:rsidR="000B1953" w:rsidRDefault="000B1953" w:rsidP="00A93CBC">
                  <w:pPr>
                    <w:autoSpaceDE w:val="0"/>
                    <w:autoSpaceDN w:val="0"/>
                    <w:adjustRightInd w:val="0"/>
                    <w:spacing w:before="120" w:after="120" w:line="360" w:lineRule="auto"/>
                    <w:jc w:val="both"/>
                    <w:rPr>
                      <w:rFonts w:ascii="Arial" w:hAnsi="Arial" w:cs="Arial"/>
                      <w:sz w:val="20"/>
                      <w:szCs w:val="20"/>
                    </w:rPr>
                  </w:pPr>
                </w:p>
                <w:p w:rsidR="000B1953" w:rsidRDefault="000B1953" w:rsidP="00A93CBC">
                  <w:pPr>
                    <w:autoSpaceDE w:val="0"/>
                    <w:autoSpaceDN w:val="0"/>
                    <w:adjustRightInd w:val="0"/>
                    <w:spacing w:before="120" w:after="120" w:line="360" w:lineRule="auto"/>
                    <w:jc w:val="both"/>
                    <w:rPr>
                      <w:rFonts w:ascii="Arial" w:hAnsi="Arial" w:cs="Arial"/>
                      <w:sz w:val="20"/>
                      <w:szCs w:val="20"/>
                    </w:rPr>
                  </w:pPr>
                </w:p>
                <w:p w:rsidR="000B1953" w:rsidRPr="001A4795" w:rsidRDefault="000B1953" w:rsidP="00A93CBC">
                  <w:pPr>
                    <w:autoSpaceDE w:val="0"/>
                    <w:autoSpaceDN w:val="0"/>
                    <w:adjustRightInd w:val="0"/>
                    <w:spacing w:before="120" w:after="120" w:line="360" w:lineRule="auto"/>
                    <w:jc w:val="both"/>
                    <w:rPr>
                      <w:rFonts w:ascii="Arial" w:hAnsi="Arial" w:cs="Arial"/>
                      <w:i/>
                      <w:sz w:val="20"/>
                      <w:szCs w:val="20"/>
                    </w:rPr>
                  </w:pPr>
                </w:p>
              </w:txbxContent>
            </v:textbox>
            <w10:anchorlock/>
          </v:shape>
        </w:pict>
      </w:r>
    </w:p>
    <w:p w:rsidR="00097432" w:rsidRPr="00E603B0" w:rsidRDefault="00097432" w:rsidP="00A93CBC">
      <w:pPr>
        <w:autoSpaceDE w:val="0"/>
        <w:autoSpaceDN w:val="0"/>
        <w:adjustRightInd w:val="0"/>
        <w:spacing w:before="120" w:after="120" w:line="360" w:lineRule="auto"/>
        <w:jc w:val="both"/>
        <w:rPr>
          <w:rFonts w:ascii="Arial" w:hAnsi="Arial" w:cs="Arial"/>
          <w:noProof/>
          <w:sz w:val="20"/>
          <w:szCs w:val="20"/>
        </w:rPr>
      </w:pPr>
      <w:r w:rsidRPr="00E603B0">
        <w:rPr>
          <w:rFonts w:ascii="Arial" w:hAnsi="Arial" w:cs="Arial"/>
          <w:noProof/>
          <w:sz w:val="20"/>
          <w:szCs w:val="20"/>
        </w:rPr>
        <w:t>Po upływie okresu trwałości projektu IOK weryfikuje spełnienie kryterium poprzez</w:t>
      </w:r>
      <w:r w:rsidR="00AC2776" w:rsidRPr="00E603B0">
        <w:rPr>
          <w:rFonts w:ascii="Arial" w:hAnsi="Arial" w:cs="Arial"/>
          <w:noProof/>
          <w:sz w:val="20"/>
          <w:szCs w:val="20"/>
        </w:rPr>
        <w:t xml:space="preserve"> wymagane dokumenty</w:t>
      </w:r>
      <w:r w:rsidRPr="00E603B0">
        <w:rPr>
          <w:rFonts w:ascii="Arial" w:hAnsi="Arial" w:cs="Arial"/>
          <w:noProof/>
          <w:sz w:val="20"/>
          <w:szCs w:val="20"/>
        </w:rPr>
        <w:t>:</w:t>
      </w:r>
    </w:p>
    <w:p w:rsidR="00097432" w:rsidRPr="00E603B0" w:rsidRDefault="00097432" w:rsidP="00AC2776">
      <w:pPr>
        <w:pStyle w:val="Akapitzlist"/>
        <w:numPr>
          <w:ilvl w:val="0"/>
          <w:numId w:val="83"/>
        </w:numPr>
        <w:autoSpaceDE w:val="0"/>
        <w:autoSpaceDN w:val="0"/>
        <w:adjustRightInd w:val="0"/>
        <w:spacing w:before="120" w:after="120" w:line="360" w:lineRule="auto"/>
        <w:jc w:val="both"/>
        <w:rPr>
          <w:rFonts w:ascii="Arial" w:hAnsi="Arial" w:cs="Arial"/>
          <w:noProof/>
          <w:sz w:val="20"/>
          <w:szCs w:val="20"/>
        </w:rPr>
      </w:pPr>
      <w:r w:rsidRPr="00E603B0">
        <w:rPr>
          <w:rFonts w:ascii="Arial" w:hAnsi="Arial" w:cs="Arial"/>
          <w:noProof/>
          <w:sz w:val="20"/>
          <w:szCs w:val="20"/>
        </w:rPr>
        <w:t>Oświadczenie Beneficjenta, że prowadzi podmiot opieki nad dziećmi do lat 3,i utrzymuje miejsca opieki w zadeklarowanej liczbie i  czasie określo</w:t>
      </w:r>
      <w:r w:rsidR="00AC2776" w:rsidRPr="00E603B0">
        <w:rPr>
          <w:rFonts w:ascii="Arial" w:hAnsi="Arial" w:cs="Arial"/>
          <w:noProof/>
          <w:sz w:val="20"/>
          <w:szCs w:val="20"/>
        </w:rPr>
        <w:t>nym we wniosku o dofinansowanie;</w:t>
      </w:r>
    </w:p>
    <w:p w:rsidR="00097432" w:rsidRPr="00E603B0" w:rsidRDefault="00097432" w:rsidP="00AC2776">
      <w:pPr>
        <w:pStyle w:val="Akapitzlist"/>
        <w:numPr>
          <w:ilvl w:val="0"/>
          <w:numId w:val="83"/>
        </w:numPr>
        <w:autoSpaceDE w:val="0"/>
        <w:autoSpaceDN w:val="0"/>
        <w:adjustRightInd w:val="0"/>
        <w:spacing w:before="120" w:after="120" w:line="360" w:lineRule="auto"/>
        <w:jc w:val="both"/>
        <w:rPr>
          <w:rFonts w:ascii="Arial" w:hAnsi="Arial" w:cs="Arial"/>
          <w:noProof/>
          <w:sz w:val="20"/>
          <w:szCs w:val="20"/>
        </w:rPr>
      </w:pPr>
      <w:r w:rsidRPr="00E603B0">
        <w:rPr>
          <w:rFonts w:ascii="Arial" w:hAnsi="Arial" w:cs="Arial"/>
          <w:noProof/>
          <w:sz w:val="20"/>
          <w:szCs w:val="20"/>
        </w:rPr>
        <w:t>Dokumenty potwierdzające zatrudnienie personelu, umowy, potwierdzenie opłacania składek ZUS</w:t>
      </w:r>
      <w:r w:rsidR="00AC2776" w:rsidRPr="00E603B0">
        <w:rPr>
          <w:rFonts w:ascii="Arial" w:hAnsi="Arial" w:cs="Arial"/>
          <w:noProof/>
          <w:sz w:val="20"/>
          <w:szCs w:val="20"/>
        </w:rPr>
        <w:t>;</w:t>
      </w:r>
    </w:p>
    <w:p w:rsidR="00AC2776" w:rsidRPr="00E603B0" w:rsidRDefault="00AC2776" w:rsidP="00AC2776">
      <w:pPr>
        <w:pStyle w:val="Akapitzlist"/>
        <w:numPr>
          <w:ilvl w:val="0"/>
          <w:numId w:val="83"/>
        </w:numPr>
        <w:autoSpaceDE w:val="0"/>
        <w:autoSpaceDN w:val="0"/>
        <w:adjustRightInd w:val="0"/>
        <w:spacing w:before="120" w:after="120" w:line="360" w:lineRule="auto"/>
        <w:jc w:val="both"/>
        <w:rPr>
          <w:rFonts w:ascii="Arial" w:hAnsi="Arial" w:cs="Arial"/>
          <w:noProof/>
          <w:sz w:val="20"/>
          <w:szCs w:val="20"/>
        </w:rPr>
      </w:pPr>
      <w:r w:rsidRPr="00E603B0">
        <w:rPr>
          <w:rFonts w:ascii="Arial" w:hAnsi="Arial" w:cs="Arial"/>
          <w:noProof/>
          <w:sz w:val="20"/>
          <w:szCs w:val="20"/>
        </w:rPr>
        <w:t>Dokumenty potwierdzające tytuł prawny do lokalu, w którym prowadzony jest podmiot opieki nad dziećmi do lat 3 (np. umowa najmu/dzierżawy, akt własności);</w:t>
      </w:r>
    </w:p>
    <w:p w:rsidR="00AC2776" w:rsidRPr="00E603B0" w:rsidRDefault="00AC2776" w:rsidP="00AC2776">
      <w:pPr>
        <w:autoSpaceDE w:val="0"/>
        <w:autoSpaceDN w:val="0"/>
        <w:adjustRightInd w:val="0"/>
        <w:spacing w:before="120" w:after="120" w:line="360" w:lineRule="auto"/>
        <w:jc w:val="both"/>
        <w:rPr>
          <w:rFonts w:ascii="Arial" w:hAnsi="Arial" w:cs="Arial"/>
          <w:noProof/>
          <w:sz w:val="20"/>
          <w:szCs w:val="20"/>
        </w:rPr>
      </w:pPr>
      <w:r w:rsidRPr="00E603B0">
        <w:rPr>
          <w:rFonts w:ascii="Arial" w:hAnsi="Arial" w:cs="Arial"/>
          <w:noProof/>
          <w:sz w:val="20"/>
          <w:szCs w:val="20"/>
        </w:rPr>
        <w:t>i/lub poprzez kontrolę w miejscu projektu.</w:t>
      </w:r>
    </w:p>
    <w:p w:rsidR="00AC2776" w:rsidRPr="00E603B0" w:rsidRDefault="00AC2776" w:rsidP="00A93CBC">
      <w:pPr>
        <w:autoSpaceDE w:val="0"/>
        <w:autoSpaceDN w:val="0"/>
        <w:adjustRightInd w:val="0"/>
        <w:spacing w:before="120" w:after="120" w:line="360" w:lineRule="auto"/>
        <w:jc w:val="both"/>
        <w:rPr>
          <w:rFonts w:ascii="Arial" w:hAnsi="Arial" w:cs="Arial"/>
          <w:noProof/>
          <w:sz w:val="20"/>
          <w:szCs w:val="20"/>
        </w:rPr>
      </w:pPr>
    </w:p>
    <w:p w:rsidR="00097432" w:rsidRPr="00E603B0" w:rsidRDefault="00097432" w:rsidP="00A93CBC">
      <w:pPr>
        <w:autoSpaceDE w:val="0"/>
        <w:autoSpaceDN w:val="0"/>
        <w:adjustRightInd w:val="0"/>
        <w:spacing w:before="120" w:after="120" w:line="360" w:lineRule="auto"/>
        <w:jc w:val="both"/>
        <w:rPr>
          <w:rFonts w:ascii="Arial" w:hAnsi="Arial" w:cs="Arial"/>
          <w:noProof/>
          <w:sz w:val="20"/>
          <w:szCs w:val="20"/>
        </w:rPr>
      </w:pPr>
    </w:p>
    <w:p w:rsidR="00097432" w:rsidRPr="00E603B0" w:rsidRDefault="00097432" w:rsidP="00A93CBC">
      <w:pPr>
        <w:autoSpaceDE w:val="0"/>
        <w:autoSpaceDN w:val="0"/>
        <w:adjustRightInd w:val="0"/>
        <w:spacing w:before="120" w:after="120" w:line="360" w:lineRule="auto"/>
        <w:jc w:val="both"/>
        <w:rPr>
          <w:rFonts w:ascii="Arial" w:hAnsi="Arial" w:cs="Arial"/>
          <w:noProof/>
          <w:sz w:val="20"/>
          <w:szCs w:val="20"/>
        </w:rPr>
      </w:pPr>
    </w:p>
    <w:p w:rsidR="00097432" w:rsidRPr="00E603B0" w:rsidRDefault="00097432" w:rsidP="00A93CBC">
      <w:pPr>
        <w:autoSpaceDE w:val="0"/>
        <w:autoSpaceDN w:val="0"/>
        <w:adjustRightInd w:val="0"/>
        <w:spacing w:before="120" w:after="120" w:line="360" w:lineRule="auto"/>
        <w:jc w:val="both"/>
        <w:rPr>
          <w:rFonts w:ascii="Arial" w:hAnsi="Arial" w:cs="Arial"/>
          <w:noProof/>
          <w:sz w:val="20"/>
          <w:szCs w:val="20"/>
        </w:rPr>
      </w:pPr>
    </w:p>
    <w:p w:rsidR="00097432" w:rsidRPr="00E603B0" w:rsidRDefault="00097432" w:rsidP="00A93CBC">
      <w:pPr>
        <w:autoSpaceDE w:val="0"/>
        <w:autoSpaceDN w:val="0"/>
        <w:adjustRightInd w:val="0"/>
        <w:spacing w:before="120" w:after="120" w:line="360" w:lineRule="auto"/>
        <w:jc w:val="both"/>
        <w:rPr>
          <w:rFonts w:ascii="Arial" w:hAnsi="Arial" w:cs="Arial"/>
          <w:noProof/>
          <w:sz w:val="20"/>
          <w:szCs w:val="20"/>
        </w:rPr>
      </w:pPr>
    </w:p>
    <w:p w:rsidR="00097432" w:rsidRPr="00E603B0" w:rsidRDefault="00097432" w:rsidP="00A93CBC">
      <w:pPr>
        <w:autoSpaceDE w:val="0"/>
        <w:autoSpaceDN w:val="0"/>
        <w:adjustRightInd w:val="0"/>
        <w:spacing w:before="120" w:after="120" w:line="360" w:lineRule="auto"/>
        <w:jc w:val="both"/>
        <w:rPr>
          <w:rFonts w:ascii="Arial" w:hAnsi="Arial" w:cs="Arial"/>
          <w:noProof/>
          <w:sz w:val="20"/>
          <w:szCs w:val="20"/>
        </w:rPr>
        <w:sectPr w:rsidR="00097432" w:rsidRPr="00E603B0" w:rsidSect="003775D1">
          <w:pgSz w:w="11906" w:h="16838"/>
          <w:pgMar w:top="567" w:right="1133" w:bottom="1134" w:left="1134" w:header="708" w:footer="708" w:gutter="0"/>
          <w:cols w:space="708"/>
          <w:docGrid w:linePitch="360"/>
        </w:sect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0E2803"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pict w14:anchorId="18EAC1B5">
          <v:shape id="Text Box 39" o:spid="_x0000_s1060" type="#_x0000_t202" alt="tło" style="position:absolute;left:0;text-align:left;margin-left:1.05pt;margin-top:-6.8pt;width:480.75pt;height:73.75pt;z-index:251736064;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" stroked="f">
            <v:fill r:id="rId39" o:title="tło" recolor="t" type="frame"/>
            <v:textbox style="mso-next-textbox:#Text Box 39">
              <w:txbxContent>
                <w:p w:rsidR="000B1953" w:rsidRPr="0025601E" w:rsidRDefault="000B1953" w:rsidP="00DE14A9">
                  <w:pPr>
                    <w:pStyle w:val="Nagwek1"/>
                    <w:jc w:val="center"/>
                  </w:pPr>
                  <w:bookmarkStart w:id="43" w:name="_Toc488934048"/>
                  <w:bookmarkStart w:id="44" w:name="_Toc488989357"/>
                  <w:r w:rsidRPr="0025601E">
                    <w:t>1</w:t>
                  </w:r>
                  <w:r>
                    <w:t>2</w:t>
                  </w:r>
                  <w:r w:rsidRPr="0025601E">
                    <w:t>. Przygotowanie i złożenie wniosku o dofinansowanie</w:t>
                  </w:r>
                  <w:bookmarkEnd w:id="43"/>
                  <w:bookmarkEnd w:id="44"/>
                </w:p>
              </w:txbxContent>
            </v:textbox>
          </v:shape>
        </w:pic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3F3522"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t>
      </w:r>
      <w:r w:rsidR="00A93CBC" w:rsidRPr="00E603B0">
        <w:rPr>
          <w:rFonts w:ascii="Arial" w:hAnsi="Arial" w:cs="Arial"/>
          <w:sz w:val="20"/>
          <w:szCs w:val="20"/>
        </w:rPr>
        <w:t>Wzór wniosku o dofinansowanie projektu w ramach RPO WM 2014-2020</w:t>
      </w:r>
      <w:r w:rsidRPr="00E603B0">
        <w:rPr>
          <w:rFonts w:ascii="Arial" w:hAnsi="Arial" w:cs="Arial"/>
          <w:sz w:val="20"/>
          <w:szCs w:val="20"/>
        </w:rPr>
        <w:t>”</w:t>
      </w:r>
      <w:r w:rsidR="00A93CBC" w:rsidRPr="00E603B0">
        <w:rPr>
          <w:rFonts w:ascii="Arial" w:hAnsi="Arial" w:cs="Arial"/>
          <w:sz w:val="20"/>
          <w:szCs w:val="20"/>
        </w:rPr>
        <w:t xml:space="preserve"> stanowi załącznik nr 1</w:t>
      </w:r>
      <w:r w:rsidR="00A93CBC" w:rsidRPr="00E603B0">
        <w:rPr>
          <w:rFonts w:ascii="Arial" w:hAnsi="Arial" w:cs="Arial"/>
          <w:sz w:val="20"/>
          <w:szCs w:val="20"/>
        </w:rPr>
        <w:br/>
        <w:t xml:space="preserve">do niniejszego Regulaminu. </w:t>
      </w:r>
    </w:p>
    <w:p w:rsidR="00A93CBC" w:rsidRPr="00E603B0" w:rsidRDefault="003F3522"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t>
      </w:r>
      <w:r w:rsidR="00A93CBC" w:rsidRPr="00E603B0">
        <w:rPr>
          <w:rFonts w:ascii="Arial" w:hAnsi="Arial" w:cs="Arial"/>
          <w:sz w:val="20"/>
          <w:szCs w:val="20"/>
        </w:rPr>
        <w:t>Instrukcja wypełniania wniosku o dofinansowanie projektu ze środków EFS w ramach RPO WM na lata 2014-2020</w:t>
      </w:r>
      <w:r w:rsidRPr="00E603B0">
        <w:rPr>
          <w:rFonts w:ascii="Arial" w:hAnsi="Arial" w:cs="Arial"/>
          <w:sz w:val="20"/>
          <w:szCs w:val="20"/>
        </w:rPr>
        <w:t>”</w:t>
      </w:r>
      <w:r w:rsidR="00A93CBC" w:rsidRPr="00E603B0">
        <w:rPr>
          <w:rFonts w:ascii="Arial" w:hAnsi="Arial" w:cs="Arial"/>
          <w:sz w:val="20"/>
          <w:szCs w:val="20"/>
        </w:rPr>
        <w:t xml:space="preserve"> stanowi załącznik nr 2 do niniejszego Regulaminu.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0E2803"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5AF2690D">
          <v:shape id="Text Box 60" o:spid="_x0000_s1089" type="#_x0000_t202" style="width:476.25pt;height:93.3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60">
              <w:txbxContent>
                <w:p w:rsidR="000B1953" w:rsidRDefault="000B1953" w:rsidP="00A93CBC">
                  <w:pPr>
                    <w:autoSpaceDE w:val="0"/>
                    <w:autoSpaceDN w:val="0"/>
                    <w:adjustRightInd w:val="0"/>
                    <w:spacing w:after="0" w:line="360" w:lineRule="auto"/>
                    <w:jc w:val="center"/>
                    <w:rPr>
                      <w:rFonts w:ascii="Arial" w:hAnsi="Arial" w:cs="Arial"/>
                      <w:b/>
                      <w:sz w:val="20"/>
                      <w:szCs w:val="20"/>
                    </w:rPr>
                  </w:pPr>
                </w:p>
                <w:p w:rsidR="000B1953" w:rsidRDefault="000B1953" w:rsidP="00A93CBC">
                  <w:pPr>
                    <w:autoSpaceDE w:val="0"/>
                    <w:autoSpaceDN w:val="0"/>
                    <w:adjustRightInd w:val="0"/>
                    <w:spacing w:after="0" w:line="360" w:lineRule="auto"/>
                    <w:jc w:val="center"/>
                    <w:rPr>
                      <w:rFonts w:ascii="Arial" w:hAnsi="Arial" w:cs="Arial"/>
                      <w:b/>
                      <w:sz w:val="20"/>
                      <w:szCs w:val="20"/>
                    </w:rPr>
                  </w:pPr>
                  <w:r w:rsidRPr="001C39AA">
                    <w:rPr>
                      <w:rFonts w:ascii="Arial" w:hAnsi="Arial" w:cs="Arial"/>
                      <w:b/>
                      <w:sz w:val="20"/>
                      <w:szCs w:val="20"/>
                    </w:rPr>
                    <w:t>Nabór wniosków o dofinansowanie realizacji projektów będzie prowadzony</w:t>
                  </w:r>
                </w:p>
                <w:p w:rsidR="000B1953" w:rsidRPr="001C39AA" w:rsidRDefault="000B1953" w:rsidP="00A93CBC">
                  <w:pPr>
                    <w:autoSpaceDE w:val="0"/>
                    <w:autoSpaceDN w:val="0"/>
                    <w:adjustRightInd w:val="0"/>
                    <w:spacing w:after="0" w:line="360" w:lineRule="auto"/>
                    <w:jc w:val="center"/>
                    <w:rPr>
                      <w:rFonts w:ascii="Arial" w:hAnsi="Arial" w:cs="Arial"/>
                      <w:b/>
                      <w:sz w:val="20"/>
                      <w:szCs w:val="20"/>
                    </w:rPr>
                  </w:pPr>
                  <w:r w:rsidRPr="001C39AA">
                    <w:rPr>
                      <w:rFonts w:ascii="Arial" w:hAnsi="Arial" w:cs="Arial"/>
                      <w:b/>
                      <w:sz w:val="20"/>
                      <w:szCs w:val="20"/>
                    </w:rPr>
                    <w:t xml:space="preserve">od </w:t>
                  </w:r>
                  <w:r>
                    <w:rPr>
                      <w:rFonts w:ascii="Arial" w:hAnsi="Arial" w:cs="Arial"/>
                      <w:b/>
                      <w:sz w:val="20"/>
                      <w:szCs w:val="20"/>
                    </w:rPr>
                    <w:t xml:space="preserve">godz.8:00 </w:t>
                  </w:r>
                  <w:r w:rsidRPr="0020651E">
                    <w:rPr>
                      <w:rFonts w:ascii="Arial" w:hAnsi="Arial" w:cs="Arial"/>
                      <w:b/>
                      <w:color w:val="000000" w:themeColor="text1"/>
                      <w:sz w:val="20"/>
                      <w:szCs w:val="20"/>
                    </w:rPr>
                    <w:t>3</w:t>
                  </w:r>
                  <w:r>
                    <w:rPr>
                      <w:rFonts w:ascii="Arial" w:hAnsi="Arial" w:cs="Arial"/>
                      <w:b/>
                      <w:color w:val="000000" w:themeColor="text1"/>
                      <w:sz w:val="20"/>
                      <w:szCs w:val="20"/>
                    </w:rPr>
                    <w:t>1</w:t>
                  </w:r>
                  <w:r w:rsidRPr="0020651E">
                    <w:rPr>
                      <w:rFonts w:ascii="Arial" w:hAnsi="Arial" w:cs="Arial"/>
                      <w:b/>
                      <w:color w:val="000000" w:themeColor="text1"/>
                      <w:sz w:val="20"/>
                      <w:szCs w:val="20"/>
                    </w:rPr>
                    <w:t>.0</w:t>
                  </w:r>
                  <w:r>
                    <w:rPr>
                      <w:rFonts w:ascii="Arial" w:hAnsi="Arial" w:cs="Arial"/>
                      <w:b/>
                      <w:color w:val="000000" w:themeColor="text1"/>
                      <w:sz w:val="20"/>
                      <w:szCs w:val="20"/>
                    </w:rPr>
                    <w:t>8</w:t>
                  </w:r>
                  <w:r w:rsidRPr="0020651E">
                    <w:rPr>
                      <w:rFonts w:ascii="Arial" w:hAnsi="Arial" w:cs="Arial"/>
                      <w:b/>
                      <w:color w:val="000000" w:themeColor="text1"/>
                      <w:sz w:val="20"/>
                      <w:szCs w:val="20"/>
                    </w:rPr>
                    <w:t>.201</w:t>
                  </w:r>
                  <w:r>
                    <w:rPr>
                      <w:rFonts w:ascii="Arial" w:hAnsi="Arial" w:cs="Arial"/>
                      <w:b/>
                      <w:color w:val="000000" w:themeColor="text1"/>
                      <w:sz w:val="20"/>
                      <w:szCs w:val="20"/>
                    </w:rPr>
                    <w:t>7</w:t>
                  </w:r>
                  <w:r w:rsidRPr="0020651E">
                    <w:rPr>
                      <w:rFonts w:ascii="Arial" w:hAnsi="Arial" w:cs="Arial"/>
                      <w:b/>
                      <w:color w:val="000000" w:themeColor="text1"/>
                      <w:sz w:val="20"/>
                      <w:szCs w:val="20"/>
                    </w:rPr>
                    <w:t xml:space="preserve"> r. do </w:t>
                  </w:r>
                  <w:r>
                    <w:rPr>
                      <w:rFonts w:ascii="Arial" w:hAnsi="Arial" w:cs="Arial"/>
                      <w:b/>
                      <w:color w:val="000000" w:themeColor="text1"/>
                      <w:sz w:val="20"/>
                      <w:szCs w:val="20"/>
                    </w:rPr>
                    <w:t>18</w:t>
                  </w:r>
                  <w:r w:rsidRPr="0020651E">
                    <w:rPr>
                      <w:rFonts w:ascii="Arial" w:hAnsi="Arial" w:cs="Arial"/>
                      <w:b/>
                      <w:color w:val="000000" w:themeColor="text1"/>
                      <w:sz w:val="20"/>
                      <w:szCs w:val="20"/>
                    </w:rPr>
                    <w:t>.</w:t>
                  </w:r>
                  <w:r>
                    <w:rPr>
                      <w:rFonts w:ascii="Arial" w:hAnsi="Arial" w:cs="Arial"/>
                      <w:b/>
                      <w:color w:val="000000" w:themeColor="text1"/>
                      <w:sz w:val="20"/>
                      <w:szCs w:val="20"/>
                    </w:rPr>
                    <w:t>09</w:t>
                  </w:r>
                  <w:r w:rsidRPr="0020651E">
                    <w:rPr>
                      <w:rFonts w:ascii="Arial" w:hAnsi="Arial" w:cs="Arial"/>
                      <w:b/>
                      <w:color w:val="000000" w:themeColor="text1"/>
                      <w:sz w:val="20"/>
                      <w:szCs w:val="20"/>
                    </w:rPr>
                    <w:t>.201</w:t>
                  </w:r>
                  <w:r>
                    <w:rPr>
                      <w:rFonts w:ascii="Arial" w:hAnsi="Arial" w:cs="Arial"/>
                      <w:b/>
                      <w:color w:val="000000" w:themeColor="text1"/>
                      <w:sz w:val="20"/>
                      <w:szCs w:val="20"/>
                    </w:rPr>
                    <w:t>7</w:t>
                  </w:r>
                  <w:r w:rsidRPr="0020651E">
                    <w:rPr>
                      <w:rFonts w:ascii="Arial" w:hAnsi="Arial" w:cs="Arial"/>
                      <w:b/>
                      <w:color w:val="000000" w:themeColor="text1"/>
                      <w:sz w:val="20"/>
                      <w:szCs w:val="20"/>
                    </w:rPr>
                    <w:t xml:space="preserve"> r. </w:t>
                  </w:r>
                  <w:r>
                    <w:rPr>
                      <w:rFonts w:ascii="Arial" w:hAnsi="Arial" w:cs="Arial"/>
                      <w:b/>
                      <w:sz w:val="20"/>
                      <w:szCs w:val="20"/>
                    </w:rPr>
                    <w:t>do godz. 15:59</w:t>
                  </w:r>
                </w:p>
                <w:p w:rsidR="000B1953" w:rsidRPr="001C39AA" w:rsidRDefault="000B1953" w:rsidP="00A93CBC">
                  <w:pPr>
                    <w:spacing w:after="0" w:line="240" w:lineRule="auto"/>
                    <w:jc w:val="center"/>
                    <w:rPr>
                      <w:rFonts w:ascii="Arial" w:hAnsi="Arial" w:cs="Arial"/>
                      <w:b/>
                      <w:sz w:val="20"/>
                      <w:szCs w:val="20"/>
                    </w:rPr>
                  </w:pPr>
                  <w:r w:rsidRPr="001C39AA">
                    <w:rPr>
                      <w:rFonts w:ascii="Arial" w:hAnsi="Arial" w:cs="Arial"/>
                      <w:b/>
                      <w:sz w:val="20"/>
                      <w:szCs w:val="20"/>
                    </w:rPr>
                    <w:t>Złożenie wniosku o dofinansowanie projektu poza wskazanym terminem nie będzie możliwe.</w:t>
                  </w:r>
                </w:p>
                <w:p w:rsidR="000B1953" w:rsidRDefault="000B1953" w:rsidP="00A93CBC"/>
              </w:txbxContent>
            </v:textbox>
            <w10:anchorlock/>
          </v:shape>
        </w:pic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Wnioskodawca wypełnia wniosek o dofinansowanie za pomocą systemu Mazowieckiego Elektronicznego Wniosku Aplikacyjnego (MEWA 2.0).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System ten dostępny jest z poziomu przeglądarki internetowej </w:t>
      </w:r>
      <w:hyperlink r:id="rId61" w:anchor="/" w:history="1">
        <w:r w:rsidRPr="00E603B0">
          <w:rPr>
            <w:rStyle w:val="Hipercze"/>
            <w:rFonts w:ascii="Arial" w:hAnsi="Arial" w:cs="Arial"/>
            <w:sz w:val="20"/>
            <w:szCs w:val="20"/>
          </w:rPr>
          <w:t>mewa2.mazowia.eu</w:t>
        </w:r>
      </w:hyperlink>
      <w:r w:rsidRPr="00E603B0">
        <w:rPr>
          <w:rFonts w:ascii="Arial" w:hAnsi="Arial" w:cs="Arial"/>
          <w:sz w:val="20"/>
          <w:szCs w:val="20"/>
        </w:rPr>
        <w:t xml:space="preserve">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Każdy użytkownik systemu musi posiadać aktywne konto użytkownika. Szczegółowe informacje w zakresie zakładania konta oraz obsługi systemu znajdują się w </w:t>
      </w:r>
      <w:r w:rsidR="003F3522" w:rsidRPr="00E603B0">
        <w:rPr>
          <w:rFonts w:ascii="Arial" w:hAnsi="Arial" w:cs="Arial"/>
          <w:sz w:val="20"/>
          <w:szCs w:val="20"/>
        </w:rPr>
        <w:t>„</w:t>
      </w:r>
      <w:r w:rsidR="00806C2A" w:rsidRPr="00E603B0">
        <w:rPr>
          <w:rFonts w:ascii="Arial" w:hAnsi="Arial" w:cs="Arial"/>
          <w:sz w:val="20"/>
          <w:szCs w:val="20"/>
        </w:rPr>
        <w:t>Instrukcji wypełniania wniosku o dofinansowanie projektu ze środków Europejskiego Funduszu Społecznego w ramach RPO WM 2014-2020</w:t>
      </w:r>
      <w:r w:rsidR="003F3522" w:rsidRPr="00E603B0">
        <w:rPr>
          <w:rFonts w:ascii="Arial" w:hAnsi="Arial" w:cs="Arial"/>
          <w:sz w:val="20"/>
          <w:szCs w:val="20"/>
        </w:rPr>
        <w:t>”</w:t>
      </w:r>
      <w:r w:rsidRPr="00E603B0">
        <w:rPr>
          <w:rFonts w:ascii="Arial" w:hAnsi="Arial" w:cs="Arial"/>
          <w:sz w:val="20"/>
          <w:szCs w:val="20"/>
        </w:rPr>
        <w:t>, oraz</w:t>
      </w:r>
      <w:r w:rsidR="00BB7FB4">
        <w:rPr>
          <w:rFonts w:ascii="Arial" w:hAnsi="Arial" w:cs="Arial"/>
          <w:sz w:val="20"/>
          <w:szCs w:val="20"/>
        </w:rPr>
        <w:br/>
      </w:r>
      <w:r w:rsidRPr="00E603B0">
        <w:rPr>
          <w:rFonts w:ascii="Arial" w:hAnsi="Arial" w:cs="Arial"/>
          <w:sz w:val="20"/>
          <w:szCs w:val="20"/>
        </w:rPr>
        <w:t>w</w:t>
      </w:r>
      <w:r w:rsidR="00806C2A" w:rsidRPr="00E603B0">
        <w:rPr>
          <w:rFonts w:ascii="Arial" w:hAnsi="Arial" w:cs="Arial"/>
          <w:sz w:val="20"/>
          <w:szCs w:val="20"/>
        </w:rPr>
        <w:t xml:space="preserve"> </w:t>
      </w:r>
      <w:r w:rsidR="003F3522" w:rsidRPr="00E603B0">
        <w:rPr>
          <w:rFonts w:ascii="Arial" w:hAnsi="Arial" w:cs="Arial"/>
          <w:sz w:val="20"/>
          <w:szCs w:val="20"/>
        </w:rPr>
        <w:t>„</w:t>
      </w:r>
      <w:r w:rsidR="00806C2A" w:rsidRPr="00E603B0">
        <w:rPr>
          <w:rFonts w:ascii="Arial" w:hAnsi="Arial" w:cs="Arial"/>
          <w:sz w:val="20"/>
          <w:szCs w:val="20"/>
        </w:rPr>
        <w:t>Instrukcji użytkownika MEWA 2.0 w ramach RPO WM 2014-2020</w:t>
      </w:r>
      <w:r w:rsidR="003F3522" w:rsidRPr="00E603B0">
        <w:rPr>
          <w:rFonts w:ascii="Arial" w:hAnsi="Arial" w:cs="Arial"/>
          <w:sz w:val="20"/>
          <w:szCs w:val="20"/>
        </w:rPr>
        <w:t>”</w:t>
      </w:r>
      <w:r w:rsidRPr="00E603B0">
        <w:rPr>
          <w:rFonts w:ascii="Arial" w:hAnsi="Arial" w:cs="Arial"/>
          <w:sz w:val="20"/>
          <w:szCs w:val="20"/>
        </w:rPr>
        <w:t xml:space="preserve">, które stanowią </w:t>
      </w:r>
      <w:r w:rsidR="00806C2A" w:rsidRPr="00E603B0">
        <w:rPr>
          <w:rFonts w:ascii="Arial" w:hAnsi="Arial" w:cs="Arial"/>
          <w:sz w:val="20"/>
          <w:szCs w:val="20"/>
        </w:rPr>
        <w:t xml:space="preserve">odpowiednio </w:t>
      </w:r>
      <w:r w:rsidRPr="00E603B0">
        <w:rPr>
          <w:rFonts w:ascii="Arial" w:hAnsi="Arial" w:cs="Arial"/>
          <w:sz w:val="20"/>
          <w:szCs w:val="20"/>
        </w:rPr>
        <w:t>załącznik</w:t>
      </w:r>
      <w:r w:rsidR="00806C2A" w:rsidRPr="00E603B0">
        <w:rPr>
          <w:rFonts w:ascii="Arial" w:hAnsi="Arial" w:cs="Arial"/>
          <w:sz w:val="20"/>
          <w:szCs w:val="20"/>
        </w:rPr>
        <w:t xml:space="preserve"> nr 2 i załącznik nr 8</w:t>
      </w:r>
      <w:r w:rsidRPr="00E603B0">
        <w:rPr>
          <w:rFonts w:ascii="Arial" w:hAnsi="Arial" w:cs="Arial"/>
          <w:sz w:val="20"/>
          <w:szCs w:val="20"/>
        </w:rPr>
        <w:t xml:space="preserve"> do niniejszego Regulaminu. Logowanie do systemu MEWA 2.0 w celu złożenia wniosku o dofinansowanie będzie możliwe</w:t>
      </w:r>
      <w:r w:rsidR="00806C2A" w:rsidRPr="00E603B0">
        <w:rPr>
          <w:rFonts w:ascii="Arial" w:hAnsi="Arial" w:cs="Arial"/>
          <w:sz w:val="20"/>
          <w:szCs w:val="20"/>
        </w:rPr>
        <w:t xml:space="preserve"> </w:t>
      </w:r>
      <w:r w:rsidRPr="00E603B0">
        <w:rPr>
          <w:rFonts w:ascii="Arial" w:hAnsi="Arial" w:cs="Arial"/>
          <w:sz w:val="20"/>
          <w:szCs w:val="20"/>
        </w:rPr>
        <w:t>w czasie naboru wniosków.</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Wniosek o dofinansowanie w formie formularza elektronicznego musi być podpisany z użyciem:</w:t>
      </w:r>
    </w:p>
    <w:p w:rsidR="00A93CBC" w:rsidRPr="00E603B0" w:rsidRDefault="00A93CBC" w:rsidP="00C56C84">
      <w:pPr>
        <w:numPr>
          <w:ilvl w:val="0"/>
          <w:numId w:val="2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podpisu elektronicznego, weryfikowanego za pomocą kwalifikowanego certyfikatu,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lub</w:t>
      </w:r>
    </w:p>
    <w:p w:rsidR="00A93CBC" w:rsidRPr="00E603B0" w:rsidRDefault="00A93CBC" w:rsidP="00C56C84">
      <w:pPr>
        <w:numPr>
          <w:ilvl w:val="0"/>
          <w:numId w:val="2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podpisu potwierdzonego Profilem Zaufanym w ramach ePUAP.</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Potwierdzeniem złożenia wniosku jest informacja (UPO) otrzymana przez Wnioskodawcę na adres e-mail wskazany we wniosku o dofinansowanie.</w:t>
      </w:r>
    </w:p>
    <w:p w:rsidR="00A93CBC" w:rsidRPr="00E603B0" w:rsidRDefault="000E2803"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5B1133AA">
          <v:shape id="Text Box 59" o:spid="_x0000_s1088" type="#_x0000_t202" style="width:474.8pt;height:71.25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59">
              <w:txbxContent>
                <w:p w:rsidR="000B1953" w:rsidRPr="002F1DDC" w:rsidRDefault="000B1953" w:rsidP="006C3507">
                  <w:pPr>
                    <w:spacing w:after="0" w:line="360" w:lineRule="auto"/>
                    <w:jc w:val="center"/>
                    <w:rPr>
                      <w:rFonts w:ascii="Arial" w:hAnsi="Arial" w:cs="Arial"/>
                      <w:sz w:val="20"/>
                      <w:szCs w:val="20"/>
                    </w:rPr>
                  </w:pPr>
                  <w:r w:rsidRPr="0017064C">
                    <w:rPr>
                      <w:rFonts w:ascii="Arial" w:hAnsi="Arial" w:cs="Arial"/>
                      <w:sz w:val="20"/>
                      <w:szCs w:val="20"/>
                    </w:rPr>
                    <w:t xml:space="preserve">IOK informuje, że w celu prawidłowego korzystania z </w:t>
                  </w:r>
                  <w:r w:rsidRPr="00050511">
                    <w:rPr>
                      <w:rFonts w:ascii="Arial" w:hAnsi="Arial" w:cs="Arial"/>
                      <w:sz w:val="20"/>
                      <w:szCs w:val="20"/>
                    </w:rPr>
                    <w:t xml:space="preserve">systemu MEWA 2.0 oraz do </w:t>
                  </w:r>
                  <w:r w:rsidRPr="0017064C">
                    <w:rPr>
                      <w:rFonts w:ascii="Arial" w:hAnsi="Arial" w:cs="Arial"/>
                      <w:sz w:val="20"/>
                      <w:szCs w:val="20"/>
                    </w:rPr>
                    <w:t xml:space="preserve">prawidłowego </w:t>
                  </w:r>
                  <w:r>
                    <w:rPr>
                      <w:rFonts w:ascii="Arial" w:hAnsi="Arial" w:cs="Arial"/>
                      <w:sz w:val="20"/>
                      <w:szCs w:val="20"/>
                    </w:rPr>
                    <w:t xml:space="preserve">złożenia  </w:t>
                  </w:r>
                  <w:r w:rsidRPr="0017064C">
                    <w:rPr>
                      <w:rFonts w:ascii="Arial" w:hAnsi="Arial" w:cs="Arial"/>
                      <w:sz w:val="20"/>
                      <w:szCs w:val="20"/>
                    </w:rPr>
                    <w:t>wniosku o dofinansowania, Wnioskodawca zobowią</w:t>
                  </w:r>
                  <w:r>
                    <w:rPr>
                      <w:rFonts w:ascii="Arial" w:hAnsi="Arial" w:cs="Arial"/>
                      <w:sz w:val="20"/>
                      <w:szCs w:val="20"/>
                    </w:rPr>
                    <w:t>zany będzie do zapoznania się</w:t>
                  </w:r>
                  <w:r>
                    <w:rPr>
                      <w:rFonts w:ascii="Arial" w:hAnsi="Arial" w:cs="Arial"/>
                      <w:sz w:val="20"/>
                      <w:szCs w:val="20"/>
                    </w:rPr>
                    <w:br/>
                    <w:t xml:space="preserve">z </w:t>
                  </w:r>
                  <w:r w:rsidRPr="002F1DDC">
                    <w:rPr>
                      <w:rFonts w:ascii="Arial" w:hAnsi="Arial" w:cs="Arial"/>
                      <w:sz w:val="20"/>
                      <w:szCs w:val="20"/>
                    </w:rPr>
                    <w:t>Instrukcją użytkownika systemu MEWA 2.0 w ramach RPO WM 2014-2020.</w:t>
                  </w:r>
                </w:p>
                <w:p w:rsidR="000B1953" w:rsidRDefault="000B1953" w:rsidP="00A93CBC"/>
              </w:txbxContent>
            </v:textbox>
            <w10:anchorlock/>
          </v:shape>
        </w:pict>
      </w:r>
    </w:p>
    <w:p w:rsidR="00A93CBC" w:rsidRPr="00E603B0" w:rsidRDefault="00A93CBC" w:rsidP="00A93CBC">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lastRenderedPageBreak/>
        <w:t>Uzupełnienie – korespondencja</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Informacje </w:t>
      </w:r>
      <w:r w:rsidR="00F93235" w:rsidRPr="00E603B0">
        <w:rPr>
          <w:rFonts w:ascii="Arial" w:hAnsi="Arial" w:cs="Arial"/>
          <w:sz w:val="20"/>
          <w:szCs w:val="20"/>
        </w:rPr>
        <w:t>dla</w:t>
      </w:r>
      <w:r w:rsidRPr="00E603B0">
        <w:rPr>
          <w:rFonts w:ascii="Arial" w:hAnsi="Arial" w:cs="Arial"/>
          <w:sz w:val="20"/>
          <w:szCs w:val="20"/>
        </w:rPr>
        <w:t xml:space="preserve"> Wnioskodawcy dotyczące poprawy/uzupełnienia wniosku doręczane są za pośrednictwem systemu MEWA 2.0 zgodnie z przepisami</w:t>
      </w:r>
      <w:r w:rsidR="003F3522" w:rsidRPr="00E603B0">
        <w:rPr>
          <w:rFonts w:ascii="Arial" w:hAnsi="Arial" w:cs="Arial"/>
          <w:sz w:val="20"/>
          <w:szCs w:val="20"/>
        </w:rPr>
        <w:t xml:space="preserve"> </w:t>
      </w:r>
      <w:r w:rsidRPr="00E603B0">
        <w:rPr>
          <w:rFonts w:ascii="Arial" w:hAnsi="Arial" w:cs="Arial"/>
          <w:sz w:val="20"/>
          <w:szCs w:val="20"/>
        </w:rPr>
        <w:t>KPA o doręczaniu.</w:t>
      </w:r>
      <w:r w:rsidR="003F3522" w:rsidRPr="00E603B0" w:rsidDel="003F3522">
        <w:rPr>
          <w:rFonts w:ascii="Arial" w:hAnsi="Arial" w:cs="Arial"/>
          <w:sz w:val="20"/>
          <w:szCs w:val="20"/>
        </w:rPr>
        <w:t xml:space="preserve"> </w:t>
      </w:r>
      <w:r w:rsidRPr="00E603B0">
        <w:rPr>
          <w:rFonts w:ascii="Arial" w:hAnsi="Arial" w:cs="Arial"/>
          <w:sz w:val="20"/>
          <w:szCs w:val="20"/>
        </w:rPr>
        <w:t>W celu doręczenia pisma za pośrednictwem systemu MEWA 2.0, WUP w Warszawie przesyła na adres poczty elektronicznej Wnioskodawcy wskazany we wniosku o dofinansowanie projektu zawiadomienie zawierające:</w:t>
      </w:r>
    </w:p>
    <w:p w:rsidR="00A93CBC" w:rsidRPr="00E603B0" w:rsidRDefault="00A93CBC" w:rsidP="00C56C84">
      <w:pPr>
        <w:numPr>
          <w:ilvl w:val="0"/>
          <w:numId w:val="38"/>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wskazanie, że Wnioskodawca może odebrać pismo w formie dokumentu elektronicznego,</w:t>
      </w:r>
    </w:p>
    <w:p w:rsidR="00A93CBC" w:rsidRPr="00E603B0" w:rsidRDefault="00A93CBC" w:rsidP="00C56C84">
      <w:pPr>
        <w:numPr>
          <w:ilvl w:val="0"/>
          <w:numId w:val="38"/>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wskazanie adresu elektronicznego, z którego może pobrać pismo i pod którym powinien dokonać potwierdzenia doręczenia pisma,</w:t>
      </w:r>
    </w:p>
    <w:p w:rsidR="00A93CBC" w:rsidRPr="00E603B0" w:rsidRDefault="00A93CBC" w:rsidP="00C56C84">
      <w:pPr>
        <w:numPr>
          <w:ilvl w:val="0"/>
          <w:numId w:val="38"/>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pouczenie dotyczące sposobu odbioru pisma w systemie MEWA 2.0.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Zgodnie z art.46 § 3 KPA doręczenie informacji skierowanej do </w:t>
      </w:r>
      <w:r w:rsidR="00806C2A" w:rsidRPr="00E603B0">
        <w:rPr>
          <w:rFonts w:ascii="Arial" w:hAnsi="Arial" w:cs="Arial"/>
          <w:sz w:val="20"/>
          <w:szCs w:val="20"/>
        </w:rPr>
        <w:t>W</w:t>
      </w:r>
      <w:r w:rsidRPr="00E603B0">
        <w:rPr>
          <w:rFonts w:ascii="Arial" w:hAnsi="Arial" w:cs="Arial"/>
          <w:sz w:val="20"/>
          <w:szCs w:val="20"/>
        </w:rPr>
        <w:t xml:space="preserve">nioskodawcy, uznaje się za skuteczne, jeżeli Wnioskodawca potwierdzi odbiór pisma w sposób, o którym mowa w art. 46 § 4 </w:t>
      </w:r>
      <w:r w:rsidR="00BB7FB4" w:rsidRPr="00E603B0">
        <w:rPr>
          <w:rFonts w:ascii="Arial" w:hAnsi="Arial" w:cs="Arial"/>
          <w:sz w:val="20"/>
          <w:szCs w:val="20"/>
        </w:rPr>
        <w:t>pkt.</w:t>
      </w:r>
      <w:r w:rsidRPr="00E603B0">
        <w:rPr>
          <w:rFonts w:ascii="Arial" w:hAnsi="Arial" w:cs="Arial"/>
          <w:sz w:val="20"/>
          <w:szCs w:val="20"/>
        </w:rPr>
        <w:t xml:space="preserve"> 3 KPA.</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nieodebrania pisma w formie dokumentu elektronicznego w sposób opisany w art. 46 § 5</w:t>
      </w:r>
      <w:r w:rsidRPr="00E603B0">
        <w:rPr>
          <w:rFonts w:ascii="Arial" w:hAnsi="Arial" w:cs="Arial"/>
          <w:sz w:val="20"/>
          <w:szCs w:val="20"/>
        </w:rPr>
        <w:br/>
        <w:t>oraz § 6 KPA. WUP w Warszawie po upływie 7 dni licząc od dnia wysłania zawiadomienia o uzupełnieniu, wysyła powtórne zawiadomienie o możliwości odebrania pisma. W przypadku nieodebrania pisma</w:t>
      </w:r>
      <w:r w:rsidR="00BB7FB4">
        <w:rPr>
          <w:rFonts w:ascii="Arial" w:hAnsi="Arial" w:cs="Arial"/>
          <w:sz w:val="20"/>
          <w:szCs w:val="20"/>
        </w:rPr>
        <w:br/>
      </w:r>
      <w:r w:rsidRPr="00E603B0">
        <w:rPr>
          <w:rFonts w:ascii="Arial" w:hAnsi="Arial" w:cs="Arial"/>
          <w:sz w:val="20"/>
          <w:szCs w:val="20"/>
        </w:rPr>
        <w:t>po powtórnym zawiadomieniu doręczenie uważa się za dokonane po upływie 14 dni od przesłania pierwszego zawiadomienia. Obowiązkiem Wnioskodawcy jest zatem zapewnienie prawidłowego działania adresu poczty elektronicznej podanego w polu F12 Oświadczenie</w:t>
      </w:r>
      <w:r w:rsidRPr="00E603B0">
        <w:rPr>
          <w:rFonts w:ascii="Arial" w:hAnsi="Arial" w:cs="Arial"/>
          <w:sz w:val="20"/>
          <w:szCs w:val="20"/>
          <w:vertAlign w:val="superscript"/>
        </w:rPr>
        <w:footnoteReference w:id="15"/>
      </w:r>
      <w:r w:rsidRPr="00E603B0">
        <w:rPr>
          <w:rFonts w:ascii="Arial" w:hAnsi="Arial" w:cs="Arial"/>
          <w:sz w:val="20"/>
          <w:szCs w:val="20"/>
        </w:rPr>
        <w:t xml:space="preserve"> wniosku o dofinansowanie. Zaleca się również sprawdzanie zawartości folderu wiadomości -</w:t>
      </w:r>
      <w:r w:rsidR="00806C2A" w:rsidRPr="00E603B0">
        <w:rPr>
          <w:rFonts w:ascii="Arial" w:hAnsi="Arial" w:cs="Arial"/>
          <w:sz w:val="20"/>
          <w:szCs w:val="20"/>
        </w:rPr>
        <w:t xml:space="preserve"> </w:t>
      </w:r>
      <w:r w:rsidRPr="00E603B0">
        <w:rPr>
          <w:rFonts w:ascii="Arial" w:hAnsi="Arial" w:cs="Arial"/>
          <w:sz w:val="20"/>
          <w:szCs w:val="20"/>
        </w:rPr>
        <w:t>śmieci (SPAM) skrzynki pocztowej.</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Wnioskodawca, w przypadku wezwania do poprawy wniosku wprowadza poprawki we wniosku</w:t>
      </w:r>
      <w:r w:rsidRPr="00E603B0">
        <w:rPr>
          <w:rFonts w:ascii="Arial" w:hAnsi="Arial" w:cs="Arial"/>
          <w:sz w:val="20"/>
          <w:szCs w:val="20"/>
        </w:rPr>
        <w:br/>
        <w:t>o dofinansowanie oraz wysyła go w udostępnionym systemie MEWA 2.0.</w:t>
      </w:r>
    </w:p>
    <w:p w:rsidR="00806C2A"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Jednocześnie IOK zastrzega sobie prawo do prowadzenia korespondencji z Beneficjentami drogą tradycyjną.</w:t>
      </w:r>
    </w:p>
    <w:p w:rsidR="00A93CBC" w:rsidRPr="00E603B0" w:rsidRDefault="00A93CBC" w:rsidP="00A93CBC">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Wycofanie wniosku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Wnioskodawca ma prawo do rezygnacji z ubiegania się o dofinansowanie realizacji projektu i </w:t>
      </w:r>
      <w:r w:rsidRPr="00E603B0">
        <w:rPr>
          <w:rFonts w:ascii="Arial" w:hAnsi="Arial" w:cs="Arial"/>
          <w:b/>
          <w:bCs/>
          <w:sz w:val="20"/>
          <w:szCs w:val="20"/>
        </w:rPr>
        <w:t xml:space="preserve">wycofania złożonego przez siebie wniosku </w:t>
      </w:r>
      <w:r w:rsidRPr="00E603B0">
        <w:rPr>
          <w:rFonts w:ascii="Arial" w:hAnsi="Arial" w:cs="Arial"/>
          <w:sz w:val="20"/>
          <w:szCs w:val="20"/>
        </w:rPr>
        <w:t>do momentu podpisania umowy o dofinansowanie projektu, informując IOK o swojej decyzji w formie elektronicznej</w:t>
      </w:r>
      <w:r w:rsidR="00806C2A" w:rsidRPr="00E603B0">
        <w:rPr>
          <w:rFonts w:ascii="Arial" w:hAnsi="Arial" w:cs="Arial"/>
          <w:sz w:val="20"/>
          <w:szCs w:val="20"/>
        </w:rPr>
        <w:t>,</w:t>
      </w:r>
      <w:r w:rsidRPr="00E603B0">
        <w:rPr>
          <w:rFonts w:ascii="Arial" w:hAnsi="Arial" w:cs="Arial"/>
          <w:sz w:val="20"/>
          <w:szCs w:val="20"/>
        </w:rPr>
        <w:t xml:space="preserve"> za pośrednictwem systemu MEWA2.0.</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Pismo informujące o wycofaniu wniosku o dofinansowanie projektu powinno zawierać</w:t>
      </w:r>
      <w:r w:rsidR="0014415B" w:rsidRPr="00E603B0">
        <w:rPr>
          <w:rFonts w:ascii="Arial" w:hAnsi="Arial" w:cs="Arial"/>
          <w:sz w:val="20"/>
          <w:szCs w:val="20"/>
        </w:rPr>
        <w:t xml:space="preserve"> </w:t>
      </w:r>
      <w:r w:rsidRPr="00E603B0">
        <w:rPr>
          <w:rFonts w:ascii="Arial" w:hAnsi="Arial" w:cs="Arial"/>
          <w:sz w:val="20"/>
          <w:szCs w:val="20"/>
        </w:rPr>
        <w:t>następujące informacje:</w:t>
      </w:r>
    </w:p>
    <w:p w:rsidR="00A93CBC" w:rsidRPr="00E603B0" w:rsidRDefault="00A93CBC" w:rsidP="00D67E71">
      <w:pPr>
        <w:numPr>
          <w:ilvl w:val="0"/>
          <w:numId w:val="2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jednoznaczną deklarację woli wycofania złożonego wniosku o dofinansowanie</w:t>
      </w:r>
      <w:r w:rsidR="00806C2A" w:rsidRPr="00E603B0">
        <w:rPr>
          <w:rFonts w:ascii="Arial" w:hAnsi="Arial" w:cs="Arial"/>
          <w:sz w:val="20"/>
          <w:szCs w:val="20"/>
        </w:rPr>
        <w:t xml:space="preserve"> </w:t>
      </w:r>
      <w:r w:rsidRPr="00E603B0">
        <w:rPr>
          <w:rFonts w:ascii="Arial" w:hAnsi="Arial" w:cs="Arial"/>
          <w:sz w:val="20"/>
          <w:szCs w:val="20"/>
        </w:rPr>
        <w:t>projektu;</w:t>
      </w:r>
    </w:p>
    <w:p w:rsidR="00A93CBC" w:rsidRPr="00E603B0" w:rsidRDefault="00A93CBC" w:rsidP="00D67E71">
      <w:pPr>
        <w:numPr>
          <w:ilvl w:val="0"/>
          <w:numId w:val="2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tytuł wniosku, datę złożenia wniosku i sumę kontrolną wniosku oraz jego numer (jeżeli</w:t>
      </w:r>
      <w:r w:rsidR="00806C2A" w:rsidRPr="00E603B0">
        <w:rPr>
          <w:rFonts w:ascii="Arial" w:hAnsi="Arial" w:cs="Arial"/>
          <w:sz w:val="20"/>
          <w:szCs w:val="20"/>
        </w:rPr>
        <w:t xml:space="preserve"> </w:t>
      </w:r>
      <w:r w:rsidRPr="00E603B0">
        <w:rPr>
          <w:rFonts w:ascii="Arial" w:hAnsi="Arial" w:cs="Arial"/>
          <w:sz w:val="20"/>
          <w:szCs w:val="20"/>
        </w:rPr>
        <w:t>został już nadany w LSI2014);</w:t>
      </w:r>
    </w:p>
    <w:p w:rsidR="00A93CBC" w:rsidRPr="00E603B0" w:rsidRDefault="00A93CBC" w:rsidP="00C56C84">
      <w:pPr>
        <w:numPr>
          <w:ilvl w:val="0"/>
          <w:numId w:val="2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pełną nazwę i adres </w:t>
      </w:r>
      <w:r w:rsidR="00806C2A" w:rsidRPr="00E603B0">
        <w:rPr>
          <w:rFonts w:ascii="Arial" w:hAnsi="Arial" w:cs="Arial"/>
          <w:sz w:val="20"/>
          <w:szCs w:val="20"/>
        </w:rPr>
        <w:t>W</w:t>
      </w:r>
      <w:r w:rsidRPr="00E603B0">
        <w:rPr>
          <w:rFonts w:ascii="Arial" w:hAnsi="Arial" w:cs="Arial"/>
          <w:sz w:val="20"/>
          <w:szCs w:val="20"/>
        </w:rPr>
        <w:t>nioskodawcy.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Pismo zawierające wolę wycofania wniosku powinno zostać podpisane przez osobę/y uprawnioną/e</w:t>
      </w:r>
      <w:r w:rsidRPr="00E603B0">
        <w:rPr>
          <w:rFonts w:ascii="Arial" w:hAnsi="Arial" w:cs="Arial"/>
          <w:sz w:val="20"/>
          <w:szCs w:val="20"/>
        </w:rPr>
        <w:br/>
        <w:t xml:space="preserve">do reprezentowania </w:t>
      </w:r>
      <w:r w:rsidR="00806C2A" w:rsidRPr="00E603B0">
        <w:rPr>
          <w:rFonts w:ascii="Arial" w:hAnsi="Arial" w:cs="Arial"/>
          <w:sz w:val="20"/>
          <w:szCs w:val="20"/>
        </w:rPr>
        <w:t>W</w:t>
      </w:r>
      <w:r w:rsidRPr="00E603B0">
        <w:rPr>
          <w:rFonts w:ascii="Arial" w:hAnsi="Arial" w:cs="Arial"/>
          <w:sz w:val="20"/>
          <w:szCs w:val="20"/>
        </w:rPr>
        <w:t>nioskodawcy (wskazaną/e we wniosku o dofinansowanie, która/e podpisała/y wniosek o dofinansowanie).</w:t>
      </w:r>
    </w:p>
    <w:p w:rsidR="00AD30FE" w:rsidRPr="00E603B0" w:rsidRDefault="00A93CBC" w:rsidP="00A93CBC">
      <w:pPr>
        <w:autoSpaceDE w:val="0"/>
        <w:autoSpaceDN w:val="0"/>
        <w:adjustRightInd w:val="0"/>
        <w:spacing w:before="120" w:after="120" w:line="360" w:lineRule="auto"/>
        <w:jc w:val="both"/>
        <w:rPr>
          <w:rFonts w:ascii="Arial" w:hAnsi="Arial" w:cs="Arial"/>
          <w:sz w:val="20"/>
          <w:szCs w:val="20"/>
        </w:rPr>
        <w:sectPr w:rsidR="00AD30FE" w:rsidRPr="00E603B0" w:rsidSect="003775D1">
          <w:pgSz w:w="11906" w:h="16838"/>
          <w:pgMar w:top="567" w:right="1133" w:bottom="1134" w:left="1134" w:header="708" w:footer="708" w:gutter="0"/>
          <w:cols w:space="708"/>
          <w:docGrid w:linePitch="360"/>
        </w:sectPr>
      </w:pPr>
      <w:r w:rsidRPr="00E603B0">
        <w:rPr>
          <w:rFonts w:ascii="Arial" w:hAnsi="Arial" w:cs="Arial"/>
          <w:sz w:val="20"/>
          <w:szCs w:val="20"/>
        </w:rPr>
        <w:t>W przypadku wycofania wniosku o dofinansowanie, Wnioskodawca ma prawo złożyć kolejny wniosek.</w:t>
      </w:r>
    </w:p>
    <w:p w:rsidR="00A93CBC" w:rsidRPr="00E603B0" w:rsidRDefault="000E2803"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64D39B87">
          <v:shape id="Text Box 58" o:spid="_x0000_s1087" type="#_x0000_t202" alt="tło" style="width:491.25pt;height:73.75pt;visibility:visible;mso-left-percent:-10001;mso-top-percent:-10001;mso-position-horizontal:absolute;mso-position-horizontal-relative:char;mso-position-vertical:absolute;mso-position-vertical-relative:line;mso-left-percent:-10001;mso-top-percent:-10001" stroked="f">
            <v:fill r:id="rId39" o:title="tło" recolor="t" type="frame"/>
            <v:textbox style="mso-next-textbox:#Text Box 58">
              <w:txbxContent>
                <w:p w:rsidR="000B1953" w:rsidRPr="002465F0" w:rsidRDefault="000B1953" w:rsidP="00DE14A9">
                  <w:pPr>
                    <w:pStyle w:val="Nagwek1"/>
                    <w:jc w:val="center"/>
                  </w:pPr>
                  <w:bookmarkStart w:id="45" w:name="_Toc488934049"/>
                  <w:bookmarkStart w:id="46" w:name="_Toc488989358"/>
                  <w:r w:rsidRPr="008351BA">
                    <w:t>1</w:t>
                  </w:r>
                  <w:r>
                    <w:t>3</w:t>
                  </w:r>
                  <w:r w:rsidRPr="008351BA">
                    <w:t>. Ocena wniosku o dofinansowanie</w:t>
                  </w:r>
                  <w:bookmarkEnd w:id="45"/>
                  <w:bookmarkEnd w:id="46"/>
                </w:p>
              </w:txbxContent>
            </v:textbox>
            <w10:anchorlock/>
          </v:shape>
        </w:pic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Proces wyboru projektów w trybie konkursowym składa się z następujących etapów:</w:t>
      </w:r>
    </w:p>
    <w:p w:rsidR="00A93CBC" w:rsidRPr="00E603B0" w:rsidRDefault="00A93CBC" w:rsidP="00C56C84">
      <w:pPr>
        <w:numPr>
          <w:ilvl w:val="0"/>
          <w:numId w:val="2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ogłoszenie konkursu,</w:t>
      </w:r>
    </w:p>
    <w:p w:rsidR="00A93CBC" w:rsidRPr="00E603B0" w:rsidRDefault="00A93CBC" w:rsidP="00C56C84">
      <w:pPr>
        <w:numPr>
          <w:ilvl w:val="0"/>
          <w:numId w:val="2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nabór wniosków,</w:t>
      </w:r>
    </w:p>
    <w:p w:rsidR="00A93CBC" w:rsidRPr="00E603B0" w:rsidRDefault="00A93CBC" w:rsidP="00C56C84">
      <w:pPr>
        <w:numPr>
          <w:ilvl w:val="0"/>
          <w:numId w:val="2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weryfikacja wymogów formalnych w zakresie wniosków o dofinansowanie,</w:t>
      </w:r>
    </w:p>
    <w:p w:rsidR="00A93CBC" w:rsidRPr="00E603B0" w:rsidRDefault="00A93CBC" w:rsidP="00C56C84">
      <w:pPr>
        <w:numPr>
          <w:ilvl w:val="0"/>
          <w:numId w:val="2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ocena formalna i merytoryczna projektów (w tym ewentualnie negocjacje),</w:t>
      </w:r>
    </w:p>
    <w:p w:rsidR="00A93CBC" w:rsidRPr="00E603B0" w:rsidRDefault="00A93CBC" w:rsidP="00C56C84">
      <w:pPr>
        <w:numPr>
          <w:ilvl w:val="0"/>
          <w:numId w:val="2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rozstrzygnięcie konkursu, wybór projektów do dofinansowania.</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ramach RPO WM </w:t>
      </w:r>
      <w:r w:rsidR="00B4514E" w:rsidRPr="00E603B0">
        <w:rPr>
          <w:rFonts w:ascii="Arial" w:hAnsi="Arial" w:cs="Arial"/>
          <w:sz w:val="20"/>
          <w:szCs w:val="20"/>
        </w:rPr>
        <w:t xml:space="preserve">2014-2020 </w:t>
      </w:r>
      <w:r w:rsidRPr="00E603B0">
        <w:rPr>
          <w:rFonts w:ascii="Arial" w:hAnsi="Arial" w:cs="Arial"/>
          <w:sz w:val="20"/>
          <w:szCs w:val="20"/>
        </w:rPr>
        <w:t>w przypadku projektów współfinansowanych z EFS weryfikowane jest spełnienie:</w:t>
      </w:r>
    </w:p>
    <w:p w:rsidR="00A93CBC" w:rsidRPr="00E603B0" w:rsidRDefault="00A93CBC" w:rsidP="00C56C84">
      <w:pPr>
        <w:numPr>
          <w:ilvl w:val="0"/>
          <w:numId w:val="25"/>
        </w:numPr>
        <w:autoSpaceDE w:val="0"/>
        <w:autoSpaceDN w:val="0"/>
        <w:adjustRightInd w:val="0"/>
        <w:spacing w:before="120" w:after="120" w:line="360" w:lineRule="auto"/>
        <w:jc w:val="both"/>
        <w:rPr>
          <w:rFonts w:ascii="Arial" w:hAnsi="Arial" w:cs="Arial"/>
          <w:bCs/>
          <w:sz w:val="20"/>
          <w:szCs w:val="20"/>
        </w:rPr>
      </w:pPr>
      <w:r w:rsidRPr="00E603B0">
        <w:rPr>
          <w:rFonts w:ascii="Arial" w:hAnsi="Arial" w:cs="Arial"/>
          <w:bCs/>
          <w:sz w:val="20"/>
          <w:szCs w:val="20"/>
        </w:rPr>
        <w:t>wymogów formalnych,</w:t>
      </w:r>
    </w:p>
    <w:p w:rsidR="00A93CBC" w:rsidRPr="00E603B0" w:rsidRDefault="00A93CBC" w:rsidP="00C56C84">
      <w:pPr>
        <w:numPr>
          <w:ilvl w:val="0"/>
          <w:numId w:val="25"/>
        </w:numPr>
        <w:autoSpaceDE w:val="0"/>
        <w:autoSpaceDN w:val="0"/>
        <w:adjustRightInd w:val="0"/>
        <w:spacing w:before="120" w:after="120" w:line="360" w:lineRule="auto"/>
        <w:jc w:val="both"/>
        <w:rPr>
          <w:rFonts w:ascii="Arial" w:hAnsi="Arial" w:cs="Arial"/>
          <w:bCs/>
          <w:sz w:val="20"/>
          <w:szCs w:val="20"/>
        </w:rPr>
      </w:pPr>
      <w:r w:rsidRPr="00E603B0">
        <w:rPr>
          <w:rFonts w:ascii="Arial" w:hAnsi="Arial" w:cs="Arial"/>
          <w:bCs/>
          <w:sz w:val="20"/>
          <w:szCs w:val="20"/>
        </w:rPr>
        <w:t>kryteriów wyboru projektów.</w:t>
      </w:r>
    </w:p>
    <w:p w:rsidR="00A93CBC" w:rsidRPr="00E603B0" w:rsidRDefault="008977E6" w:rsidP="00A93CBC">
      <w:pPr>
        <w:autoSpaceDE w:val="0"/>
        <w:autoSpaceDN w:val="0"/>
        <w:adjustRightInd w:val="0"/>
        <w:spacing w:before="120" w:after="120" w:line="360" w:lineRule="auto"/>
        <w:jc w:val="both"/>
        <w:rPr>
          <w:rFonts w:ascii="Arial" w:hAnsi="Arial" w:cs="Arial"/>
          <w:bCs/>
          <w:sz w:val="20"/>
          <w:szCs w:val="20"/>
        </w:rPr>
      </w:pPr>
      <w:r w:rsidRPr="00E603B0">
        <w:rPr>
          <w:rFonts w:ascii="Arial" w:hAnsi="Arial" w:cs="Arial"/>
          <w:b/>
          <w:bCs/>
          <w:sz w:val="20"/>
          <w:szCs w:val="20"/>
        </w:rPr>
        <w:t>Schemat podziału wymogów formalnych i kryteriów wyboru projektów, w trybie konkursowym naboru wniosków w ramach RPO WM 2014-2020.</w:t>
      </w:r>
    </w:p>
    <w:p w:rsidR="008909F0" w:rsidRPr="00E603B0" w:rsidRDefault="00A93CBC" w:rsidP="00A93CBC">
      <w:pPr>
        <w:autoSpaceDE w:val="0"/>
        <w:autoSpaceDN w:val="0"/>
        <w:adjustRightInd w:val="0"/>
        <w:spacing w:before="120" w:after="120" w:line="360" w:lineRule="auto"/>
        <w:jc w:val="both"/>
        <w:rPr>
          <w:rFonts w:ascii="Arial" w:hAnsi="Arial" w:cs="Arial"/>
          <w:b/>
          <w:bCs/>
          <w:sz w:val="20"/>
          <w:szCs w:val="20"/>
        </w:rPr>
        <w:sectPr w:rsidR="008909F0" w:rsidRPr="00E603B0" w:rsidSect="003775D1">
          <w:pgSz w:w="11906" w:h="16838"/>
          <w:pgMar w:top="567" w:right="1133" w:bottom="1134" w:left="1134" w:header="708" w:footer="708" w:gutter="0"/>
          <w:cols w:space="708"/>
          <w:docGrid w:linePitch="360"/>
        </w:sectPr>
      </w:pPr>
      <w:r w:rsidRPr="00E603B0">
        <w:rPr>
          <w:rFonts w:ascii="Arial" w:hAnsi="Arial" w:cs="Arial"/>
          <w:b/>
          <w:bCs/>
          <w:noProof/>
          <w:sz w:val="20"/>
          <w:szCs w:val="20"/>
        </w:rPr>
        <w:drawing>
          <wp:inline distT="0" distB="0" distL="0" distR="0">
            <wp:extent cx="6353370" cy="4077478"/>
            <wp:effectExtent l="19050" t="38100" r="0" b="0"/>
            <wp:docPr id="40" name="Diagram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rsidR="00A93CBC" w:rsidRPr="00E603B0" w:rsidRDefault="000E2803"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lastRenderedPageBreak/>
        <w:pict w14:anchorId="6BCA8A83">
          <v:shape id="Text Box 40" o:spid="_x0000_s1065" type="#_x0000_t202" alt="tło" style="position:absolute;left:0;text-align:left;margin-left:.3pt;margin-top:7.55pt;width:480.75pt;height:73.75pt;z-index:251737088;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" stroked="f">
            <v:fill r:id="rId39" o:title="tło" recolor="t" type="frame"/>
            <v:textbox style="mso-next-textbox:#Text Box 40">
              <w:txbxContent>
                <w:p w:rsidR="000B1953" w:rsidRPr="007B34B7" w:rsidRDefault="000B1953" w:rsidP="00DE14A9">
                  <w:pPr>
                    <w:pStyle w:val="Nagwek1"/>
                    <w:jc w:val="center"/>
                  </w:pPr>
                  <w:bookmarkStart w:id="47" w:name="_Toc488989361"/>
                  <w:r w:rsidRPr="007B34B7">
                    <w:t>1</w:t>
                  </w:r>
                  <w:r>
                    <w:t>4</w:t>
                  </w:r>
                  <w:r w:rsidRPr="007B34B7">
                    <w:t>. Etap wstępnej weryf</w:t>
                  </w:r>
                  <w:r>
                    <w:t>ikacji wniosku o dofinansowanie</w:t>
                  </w:r>
                  <w:r>
                    <w:br/>
                  </w:r>
                  <w:r w:rsidRPr="007B34B7">
                    <w:t>– wymogi formalne</w:t>
                  </w:r>
                  <w:bookmarkEnd w:id="47"/>
                </w:p>
              </w:txbxContent>
            </v:textbox>
          </v:shape>
        </w:pic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b/>
          <w:bCs/>
          <w:sz w:val="20"/>
          <w:szCs w:val="20"/>
        </w:rPr>
      </w:pPr>
    </w:p>
    <w:p w:rsidR="000876BD"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b/>
          <w:bCs/>
          <w:sz w:val="20"/>
          <w:szCs w:val="20"/>
        </w:rPr>
        <w:t xml:space="preserve">Wymogi formalne </w:t>
      </w:r>
      <w:r w:rsidRPr="00E603B0">
        <w:rPr>
          <w:rFonts w:ascii="Arial" w:hAnsi="Arial" w:cs="Arial"/>
          <w:sz w:val="20"/>
          <w:szCs w:val="20"/>
        </w:rPr>
        <w:t>dotyczą zagadnień związanych ze spełnieniem wymogów rejestracyjnych</w:t>
      </w:r>
      <w:r w:rsidRPr="00E603B0">
        <w:rPr>
          <w:rFonts w:ascii="Arial" w:hAnsi="Arial" w:cs="Arial"/>
          <w:sz w:val="20"/>
          <w:szCs w:val="20"/>
        </w:rPr>
        <w:br/>
        <w:t xml:space="preserve">oraz wypełnieniem wniosku o dofinansowanie zgodnie z ogólnie przyjętymi dla RPO WM </w:t>
      </w:r>
      <w:r w:rsidR="008977E6" w:rsidRPr="00E603B0">
        <w:rPr>
          <w:rFonts w:ascii="Arial" w:hAnsi="Arial" w:cs="Arial"/>
          <w:sz w:val="20"/>
          <w:szCs w:val="20"/>
        </w:rPr>
        <w:t xml:space="preserve">2014-2020 </w:t>
      </w:r>
      <w:r w:rsidRPr="00E603B0">
        <w:rPr>
          <w:rFonts w:ascii="Arial" w:hAnsi="Arial" w:cs="Arial"/>
          <w:sz w:val="20"/>
          <w:szCs w:val="20"/>
        </w:rPr>
        <w:t>zasadami</w:t>
      </w:r>
      <w:r w:rsidR="0020651E" w:rsidRPr="00E603B0">
        <w:rPr>
          <w:rFonts w:ascii="Arial" w:hAnsi="Arial" w:cs="Arial"/>
          <w:sz w:val="20"/>
          <w:szCs w:val="20"/>
        </w:rPr>
        <w:t xml:space="preserve"> </w:t>
      </w:r>
      <w:r w:rsidRPr="00E603B0">
        <w:rPr>
          <w:rFonts w:ascii="Arial" w:hAnsi="Arial" w:cs="Arial"/>
          <w:sz w:val="20"/>
          <w:szCs w:val="20"/>
        </w:rPr>
        <w:t xml:space="preserve">(np. kompletność dokumentacji). Weryfikacja wymogów formalnych umożliwia uzupełnienie lub poprawę stwierdzonych we wniosku braków formalnych lub błędów i oczywistych omyłek. </w:t>
      </w:r>
    </w:p>
    <w:p w:rsidR="003775D1" w:rsidRPr="00E603B0" w:rsidRDefault="000E2803" w:rsidP="00A93CBC">
      <w:pPr>
        <w:autoSpaceDE w:val="0"/>
        <w:autoSpaceDN w:val="0"/>
        <w:adjustRightInd w:val="0"/>
        <w:spacing w:before="120" w:after="120" w:line="360" w:lineRule="auto"/>
        <w:jc w:val="both"/>
        <w:rPr>
          <w:rFonts w:ascii="Arial" w:hAnsi="Arial" w:cs="Arial"/>
          <w:b/>
          <w:bCs/>
          <w:sz w:val="20"/>
          <w:szCs w:val="20"/>
        </w:rPr>
      </w:pPr>
      <w:r>
        <w:rPr>
          <w:rFonts w:ascii="Arial" w:hAnsi="Arial" w:cs="Arial"/>
          <w:noProof/>
          <w:sz w:val="20"/>
          <w:szCs w:val="20"/>
        </w:rPr>
        <w:pict w14:anchorId="72FD90A5">
          <v:shape id="Text Box 34" o:spid="_x0000_s1066" type="#_x0000_t202" style="position:absolute;left:0;text-align:left;margin-left:-3.15pt;margin-top:8.6pt;width:484.6pt;height:92.15pt;z-index:251735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" fillcolor="white [3201]" strokecolor="#f79646 [3209]" strokeweight="5pt">
            <v:stroke linestyle="thickThin"/>
            <v:shadow color="#868686"/>
            <v:textbox style="mso-next-textbox:#Text Box 34">
              <w:txbxContent>
                <w:p w:rsidR="000B1953" w:rsidRPr="00B57158" w:rsidRDefault="000B1953" w:rsidP="006C3507">
                  <w:pPr>
                    <w:spacing w:before="120" w:after="120" w:line="360" w:lineRule="auto"/>
                    <w:jc w:val="center"/>
                    <w:rPr>
                      <w:rFonts w:ascii="Arial" w:hAnsi="Arial" w:cs="Arial"/>
                      <w:sz w:val="20"/>
                      <w:szCs w:val="20"/>
                    </w:rPr>
                  </w:pPr>
                  <w:r w:rsidRPr="00B57158">
                    <w:rPr>
                      <w:rFonts w:ascii="Arial" w:hAnsi="Arial" w:cs="Arial"/>
                      <w:sz w:val="20"/>
                      <w:szCs w:val="20"/>
                    </w:rPr>
                    <w:t xml:space="preserve">W razie stwierdzenia we wniosku o dofinansowanie braków formalnych lub oczywistych omyłek IOK wzywa </w:t>
                  </w:r>
                  <w:r>
                    <w:rPr>
                      <w:rFonts w:ascii="Arial" w:hAnsi="Arial" w:cs="Arial"/>
                      <w:sz w:val="20"/>
                      <w:szCs w:val="20"/>
                    </w:rPr>
                    <w:t>W</w:t>
                  </w:r>
                  <w:r w:rsidRPr="00B57158">
                    <w:rPr>
                      <w:rFonts w:ascii="Arial" w:hAnsi="Arial" w:cs="Arial"/>
                      <w:sz w:val="20"/>
                      <w:szCs w:val="20"/>
                    </w:rPr>
                    <w:t xml:space="preserve">nioskodawcę </w:t>
                  </w:r>
                  <w:r w:rsidRPr="00B57158">
                    <w:rPr>
                      <w:rFonts w:ascii="Arial" w:hAnsi="Arial" w:cs="Arial"/>
                      <w:sz w:val="20"/>
                      <w:szCs w:val="20"/>
                      <w:u w:val="single"/>
                    </w:rPr>
                    <w:t>do jednorazowego uzupełnienia wniosku lub poprawienia w nim oczywistej omyłki</w:t>
                  </w:r>
                  <w:r w:rsidRPr="00B57158">
                    <w:rPr>
                      <w:rFonts w:ascii="Arial" w:hAnsi="Arial" w:cs="Arial"/>
                      <w:sz w:val="20"/>
                      <w:szCs w:val="20"/>
                    </w:rPr>
                    <w:t>, pod rygorem pozostawienia wniosku bez rozpatrzenia, be</w:t>
                  </w:r>
                  <w:r>
                    <w:rPr>
                      <w:rFonts w:ascii="Arial" w:hAnsi="Arial" w:cs="Arial"/>
                      <w:sz w:val="20"/>
                      <w:szCs w:val="20"/>
                    </w:rPr>
                    <w:t>z możliwości złożenia protestu,</w:t>
                  </w:r>
                  <w:r>
                    <w:rPr>
                      <w:rFonts w:ascii="Arial" w:hAnsi="Arial" w:cs="Arial"/>
                      <w:sz w:val="20"/>
                      <w:szCs w:val="20"/>
                    </w:rPr>
                    <w:br/>
                    <w:t>a w konsekwencji niedopuszczenia projektu do dalszych etapów oceny.</w:t>
                  </w:r>
                </w:p>
              </w:txbxContent>
            </v:textbox>
          </v:shape>
        </w:pict>
      </w:r>
    </w:p>
    <w:p w:rsidR="003775D1" w:rsidRPr="00E603B0" w:rsidRDefault="003775D1" w:rsidP="00A93CBC">
      <w:pPr>
        <w:autoSpaceDE w:val="0"/>
        <w:autoSpaceDN w:val="0"/>
        <w:adjustRightInd w:val="0"/>
        <w:spacing w:before="120" w:after="120" w:line="360" w:lineRule="auto"/>
        <w:jc w:val="both"/>
        <w:rPr>
          <w:rFonts w:ascii="Arial" w:hAnsi="Arial" w:cs="Arial"/>
          <w:b/>
          <w:bCs/>
          <w:sz w:val="20"/>
          <w:szCs w:val="20"/>
        </w:rPr>
      </w:pPr>
    </w:p>
    <w:p w:rsidR="003775D1" w:rsidRPr="00E603B0" w:rsidRDefault="003775D1" w:rsidP="00A93CBC">
      <w:pPr>
        <w:autoSpaceDE w:val="0"/>
        <w:autoSpaceDN w:val="0"/>
        <w:adjustRightInd w:val="0"/>
        <w:spacing w:before="120" w:after="120" w:line="360" w:lineRule="auto"/>
        <w:jc w:val="both"/>
        <w:rPr>
          <w:rFonts w:ascii="Arial" w:hAnsi="Arial" w:cs="Arial"/>
          <w:b/>
          <w:bCs/>
          <w:sz w:val="20"/>
          <w:szCs w:val="20"/>
        </w:rPr>
      </w:pPr>
    </w:p>
    <w:p w:rsidR="003775D1" w:rsidRPr="00E603B0" w:rsidRDefault="003775D1" w:rsidP="00A93CBC">
      <w:pPr>
        <w:autoSpaceDE w:val="0"/>
        <w:autoSpaceDN w:val="0"/>
        <w:adjustRightInd w:val="0"/>
        <w:spacing w:before="120" w:after="120" w:line="360" w:lineRule="auto"/>
        <w:jc w:val="both"/>
        <w:rPr>
          <w:rFonts w:ascii="Arial" w:hAnsi="Arial" w:cs="Arial"/>
          <w:b/>
          <w:bCs/>
          <w:sz w:val="20"/>
          <w:szCs w:val="20"/>
        </w:rPr>
      </w:pPr>
    </w:p>
    <w:p w:rsidR="00E16443" w:rsidRPr="00E603B0" w:rsidRDefault="00E16443" w:rsidP="00A93CBC">
      <w:pPr>
        <w:autoSpaceDE w:val="0"/>
        <w:autoSpaceDN w:val="0"/>
        <w:adjustRightInd w:val="0"/>
        <w:spacing w:before="120" w:after="120" w:line="360" w:lineRule="auto"/>
        <w:jc w:val="both"/>
        <w:rPr>
          <w:rFonts w:ascii="Arial" w:hAnsi="Arial" w:cs="Arial"/>
          <w:b/>
          <w:bCs/>
          <w:sz w:val="20"/>
          <w:szCs w:val="20"/>
        </w:rPr>
      </w:pPr>
    </w:p>
    <w:p w:rsidR="00A93CBC" w:rsidRPr="000F7186" w:rsidRDefault="00A93CBC" w:rsidP="00DE14A9">
      <w:pPr>
        <w:pStyle w:val="Nagwek2"/>
        <w:rPr>
          <w:rFonts w:ascii="Arial" w:hAnsi="Arial" w:cs="Arial"/>
          <w:sz w:val="22"/>
          <w:szCs w:val="22"/>
        </w:rPr>
      </w:pPr>
      <w:bookmarkStart w:id="48" w:name="_Toc488989359"/>
      <w:r w:rsidRPr="000F7186">
        <w:rPr>
          <w:rFonts w:ascii="Arial" w:hAnsi="Arial" w:cs="Arial"/>
          <w:sz w:val="22"/>
          <w:szCs w:val="22"/>
        </w:rPr>
        <w:t>14.1. Ogólne zasady.</w:t>
      </w:r>
      <w:bookmarkEnd w:id="48"/>
    </w:p>
    <w:p w:rsidR="00A93CBC" w:rsidRPr="00E603B0" w:rsidRDefault="00A93CBC" w:rsidP="00D67E7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Weryfikacja wymogów formalnych wniosku o dofinansowanie dokonywana jest przed właściwą oceną formalną kryteriów wyboru projektów przez co najmniej jednego pracownika IOK. Prowadzona jest</w:t>
      </w:r>
      <w:r w:rsidR="00BB7FB4">
        <w:rPr>
          <w:rFonts w:ascii="Arial" w:hAnsi="Arial" w:cs="Arial"/>
          <w:sz w:val="20"/>
          <w:szCs w:val="20"/>
        </w:rPr>
        <w:br/>
      </w:r>
      <w:r w:rsidRPr="00E603B0">
        <w:rPr>
          <w:rFonts w:ascii="Arial" w:hAnsi="Arial" w:cs="Arial"/>
          <w:sz w:val="20"/>
          <w:szCs w:val="20"/>
        </w:rPr>
        <w:t xml:space="preserve">w systemie  0-1, i polega na: </w:t>
      </w:r>
    </w:p>
    <w:p w:rsidR="00A93CBC" w:rsidRPr="00E603B0" w:rsidRDefault="00A93CBC" w:rsidP="00A93CBC">
      <w:pPr>
        <w:numPr>
          <w:ilvl w:val="0"/>
          <w:numId w:val="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weryfikacji zgodności wniosku z wymogami określonymi dla procedury złożenia wniosku o dofinansowanie;</w:t>
      </w:r>
    </w:p>
    <w:p w:rsidR="00A93CBC" w:rsidRPr="00E603B0" w:rsidRDefault="00A93CBC" w:rsidP="00A93CBC">
      <w:pPr>
        <w:numPr>
          <w:ilvl w:val="0"/>
          <w:numId w:val="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weryfikacji, czy we wniosku są braki formalne lub oczywiste omyłki</w:t>
      </w:r>
      <w:r w:rsidRPr="00E603B0">
        <w:rPr>
          <w:rFonts w:ascii="Arial" w:hAnsi="Arial" w:cs="Arial"/>
          <w:sz w:val="20"/>
          <w:szCs w:val="20"/>
          <w:vertAlign w:val="superscript"/>
        </w:rPr>
        <w:footnoteReference w:id="16"/>
      </w:r>
      <w:r w:rsidRPr="00E603B0">
        <w:rPr>
          <w:rFonts w:ascii="Arial" w:hAnsi="Arial" w:cs="Arial"/>
          <w:sz w:val="20"/>
          <w:szCs w:val="20"/>
        </w:rPr>
        <w:t>.</w:t>
      </w:r>
    </w:p>
    <w:p w:rsidR="00A93CBC" w:rsidRPr="000F7186" w:rsidRDefault="00A93CBC" w:rsidP="000F7186">
      <w:pPr>
        <w:pStyle w:val="Nagwek2"/>
        <w:rPr>
          <w:rFonts w:ascii="Arial" w:hAnsi="Arial" w:cs="Arial"/>
          <w:sz w:val="22"/>
          <w:szCs w:val="22"/>
        </w:rPr>
      </w:pPr>
      <w:bookmarkStart w:id="49" w:name="_Toc488989360"/>
      <w:r w:rsidRPr="000F7186">
        <w:rPr>
          <w:rFonts w:ascii="Arial" w:hAnsi="Arial" w:cs="Arial"/>
          <w:sz w:val="22"/>
          <w:szCs w:val="22"/>
        </w:rPr>
        <w:t>14.2 Terminy i proces wstępnej weryfikacji wniosku</w:t>
      </w:r>
      <w:r w:rsidR="003F3522" w:rsidRPr="000F7186">
        <w:rPr>
          <w:rFonts w:ascii="Arial" w:hAnsi="Arial" w:cs="Arial"/>
          <w:sz w:val="22"/>
          <w:szCs w:val="22"/>
        </w:rPr>
        <w:t>.</w:t>
      </w:r>
      <w:bookmarkEnd w:id="49"/>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Zweryfikowanie wniosku w zakresie wymogów formalnych i oczywistych pomyłek dokonywane</w:t>
      </w:r>
      <w:r w:rsidRPr="00E603B0">
        <w:rPr>
          <w:rFonts w:ascii="Arial" w:hAnsi="Arial" w:cs="Arial"/>
          <w:sz w:val="20"/>
          <w:szCs w:val="20"/>
        </w:rPr>
        <w:br/>
        <w:t>jest w terminie 10 dni od daty złożenia wniosku.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Za termin dokonania wstępnej weryfikacji uznaje się datę zatwierdzenia karty weryfikacji poprawności wniosku przez pracownika IOK dokonującego weryfikacji.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Wniosek o dofinansowanie, zawierający uchybienia w zakresie wymogów formalnych (wymienione poniżej w tabeli), zauważone na etapie weryfikacji wstępnej, podlega jednorazowemu uzupełnieniu/korekcie.</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Wezwanie do korekty lub uzupełnienia odbywa się w terminie do 4 dni od daty zatwierdzenia przez pracownika IOK (dokonującego weryfikacji) karty weryfikacji poprawności złożonego wniosku,</w:t>
      </w:r>
      <w:r w:rsidRPr="00E603B0" w:rsidDel="00EF396D">
        <w:rPr>
          <w:rFonts w:ascii="Arial" w:hAnsi="Arial" w:cs="Arial"/>
          <w:sz w:val="20"/>
          <w:szCs w:val="20"/>
        </w:rPr>
        <w:t xml:space="preserve"> </w:t>
      </w:r>
      <w:r w:rsidRPr="00E603B0">
        <w:rPr>
          <w:rFonts w:ascii="Arial" w:hAnsi="Arial" w:cs="Arial"/>
          <w:sz w:val="20"/>
          <w:szCs w:val="20"/>
        </w:rPr>
        <w:t>a przed rozpoczęciem oceny spełniania przez dany projekt kryteriów formalnych oraz kryteriów dostępu weryfikowanych na etapie oceny formalnej.</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Wnioskodawca na uzupełnienie wniosku lub poprawienie w nim oczywistej omyłki ma 7 dni od momentu otrzymania informacji od IOK. W przypadku wniosków realizowanych w partnerstwie termin ten wynosi 10 dni.</w:t>
      </w:r>
      <w:r w:rsidRPr="00E603B0">
        <w:rPr>
          <w:rFonts w:ascii="Arial" w:hAnsi="Arial" w:cs="Arial"/>
          <w:sz w:val="20"/>
          <w:szCs w:val="20"/>
          <w:u w:val="single"/>
        </w:rPr>
        <w:t xml:space="preserve"> Uzupełnienie wniosku o dofinansowanie projektu lub poprawienie w nim oczywistej omyłki nie może prowadzić do jego istotnej modyfikacji</w:t>
      </w:r>
      <w:r w:rsidRPr="00E603B0">
        <w:rPr>
          <w:rFonts w:ascii="Arial" w:hAnsi="Arial" w:cs="Arial"/>
          <w:sz w:val="20"/>
          <w:szCs w:val="20"/>
          <w:u w:val="single"/>
          <w:vertAlign w:val="superscript"/>
        </w:rPr>
        <w:footnoteReference w:id="17"/>
      </w:r>
      <w:r w:rsidRPr="00E603B0">
        <w:rPr>
          <w:rFonts w:ascii="Arial" w:hAnsi="Arial" w:cs="Arial"/>
          <w:sz w:val="20"/>
          <w:szCs w:val="20"/>
          <w:u w:val="single"/>
        </w:rPr>
        <w:t>.</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 uzupełnieniu wniosku lub poprawieniu w nim oczywistych omyłek przez wnioskodawcę pracownik IOK dokonuje, przy pomocy karty weryfikacji poprawności wniosku w ramach RPO WM</w:t>
      </w:r>
      <w:r w:rsidR="00B4514E" w:rsidRPr="00E603B0">
        <w:rPr>
          <w:rFonts w:ascii="Arial" w:hAnsi="Arial" w:cs="Arial"/>
          <w:sz w:val="20"/>
          <w:szCs w:val="20"/>
        </w:rPr>
        <w:t xml:space="preserve"> 2014-2020</w:t>
      </w:r>
      <w:r w:rsidRPr="00E603B0">
        <w:rPr>
          <w:rFonts w:ascii="Arial" w:hAnsi="Arial" w:cs="Arial"/>
          <w:sz w:val="20"/>
          <w:szCs w:val="20"/>
        </w:rPr>
        <w:t xml:space="preserve">, ponownej weryfikacji wniosku w terminie nie późniejszym niż </w:t>
      </w:r>
      <w:r w:rsidR="009F56DB" w:rsidRPr="00E603B0">
        <w:rPr>
          <w:rFonts w:ascii="Arial" w:hAnsi="Arial" w:cs="Arial"/>
          <w:sz w:val="20"/>
          <w:szCs w:val="20"/>
        </w:rPr>
        <w:t xml:space="preserve">4 </w:t>
      </w:r>
      <w:r w:rsidRPr="00E603B0">
        <w:rPr>
          <w:rFonts w:ascii="Arial" w:hAnsi="Arial" w:cs="Arial"/>
          <w:sz w:val="20"/>
          <w:szCs w:val="20"/>
        </w:rPr>
        <w:t xml:space="preserve">dni od daty jego złożenia. </w:t>
      </w:r>
    </w:p>
    <w:p w:rsidR="00275829" w:rsidRPr="00E603B0" w:rsidRDefault="00A93CBC" w:rsidP="00DE14A9">
      <w:pPr>
        <w:spacing w:line="360" w:lineRule="auto"/>
        <w:jc w:val="both"/>
        <w:rPr>
          <w:rFonts w:ascii="Arial" w:hAnsi="Arial" w:cs="Arial"/>
          <w:sz w:val="20"/>
          <w:szCs w:val="20"/>
        </w:rPr>
      </w:pPr>
      <w:r w:rsidRPr="00E603B0">
        <w:rPr>
          <w:rFonts w:ascii="Arial" w:hAnsi="Arial" w:cs="Arial"/>
          <w:sz w:val="20"/>
          <w:szCs w:val="20"/>
        </w:rPr>
        <w:t xml:space="preserve">Zgodnie z zapisami Rozdziału 5 pkt 16 </w:t>
      </w:r>
      <w:r w:rsidRPr="00E603B0">
        <w:rPr>
          <w:rFonts w:ascii="Arial" w:hAnsi="Arial" w:cs="Arial"/>
          <w:i/>
          <w:sz w:val="20"/>
          <w:szCs w:val="20"/>
        </w:rPr>
        <w:t>Wytycznych w zakresie trybu wyboru projektów na lata 2014-2020</w:t>
      </w:r>
      <w:r w:rsidRPr="00E603B0">
        <w:rPr>
          <w:rFonts w:ascii="Arial" w:hAnsi="Arial" w:cs="Arial"/>
          <w:sz w:val="20"/>
          <w:szCs w:val="20"/>
        </w:rPr>
        <w:t xml:space="preserve"> </w:t>
      </w:r>
      <w:r w:rsidRPr="00E603B0">
        <w:rPr>
          <w:rFonts w:ascii="Arial" w:hAnsi="Arial" w:cs="Arial"/>
          <w:b/>
          <w:sz w:val="20"/>
          <w:szCs w:val="20"/>
        </w:rPr>
        <w:t xml:space="preserve"> </w:t>
      </w:r>
      <w:r w:rsidRPr="00E603B0">
        <w:rPr>
          <w:rFonts w:ascii="Arial" w:hAnsi="Arial" w:cs="Arial"/>
          <w:b/>
          <w:i/>
          <w:sz w:val="20"/>
          <w:szCs w:val="20"/>
        </w:rPr>
        <w:t>wymogi formalne</w:t>
      </w:r>
      <w:r w:rsidRPr="00E603B0">
        <w:rPr>
          <w:rFonts w:ascii="Arial" w:hAnsi="Arial" w:cs="Arial"/>
          <w:sz w:val="20"/>
          <w:szCs w:val="20"/>
        </w:rPr>
        <w:t xml:space="preserve"> w odniesieniu do składanych wniosków o dofinansowanie (np. kompletność dokumentacji) nie są kryteriami obligatoryjnymi, służącymi ocenie projektu. Wnioskodawcy, w przypadku pozostawienia jego wniosku o dofinansowanie bez rozpatrzenia, nie przysługuje protest w rozumieniu rozdziału 15 </w:t>
      </w:r>
      <w:r w:rsidR="004C280B" w:rsidRPr="00E603B0">
        <w:rPr>
          <w:rFonts w:ascii="Arial" w:hAnsi="Arial" w:cs="Arial"/>
          <w:sz w:val="20"/>
          <w:szCs w:val="20"/>
        </w:rPr>
        <w:t>ustawy wdrożeniowej</w:t>
      </w:r>
      <w:r w:rsidR="005C0032" w:rsidRPr="00E603B0">
        <w:rPr>
          <w:rFonts w:ascii="Arial" w:hAnsi="Arial" w:cs="Arial"/>
          <w:sz w:val="20"/>
          <w:szCs w:val="20"/>
        </w:rPr>
        <w:t>.</w:t>
      </w:r>
    </w:p>
    <w:p w:rsidR="00A93CBC" w:rsidRPr="000F7186" w:rsidRDefault="00A93CBC" w:rsidP="00DE14A9">
      <w:pPr>
        <w:pStyle w:val="Nagwek2"/>
        <w:rPr>
          <w:rFonts w:ascii="Arial" w:hAnsi="Arial" w:cs="Arial"/>
          <w:sz w:val="22"/>
          <w:szCs w:val="22"/>
        </w:rPr>
      </w:pPr>
      <w:bookmarkStart w:id="50" w:name="_Toc488989362"/>
      <w:r w:rsidRPr="000F7186">
        <w:rPr>
          <w:rFonts w:ascii="Arial" w:hAnsi="Arial" w:cs="Arial"/>
          <w:sz w:val="22"/>
          <w:szCs w:val="22"/>
        </w:rPr>
        <w:t>14.3. Wymogi formalne – lista</w:t>
      </w:r>
      <w:r w:rsidR="00E02352" w:rsidRPr="000F7186">
        <w:rPr>
          <w:rFonts w:ascii="Arial" w:hAnsi="Arial" w:cs="Arial"/>
          <w:sz w:val="22"/>
          <w:szCs w:val="22"/>
        </w:rPr>
        <w:t>.</w:t>
      </w:r>
      <w:bookmarkEnd w:id="50"/>
    </w:p>
    <w:p w:rsidR="008909F0" w:rsidRPr="00E603B0" w:rsidRDefault="000E2803" w:rsidP="00A93CBC">
      <w:pPr>
        <w:autoSpaceDE w:val="0"/>
        <w:autoSpaceDN w:val="0"/>
        <w:adjustRightInd w:val="0"/>
        <w:spacing w:before="120" w:after="120" w:line="360" w:lineRule="auto"/>
        <w:jc w:val="both"/>
        <w:rPr>
          <w:rFonts w:ascii="Arial" w:hAnsi="Arial" w:cs="Arial"/>
          <w:noProof/>
          <w:sz w:val="20"/>
          <w:szCs w:val="20"/>
        </w:rPr>
        <w:sectPr w:rsidR="008909F0" w:rsidRPr="00E603B0" w:rsidSect="003775D1">
          <w:pgSz w:w="11906" w:h="16838"/>
          <w:pgMar w:top="567" w:right="1133" w:bottom="1134" w:left="1134" w:header="708" w:footer="708" w:gutter="0"/>
          <w:cols w:space="708"/>
          <w:docGrid w:linePitch="360"/>
        </w:sectPr>
      </w:pPr>
      <w:r>
        <w:rPr>
          <w:rFonts w:ascii="Arial" w:hAnsi="Arial" w:cs="Arial"/>
          <w:noProof/>
          <w:sz w:val="20"/>
          <w:szCs w:val="20"/>
        </w:rPr>
      </w:r>
      <w:r>
        <w:rPr>
          <w:rFonts w:ascii="Arial" w:hAnsi="Arial" w:cs="Arial"/>
          <w:noProof/>
          <w:sz w:val="20"/>
          <w:szCs w:val="20"/>
        </w:rPr>
        <w:pict w14:anchorId="76A09539">
          <v:shape id="Text Box 57" o:spid="_x0000_s1086" type="#_x0000_t202" style="width:483.35pt;height:193.45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57">
              <w:txbxContent>
                <w:p w:rsidR="000B1953" w:rsidRPr="00AC495B" w:rsidRDefault="000B1953" w:rsidP="006C3507">
                  <w:pPr>
                    <w:spacing w:line="360" w:lineRule="auto"/>
                    <w:jc w:val="center"/>
                    <w:rPr>
                      <w:rFonts w:ascii="Arial" w:hAnsi="Arial" w:cs="Arial"/>
                      <w:b/>
                      <w:sz w:val="20"/>
                      <w:szCs w:val="20"/>
                    </w:rPr>
                  </w:pPr>
                  <w:r w:rsidRPr="00AC495B">
                    <w:rPr>
                      <w:rFonts w:ascii="Arial" w:hAnsi="Arial" w:cs="Arial"/>
                      <w:b/>
                      <w:sz w:val="20"/>
                      <w:szCs w:val="20"/>
                    </w:rPr>
                    <w:t>W ramach wymogów formalnych weryfikowane będzie, czy zostały spełnione następujące elementy:</w:t>
                  </w:r>
                </w:p>
                <w:p w:rsidR="000B1953" w:rsidRPr="00AC495B" w:rsidRDefault="000B1953" w:rsidP="009258D6">
                  <w:pPr>
                    <w:pStyle w:val="Akapitzlist"/>
                    <w:numPr>
                      <w:ilvl w:val="0"/>
                      <w:numId w:val="4"/>
                    </w:numPr>
                    <w:spacing w:line="360" w:lineRule="auto"/>
                    <w:rPr>
                      <w:rFonts w:ascii="Arial" w:hAnsi="Arial" w:cs="Arial"/>
                      <w:sz w:val="20"/>
                      <w:szCs w:val="20"/>
                    </w:rPr>
                  </w:pPr>
                  <w:r w:rsidRPr="00AC495B">
                    <w:rPr>
                      <w:rFonts w:ascii="Arial" w:hAnsi="Arial" w:cs="Arial"/>
                      <w:sz w:val="20"/>
                      <w:szCs w:val="20"/>
                    </w:rPr>
                    <w:t>wniosek został złożony we właściwej instytucji;</w:t>
                  </w:r>
                </w:p>
                <w:p w:rsidR="000B1953" w:rsidRPr="00AC495B" w:rsidRDefault="000B1953" w:rsidP="009258D6">
                  <w:pPr>
                    <w:pStyle w:val="Akapitzlist"/>
                    <w:numPr>
                      <w:ilvl w:val="0"/>
                      <w:numId w:val="4"/>
                    </w:numPr>
                    <w:spacing w:line="360" w:lineRule="auto"/>
                    <w:rPr>
                      <w:rFonts w:ascii="Arial" w:hAnsi="Arial" w:cs="Arial"/>
                      <w:sz w:val="20"/>
                      <w:szCs w:val="20"/>
                    </w:rPr>
                  </w:pPr>
                  <w:r w:rsidRPr="00AC495B">
                    <w:rPr>
                      <w:rFonts w:ascii="Arial" w:hAnsi="Arial" w:cs="Arial"/>
                      <w:sz w:val="20"/>
                      <w:szCs w:val="20"/>
                    </w:rPr>
                    <w:t xml:space="preserve">wniosek został złożony w formie wymaganej przez IOK w </w:t>
                  </w:r>
                  <w:r>
                    <w:rPr>
                      <w:rFonts w:ascii="Arial" w:hAnsi="Arial" w:cs="Arial"/>
                      <w:sz w:val="20"/>
                      <w:szCs w:val="20"/>
                    </w:rPr>
                    <w:t>Regulamin</w:t>
                  </w:r>
                  <w:r w:rsidRPr="00AC495B">
                    <w:rPr>
                      <w:rFonts w:ascii="Arial" w:hAnsi="Arial" w:cs="Arial"/>
                      <w:sz w:val="20"/>
                      <w:szCs w:val="20"/>
                    </w:rPr>
                    <w:t>ie Konkursu;</w:t>
                  </w:r>
                </w:p>
                <w:p w:rsidR="000B1953" w:rsidRDefault="000B1953" w:rsidP="009258D6">
                  <w:pPr>
                    <w:pStyle w:val="Akapitzlist"/>
                    <w:numPr>
                      <w:ilvl w:val="0"/>
                      <w:numId w:val="4"/>
                    </w:numPr>
                    <w:spacing w:line="360" w:lineRule="auto"/>
                    <w:rPr>
                      <w:rFonts w:ascii="Arial" w:hAnsi="Arial" w:cs="Arial"/>
                      <w:sz w:val="20"/>
                      <w:szCs w:val="20"/>
                    </w:rPr>
                  </w:pPr>
                  <w:r w:rsidRPr="00AC495B">
                    <w:rPr>
                      <w:rFonts w:ascii="Arial" w:hAnsi="Arial" w:cs="Arial"/>
                      <w:sz w:val="20"/>
                      <w:szCs w:val="20"/>
                    </w:rPr>
                    <w:t>wszystkie wymagane pola wniosku zostały wypełnione;</w:t>
                  </w:r>
                </w:p>
                <w:p w:rsidR="000B1953" w:rsidRPr="00F43EDB" w:rsidRDefault="000B1953" w:rsidP="0088546D">
                  <w:pPr>
                    <w:pStyle w:val="Akapitzlist"/>
                    <w:numPr>
                      <w:ilvl w:val="0"/>
                      <w:numId w:val="4"/>
                    </w:numPr>
                    <w:spacing w:line="360" w:lineRule="auto"/>
                    <w:jc w:val="both"/>
                    <w:rPr>
                      <w:rFonts w:ascii="Arial" w:hAnsi="Arial" w:cs="Arial"/>
                      <w:sz w:val="20"/>
                      <w:szCs w:val="20"/>
                    </w:rPr>
                  </w:pPr>
                  <w:r w:rsidRPr="00F43EDB">
                    <w:rPr>
                      <w:rFonts w:ascii="Arial" w:hAnsi="Arial" w:cs="Arial"/>
                      <w:color w:val="000000"/>
                      <w:sz w:val="20"/>
                      <w:szCs w:val="20"/>
                    </w:rPr>
                    <w:t xml:space="preserve">przedłożone wraz z wnioskiem załączniki (o ile dotyczy) są spójne z wykazem załączników do wniosku (zgodnie z listą określoną we wniosku o dofinansowanie projektu oraz Regulaminie konkursu); </w:t>
                  </w:r>
                </w:p>
                <w:p w:rsidR="000B1953" w:rsidRPr="00F43EDB" w:rsidRDefault="000B1953" w:rsidP="0088546D">
                  <w:pPr>
                    <w:pStyle w:val="Akapitzlist"/>
                    <w:autoSpaceDE w:val="0"/>
                    <w:autoSpaceDN w:val="0"/>
                    <w:adjustRightInd w:val="0"/>
                    <w:spacing w:after="0" w:line="240" w:lineRule="auto"/>
                    <w:ind w:left="142"/>
                    <w:rPr>
                      <w:rFonts w:ascii="Arial" w:hAnsi="Arial" w:cs="Arial"/>
                      <w:color w:val="000000"/>
                      <w:sz w:val="20"/>
                      <w:szCs w:val="20"/>
                    </w:rPr>
                  </w:pPr>
                  <w:r w:rsidRPr="00F43EDB">
                    <w:rPr>
                      <w:rFonts w:ascii="Arial" w:hAnsi="Arial" w:cs="Arial"/>
                      <w:color w:val="000000"/>
                      <w:sz w:val="20"/>
                      <w:szCs w:val="20"/>
                    </w:rPr>
                    <w:t xml:space="preserve">e) załączniki do wniosku są aktualne i zostały złożone na właściwych formularzach (o ile dotyczy). </w:t>
                  </w:r>
                </w:p>
                <w:p w:rsidR="000B1953" w:rsidRPr="00AC495B" w:rsidRDefault="000B1953" w:rsidP="0088546D">
                  <w:pPr>
                    <w:pStyle w:val="Akapitzlist"/>
                    <w:spacing w:line="360" w:lineRule="auto"/>
                    <w:ind w:left="536"/>
                    <w:jc w:val="both"/>
                    <w:rPr>
                      <w:rFonts w:ascii="Arial" w:hAnsi="Arial" w:cs="Arial"/>
                      <w:sz w:val="20"/>
                      <w:szCs w:val="20"/>
                    </w:rPr>
                  </w:pPr>
                </w:p>
                <w:p w:rsidR="000B1953" w:rsidRPr="0088546D" w:rsidRDefault="000B1953" w:rsidP="0088546D">
                  <w:pPr>
                    <w:spacing w:line="360" w:lineRule="auto"/>
                    <w:rPr>
                      <w:rFonts w:ascii="Arial" w:hAnsi="Arial" w:cs="Arial"/>
                      <w:sz w:val="20"/>
                      <w:szCs w:val="20"/>
                    </w:rPr>
                  </w:pPr>
                </w:p>
              </w:txbxContent>
            </v:textbox>
            <w10:anchorlock/>
          </v:shape>
        </w:pic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0E2803"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78BA0AB8">
          <v:shape id="Text Box 56" o:spid="_x0000_s1085" type="#_x0000_t202" alt="tło" style="width:500.1pt;height:73.75pt;visibility:visible;mso-left-percent:-10001;mso-top-percent:-10001;mso-position-horizontal:absolute;mso-position-horizontal-relative:char;mso-position-vertical:absolute;mso-position-vertical-relative:line;mso-left-percent:-10001;mso-top-percent:-10001" stroked="f">
            <v:fill r:id="rId39" o:title="tło" recolor="t" type="frame"/>
            <v:textbox style="mso-next-textbox:#Text Box 56">
              <w:txbxContent>
                <w:p w:rsidR="000B1953" w:rsidRPr="003503F6" w:rsidRDefault="000B1953" w:rsidP="00DE14A9">
                  <w:pPr>
                    <w:pStyle w:val="Nagwek1"/>
                    <w:jc w:val="center"/>
                  </w:pPr>
                  <w:bookmarkStart w:id="51" w:name="_Toc488989365"/>
                  <w:r w:rsidRPr="003503F6">
                    <w:t>1</w:t>
                  </w:r>
                  <w:r>
                    <w:t>5</w:t>
                  </w:r>
                  <w:r w:rsidRPr="003503F6">
                    <w:t>. Ocena formalna</w:t>
                  </w:r>
                  <w:bookmarkEnd w:id="51"/>
                </w:p>
              </w:txbxContent>
            </v:textbox>
            <w10:anchorlock/>
          </v:shape>
        </w:pict>
      </w:r>
    </w:p>
    <w:p w:rsidR="00A93CBC" w:rsidRPr="000F7186" w:rsidRDefault="00A93CBC" w:rsidP="00DE14A9">
      <w:pPr>
        <w:pStyle w:val="Nagwek2"/>
        <w:rPr>
          <w:rFonts w:ascii="Arial" w:hAnsi="Arial" w:cs="Arial"/>
          <w:sz w:val="22"/>
          <w:szCs w:val="22"/>
        </w:rPr>
      </w:pPr>
      <w:bookmarkStart w:id="52" w:name="_Toc488989363"/>
      <w:r w:rsidRPr="00E603B0">
        <w:rPr>
          <w:rFonts w:ascii="Arial" w:hAnsi="Arial" w:cs="Arial"/>
          <w:sz w:val="22"/>
          <w:szCs w:val="22"/>
        </w:rPr>
        <w:t>15.1. Zasady ogólne</w:t>
      </w:r>
      <w:r w:rsidR="00E02352" w:rsidRPr="00E603B0">
        <w:rPr>
          <w:rFonts w:ascii="Arial" w:hAnsi="Arial" w:cs="Arial"/>
          <w:sz w:val="22"/>
          <w:szCs w:val="22"/>
        </w:rPr>
        <w:t>.</w:t>
      </w:r>
      <w:bookmarkEnd w:id="52"/>
      <w:r w:rsidRPr="00E603B0">
        <w:rPr>
          <w:rFonts w:ascii="Arial" w:hAnsi="Arial" w:cs="Arial"/>
          <w:sz w:val="22"/>
          <w:szCs w:val="22"/>
        </w:rPr>
        <w:t xml:space="preserve">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Ocenie formalnej podlega każdy złożony w trakcie trwania naboru wniosków o dofinansowanie (o ile nie został wycofany przez Wnioskodawcę albo pozostawiony bez rozpatrzenia zgodnie z art. 43 ust.1 ustawy </w:t>
      </w:r>
      <w:r w:rsidR="00190C03" w:rsidRPr="00E603B0">
        <w:rPr>
          <w:rFonts w:ascii="Arial" w:hAnsi="Arial" w:cs="Arial"/>
          <w:sz w:val="20"/>
          <w:szCs w:val="20"/>
        </w:rPr>
        <w:t>wdrożeniowej</w:t>
      </w:r>
      <w:r w:rsidR="00E02352" w:rsidRPr="00E603B0">
        <w:rPr>
          <w:rFonts w:ascii="Arial" w:hAnsi="Arial" w:cs="Arial"/>
          <w:sz w:val="20"/>
          <w:szCs w:val="20"/>
        </w:rPr>
        <w:t>)</w:t>
      </w:r>
      <w:r w:rsidR="00F44152" w:rsidRPr="00E603B0">
        <w:rPr>
          <w:rFonts w:ascii="Arial" w:hAnsi="Arial" w:cs="Arial"/>
          <w:sz w:val="20"/>
          <w:szCs w:val="20"/>
        </w:rPr>
        <w:t>.</w:t>
      </w:r>
    </w:p>
    <w:p w:rsidR="00A93CBC" w:rsidRPr="00E603B0" w:rsidRDefault="00A93CBC" w:rsidP="00A93CBC">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Uwaga!</w:t>
      </w:r>
    </w:p>
    <w:p w:rsidR="00A93CBC" w:rsidRPr="00E603B0" w:rsidRDefault="00A93CBC" w:rsidP="00A93CBC">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Ocena formalna, jest oceną 0-1, gdzie 0 oznacza niespełnienie kryterium, a 1 spełnienie.</w:t>
      </w:r>
      <w:r w:rsidRPr="00E603B0">
        <w:rPr>
          <w:rFonts w:ascii="Arial" w:hAnsi="Arial" w:cs="Arial"/>
          <w:sz w:val="20"/>
          <w:szCs w:val="20"/>
        </w:rPr>
        <w:t xml:space="preserve"> </w:t>
      </w:r>
      <w:r w:rsidRPr="00E603B0">
        <w:rPr>
          <w:rFonts w:ascii="Arial" w:hAnsi="Arial" w:cs="Arial"/>
          <w:b/>
          <w:sz w:val="20"/>
          <w:szCs w:val="20"/>
        </w:rPr>
        <w:t xml:space="preserve">Wszystkie informacje, zawarte we wniosku o dofinansowanie, stanowiące odzwierciedlenie spełnienia poniższych kryteriów, powinny być zapisami wyraźnymi i jednoznacznymi, niebudzącymi wątpliwości dla osoby dokonującej oceny formalnej.  </w:t>
      </w:r>
    </w:p>
    <w:p w:rsidR="00A93CBC" w:rsidRPr="00E603B0" w:rsidRDefault="00A93CBC" w:rsidP="00A93CBC">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 xml:space="preserve">Projekty, które nie spełniają kryteriów wyboru projektów tj. kryteriów formalnych oraz kryteriów </w:t>
      </w:r>
      <w:r w:rsidRPr="00E603B0">
        <w:rPr>
          <w:rFonts w:ascii="Arial" w:hAnsi="Arial" w:cs="Arial"/>
          <w:b/>
          <w:bCs/>
          <w:sz w:val="20"/>
          <w:szCs w:val="20"/>
        </w:rPr>
        <w:t>dostępu, są odrzucane na etapie oceny formalnej.</w:t>
      </w:r>
      <w:r w:rsidRPr="00E603B0">
        <w:rPr>
          <w:rFonts w:ascii="Arial" w:hAnsi="Arial" w:cs="Arial"/>
          <w:bCs/>
          <w:sz w:val="20"/>
          <w:szCs w:val="20"/>
        </w:rPr>
        <w:t xml:space="preserve">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0F7186" w:rsidRDefault="00A93CBC" w:rsidP="00DE14A9">
      <w:pPr>
        <w:pStyle w:val="Nagwek2"/>
        <w:rPr>
          <w:rFonts w:ascii="Arial" w:hAnsi="Arial" w:cs="Arial"/>
          <w:sz w:val="22"/>
          <w:szCs w:val="22"/>
        </w:rPr>
      </w:pPr>
      <w:bookmarkStart w:id="53" w:name="_Toc488989364"/>
      <w:r w:rsidRPr="00E603B0">
        <w:rPr>
          <w:rFonts w:ascii="Arial" w:hAnsi="Arial" w:cs="Arial"/>
          <w:sz w:val="22"/>
          <w:szCs w:val="22"/>
        </w:rPr>
        <w:t>15.2  Kryteria formalne i kryteria dostępu</w:t>
      </w:r>
      <w:r w:rsidR="00E02352" w:rsidRPr="00E603B0">
        <w:rPr>
          <w:rFonts w:ascii="Arial" w:hAnsi="Arial" w:cs="Arial"/>
          <w:sz w:val="22"/>
          <w:szCs w:val="22"/>
        </w:rPr>
        <w:t>.</w:t>
      </w:r>
      <w:bookmarkEnd w:id="53"/>
    </w:p>
    <w:p w:rsidR="00A93CBC" w:rsidRPr="00E603B0" w:rsidRDefault="00A93CBC" w:rsidP="00D67E71">
      <w:pPr>
        <w:numPr>
          <w:ilvl w:val="0"/>
          <w:numId w:val="19"/>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b/>
          <w:sz w:val="20"/>
          <w:szCs w:val="20"/>
        </w:rPr>
        <w:t>Ogólne kryteria formalne</w:t>
      </w:r>
      <w:r w:rsidRPr="00E603B0">
        <w:rPr>
          <w:rFonts w:ascii="Arial" w:hAnsi="Arial" w:cs="Arial"/>
          <w:sz w:val="20"/>
          <w:szCs w:val="20"/>
        </w:rPr>
        <w:t>, tj:</w:t>
      </w:r>
    </w:p>
    <w:tbl>
      <w:tblPr>
        <w:tblpPr w:leftFromText="141" w:rightFromText="141" w:vertAnchor="text" w:horzAnchor="margin" w:tblpXSpec="center" w:tblpY="-60"/>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8"/>
      </w:tblGrid>
      <w:tr w:rsidR="00EF5FA0" w:rsidRPr="00E603B0" w:rsidTr="00D67E71">
        <w:trPr>
          <w:jc w:val="center"/>
        </w:trPr>
        <w:tc>
          <w:tcPr>
            <w:tcW w:w="9288" w:type="dxa"/>
            <w:tcBorders>
              <w:bottom w:val="single" w:sz="4" w:space="0" w:color="auto"/>
            </w:tcBorders>
            <w:shd w:val="clear" w:color="auto" w:fill="D9D9D9" w:themeFill="background1" w:themeFillShade="D9"/>
          </w:tcPr>
          <w:p w:rsidR="00EF5FA0" w:rsidRPr="00E603B0" w:rsidRDefault="00EF5FA0" w:rsidP="00C56C84">
            <w:pPr>
              <w:pStyle w:val="Akapitzlist"/>
              <w:numPr>
                <w:ilvl w:val="0"/>
                <w:numId w:val="67"/>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lastRenderedPageBreak/>
              <w:t>Wniosek złożono w terminie wskazanym w Regulaminie konkursu.</w:t>
            </w:r>
          </w:p>
          <w:p w:rsidR="00F73869" w:rsidRPr="00E603B0" w:rsidRDefault="004C280B">
            <w:pPr>
              <w:pStyle w:val="Akapitzlist"/>
              <w:autoSpaceDE w:val="0"/>
              <w:autoSpaceDN w:val="0"/>
              <w:adjustRightInd w:val="0"/>
              <w:spacing w:before="120" w:after="120" w:line="360" w:lineRule="auto"/>
              <w:ind w:left="0"/>
              <w:jc w:val="both"/>
              <w:rPr>
                <w:rFonts w:ascii="Arial" w:hAnsi="Arial" w:cs="Arial"/>
                <w:sz w:val="20"/>
                <w:szCs w:val="20"/>
              </w:rPr>
            </w:pPr>
            <w:r w:rsidRPr="00E603B0">
              <w:rPr>
                <w:rFonts w:ascii="Arial" w:hAnsi="Arial" w:cs="Arial"/>
                <w:sz w:val="20"/>
                <w:szCs w:val="20"/>
              </w:rPr>
              <w:t>Termin (tj. data i godzina) na złożenie wniosku zostanie określony w Regulaminie konkursu. Złożenie wniosku przed rozpoczęciem, jak i po upływie terminu będzie równoznaczne z niespełnieniem kryterium.</w:t>
            </w:r>
          </w:p>
        </w:tc>
      </w:tr>
      <w:tr w:rsidR="00A93CBC" w:rsidRPr="00E603B0" w:rsidTr="00D67E71">
        <w:trPr>
          <w:trHeight w:val="1325"/>
          <w:jc w:val="center"/>
        </w:trPr>
        <w:tc>
          <w:tcPr>
            <w:tcW w:w="9288" w:type="dxa"/>
            <w:tcBorders>
              <w:bottom w:val="single" w:sz="4" w:space="0" w:color="auto"/>
            </w:tcBorders>
            <w:shd w:val="clear" w:color="auto" w:fill="FFFFFF" w:themeFill="background1"/>
          </w:tcPr>
          <w:p w:rsidR="00F73869" w:rsidRPr="00E603B0" w:rsidRDefault="003474B4" w:rsidP="00C56C84">
            <w:pPr>
              <w:pStyle w:val="Akapitzlist"/>
              <w:numPr>
                <w:ilvl w:val="0"/>
                <w:numId w:val="67"/>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W</w:t>
            </w:r>
            <w:r w:rsidR="00A93CBC" w:rsidRPr="00E603B0">
              <w:rPr>
                <w:rFonts w:ascii="Arial" w:hAnsi="Arial" w:cs="Arial"/>
                <w:b/>
                <w:sz w:val="20"/>
                <w:szCs w:val="20"/>
              </w:rPr>
              <w:t xml:space="preserve">niosek </w:t>
            </w:r>
            <w:r w:rsidRPr="00E603B0">
              <w:rPr>
                <w:rFonts w:ascii="Arial" w:hAnsi="Arial" w:cs="Arial"/>
                <w:b/>
                <w:sz w:val="20"/>
                <w:szCs w:val="20"/>
              </w:rPr>
              <w:t xml:space="preserve">o dofinansowanie projektu </w:t>
            </w:r>
            <w:r w:rsidR="00A93CBC" w:rsidRPr="00E603B0">
              <w:rPr>
                <w:rFonts w:ascii="Arial" w:hAnsi="Arial" w:cs="Arial"/>
                <w:b/>
                <w:sz w:val="20"/>
                <w:szCs w:val="20"/>
              </w:rPr>
              <w:t>wypełniono w języku polskim</w:t>
            </w:r>
            <w:r w:rsidRPr="00E603B0">
              <w:rPr>
                <w:rFonts w:ascii="Arial" w:hAnsi="Arial" w:cs="Arial"/>
                <w:b/>
                <w:sz w:val="20"/>
                <w:szCs w:val="20"/>
              </w:rPr>
              <w:t>.</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Wszystkie wymagane pola </w:t>
            </w:r>
            <w:r w:rsidR="00E02352" w:rsidRPr="00E603B0">
              <w:rPr>
                <w:rFonts w:ascii="Arial" w:hAnsi="Arial" w:cs="Arial"/>
                <w:sz w:val="20"/>
                <w:szCs w:val="20"/>
              </w:rPr>
              <w:t>w</w:t>
            </w:r>
            <w:r w:rsidRPr="00E603B0">
              <w:rPr>
                <w:rFonts w:ascii="Arial" w:hAnsi="Arial" w:cs="Arial"/>
                <w:sz w:val="20"/>
                <w:szCs w:val="20"/>
              </w:rPr>
              <w:t>niosku o dofinansowanie wypełniono treścią dającą się interpretować znaczeniowo, zapisaną w języku polskim.</w:t>
            </w:r>
          </w:p>
        </w:tc>
      </w:tr>
      <w:tr w:rsidR="00A93CBC" w:rsidRPr="00E603B0" w:rsidTr="00D67E71">
        <w:trPr>
          <w:trHeight w:val="2443"/>
          <w:jc w:val="center"/>
        </w:trPr>
        <w:tc>
          <w:tcPr>
            <w:tcW w:w="9288" w:type="dxa"/>
            <w:tcBorders>
              <w:bottom w:val="single" w:sz="4" w:space="0" w:color="auto"/>
            </w:tcBorders>
            <w:shd w:val="clear" w:color="auto" w:fill="D9D9D9" w:themeFill="background1" w:themeFillShade="D9"/>
          </w:tcPr>
          <w:p w:rsidR="00F73869" w:rsidRPr="00E603B0" w:rsidRDefault="004C280B" w:rsidP="00C56C84">
            <w:pPr>
              <w:pStyle w:val="Akapitzlist"/>
              <w:numPr>
                <w:ilvl w:val="0"/>
                <w:numId w:val="67"/>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 xml:space="preserve">Wnioskodawca wpisuje się w typ Beneficjenta określony w Regionalnym Programie Operacyjnym Województwa Mazowieckiego 2014-2020 oraz w Szczegółowym Opisie Osi Priorytetowych RPO 2014-2020 i Regulaminie </w:t>
            </w:r>
            <w:r w:rsidR="008909F0" w:rsidRPr="00E603B0">
              <w:rPr>
                <w:rFonts w:ascii="Arial" w:hAnsi="Arial" w:cs="Arial"/>
                <w:b/>
                <w:sz w:val="20"/>
                <w:szCs w:val="20"/>
              </w:rPr>
              <w:t>k</w:t>
            </w:r>
            <w:r w:rsidRPr="00E603B0">
              <w:rPr>
                <w:rFonts w:ascii="Arial" w:hAnsi="Arial" w:cs="Arial"/>
                <w:b/>
                <w:sz w:val="20"/>
                <w:szCs w:val="20"/>
              </w:rPr>
              <w:t>onkursu.</w:t>
            </w:r>
          </w:p>
          <w:p w:rsidR="00A93CBC" w:rsidRPr="00E603B0" w:rsidRDefault="00A93CBC"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Kategoria Wnioskodawcy jest zgodna z listą </w:t>
            </w:r>
            <w:r w:rsidR="00FF5DA7" w:rsidRPr="00E603B0">
              <w:rPr>
                <w:rFonts w:ascii="Arial" w:hAnsi="Arial" w:cs="Arial"/>
                <w:sz w:val="20"/>
                <w:szCs w:val="20"/>
              </w:rPr>
              <w:t>B</w:t>
            </w:r>
            <w:r w:rsidRPr="00E603B0">
              <w:rPr>
                <w:rFonts w:ascii="Arial" w:hAnsi="Arial" w:cs="Arial"/>
                <w:sz w:val="20"/>
                <w:szCs w:val="20"/>
              </w:rPr>
              <w:t>eneficjentów dla danego Działania/Poddziałania, określoną w Regionalnym Programie Operacyjnym Województwa Mazowieckiego 2014-2020 oraz w SZOOP RPO WM i</w:t>
            </w:r>
            <w:r w:rsidR="00190C03" w:rsidRPr="00E603B0">
              <w:rPr>
                <w:rFonts w:ascii="Arial" w:hAnsi="Arial" w:cs="Arial"/>
                <w:sz w:val="20"/>
                <w:szCs w:val="20"/>
              </w:rPr>
              <w:t>/lub</w:t>
            </w:r>
            <w:r w:rsidRPr="00E603B0">
              <w:rPr>
                <w:rFonts w:ascii="Arial" w:hAnsi="Arial" w:cs="Arial"/>
                <w:sz w:val="20"/>
                <w:szCs w:val="20"/>
              </w:rPr>
              <w:t xml:space="preserve"> Regulaminie </w:t>
            </w:r>
            <w:r w:rsidR="008909F0" w:rsidRPr="00E603B0">
              <w:rPr>
                <w:rFonts w:ascii="Arial" w:hAnsi="Arial" w:cs="Arial"/>
                <w:sz w:val="20"/>
                <w:szCs w:val="20"/>
              </w:rPr>
              <w:t>k</w:t>
            </w:r>
            <w:r w:rsidRPr="00E603B0">
              <w:rPr>
                <w:rFonts w:ascii="Arial" w:hAnsi="Arial" w:cs="Arial"/>
                <w:sz w:val="20"/>
                <w:szCs w:val="20"/>
              </w:rPr>
              <w:t>onkursu.</w:t>
            </w:r>
          </w:p>
        </w:tc>
      </w:tr>
      <w:tr w:rsidR="00A93CBC" w:rsidRPr="00E603B0" w:rsidTr="00D67E71">
        <w:trPr>
          <w:jc w:val="center"/>
        </w:trPr>
        <w:tc>
          <w:tcPr>
            <w:tcW w:w="9288" w:type="dxa"/>
            <w:tcBorders>
              <w:bottom w:val="single" w:sz="4" w:space="0" w:color="auto"/>
            </w:tcBorders>
            <w:shd w:val="clear" w:color="auto" w:fill="FFFFFF" w:themeFill="background1"/>
          </w:tcPr>
          <w:p w:rsidR="00F73869" w:rsidRPr="00E603B0" w:rsidRDefault="004C280B" w:rsidP="00C56C84">
            <w:pPr>
              <w:pStyle w:val="Akapitzlist"/>
              <w:numPr>
                <w:ilvl w:val="0"/>
                <w:numId w:val="67"/>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Wnioskodawca nie podlega wykluczeniu związanemu z zakazem udzielania dofinansowania podmiotom wykluczonym lub nie orzeczono wobec niego zakazu dostępu do środków funduszy europejskich na podstawie odrębnych przepisów.</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Wnioskodawca nie podlega wykluczeniu z możliwości ubiegania się o dofinansowanie ze środków funduszy europejskich na podstawie odrębnych przepisów, w szczególności: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a) art. 207 ust. 4 ustawy z 27 sierpnia 2009 r. o finansach publicznych (t.j. Dz. U. 2013 r. poz. 885 z późn. zm.);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b) art. 12 ust. 1 pkt 1 ustawy z 15 czerwca 2012 r. o skutkach powierzania wykonywania pracy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cudzoziemcom przebywającym wbrew przepisom na terytorium Rzeczypospolitej Polskiej (Dz. U. poz. 769 z  późn. zm.);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c) art. 9 ust. 1 pkt 2a ustawy z 28 października 2002 r. o odpowiedzialności podmiotów zbiorowych za czyny zabronione pod groźbą kary (t.j. Dz. U. 2012 r. poz. 768 z późn. zm.).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będzie weryfikowane w oparciu o zawarte we wniosku Oświadczenia Wnioskodawcy.</w:t>
            </w:r>
          </w:p>
        </w:tc>
      </w:tr>
      <w:tr w:rsidR="00A93CBC" w:rsidRPr="00E603B0" w:rsidTr="00D67E71">
        <w:trPr>
          <w:jc w:val="center"/>
        </w:trPr>
        <w:tc>
          <w:tcPr>
            <w:tcW w:w="9288" w:type="dxa"/>
            <w:tcBorders>
              <w:bottom w:val="single" w:sz="4" w:space="0" w:color="auto"/>
            </w:tcBorders>
            <w:shd w:val="clear" w:color="auto" w:fill="D9D9D9" w:themeFill="background1" w:themeFillShade="D9"/>
          </w:tcPr>
          <w:p w:rsidR="00F73869" w:rsidRPr="00E603B0" w:rsidRDefault="004C280B" w:rsidP="00C56C84">
            <w:pPr>
              <w:pStyle w:val="Akapitzlist"/>
              <w:numPr>
                <w:ilvl w:val="0"/>
                <w:numId w:val="67"/>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 xml:space="preserve">Projekt opisany we wniosku </w:t>
            </w:r>
            <w:r w:rsidR="00FE3649" w:rsidRPr="00E603B0">
              <w:rPr>
                <w:rFonts w:ascii="Arial" w:hAnsi="Arial" w:cs="Arial"/>
                <w:b/>
                <w:sz w:val="20"/>
                <w:szCs w:val="20"/>
              </w:rPr>
              <w:t>o dofinansowanie</w:t>
            </w:r>
            <w:r w:rsidRPr="00E603B0">
              <w:rPr>
                <w:rFonts w:ascii="Arial" w:hAnsi="Arial" w:cs="Arial"/>
                <w:b/>
                <w:sz w:val="20"/>
                <w:szCs w:val="20"/>
              </w:rPr>
              <w:t xml:space="preserve"> nie jest zakończony.</w:t>
            </w:r>
          </w:p>
          <w:p w:rsidR="00A93CBC" w:rsidRPr="00E603B0" w:rsidRDefault="003474B4"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Projekt nie jest zakończony w rozumieniu z art. 65 ust. 6 rozporządzenia ogólnego. Kryterium będzie weryfikowane w oparciu o zawarte we wniosku Oświadczenia Wnioskodawcy.</w:t>
            </w:r>
          </w:p>
        </w:tc>
      </w:tr>
      <w:tr w:rsidR="00A93CBC" w:rsidRPr="00E603B0" w:rsidTr="00D67E71">
        <w:trPr>
          <w:jc w:val="center"/>
        </w:trPr>
        <w:tc>
          <w:tcPr>
            <w:tcW w:w="9288" w:type="dxa"/>
            <w:shd w:val="clear" w:color="auto" w:fill="auto"/>
          </w:tcPr>
          <w:p w:rsidR="00F73869" w:rsidRPr="00E603B0" w:rsidRDefault="004C280B" w:rsidP="00C56C84">
            <w:pPr>
              <w:pStyle w:val="Akapitzlist"/>
              <w:numPr>
                <w:ilvl w:val="0"/>
                <w:numId w:val="67"/>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Zgodność projektu opisanego we wniosku o dofinansowanie  z Regionalnym Programem Operacyjnym Województwa Mazowieckiego 2014-2020</w:t>
            </w:r>
            <w:r w:rsidR="00FE3649" w:rsidRPr="00E603B0">
              <w:rPr>
                <w:rFonts w:ascii="Arial" w:hAnsi="Arial" w:cs="Arial"/>
                <w:b/>
                <w:sz w:val="20"/>
                <w:szCs w:val="20"/>
              </w:rPr>
              <w:t xml:space="preserve">, </w:t>
            </w:r>
            <w:r w:rsidRPr="00E603B0">
              <w:rPr>
                <w:rFonts w:ascii="Arial" w:hAnsi="Arial" w:cs="Arial"/>
                <w:b/>
                <w:sz w:val="20"/>
                <w:szCs w:val="20"/>
              </w:rPr>
              <w:t>Działaniem/Poddziałaniem opisanym w SZOOP RPO WM oraz Regulaminem konkursu.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ramach kryterium oceniane będzie, czy łącznie zostały spełnione następujące elementy: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a)</w:t>
            </w:r>
            <w:r w:rsidR="00FE3649" w:rsidRPr="00E603B0">
              <w:rPr>
                <w:rFonts w:ascii="Arial" w:hAnsi="Arial" w:cs="Arial"/>
                <w:sz w:val="20"/>
                <w:szCs w:val="20"/>
              </w:rPr>
              <w:t xml:space="preserve"> </w:t>
            </w:r>
            <w:r w:rsidRPr="00E603B0">
              <w:rPr>
                <w:rFonts w:ascii="Arial" w:hAnsi="Arial" w:cs="Arial"/>
                <w:sz w:val="20"/>
                <w:szCs w:val="20"/>
              </w:rPr>
              <w:t xml:space="preserve">zgodność grupy docelowej;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b)</w:t>
            </w:r>
            <w:r w:rsidR="00FE3649" w:rsidRPr="00E603B0">
              <w:rPr>
                <w:rFonts w:ascii="Arial" w:hAnsi="Arial" w:cs="Arial"/>
                <w:sz w:val="20"/>
                <w:szCs w:val="20"/>
              </w:rPr>
              <w:t xml:space="preserve"> </w:t>
            </w:r>
            <w:r w:rsidRPr="00E603B0">
              <w:rPr>
                <w:rFonts w:ascii="Arial" w:hAnsi="Arial" w:cs="Arial"/>
                <w:sz w:val="20"/>
                <w:szCs w:val="20"/>
              </w:rPr>
              <w:t>zgodność typu projektu;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c)</w:t>
            </w:r>
            <w:r w:rsidR="00FE3649" w:rsidRPr="00E603B0">
              <w:rPr>
                <w:rFonts w:ascii="Arial" w:hAnsi="Arial" w:cs="Arial"/>
                <w:sz w:val="20"/>
                <w:szCs w:val="20"/>
              </w:rPr>
              <w:t xml:space="preserve"> </w:t>
            </w:r>
            <w:r w:rsidRPr="00E603B0">
              <w:rPr>
                <w:rFonts w:ascii="Arial" w:hAnsi="Arial" w:cs="Arial"/>
                <w:sz w:val="20"/>
                <w:szCs w:val="20"/>
              </w:rPr>
              <w:t>zachowanie pułapu maksymalnego dofinansowania, w tym cross-financingu i wkładu własnego;</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d)</w:t>
            </w:r>
            <w:r w:rsidR="00FE3649" w:rsidRPr="00E603B0">
              <w:rPr>
                <w:rFonts w:ascii="Arial" w:hAnsi="Arial" w:cs="Arial"/>
                <w:sz w:val="20"/>
                <w:szCs w:val="20"/>
              </w:rPr>
              <w:t xml:space="preserve"> </w:t>
            </w:r>
            <w:r w:rsidRPr="00E603B0">
              <w:rPr>
                <w:rFonts w:ascii="Arial" w:hAnsi="Arial" w:cs="Arial"/>
                <w:sz w:val="20"/>
                <w:szCs w:val="20"/>
              </w:rPr>
              <w:t>poprawność określenia poziomu dofinansowania, w tym z uwzględnieniem przepisów w zakresie pomocy publicznej;</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e) okres realizacji projektu;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f) poziom kosztów pośrednich;</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g) spełnienie warunków min/max. wartości projektu;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h) wymóg dotyczący maksymalnej liczby wniosków składanych przez jednego Wnioskodawcę w danym konkursie.</w:t>
            </w:r>
          </w:p>
        </w:tc>
      </w:tr>
      <w:tr w:rsidR="00A93CBC" w:rsidRPr="00E603B0" w:rsidTr="003D66AB">
        <w:trPr>
          <w:jc w:val="center"/>
        </w:trPr>
        <w:tc>
          <w:tcPr>
            <w:tcW w:w="9288" w:type="dxa"/>
            <w:shd w:val="clear" w:color="auto" w:fill="D9D9D9" w:themeFill="background1" w:themeFillShade="D9"/>
          </w:tcPr>
          <w:p w:rsidR="00F73869" w:rsidRPr="00E603B0" w:rsidRDefault="004C280B" w:rsidP="00C56C84">
            <w:pPr>
              <w:pStyle w:val="Akapitzlist"/>
              <w:numPr>
                <w:ilvl w:val="0"/>
                <w:numId w:val="67"/>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lastRenderedPageBreak/>
              <w:t>Wnioskodawca w okresie realizacji projektu prowadzi biuro projektu na terenie województwa mazowieckiego.</w:t>
            </w:r>
          </w:p>
          <w:p w:rsidR="00A93CBC" w:rsidRPr="00E603B0" w:rsidRDefault="00371E72"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będzie weryfikowane w oparciu o zawarte we wniosku Oświadczenie Wnioskodawcy.</w:t>
            </w:r>
          </w:p>
        </w:tc>
      </w:tr>
      <w:tr w:rsidR="00A93CBC" w:rsidRPr="00E603B0" w:rsidTr="003D66AB">
        <w:trPr>
          <w:jc w:val="center"/>
        </w:trPr>
        <w:tc>
          <w:tcPr>
            <w:tcW w:w="9288" w:type="dxa"/>
          </w:tcPr>
          <w:p w:rsidR="00F73869" w:rsidRPr="00E603B0" w:rsidRDefault="004C280B" w:rsidP="00C56C84">
            <w:pPr>
              <w:pStyle w:val="Akapitzlist"/>
              <w:numPr>
                <w:ilvl w:val="0"/>
                <w:numId w:val="67"/>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Zgodność projektu  opisanego we wniosku o dofinansowanie z prawodawstwem krajowym, w tym z ustawą Prawo zamówień publicznych</w:t>
            </w:r>
            <w:r w:rsidR="00FF3686" w:rsidRPr="00E603B0">
              <w:rPr>
                <w:rFonts w:ascii="Arial" w:hAnsi="Arial" w:cs="Arial"/>
                <w:b/>
                <w:sz w:val="20"/>
                <w:szCs w:val="20"/>
              </w:rPr>
              <w:t>.</w:t>
            </w:r>
          </w:p>
          <w:p w:rsidR="00A93CBC" w:rsidRPr="00E603B0" w:rsidRDefault="00371E72"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będzie weryfikowane w oparciu o zawarte we wniosku Oświadczenie Wnioskodawcy.</w:t>
            </w:r>
            <w:r w:rsidR="00A93CBC" w:rsidRPr="00E603B0">
              <w:rPr>
                <w:rFonts w:ascii="Arial" w:hAnsi="Arial" w:cs="Arial"/>
                <w:sz w:val="20"/>
                <w:szCs w:val="20"/>
              </w:rPr>
              <w:t xml:space="preserve"> </w:t>
            </w:r>
          </w:p>
        </w:tc>
      </w:tr>
      <w:tr w:rsidR="00A93CBC" w:rsidRPr="00E603B0" w:rsidTr="003D66AB">
        <w:trPr>
          <w:jc w:val="center"/>
        </w:trPr>
        <w:tc>
          <w:tcPr>
            <w:tcW w:w="9288" w:type="dxa"/>
            <w:shd w:val="clear" w:color="auto" w:fill="D9D9D9" w:themeFill="background1" w:themeFillShade="D9"/>
          </w:tcPr>
          <w:p w:rsidR="00F73869" w:rsidRPr="00E603B0" w:rsidRDefault="00371E72" w:rsidP="00C56C84">
            <w:pPr>
              <w:pStyle w:val="Akapitzlist"/>
              <w:numPr>
                <w:ilvl w:val="0"/>
                <w:numId w:val="67"/>
              </w:numPr>
              <w:rPr>
                <w:rFonts w:ascii="Calibri" w:hAnsi="Calibri"/>
                <w:b/>
                <w:sz w:val="20"/>
              </w:rPr>
            </w:pPr>
            <w:r w:rsidRPr="00E603B0">
              <w:rPr>
                <w:rFonts w:ascii="Arial" w:hAnsi="Arial" w:cs="Arial"/>
                <w:b/>
                <w:sz w:val="20"/>
                <w:szCs w:val="20"/>
              </w:rPr>
              <w:t>Zgodność</w:t>
            </w:r>
            <w:r w:rsidR="004C280B" w:rsidRPr="00E603B0">
              <w:rPr>
                <w:rFonts w:ascii="Arial" w:hAnsi="Arial" w:cs="Arial"/>
                <w:b/>
                <w:sz w:val="20"/>
                <w:szCs w:val="20"/>
              </w:rPr>
              <w:t xml:space="preserve"> projekt</w:t>
            </w:r>
            <w:r w:rsidRPr="00E603B0">
              <w:rPr>
                <w:rFonts w:ascii="Arial" w:hAnsi="Arial" w:cs="Arial"/>
                <w:b/>
                <w:sz w:val="20"/>
                <w:szCs w:val="20"/>
              </w:rPr>
              <w:t>u</w:t>
            </w:r>
            <w:r w:rsidR="004C280B" w:rsidRPr="00E603B0">
              <w:rPr>
                <w:rFonts w:ascii="Arial" w:hAnsi="Arial" w:cs="Arial"/>
                <w:b/>
                <w:sz w:val="20"/>
                <w:szCs w:val="20"/>
              </w:rPr>
              <w:t xml:space="preserve">  opisan</w:t>
            </w:r>
            <w:r w:rsidRPr="00E603B0">
              <w:rPr>
                <w:rFonts w:ascii="Arial" w:hAnsi="Arial" w:cs="Arial"/>
                <w:b/>
                <w:sz w:val="20"/>
                <w:szCs w:val="20"/>
              </w:rPr>
              <w:t>ego</w:t>
            </w:r>
            <w:r w:rsidR="004C280B" w:rsidRPr="00E603B0">
              <w:rPr>
                <w:rFonts w:ascii="Arial" w:hAnsi="Arial" w:cs="Arial"/>
                <w:b/>
                <w:sz w:val="20"/>
                <w:szCs w:val="20"/>
              </w:rPr>
              <w:t xml:space="preserve"> we wniosku o dofinansowanie z zasadami dotyczącymi pomocy publicznej</w:t>
            </w:r>
            <w:r w:rsidRPr="00E603B0">
              <w:rPr>
                <w:rFonts w:ascii="Arial" w:hAnsi="Arial" w:cs="Arial"/>
                <w:b/>
                <w:sz w:val="20"/>
                <w:szCs w:val="20"/>
              </w:rPr>
              <w:t>.</w:t>
            </w:r>
          </w:p>
          <w:p w:rsidR="00A93CBC" w:rsidRPr="00E603B0" w:rsidRDefault="00446C87" w:rsidP="00446C87">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ramach kryterium będzie weryfikowana zgodność z warunkami wsparcia dotyczącymi pomocy publicznej  lub pomocy de minimis, wynikającymi z aktów prawnych wskazanych w Regulaminie konkursu</w:t>
            </w:r>
            <w:r w:rsidR="00371E72" w:rsidRPr="00E603B0">
              <w:rPr>
                <w:rFonts w:ascii="Arial" w:hAnsi="Arial" w:cs="Arial"/>
                <w:sz w:val="20"/>
                <w:szCs w:val="20"/>
              </w:rPr>
              <w:t>, w tym w szczególności:</w:t>
            </w:r>
          </w:p>
          <w:p w:rsidR="00371E72" w:rsidRPr="00E603B0" w:rsidRDefault="00B01221" w:rsidP="00446C87">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w:t>
            </w:r>
            <w:r w:rsidR="00371E72" w:rsidRPr="00E603B0">
              <w:rPr>
                <w:rFonts w:ascii="Arial" w:hAnsi="Arial" w:cs="Arial"/>
                <w:sz w:val="20"/>
                <w:szCs w:val="20"/>
              </w:rPr>
              <w:t xml:space="preserve">walifikowalność </w:t>
            </w:r>
            <w:r w:rsidRPr="00E603B0">
              <w:rPr>
                <w:rFonts w:ascii="Arial" w:hAnsi="Arial" w:cs="Arial"/>
                <w:sz w:val="20"/>
                <w:szCs w:val="20"/>
              </w:rPr>
              <w:t>Wnioskodawcy wynikająca z właściwych przepisów o pomocy publicznej lub pomocy de minimis będących podstawą prawną udzielania wsparcia w ramach działania:</w:t>
            </w:r>
          </w:p>
          <w:p w:rsidR="00F73869" w:rsidRPr="00E603B0" w:rsidRDefault="00B01221" w:rsidP="00C56C84">
            <w:pPr>
              <w:pStyle w:val="Akapitzlist"/>
              <w:numPr>
                <w:ilvl w:val="0"/>
                <w:numId w:val="6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w:t>
            </w:r>
            <w:r w:rsidR="004C280B" w:rsidRPr="00E603B0">
              <w:rPr>
                <w:rFonts w:ascii="Arial" w:hAnsi="Arial" w:cs="Arial"/>
                <w:sz w:val="20"/>
                <w:szCs w:val="20"/>
              </w:rPr>
              <w:t xml:space="preserve">rawidłowość określenia statusu przedsiębiorstwa: a) w przypadku Wnioskodawców ubiegających się o pomoc publiczną na podstawie rozporządzenia Komisji (UE) nr 651/2014 z dnia 17 czerwca 2014r. uznającego niektóre rodzaje pomocy za zgodne z rynkiem wewnętrznym w zastosowaniu art. 107 i 108 Traktatu (Dz. Urz. UE L z 26.06.2014r.) – zgodne z Załącznikiem I do tego rozporządzenia, b) </w:t>
            </w:r>
            <w:r w:rsidRPr="00E603B0">
              <w:rPr>
                <w:rFonts w:ascii="Arial" w:hAnsi="Arial" w:cs="Arial"/>
                <w:sz w:val="20"/>
                <w:szCs w:val="20"/>
              </w:rPr>
              <w:t xml:space="preserve"> </w:t>
            </w:r>
            <w:r w:rsidR="004C280B" w:rsidRPr="00E603B0">
              <w:rPr>
                <w:rFonts w:ascii="Arial" w:hAnsi="Arial" w:cs="Arial"/>
                <w:sz w:val="20"/>
                <w:szCs w:val="20"/>
              </w:rPr>
              <w:t>w przypadku Wnioskodawców ubiegających się o pomoc de minimis na podstawie rozporządzenia Komisji (UE) nr 1407/2013 z dnia 18 grudnia 2013 r. w sprawie stosowania art. 107 i 108 Traktatu o funkcjonowaniu Unii Europejskiej do pomocy de minimis (Dz. Urz. UE L 352 z 24.12 2013 r.) - zgodnie z art. 2 ust. 2 tego rozporządzenia, z uwzględnieniem dokumentu: Zalecenia Komisji 2003/361/WE z dnia 6 maja 2003 r., dotyczące definicji przedsiębiorstw mikro,</w:t>
            </w:r>
            <w:r w:rsidRPr="00E603B0">
              <w:rPr>
                <w:rFonts w:ascii="Arial" w:hAnsi="Arial" w:cs="Arial"/>
                <w:sz w:val="20"/>
                <w:szCs w:val="20"/>
              </w:rPr>
              <w:t xml:space="preserve"> </w:t>
            </w:r>
            <w:r w:rsidR="004C280B" w:rsidRPr="00E603B0">
              <w:rPr>
                <w:rFonts w:ascii="Arial" w:hAnsi="Arial" w:cs="Arial"/>
                <w:sz w:val="20"/>
                <w:szCs w:val="20"/>
              </w:rPr>
              <w:t xml:space="preserve">małych i średnich (Dz. Urz. L 124 z 20.05.2003 r., str. 36); </w:t>
            </w:r>
          </w:p>
          <w:p w:rsidR="00F73869" w:rsidRPr="00E603B0" w:rsidRDefault="004C280B" w:rsidP="00C56C84">
            <w:pPr>
              <w:pStyle w:val="Akapitzlist"/>
              <w:numPr>
                <w:ilvl w:val="0"/>
                <w:numId w:val="6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czy realizacja przedsięwzięcia mieści się w ramach czasowych dopuszczalnych we właściwych przepisach o pomocy publicznej lub pomocy de minimis będących podstawą prawną udzielenia wsparcia w ramach danego działania; </w:t>
            </w:r>
          </w:p>
          <w:p w:rsidR="00F73869" w:rsidRPr="00E603B0" w:rsidRDefault="004C280B" w:rsidP="00C56C84">
            <w:pPr>
              <w:pStyle w:val="Akapitzlist"/>
              <w:numPr>
                <w:ilvl w:val="0"/>
                <w:numId w:val="6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czy wnioskowana kwota i zakres projektu, w tym wydatki kwalifikowalne są zgodne z przepisami o pomocy publicznej lub pomocy de minimis będących podstawą prawną </w:t>
            </w:r>
            <w:r w:rsidRPr="00E603B0">
              <w:rPr>
                <w:rFonts w:ascii="Arial" w:hAnsi="Arial" w:cs="Arial"/>
                <w:sz w:val="20"/>
                <w:szCs w:val="20"/>
              </w:rPr>
              <w:lastRenderedPageBreak/>
              <w:t>udzielenia wsparcia w ramach działania.</w:t>
            </w:r>
          </w:p>
        </w:tc>
      </w:tr>
      <w:tr w:rsidR="00A93CBC" w:rsidRPr="00E603B0" w:rsidTr="003D66AB">
        <w:trPr>
          <w:trHeight w:val="2459"/>
          <w:jc w:val="center"/>
        </w:trPr>
        <w:tc>
          <w:tcPr>
            <w:tcW w:w="9288" w:type="dxa"/>
          </w:tcPr>
          <w:p w:rsidR="00F73869" w:rsidRPr="00E603B0" w:rsidRDefault="004C280B" w:rsidP="00C56C84">
            <w:pPr>
              <w:pStyle w:val="Akapitzlist"/>
              <w:numPr>
                <w:ilvl w:val="0"/>
                <w:numId w:val="67"/>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lastRenderedPageBreak/>
              <w:t>W przypadku projektu partnerskiego spełnione zostały wymogi dotyczące wyboru partnerów spoza sektora finansów publicznych, o których mowa w art. 33 ustawy z 11 lipca 2014 r. o zasadach realizacji programów w zakresie polityki spójności finansowanych w perspektywie 2014-2020.</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sytuacji kiedy projekt realizowany jest w partnerstwie Wnioskodawca zobligowany jest spełniać wymogi utworzenia partnerstwa wskazane w art.</w:t>
            </w:r>
            <w:r w:rsidR="00FE3649" w:rsidRPr="00E603B0">
              <w:rPr>
                <w:rFonts w:ascii="Arial" w:hAnsi="Arial" w:cs="Arial"/>
                <w:sz w:val="20"/>
                <w:szCs w:val="20"/>
              </w:rPr>
              <w:t xml:space="preserve"> </w:t>
            </w:r>
            <w:r w:rsidRPr="00E603B0">
              <w:rPr>
                <w:rFonts w:ascii="Arial" w:hAnsi="Arial" w:cs="Arial"/>
                <w:sz w:val="20"/>
                <w:szCs w:val="20"/>
              </w:rPr>
              <w:t>33 ustawy o zasadach realizacji programów w zakresie polityki spójności finansowanych w perspektywie 2014-2020 na etapie złożenia wniosku o dofinansowanie.</w:t>
            </w:r>
            <w:r w:rsidR="00446C87" w:rsidRPr="00E603B0">
              <w:rPr>
                <w:rFonts w:ascii="Arial" w:hAnsi="Arial" w:cs="Arial"/>
                <w:sz w:val="20"/>
                <w:szCs w:val="20"/>
              </w:rPr>
              <w:t xml:space="preserve"> Kryterium będzie weryfikowane w oparciu o zawarte </w:t>
            </w:r>
            <w:r w:rsidR="00D272C1" w:rsidRPr="00E603B0">
              <w:rPr>
                <w:rFonts w:ascii="Arial" w:hAnsi="Arial" w:cs="Arial"/>
                <w:sz w:val="20"/>
                <w:szCs w:val="20"/>
              </w:rPr>
              <w:t xml:space="preserve">we wniosku o dofinansowanie </w:t>
            </w:r>
            <w:r w:rsidR="00E02352" w:rsidRPr="00E603B0">
              <w:rPr>
                <w:rFonts w:ascii="Arial" w:hAnsi="Arial" w:cs="Arial"/>
                <w:sz w:val="20"/>
                <w:szCs w:val="20"/>
              </w:rPr>
              <w:t>O</w:t>
            </w:r>
            <w:r w:rsidR="00D272C1" w:rsidRPr="00E603B0">
              <w:rPr>
                <w:rFonts w:ascii="Arial" w:hAnsi="Arial" w:cs="Arial"/>
                <w:sz w:val="20"/>
                <w:szCs w:val="20"/>
              </w:rPr>
              <w:t>świadczeni</w:t>
            </w:r>
            <w:r w:rsidR="00FE3649" w:rsidRPr="00E603B0">
              <w:rPr>
                <w:rFonts w:ascii="Arial" w:hAnsi="Arial" w:cs="Arial"/>
                <w:sz w:val="20"/>
                <w:szCs w:val="20"/>
              </w:rPr>
              <w:t>e</w:t>
            </w:r>
            <w:r w:rsidR="00D272C1" w:rsidRPr="00E603B0">
              <w:rPr>
                <w:rFonts w:ascii="Arial" w:hAnsi="Arial" w:cs="Arial"/>
                <w:sz w:val="20"/>
                <w:szCs w:val="20"/>
              </w:rPr>
              <w:t xml:space="preserve"> </w:t>
            </w:r>
            <w:r w:rsidR="00E02352" w:rsidRPr="00E603B0">
              <w:rPr>
                <w:rFonts w:ascii="Arial" w:hAnsi="Arial" w:cs="Arial"/>
                <w:sz w:val="20"/>
                <w:szCs w:val="20"/>
              </w:rPr>
              <w:t>W</w:t>
            </w:r>
            <w:r w:rsidR="00D272C1" w:rsidRPr="00E603B0">
              <w:rPr>
                <w:rFonts w:ascii="Arial" w:hAnsi="Arial" w:cs="Arial"/>
                <w:sz w:val="20"/>
                <w:szCs w:val="20"/>
              </w:rPr>
              <w:t>nioskodawcy.</w:t>
            </w:r>
          </w:p>
        </w:tc>
      </w:tr>
      <w:tr w:rsidR="00A93CBC" w:rsidRPr="00E603B0" w:rsidTr="003D66AB">
        <w:trPr>
          <w:jc w:val="center"/>
        </w:trPr>
        <w:tc>
          <w:tcPr>
            <w:tcW w:w="9288" w:type="dxa"/>
            <w:shd w:val="clear" w:color="auto" w:fill="D9D9D9" w:themeFill="background1" w:themeFillShade="D9"/>
          </w:tcPr>
          <w:p w:rsidR="00F73869" w:rsidRPr="00E603B0" w:rsidRDefault="004C280B" w:rsidP="00C56C84">
            <w:pPr>
              <w:pStyle w:val="Akapitzlist"/>
              <w:numPr>
                <w:ilvl w:val="0"/>
                <w:numId w:val="67"/>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Zgodność projektu opisanego we wniosku o dofinansowanie jest zgodny z zasadą równości szans kobiet i mężczyzn, w oparciu o standard minimum.</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ramach kryterium weryfikowana będzie zgodność z zasadami horyzontalnymi UE, dotyczącymi promowania równości szans kobiet i mężczyzn oraz niedyskryminacji, zgodnie z art. 7 Rozporządzenia Parlamentu Europejskiego i Rady (UE) nr 1303/2013 z dnia 17 grudnia 2013 r. Projekty realizowane w ramach EFS nie mogą być neutralne pod względem zasady równości szans kobiet i mężczyzn.</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Spełnienie zasady równości szans kobiet i mężczyzn weryfikowane będzie poprzez zbadanie zgodności projektu ze standardem minimum realizacji zasady równości szans kobiet i mężczyzn w ramach projektów współfinansowanych z EFS.</w:t>
            </w:r>
          </w:p>
        </w:tc>
      </w:tr>
      <w:tr w:rsidR="00A93CBC" w:rsidRPr="00E603B0" w:rsidTr="003D66AB">
        <w:trPr>
          <w:jc w:val="center"/>
        </w:trPr>
        <w:tc>
          <w:tcPr>
            <w:tcW w:w="9288" w:type="dxa"/>
            <w:shd w:val="clear" w:color="auto" w:fill="FFFFFF" w:themeFill="background1"/>
          </w:tcPr>
          <w:p w:rsidR="00F73869" w:rsidRPr="00E603B0" w:rsidRDefault="004C280B" w:rsidP="00C56C84">
            <w:pPr>
              <w:pStyle w:val="Akapitzlist"/>
              <w:numPr>
                <w:ilvl w:val="0"/>
                <w:numId w:val="67"/>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Zgodność projektu  opisanego we wniosku o dofinansowanie z  zasadą równości szans i niedyskryminacji, w tym dostępności dla osób z niepełno sprawnościami.</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ramach kryterium weryfikowana będzie zgodność projektu z zasadą równości szans i niedyskryminacji, w tym dostępności dla osób z niepełnosprawnościami zgodnie z art. 7 Rozporządzenia Parlamentu Europejskiego i Rady (UE) nr 1303/2013 z 17 grudnia 2013 r. Wymogiem ubiegania się o środki EFS jest realizowanie zasady równości szans i niedyskryminacji, w tym dostępności dla osób z niepełnosprawnościami.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Nie przewiduje się projektów neutralnych pod tym kątem.</w:t>
            </w:r>
          </w:p>
        </w:tc>
      </w:tr>
      <w:tr w:rsidR="00A93CBC" w:rsidRPr="00E603B0" w:rsidTr="003D66AB">
        <w:trPr>
          <w:jc w:val="center"/>
        </w:trPr>
        <w:tc>
          <w:tcPr>
            <w:tcW w:w="9288" w:type="dxa"/>
            <w:shd w:val="clear" w:color="auto" w:fill="D9D9D9" w:themeFill="background1" w:themeFillShade="D9"/>
          </w:tcPr>
          <w:p w:rsidR="00F73869" w:rsidRPr="00E603B0" w:rsidRDefault="004C280B" w:rsidP="00C56C84">
            <w:pPr>
              <w:pStyle w:val="Akapitzlist"/>
              <w:numPr>
                <w:ilvl w:val="0"/>
                <w:numId w:val="67"/>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Zgodność projektu opisanego we wniosku o dofinansowanie z zasadą zrównoważonego rozwoju</w:t>
            </w:r>
            <w:r w:rsidR="00FF3686" w:rsidRPr="00E603B0">
              <w:rPr>
                <w:rFonts w:ascii="Arial" w:hAnsi="Arial" w:cs="Arial"/>
                <w:b/>
                <w:sz w:val="20"/>
                <w:szCs w:val="20"/>
              </w:rPr>
              <w:t>.</w:t>
            </w:r>
          </w:p>
          <w:p w:rsidR="00A93CBC" w:rsidRPr="00E603B0" w:rsidRDefault="00795F17"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będzie weryfikowane w oparciu o zawarte we wniosku Oświadczenie Wnioskodawcy.</w:t>
            </w:r>
          </w:p>
        </w:tc>
      </w:tr>
      <w:tr w:rsidR="00A93CBC" w:rsidRPr="00E603B0" w:rsidTr="003D66AB">
        <w:trPr>
          <w:jc w:val="center"/>
        </w:trPr>
        <w:tc>
          <w:tcPr>
            <w:tcW w:w="9288" w:type="dxa"/>
            <w:shd w:val="clear" w:color="auto" w:fill="FFFFFF" w:themeFill="background1"/>
          </w:tcPr>
          <w:p w:rsidR="00F73869" w:rsidRPr="00E603B0" w:rsidRDefault="004C280B" w:rsidP="00C56C84">
            <w:pPr>
              <w:pStyle w:val="Akapitzlist"/>
              <w:numPr>
                <w:ilvl w:val="0"/>
                <w:numId w:val="67"/>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Zastosowanie w projekcie opisanym we wniosku o dofinansowanie  stawek jednostkowych/kwot ryczałtowych określon</w:t>
            </w:r>
            <w:r w:rsidR="00F44152" w:rsidRPr="00E603B0">
              <w:rPr>
                <w:rFonts w:ascii="Arial" w:hAnsi="Arial" w:cs="Arial"/>
                <w:b/>
                <w:sz w:val="20"/>
                <w:szCs w:val="20"/>
              </w:rPr>
              <w:t>ych</w:t>
            </w:r>
            <w:r w:rsidRPr="00E603B0">
              <w:rPr>
                <w:rFonts w:ascii="Arial" w:hAnsi="Arial" w:cs="Arial"/>
                <w:b/>
                <w:sz w:val="20"/>
                <w:szCs w:val="20"/>
              </w:rPr>
              <w:t> w Regulaminie konkursu.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Weryfikacja kryterium polega na wstępnej analizie budżetu projektu pod kątem zastosowania określonej dla danego konkursu stawki jednostkowej/ </w:t>
            </w:r>
            <w:r w:rsidR="00795F17" w:rsidRPr="00E603B0">
              <w:rPr>
                <w:rFonts w:ascii="Arial" w:hAnsi="Arial" w:cs="Arial"/>
                <w:sz w:val="20"/>
                <w:szCs w:val="20"/>
              </w:rPr>
              <w:t>kwot</w:t>
            </w:r>
            <w:r w:rsidR="00795F17" w:rsidRPr="00E603B0">
              <w:rPr>
                <w:rStyle w:val="Odwoaniedokomentarza"/>
                <w:rFonts w:ascii="Calibri" w:eastAsia="Times New Roman" w:hAnsi="Calibri" w:cs="Times New Roman"/>
              </w:rPr>
              <w:t xml:space="preserve"> </w:t>
            </w:r>
            <w:r w:rsidR="00795F17" w:rsidRPr="00E603B0">
              <w:rPr>
                <w:rFonts w:ascii="Arial" w:hAnsi="Arial" w:cs="Arial"/>
                <w:sz w:val="20"/>
                <w:szCs w:val="20"/>
              </w:rPr>
              <w:t>ryczałtowych</w:t>
            </w:r>
            <w:r w:rsidRPr="00E603B0">
              <w:rPr>
                <w:rFonts w:ascii="Arial" w:hAnsi="Arial" w:cs="Arial"/>
                <w:sz w:val="20"/>
                <w:szCs w:val="20"/>
              </w:rPr>
              <w:t xml:space="preserve">. W przypadku niestosowania stawki jednostkowej lub </w:t>
            </w:r>
            <w:r w:rsidR="00795F17" w:rsidRPr="00E603B0">
              <w:rPr>
                <w:rFonts w:ascii="Arial" w:hAnsi="Arial" w:cs="Arial"/>
                <w:sz w:val="20"/>
                <w:szCs w:val="20"/>
              </w:rPr>
              <w:t>kwot ryczałtowych</w:t>
            </w:r>
            <w:r w:rsidRPr="00E603B0">
              <w:rPr>
                <w:rFonts w:ascii="Arial" w:hAnsi="Arial" w:cs="Arial"/>
                <w:sz w:val="20"/>
                <w:szCs w:val="20"/>
              </w:rPr>
              <w:t xml:space="preserve"> określonych dla danego konkursu lub zastosowanie ich w niewłaściwej wysokości skutkuje uznaniem niespełnienia kryterium.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Możliwe warianty odpowiedzi: tak, nie, nie dotyczy.</w:t>
            </w:r>
          </w:p>
        </w:tc>
      </w:tr>
      <w:tr w:rsidR="00A93CBC" w:rsidRPr="00E603B0" w:rsidTr="003D66AB">
        <w:trPr>
          <w:jc w:val="center"/>
        </w:trPr>
        <w:tc>
          <w:tcPr>
            <w:tcW w:w="9288" w:type="dxa"/>
            <w:shd w:val="clear" w:color="auto" w:fill="D9D9D9" w:themeFill="background1" w:themeFillShade="D9"/>
          </w:tcPr>
          <w:p w:rsidR="00F73869" w:rsidRPr="00E603B0" w:rsidRDefault="004C280B" w:rsidP="00C56C84">
            <w:pPr>
              <w:pStyle w:val="Akapitzlist"/>
              <w:numPr>
                <w:ilvl w:val="0"/>
                <w:numId w:val="67"/>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lastRenderedPageBreak/>
              <w:t xml:space="preserve">Roczny łączny obrót </w:t>
            </w:r>
            <w:r w:rsidR="005D7305" w:rsidRPr="00E603B0">
              <w:rPr>
                <w:rFonts w:ascii="Arial" w:hAnsi="Arial" w:cs="Arial"/>
                <w:b/>
                <w:sz w:val="20"/>
                <w:szCs w:val="20"/>
              </w:rPr>
              <w:t>W</w:t>
            </w:r>
            <w:r w:rsidRPr="00E603B0">
              <w:rPr>
                <w:rFonts w:ascii="Arial" w:hAnsi="Arial" w:cs="Arial"/>
                <w:b/>
                <w:sz w:val="20"/>
                <w:szCs w:val="20"/>
              </w:rPr>
              <w:t xml:space="preserve">nioskodawcy i </w:t>
            </w:r>
            <w:r w:rsidR="00E02352" w:rsidRPr="00E603B0">
              <w:rPr>
                <w:rFonts w:ascii="Arial" w:hAnsi="Arial" w:cs="Arial"/>
                <w:b/>
                <w:sz w:val="20"/>
                <w:szCs w:val="20"/>
              </w:rPr>
              <w:t>P</w:t>
            </w:r>
            <w:r w:rsidRPr="00E603B0">
              <w:rPr>
                <w:rFonts w:ascii="Arial" w:hAnsi="Arial" w:cs="Arial"/>
                <w:b/>
                <w:sz w:val="20"/>
                <w:szCs w:val="20"/>
              </w:rPr>
              <w:t xml:space="preserve">artnerów (o ile budżet projektu uwzględnia wydatki </w:t>
            </w:r>
            <w:r w:rsidR="00E02352" w:rsidRPr="00E603B0">
              <w:rPr>
                <w:rFonts w:ascii="Arial" w:hAnsi="Arial" w:cs="Arial"/>
                <w:b/>
                <w:sz w:val="20"/>
                <w:szCs w:val="20"/>
              </w:rPr>
              <w:t>P</w:t>
            </w:r>
            <w:r w:rsidRPr="00E603B0">
              <w:rPr>
                <w:rFonts w:ascii="Arial" w:hAnsi="Arial" w:cs="Arial"/>
                <w:b/>
                <w:sz w:val="20"/>
                <w:szCs w:val="20"/>
              </w:rPr>
              <w:t>artnera) jest równy lub wyższy od rocznych wydatków w projekcie.</w:t>
            </w:r>
          </w:p>
          <w:p w:rsidR="00A93CBC" w:rsidRPr="00E603B0" w:rsidRDefault="005D68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ramach kryterium weryfikowane będzie, czy </w:t>
            </w:r>
            <w:r w:rsidR="00545864" w:rsidRPr="00E603B0">
              <w:rPr>
                <w:rFonts w:ascii="Arial" w:hAnsi="Arial" w:cs="Arial"/>
                <w:sz w:val="20"/>
                <w:szCs w:val="20"/>
              </w:rPr>
              <w:t>W</w:t>
            </w:r>
            <w:r w:rsidRPr="00E603B0">
              <w:rPr>
                <w:rFonts w:ascii="Arial" w:hAnsi="Arial" w:cs="Arial"/>
                <w:sz w:val="20"/>
                <w:szCs w:val="20"/>
              </w:rPr>
              <w:t xml:space="preserve">nioskodawca oraz </w:t>
            </w:r>
            <w:r w:rsidR="00E02352" w:rsidRPr="00E603B0">
              <w:rPr>
                <w:rFonts w:ascii="Arial" w:hAnsi="Arial" w:cs="Arial"/>
                <w:sz w:val="20"/>
                <w:szCs w:val="20"/>
              </w:rPr>
              <w:t>P</w:t>
            </w:r>
            <w:r w:rsidRPr="00E603B0">
              <w:rPr>
                <w:rFonts w:ascii="Arial" w:hAnsi="Arial" w:cs="Arial"/>
                <w:sz w:val="20"/>
                <w:szCs w:val="20"/>
              </w:rPr>
              <w:t>artnerzy (o ile dotyczy), ponoszący wydatki w danym projekcie posiadają łączny obrót za ostatni zatwierdzony rok obrotowy lub za ostatni zamknięty i zatwierdzony rok kalendarzowy, równy lub wyższy od łącznych rocznych wydatków w ocenianym projekcie. W przypadku, gdy łączny roczny obrót Wnioskodawcy i Partnera jest niższy niż roczne wydatki w projekcie stwierdza się niespełnienie kryterium. W przypadku, gdy projekt trwa dłużej niż jeden rok</w:t>
            </w:r>
            <w:r w:rsidRPr="00E603B0">
              <w:t xml:space="preserve"> </w:t>
            </w:r>
            <w:r w:rsidRPr="00E603B0">
              <w:rPr>
                <w:rFonts w:ascii="Arial" w:hAnsi="Arial" w:cs="Arial"/>
                <w:sz w:val="20"/>
                <w:szCs w:val="20"/>
              </w:rPr>
              <w:t xml:space="preserve">kalendarzowy należy wartość obrotów odnieść do roku realizacji projektu, w którym wartość planowanych wydatków jest najwyższa. Spełnienie kryterium jest weryfikowane na podstawie przedstawionych przez </w:t>
            </w:r>
            <w:r w:rsidR="00E02352" w:rsidRPr="00E603B0">
              <w:rPr>
                <w:rFonts w:ascii="Arial" w:hAnsi="Arial" w:cs="Arial"/>
                <w:sz w:val="20"/>
                <w:szCs w:val="20"/>
              </w:rPr>
              <w:t>W</w:t>
            </w:r>
            <w:r w:rsidRPr="00E603B0">
              <w:rPr>
                <w:rFonts w:ascii="Arial" w:hAnsi="Arial" w:cs="Arial"/>
                <w:sz w:val="20"/>
                <w:szCs w:val="20"/>
              </w:rPr>
              <w:t xml:space="preserve">nioskodawcę informacji potwierdzających jego potencjał finansowy oraz potencjał finansowy partnerów (o ile dotyczy) w zakresie wydatków ponoszonych w projekcie. Wymóg spełniania powyższego kryterium dotyczy wszystkich </w:t>
            </w:r>
            <w:r w:rsidR="00E02352" w:rsidRPr="00E603B0">
              <w:rPr>
                <w:rFonts w:ascii="Arial" w:hAnsi="Arial" w:cs="Arial"/>
                <w:sz w:val="20"/>
                <w:szCs w:val="20"/>
              </w:rPr>
              <w:t>W</w:t>
            </w:r>
            <w:r w:rsidRPr="00E603B0">
              <w:rPr>
                <w:rFonts w:ascii="Arial" w:hAnsi="Arial" w:cs="Arial"/>
                <w:sz w:val="20"/>
                <w:szCs w:val="20"/>
              </w:rPr>
              <w:t>nioskodawców (również realizujących projekt w trybie pozakonkursowym).</w:t>
            </w:r>
          </w:p>
        </w:tc>
      </w:tr>
      <w:tr w:rsidR="00A93CBC" w:rsidRPr="00E603B0" w:rsidTr="003D66AB">
        <w:trPr>
          <w:jc w:val="center"/>
        </w:trPr>
        <w:tc>
          <w:tcPr>
            <w:tcW w:w="9288" w:type="dxa"/>
            <w:shd w:val="clear" w:color="auto" w:fill="FFFFFF" w:themeFill="background1"/>
          </w:tcPr>
          <w:p w:rsidR="00A93CBC" w:rsidRPr="00E603B0" w:rsidRDefault="00A93CBC" w:rsidP="00C960A4">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 xml:space="preserve">16. </w:t>
            </w:r>
            <w:r w:rsidR="005D68BC" w:rsidRPr="00E603B0">
              <w:rPr>
                <w:rFonts w:ascii="Arial" w:hAnsi="Arial" w:cs="Arial"/>
                <w:b/>
                <w:sz w:val="20"/>
                <w:szCs w:val="20"/>
              </w:rPr>
              <w:t>P</w:t>
            </w:r>
            <w:r w:rsidRPr="00E603B0">
              <w:rPr>
                <w:rFonts w:ascii="Arial" w:hAnsi="Arial" w:cs="Arial"/>
                <w:b/>
                <w:sz w:val="20"/>
                <w:szCs w:val="20"/>
              </w:rPr>
              <w:t>rojekt skierowany jest do grup docelowych z terenu województwa mazowieckiego</w:t>
            </w:r>
            <w:r w:rsidR="005D68BC" w:rsidRPr="00E603B0">
              <w:rPr>
                <w:rFonts w:ascii="Arial" w:hAnsi="Arial" w:cs="Arial"/>
                <w:b/>
                <w:sz w:val="20"/>
                <w:szCs w:val="20"/>
              </w:rPr>
              <w:t>.</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ramach kryterium weryfikowana będzie, czy projekt skierowany jest do grup docelowych z obszaru województwa mazowieckiego ( w przypadku osób fizycznych uczą się, pracują lub zamieszkują one na obszarze województwa mazowieckiego w rozumieniu przepisów Kodeksu Cywilnego, w przypadku innych podmiotów posiadają one jednostkę organizacyjną na obszarze województwa mazowieckiego).</w:t>
            </w:r>
          </w:p>
        </w:tc>
      </w:tr>
    </w:tbl>
    <w:p w:rsidR="00D272C1" w:rsidRPr="00E603B0" w:rsidRDefault="00D272C1" w:rsidP="00A93CBC">
      <w:pPr>
        <w:autoSpaceDE w:val="0"/>
        <w:autoSpaceDN w:val="0"/>
        <w:adjustRightInd w:val="0"/>
        <w:spacing w:before="120" w:after="120" w:line="360" w:lineRule="auto"/>
        <w:jc w:val="both"/>
        <w:rPr>
          <w:rFonts w:ascii="Arial" w:hAnsi="Arial" w:cs="Arial"/>
          <w:b/>
          <w:sz w:val="20"/>
          <w:szCs w:val="20"/>
        </w:rPr>
      </w:pPr>
    </w:p>
    <w:p w:rsidR="00A93CBC" w:rsidRPr="00E603B0" w:rsidRDefault="00A93CBC" w:rsidP="00A93CBC">
      <w:pPr>
        <w:numPr>
          <w:ilvl w:val="0"/>
          <w:numId w:val="19"/>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b/>
          <w:sz w:val="20"/>
          <w:szCs w:val="20"/>
        </w:rPr>
        <w:t>Kryteria dostępu</w:t>
      </w:r>
      <w:r w:rsidRPr="00E603B0">
        <w:rPr>
          <w:rFonts w:ascii="Arial" w:hAnsi="Arial" w:cs="Arial"/>
          <w:sz w:val="20"/>
          <w:szCs w:val="20"/>
        </w:rPr>
        <w:t>, tj.:</w:t>
      </w:r>
    </w:p>
    <w:tbl>
      <w:tblPr>
        <w:tblW w:w="477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7621"/>
        <w:gridCol w:w="897"/>
      </w:tblGrid>
      <w:tr w:rsidR="009F56DB" w:rsidRPr="00E603B0" w:rsidTr="008909F0">
        <w:tc>
          <w:tcPr>
            <w:tcW w:w="470" w:type="pct"/>
            <w:tcBorders>
              <w:bottom w:val="single" w:sz="4" w:space="0" w:color="auto"/>
            </w:tcBorders>
          </w:tcPr>
          <w:p w:rsidR="009F56DB" w:rsidRPr="00E603B0" w:rsidRDefault="00BC20E1" w:rsidP="008909F0">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1</w:t>
            </w:r>
            <w:r w:rsidR="008909F0" w:rsidRPr="00E603B0">
              <w:rPr>
                <w:rFonts w:ascii="Arial" w:hAnsi="Arial" w:cs="Arial"/>
                <w:b/>
                <w:sz w:val="20"/>
                <w:szCs w:val="20"/>
              </w:rPr>
              <w:t>.</w:t>
            </w:r>
          </w:p>
        </w:tc>
        <w:tc>
          <w:tcPr>
            <w:tcW w:w="4053" w:type="pct"/>
            <w:tcBorders>
              <w:bottom w:val="single" w:sz="4" w:space="0" w:color="auto"/>
            </w:tcBorders>
            <w:shd w:val="clear" w:color="auto" w:fill="auto"/>
          </w:tcPr>
          <w:p w:rsidR="009F56DB" w:rsidRPr="00E603B0" w:rsidRDefault="00BC20E1"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b/>
                <w:sz w:val="20"/>
                <w:szCs w:val="20"/>
              </w:rPr>
              <w:t>Projekt musi realizować tworzenie i funkcjonowanie nowych miejsc opieki nad dzieckiem do lat 3, w formie żłobków (m.in. przyzakładowych), lub klubów dziecięcych i opiekuna dziennego zgodnie ze standardami wynikającymi z ustawy z dnia 4 lutego 2011 r. o opiece nad dziećmi w wieku do lat 3 Dz. U. z 2011 r. ze zm</w:t>
            </w:r>
            <w:r w:rsidRPr="00E603B0">
              <w:rPr>
                <w:rFonts w:ascii="Arial" w:hAnsi="Arial" w:cs="Arial"/>
                <w:sz w:val="20"/>
                <w:szCs w:val="20"/>
              </w:rPr>
              <w:t>.</w:t>
            </w:r>
          </w:p>
          <w:p w:rsidR="00BC20E1" w:rsidRPr="00E603B0" w:rsidRDefault="00BC20E1" w:rsidP="008909F0">
            <w:pPr>
              <w:autoSpaceDE w:val="0"/>
              <w:autoSpaceDN w:val="0"/>
              <w:adjustRightInd w:val="0"/>
              <w:spacing w:line="360" w:lineRule="auto"/>
              <w:contextualSpacing/>
              <w:rPr>
                <w:rFonts w:ascii="Arial" w:hAnsi="Arial" w:cs="Arial"/>
                <w:sz w:val="20"/>
                <w:szCs w:val="20"/>
              </w:rPr>
            </w:pPr>
            <w:r w:rsidRPr="00E603B0">
              <w:rPr>
                <w:rFonts w:ascii="Arial" w:hAnsi="Arial" w:cs="Arial"/>
                <w:sz w:val="20"/>
                <w:szCs w:val="20"/>
              </w:rPr>
              <w:t xml:space="preserve">Kryterium wynika z zapisów RPO WM 2014 – 2020. </w:t>
            </w:r>
          </w:p>
          <w:p w:rsidR="00BC20E1" w:rsidRPr="00E603B0" w:rsidRDefault="00BC20E1" w:rsidP="008909F0">
            <w:pPr>
              <w:spacing w:line="360" w:lineRule="auto"/>
              <w:rPr>
                <w:rFonts w:ascii="Arial" w:hAnsi="Arial" w:cs="Arial"/>
                <w:sz w:val="20"/>
                <w:szCs w:val="20"/>
              </w:rPr>
            </w:pPr>
            <w:r w:rsidRPr="00E603B0">
              <w:rPr>
                <w:rFonts w:ascii="Arial" w:hAnsi="Arial" w:cs="Arial"/>
                <w:sz w:val="20"/>
                <w:szCs w:val="20"/>
              </w:rPr>
              <w:t>Kryterium zostanie zweryfikowane na podstawie treści wniosku o dofinansowanie.</w:t>
            </w:r>
          </w:p>
          <w:p w:rsidR="00BC20E1" w:rsidRPr="00E603B0" w:rsidRDefault="00BC20E1" w:rsidP="008909F0">
            <w:pPr>
              <w:spacing w:line="360" w:lineRule="auto"/>
              <w:rPr>
                <w:rFonts w:ascii="Arial" w:hAnsi="Arial" w:cs="Arial"/>
                <w:sz w:val="20"/>
                <w:szCs w:val="20"/>
              </w:rPr>
            </w:pPr>
            <w:r w:rsidRPr="00E603B0">
              <w:rPr>
                <w:rFonts w:ascii="Arial" w:hAnsi="Arial" w:cs="Arial"/>
                <w:sz w:val="20"/>
                <w:szCs w:val="20"/>
              </w:rPr>
              <w:t xml:space="preserve">Spełnienie kryterium jest warunkiem koniecznym do otrzymania dofinansowania. </w:t>
            </w:r>
          </w:p>
          <w:p w:rsidR="00BC20E1" w:rsidRPr="00E603B0" w:rsidRDefault="00BC20E1" w:rsidP="008909F0">
            <w:pPr>
              <w:spacing w:line="360" w:lineRule="auto"/>
              <w:rPr>
                <w:rFonts w:ascii="Arial" w:hAnsi="Arial" w:cs="Arial"/>
                <w:sz w:val="20"/>
                <w:szCs w:val="20"/>
              </w:rPr>
            </w:pPr>
            <w:r w:rsidRPr="00E603B0">
              <w:rPr>
                <w:rFonts w:ascii="Arial" w:hAnsi="Arial" w:cs="Arial"/>
                <w:sz w:val="20"/>
                <w:szCs w:val="20"/>
              </w:rPr>
              <w:t xml:space="preserve">Projekt może przewidywać dodatkowo dostosowanie już istniejących miejsc do potrzeb dzieci z </w:t>
            </w:r>
            <w:r w:rsidR="008909F0" w:rsidRPr="00E603B0">
              <w:rPr>
                <w:rFonts w:ascii="Arial" w:hAnsi="Arial" w:cs="Arial"/>
                <w:sz w:val="20"/>
                <w:szCs w:val="20"/>
              </w:rPr>
              <w:t xml:space="preserve">niepełno sprawnościami </w:t>
            </w:r>
            <w:r w:rsidRPr="00E603B0">
              <w:rPr>
                <w:rFonts w:ascii="Arial" w:hAnsi="Arial" w:cs="Arial"/>
                <w:sz w:val="20"/>
                <w:szCs w:val="20"/>
              </w:rPr>
              <w:t xml:space="preserve">o ile wynika to z przeprowadzonej diagnozy potrzeb. </w:t>
            </w:r>
          </w:p>
          <w:p w:rsidR="00BC20E1" w:rsidRPr="00E603B0" w:rsidRDefault="00BC20E1" w:rsidP="008909F0">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sz w:val="20"/>
                <w:szCs w:val="20"/>
              </w:rPr>
              <w:t>Ocena kryterium jest 0/1. Uzyskanie oceny „0” jest jednoznaczne z odrzuceniem projektu</w:t>
            </w:r>
          </w:p>
        </w:tc>
        <w:tc>
          <w:tcPr>
            <w:tcW w:w="477" w:type="pct"/>
            <w:tcBorders>
              <w:bottom w:val="single" w:sz="4" w:space="0" w:color="auto"/>
            </w:tcBorders>
            <w:vAlign w:val="center"/>
          </w:tcPr>
          <w:p w:rsidR="009F56DB" w:rsidRPr="00E603B0" w:rsidRDefault="008E3865"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0/1</w:t>
            </w:r>
          </w:p>
        </w:tc>
      </w:tr>
      <w:tr w:rsidR="009F56DB" w:rsidRPr="00E603B0" w:rsidTr="008909F0">
        <w:tc>
          <w:tcPr>
            <w:tcW w:w="470" w:type="pct"/>
            <w:tcBorders>
              <w:bottom w:val="single" w:sz="4" w:space="0" w:color="auto"/>
            </w:tcBorders>
            <w:shd w:val="clear" w:color="auto" w:fill="D9D9D9" w:themeFill="background1" w:themeFillShade="D9"/>
          </w:tcPr>
          <w:p w:rsidR="009F56DB" w:rsidRPr="00E603B0" w:rsidRDefault="00BC20E1" w:rsidP="008909F0">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2</w:t>
            </w:r>
            <w:r w:rsidR="008909F0" w:rsidRPr="00E603B0">
              <w:rPr>
                <w:rFonts w:ascii="Arial" w:hAnsi="Arial" w:cs="Arial"/>
                <w:b/>
                <w:sz w:val="20"/>
                <w:szCs w:val="20"/>
              </w:rPr>
              <w:t>.</w:t>
            </w:r>
          </w:p>
        </w:tc>
        <w:tc>
          <w:tcPr>
            <w:tcW w:w="4053" w:type="pct"/>
            <w:tcBorders>
              <w:bottom w:val="single" w:sz="4" w:space="0" w:color="auto"/>
            </w:tcBorders>
            <w:shd w:val="clear" w:color="auto" w:fill="D9D9D9" w:themeFill="background1" w:themeFillShade="D9"/>
          </w:tcPr>
          <w:p w:rsidR="009F56DB" w:rsidRPr="00E603B0" w:rsidRDefault="00BC20E1" w:rsidP="008909F0">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 xml:space="preserve">Udział typu operacji „świadczenie usługi w postaci pokrycia części lub całości kosztów związanych ze świadczeniem bieżących usług opieki nad </w:t>
            </w:r>
            <w:r w:rsidRPr="00E603B0">
              <w:rPr>
                <w:rFonts w:ascii="Arial" w:hAnsi="Arial" w:cs="Arial"/>
                <w:b/>
                <w:sz w:val="20"/>
                <w:szCs w:val="20"/>
              </w:rPr>
              <w:lastRenderedPageBreak/>
              <w:t>dziećmi do lat 3 w formach wskazanych w ustawie z dnia 4 lutego 2011 r. o opiece nad dziećmi w wieku do lat 3 tj. za pobyt dziecka w żłobku, klubie dziecięcym, u dziennego opiekuna lub zatrudnienie niani” nie może stanowić więcej niż 10% wartości projektu.</w:t>
            </w:r>
          </w:p>
          <w:p w:rsidR="00BC20E1" w:rsidRPr="00E603B0" w:rsidRDefault="00BC20E1" w:rsidP="008909F0">
            <w:pPr>
              <w:autoSpaceDE w:val="0"/>
              <w:autoSpaceDN w:val="0"/>
              <w:adjustRightInd w:val="0"/>
              <w:spacing w:line="360" w:lineRule="auto"/>
              <w:contextualSpacing/>
              <w:rPr>
                <w:rFonts w:ascii="Arial" w:hAnsi="Arial" w:cs="Arial"/>
                <w:sz w:val="20"/>
                <w:szCs w:val="20"/>
              </w:rPr>
            </w:pPr>
            <w:r w:rsidRPr="00E603B0">
              <w:rPr>
                <w:rFonts w:ascii="Arial" w:hAnsi="Arial" w:cs="Arial"/>
                <w:sz w:val="20"/>
                <w:szCs w:val="20"/>
              </w:rPr>
              <w:t>Kryterium wynika z zapisów RPO WM 2014 – 2020.</w:t>
            </w:r>
          </w:p>
          <w:p w:rsidR="00BC20E1" w:rsidRPr="00E603B0" w:rsidRDefault="00BC20E1" w:rsidP="008909F0">
            <w:pPr>
              <w:autoSpaceDE w:val="0"/>
              <w:autoSpaceDN w:val="0"/>
              <w:adjustRightInd w:val="0"/>
              <w:spacing w:line="360" w:lineRule="auto"/>
              <w:contextualSpacing/>
              <w:rPr>
                <w:rFonts w:ascii="Arial" w:hAnsi="Arial" w:cs="Arial"/>
                <w:sz w:val="20"/>
                <w:szCs w:val="20"/>
              </w:rPr>
            </w:pPr>
          </w:p>
          <w:p w:rsidR="00BC20E1" w:rsidRPr="00E603B0" w:rsidRDefault="00BC20E1" w:rsidP="008909F0">
            <w:pPr>
              <w:spacing w:line="360" w:lineRule="auto"/>
              <w:rPr>
                <w:rFonts w:ascii="Arial" w:hAnsi="Arial" w:cs="Arial"/>
                <w:sz w:val="20"/>
                <w:szCs w:val="20"/>
              </w:rPr>
            </w:pPr>
            <w:r w:rsidRPr="00E603B0">
              <w:rPr>
                <w:rFonts w:ascii="Arial" w:hAnsi="Arial" w:cs="Arial"/>
                <w:sz w:val="20"/>
                <w:szCs w:val="20"/>
              </w:rPr>
              <w:t>Kryterium zostanie zweryfikowane na podstawie treści wniosku o dofinansowanie.</w:t>
            </w:r>
          </w:p>
          <w:p w:rsidR="00BC20E1" w:rsidRPr="00E603B0" w:rsidRDefault="00BC20E1" w:rsidP="008909F0">
            <w:pPr>
              <w:spacing w:line="360" w:lineRule="auto"/>
              <w:rPr>
                <w:rFonts w:ascii="Arial" w:hAnsi="Arial" w:cs="Arial"/>
                <w:sz w:val="20"/>
                <w:szCs w:val="20"/>
              </w:rPr>
            </w:pPr>
            <w:r w:rsidRPr="00E603B0">
              <w:rPr>
                <w:rFonts w:ascii="Arial" w:hAnsi="Arial" w:cs="Arial"/>
                <w:sz w:val="20"/>
                <w:szCs w:val="20"/>
              </w:rPr>
              <w:t xml:space="preserve">Spełnienie kryterium jest warunkiem koniecznym do otrzymania dofinansowania. </w:t>
            </w:r>
          </w:p>
          <w:p w:rsidR="00BC20E1" w:rsidRPr="00E603B0" w:rsidRDefault="00BC20E1" w:rsidP="008909F0">
            <w:pPr>
              <w:autoSpaceDE w:val="0"/>
              <w:autoSpaceDN w:val="0"/>
              <w:adjustRightInd w:val="0"/>
              <w:spacing w:line="360" w:lineRule="auto"/>
              <w:contextualSpacing/>
              <w:rPr>
                <w:rFonts w:ascii="Arial" w:hAnsi="Arial" w:cs="Arial"/>
                <w:sz w:val="20"/>
                <w:szCs w:val="20"/>
              </w:rPr>
            </w:pPr>
            <w:r w:rsidRPr="00E603B0">
              <w:rPr>
                <w:rFonts w:ascii="Arial" w:hAnsi="Arial" w:cs="Arial"/>
                <w:sz w:val="20"/>
                <w:szCs w:val="20"/>
              </w:rPr>
              <w:t>Ocena kryterium jest 0/1/nie dotyczy. Zaznaczenie opcji: „nie dotyczy” odnosi się do sytuacji, w której projekt nie przewiduje udziału typu operacji „świadczenie usługi w postaci pokrycia części lub całości kosztów związanych ze świadczeniem bieżących usług opieki nad dziećmi do lat 3 w formach wskazanych w ustawie z dnia 4 lutego 2011 r. o opiece nad dziećmi w wieku do lat 3.</w:t>
            </w:r>
          </w:p>
          <w:p w:rsidR="00BC20E1" w:rsidRPr="00E603B0" w:rsidRDefault="00BC20E1" w:rsidP="008909F0">
            <w:pPr>
              <w:autoSpaceDE w:val="0"/>
              <w:autoSpaceDN w:val="0"/>
              <w:adjustRightInd w:val="0"/>
              <w:spacing w:line="360" w:lineRule="auto"/>
              <w:contextualSpacing/>
              <w:rPr>
                <w:rFonts w:ascii="Arial" w:hAnsi="Arial" w:cs="Arial"/>
                <w:sz w:val="20"/>
                <w:szCs w:val="20"/>
              </w:rPr>
            </w:pPr>
          </w:p>
          <w:p w:rsidR="00BC20E1" w:rsidRPr="00E603B0" w:rsidRDefault="00BC20E1" w:rsidP="008909F0">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sz w:val="20"/>
                <w:szCs w:val="20"/>
              </w:rPr>
              <w:t xml:space="preserve"> Uzyskanie oceny „0” jest jednoznaczne z odrzuceniem projektu</w:t>
            </w:r>
          </w:p>
        </w:tc>
        <w:tc>
          <w:tcPr>
            <w:tcW w:w="477" w:type="pct"/>
            <w:tcBorders>
              <w:bottom w:val="single" w:sz="4" w:space="0" w:color="auto"/>
            </w:tcBorders>
            <w:shd w:val="clear" w:color="auto" w:fill="D9D9D9" w:themeFill="background1" w:themeFillShade="D9"/>
            <w:vAlign w:val="center"/>
          </w:tcPr>
          <w:p w:rsidR="009F56DB" w:rsidRPr="00E603B0" w:rsidRDefault="008E3865"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0/1/Nie dotyczy</w:t>
            </w:r>
          </w:p>
        </w:tc>
      </w:tr>
      <w:tr w:rsidR="00A93CBC" w:rsidRPr="00E603B0" w:rsidTr="008909F0">
        <w:tc>
          <w:tcPr>
            <w:tcW w:w="470" w:type="pct"/>
            <w:tcBorders>
              <w:bottom w:val="single" w:sz="4" w:space="0" w:color="auto"/>
            </w:tcBorders>
          </w:tcPr>
          <w:p w:rsidR="00A93CBC" w:rsidRPr="00E603B0" w:rsidRDefault="00BC20E1" w:rsidP="008909F0">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lastRenderedPageBreak/>
              <w:t>3</w:t>
            </w:r>
            <w:r w:rsidR="00A93CBC" w:rsidRPr="00E603B0">
              <w:rPr>
                <w:rFonts w:ascii="Arial" w:hAnsi="Arial" w:cs="Arial"/>
                <w:b/>
                <w:sz w:val="20"/>
                <w:szCs w:val="20"/>
              </w:rPr>
              <w:t>.</w:t>
            </w:r>
          </w:p>
        </w:tc>
        <w:tc>
          <w:tcPr>
            <w:tcW w:w="4053" w:type="pct"/>
            <w:tcBorders>
              <w:bottom w:val="single" w:sz="4" w:space="0" w:color="auto"/>
            </w:tcBorders>
            <w:shd w:val="clear" w:color="auto" w:fill="auto"/>
          </w:tcPr>
          <w:p w:rsidR="00BC20E1" w:rsidRPr="00E603B0" w:rsidRDefault="00BC20E1" w:rsidP="008909F0">
            <w:pPr>
              <w:autoSpaceDE w:val="0"/>
              <w:autoSpaceDN w:val="0"/>
              <w:adjustRightInd w:val="0"/>
              <w:spacing w:after="120" w:line="360" w:lineRule="auto"/>
              <w:rPr>
                <w:rFonts w:ascii="Arial" w:hAnsi="Arial" w:cs="Arial"/>
                <w:b/>
                <w:sz w:val="20"/>
                <w:szCs w:val="20"/>
              </w:rPr>
            </w:pPr>
            <w:r w:rsidRPr="00E603B0">
              <w:rPr>
                <w:rFonts w:ascii="Arial" w:hAnsi="Arial" w:cs="Arial"/>
                <w:b/>
                <w:sz w:val="20"/>
                <w:szCs w:val="20"/>
              </w:rPr>
              <w:t>Okres realizacji projektu nie przekracza 30 miesięcy, przy czym przez okres maksymalnie:</w:t>
            </w:r>
          </w:p>
          <w:p w:rsidR="00BC20E1" w:rsidRPr="00E603B0" w:rsidRDefault="00BC20E1" w:rsidP="008909F0">
            <w:pPr>
              <w:numPr>
                <w:ilvl w:val="0"/>
                <w:numId w:val="75"/>
              </w:numPr>
              <w:autoSpaceDE w:val="0"/>
              <w:autoSpaceDN w:val="0"/>
              <w:adjustRightInd w:val="0"/>
              <w:spacing w:after="120" w:line="360" w:lineRule="auto"/>
              <w:ind w:left="372" w:hanging="295"/>
              <w:rPr>
                <w:rFonts w:ascii="Arial" w:hAnsi="Arial" w:cs="Arial"/>
                <w:b/>
                <w:sz w:val="20"/>
                <w:szCs w:val="20"/>
              </w:rPr>
            </w:pPr>
            <w:r w:rsidRPr="00E603B0">
              <w:rPr>
                <w:rFonts w:ascii="Arial" w:hAnsi="Arial" w:cs="Arial"/>
                <w:b/>
                <w:sz w:val="20"/>
                <w:szCs w:val="20"/>
              </w:rPr>
              <w:t xml:space="preserve">24 miesięcy może być współfinansowana ze środków EFS bieżąca działalność nowo utworzonych miejsc opieki nad  dziećmi do 3 lat w formie żłobków, klubów dziecięcych oraz dziennego opiekuna. </w:t>
            </w:r>
          </w:p>
          <w:p w:rsidR="00BC20E1" w:rsidRPr="00E603B0" w:rsidRDefault="00BC20E1" w:rsidP="008909F0">
            <w:pPr>
              <w:numPr>
                <w:ilvl w:val="0"/>
                <w:numId w:val="75"/>
              </w:numPr>
              <w:autoSpaceDE w:val="0"/>
              <w:autoSpaceDN w:val="0"/>
              <w:adjustRightInd w:val="0"/>
              <w:spacing w:after="120" w:line="360" w:lineRule="auto"/>
              <w:ind w:left="372" w:hanging="295"/>
              <w:rPr>
                <w:rFonts w:ascii="Arial" w:hAnsi="Arial" w:cs="Arial"/>
                <w:b/>
                <w:sz w:val="20"/>
                <w:szCs w:val="20"/>
              </w:rPr>
            </w:pPr>
            <w:r w:rsidRPr="00E603B0">
              <w:rPr>
                <w:rFonts w:ascii="Arial" w:hAnsi="Arial" w:cs="Arial"/>
                <w:b/>
                <w:sz w:val="20"/>
                <w:szCs w:val="20"/>
              </w:rPr>
              <w:t xml:space="preserve"> 12 miesięcy</w:t>
            </w:r>
            <w:r w:rsidRPr="00E603B0" w:rsidDel="00D20CF0">
              <w:rPr>
                <w:rFonts w:ascii="Arial" w:hAnsi="Arial" w:cs="Arial"/>
                <w:b/>
                <w:sz w:val="20"/>
                <w:szCs w:val="20"/>
              </w:rPr>
              <w:t xml:space="preserve"> </w:t>
            </w:r>
            <w:r w:rsidRPr="00E603B0">
              <w:rPr>
                <w:rFonts w:ascii="Arial" w:hAnsi="Arial" w:cs="Arial"/>
                <w:b/>
                <w:sz w:val="20"/>
                <w:szCs w:val="20"/>
              </w:rPr>
              <w:t xml:space="preserve">względem konkretnego dziecka i opiekuna może być finansowana bieżąca usługa opieki nad dziećmi do 3 lat w żłobku, klubie dziecięcym u dziennego opiekuna lub w formie niani. </w:t>
            </w:r>
          </w:p>
          <w:p w:rsidR="00BC20E1" w:rsidRPr="00E603B0" w:rsidRDefault="00BC20E1" w:rsidP="008909F0">
            <w:pPr>
              <w:autoSpaceDE w:val="0"/>
              <w:autoSpaceDN w:val="0"/>
              <w:adjustRightInd w:val="0"/>
              <w:spacing w:before="120" w:after="120" w:line="360" w:lineRule="auto"/>
              <w:jc w:val="both"/>
              <w:rPr>
                <w:rFonts w:ascii="Arial" w:hAnsi="Arial" w:cs="Arial"/>
                <w:sz w:val="20"/>
                <w:szCs w:val="20"/>
              </w:rPr>
            </w:pPr>
          </w:p>
          <w:p w:rsidR="00BC20E1" w:rsidRPr="00E603B0" w:rsidRDefault="00BC20E1" w:rsidP="008909F0">
            <w:pPr>
              <w:autoSpaceDE w:val="0"/>
              <w:autoSpaceDN w:val="0"/>
              <w:adjustRightInd w:val="0"/>
              <w:spacing w:after="120" w:line="360" w:lineRule="auto"/>
              <w:contextualSpacing/>
              <w:rPr>
                <w:rFonts w:ascii="Arial" w:hAnsi="Arial" w:cs="Arial"/>
                <w:sz w:val="20"/>
                <w:szCs w:val="20"/>
              </w:rPr>
            </w:pPr>
            <w:r w:rsidRPr="00E603B0">
              <w:rPr>
                <w:rFonts w:ascii="Arial" w:hAnsi="Arial" w:cs="Arial"/>
                <w:sz w:val="20"/>
                <w:szCs w:val="20"/>
              </w:rPr>
              <w:t xml:space="preserve">Kryterium wynika z </w:t>
            </w:r>
            <w:r w:rsidRPr="00E603B0">
              <w:rPr>
                <w:rFonts w:ascii="Arial" w:hAnsi="Arial" w:cs="Arial"/>
                <w:i/>
                <w:sz w:val="20"/>
                <w:szCs w:val="20"/>
              </w:rPr>
              <w:t>Wytycznych w zakresie realizacji przedsięwzięć z udziałem środków Europejskiego Funduszu Społecznego w obszarze rynku pracy na lata 2014-2020.</w:t>
            </w:r>
          </w:p>
          <w:p w:rsidR="00BC20E1" w:rsidRPr="00E603B0" w:rsidRDefault="00BC20E1" w:rsidP="008909F0">
            <w:pPr>
              <w:autoSpaceDE w:val="0"/>
              <w:autoSpaceDN w:val="0"/>
              <w:adjustRightInd w:val="0"/>
              <w:spacing w:after="120" w:line="360" w:lineRule="auto"/>
              <w:contextualSpacing/>
              <w:rPr>
                <w:rFonts w:ascii="Arial" w:hAnsi="Arial" w:cs="Arial"/>
                <w:sz w:val="20"/>
                <w:szCs w:val="20"/>
              </w:rPr>
            </w:pPr>
            <w:r w:rsidRPr="00E603B0">
              <w:rPr>
                <w:rFonts w:ascii="Arial" w:hAnsi="Arial" w:cs="Arial"/>
                <w:sz w:val="20"/>
                <w:szCs w:val="20"/>
              </w:rPr>
              <w:t>Ograniczony czas realizacji projektu powinien skutkować precyzyjnym planowaniem przez projektodawców zamierzonych przedsięwzięć, co powinno wpłynąć na zwiększenie efektywności oraz sprawne rozliczanie finansowe wdrażanych projektów.</w:t>
            </w:r>
          </w:p>
          <w:p w:rsidR="00BC20E1" w:rsidRPr="00E603B0" w:rsidRDefault="00BC20E1" w:rsidP="008909F0">
            <w:pPr>
              <w:autoSpaceDE w:val="0"/>
              <w:autoSpaceDN w:val="0"/>
              <w:adjustRightInd w:val="0"/>
              <w:spacing w:after="120" w:line="360" w:lineRule="auto"/>
              <w:contextualSpacing/>
              <w:rPr>
                <w:rFonts w:ascii="Arial" w:hAnsi="Arial" w:cs="Arial"/>
                <w:sz w:val="20"/>
                <w:szCs w:val="20"/>
              </w:rPr>
            </w:pPr>
            <w:r w:rsidRPr="00E603B0">
              <w:rPr>
                <w:rFonts w:ascii="Arial" w:hAnsi="Arial" w:cs="Arial"/>
                <w:sz w:val="20"/>
                <w:szCs w:val="20"/>
              </w:rPr>
              <w:t>Okres realizacji projektu rozumiany jest jako całkowity czas trwania projektu, w którym mieszczą się wszystkie działania. Obejmuje również współfinansowanie fazy przygotowawczej trwającej nie dłużej niż 6 miesięcy służącej przygotowaniu bazy lokalowej niezbędnej do uruchomienia przedmiotowych miejsc.</w:t>
            </w:r>
          </w:p>
          <w:p w:rsidR="00BC20E1" w:rsidRPr="00E603B0" w:rsidRDefault="00BC20E1" w:rsidP="008909F0">
            <w:pPr>
              <w:autoSpaceDE w:val="0"/>
              <w:autoSpaceDN w:val="0"/>
              <w:adjustRightInd w:val="0"/>
              <w:spacing w:after="120" w:line="360" w:lineRule="auto"/>
              <w:rPr>
                <w:rFonts w:ascii="Arial" w:hAnsi="Arial" w:cs="Arial"/>
                <w:sz w:val="20"/>
                <w:szCs w:val="20"/>
              </w:rPr>
            </w:pPr>
            <w:r w:rsidRPr="00E603B0">
              <w:rPr>
                <w:rFonts w:ascii="Arial" w:hAnsi="Arial" w:cs="Arial"/>
                <w:sz w:val="20"/>
                <w:szCs w:val="20"/>
              </w:rPr>
              <w:t xml:space="preserve">Katalog możliwych działań do objęcia projektem na utworzenie miejsc opieki nad dziećmi do lat 3 został określony w </w:t>
            </w:r>
            <w:r w:rsidRPr="00E603B0">
              <w:rPr>
                <w:rFonts w:ascii="Arial" w:hAnsi="Arial" w:cs="Arial"/>
                <w:i/>
                <w:sz w:val="20"/>
                <w:szCs w:val="20"/>
              </w:rPr>
              <w:t>Wytycznych w zakresie realizacji przedsięwzięć z udziałem środków Europejskiego Funduszu Społecznego w obszarze rynku pracy na lata 2014-2020</w:t>
            </w:r>
            <w:r w:rsidRPr="00E603B0">
              <w:rPr>
                <w:rFonts w:ascii="Arial" w:hAnsi="Arial" w:cs="Arial"/>
                <w:sz w:val="20"/>
                <w:szCs w:val="20"/>
              </w:rPr>
              <w:t xml:space="preserve">.Bieżące koszty nowo utworzonych miejsc opieki nad dziećmi do </w:t>
            </w:r>
            <w:r w:rsidRPr="00E603B0">
              <w:rPr>
                <w:rFonts w:ascii="Arial" w:hAnsi="Arial" w:cs="Arial"/>
                <w:sz w:val="20"/>
                <w:szCs w:val="20"/>
              </w:rPr>
              <w:lastRenderedPageBreak/>
              <w:t>lat 3 to koszty związane z pobytem dziecka na uruchomionym już miejscu.</w:t>
            </w:r>
          </w:p>
          <w:p w:rsidR="00BC20E1" w:rsidRPr="00E603B0" w:rsidRDefault="00BC20E1" w:rsidP="008909F0">
            <w:pPr>
              <w:autoSpaceDE w:val="0"/>
              <w:autoSpaceDN w:val="0"/>
              <w:adjustRightInd w:val="0"/>
              <w:spacing w:after="120" w:line="360" w:lineRule="auto"/>
              <w:rPr>
                <w:rFonts w:ascii="Arial" w:hAnsi="Arial" w:cs="Arial"/>
                <w:sz w:val="20"/>
                <w:szCs w:val="20"/>
              </w:rPr>
            </w:pPr>
            <w:r w:rsidRPr="00E603B0">
              <w:rPr>
                <w:rFonts w:ascii="Arial" w:hAnsi="Arial" w:cs="Arial"/>
                <w:sz w:val="20"/>
                <w:szCs w:val="20"/>
              </w:rPr>
              <w:t xml:space="preserve">Katalog kosztów w projektach ukierunkowanych na tworzenie nowych miejsc opieki nad dziećmi do lat 3 został określony w </w:t>
            </w:r>
            <w:r w:rsidRPr="00E603B0">
              <w:rPr>
                <w:rFonts w:ascii="Arial" w:hAnsi="Arial" w:cs="Arial"/>
                <w:i/>
                <w:sz w:val="20"/>
                <w:szCs w:val="20"/>
              </w:rPr>
              <w:t xml:space="preserve">Wytycznych w zakresie realizacji przedsięwzięć z udziałem środków Europejskiego Funduszu </w:t>
            </w:r>
            <w:r w:rsidRPr="00E603B0">
              <w:rPr>
                <w:rFonts w:ascii="Arial" w:hAnsi="Arial" w:cs="Arial"/>
                <w:sz w:val="20"/>
                <w:szCs w:val="20"/>
              </w:rPr>
              <w:t xml:space="preserve">Społecznego w obszarze rynku pracy na lata 2014-2020. </w:t>
            </w:r>
          </w:p>
          <w:p w:rsidR="00BC20E1" w:rsidRPr="00E603B0" w:rsidRDefault="00BC20E1" w:rsidP="008909F0">
            <w:pPr>
              <w:autoSpaceDE w:val="0"/>
              <w:autoSpaceDN w:val="0"/>
              <w:adjustRightInd w:val="0"/>
              <w:spacing w:after="120" w:line="360" w:lineRule="auto"/>
              <w:rPr>
                <w:rFonts w:ascii="Arial" w:hAnsi="Arial" w:cs="Arial"/>
                <w:sz w:val="20"/>
                <w:szCs w:val="20"/>
              </w:rPr>
            </w:pPr>
            <w:r w:rsidRPr="00E603B0">
              <w:rPr>
                <w:rFonts w:ascii="Arial" w:hAnsi="Arial" w:cs="Arial"/>
                <w:sz w:val="20"/>
                <w:szCs w:val="20"/>
              </w:rPr>
              <w:t xml:space="preserve">Katalog kosztów związanych z bieżącym świadczeniem usług opieki nad dziećmi do lat 3 został określony w </w:t>
            </w:r>
            <w:r w:rsidRPr="00E603B0">
              <w:rPr>
                <w:rFonts w:ascii="Arial" w:hAnsi="Arial" w:cs="Arial"/>
                <w:i/>
                <w:sz w:val="20"/>
                <w:szCs w:val="20"/>
              </w:rPr>
              <w:t xml:space="preserve">Wytycznych w zakresie realizacji przedsięwzięć z udziałem środków Europejskiego Funduszu </w:t>
            </w:r>
            <w:r w:rsidRPr="00E603B0">
              <w:rPr>
                <w:rFonts w:ascii="Arial" w:hAnsi="Arial" w:cs="Arial"/>
                <w:sz w:val="20"/>
                <w:szCs w:val="20"/>
              </w:rPr>
              <w:t>Społecznego w obszarze rynku pracy na lata 2014-2020.</w:t>
            </w:r>
          </w:p>
          <w:p w:rsidR="00BC20E1" w:rsidRPr="00E603B0" w:rsidRDefault="00BC20E1" w:rsidP="008909F0">
            <w:pPr>
              <w:autoSpaceDE w:val="0"/>
              <w:autoSpaceDN w:val="0"/>
              <w:adjustRightInd w:val="0"/>
              <w:spacing w:after="120" w:line="360" w:lineRule="auto"/>
              <w:rPr>
                <w:rFonts w:ascii="Arial" w:hAnsi="Arial" w:cs="Arial"/>
                <w:sz w:val="20"/>
                <w:szCs w:val="20"/>
              </w:rPr>
            </w:pPr>
            <w:r w:rsidRPr="00E603B0">
              <w:rPr>
                <w:rFonts w:ascii="Arial" w:hAnsi="Arial" w:cs="Arial"/>
                <w:sz w:val="20"/>
                <w:szCs w:val="20"/>
              </w:rPr>
              <w:t>Kryterium zostanie zweryfikowane na podstawie treści wniosku o dofinansowanie, w tym budżetu projektu.</w:t>
            </w:r>
          </w:p>
          <w:p w:rsidR="00BC20E1" w:rsidRPr="00E603B0" w:rsidRDefault="00BC20E1" w:rsidP="008909F0">
            <w:pPr>
              <w:autoSpaceDE w:val="0"/>
              <w:autoSpaceDN w:val="0"/>
              <w:adjustRightInd w:val="0"/>
              <w:spacing w:after="120" w:line="360" w:lineRule="auto"/>
              <w:contextualSpacing/>
              <w:rPr>
                <w:rFonts w:ascii="Arial" w:hAnsi="Arial" w:cs="Arial"/>
                <w:sz w:val="20"/>
                <w:szCs w:val="20"/>
              </w:rPr>
            </w:pPr>
            <w:r w:rsidRPr="00E603B0">
              <w:rPr>
                <w:rFonts w:ascii="Arial" w:hAnsi="Arial" w:cs="Arial"/>
                <w:sz w:val="20"/>
                <w:szCs w:val="20"/>
              </w:rPr>
              <w:t>Spełnienie kryterium jest warunkiem koniecznym do otrzymania dofinansowania.</w:t>
            </w:r>
          </w:p>
          <w:p w:rsidR="00A93CBC" w:rsidRPr="00E603B0" w:rsidRDefault="00BC20E1"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Ocena kryterium jest 0/1. Uzyskanie oceny „0” jest jednoznaczne z odrzuceniem projektu.</w:t>
            </w:r>
            <w:r w:rsidR="00A93CBC" w:rsidRPr="00E603B0">
              <w:rPr>
                <w:rFonts w:ascii="Arial" w:hAnsi="Arial" w:cs="Arial"/>
                <w:sz w:val="20"/>
                <w:szCs w:val="20"/>
              </w:rPr>
              <w:t xml:space="preserve"> </w:t>
            </w:r>
          </w:p>
        </w:tc>
        <w:tc>
          <w:tcPr>
            <w:tcW w:w="477" w:type="pct"/>
            <w:tcBorders>
              <w:bottom w:val="single" w:sz="4" w:space="0" w:color="auto"/>
            </w:tcBorders>
            <w:vAlign w:val="center"/>
          </w:tcPr>
          <w:p w:rsidR="00A93CBC" w:rsidRPr="00E603B0" w:rsidRDefault="00A93CBC"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0/1</w:t>
            </w:r>
          </w:p>
        </w:tc>
      </w:tr>
      <w:tr w:rsidR="009962FF" w:rsidRPr="00E603B0" w:rsidTr="008909F0">
        <w:tc>
          <w:tcPr>
            <w:tcW w:w="470" w:type="pct"/>
            <w:tcBorders>
              <w:bottom w:val="single" w:sz="4" w:space="0" w:color="auto"/>
            </w:tcBorders>
            <w:shd w:val="clear" w:color="auto" w:fill="D9D9D9" w:themeFill="background1" w:themeFillShade="D9"/>
          </w:tcPr>
          <w:p w:rsidR="009962FF" w:rsidRPr="00E603B0" w:rsidRDefault="00BC20E1" w:rsidP="008909F0">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lastRenderedPageBreak/>
              <w:t>4</w:t>
            </w:r>
            <w:r w:rsidR="009962FF" w:rsidRPr="00E603B0">
              <w:rPr>
                <w:rFonts w:ascii="Arial" w:hAnsi="Arial" w:cs="Arial"/>
                <w:b/>
                <w:sz w:val="20"/>
                <w:szCs w:val="20"/>
              </w:rPr>
              <w:t>.</w:t>
            </w:r>
          </w:p>
        </w:tc>
        <w:tc>
          <w:tcPr>
            <w:tcW w:w="4053" w:type="pct"/>
            <w:tcBorders>
              <w:bottom w:val="single" w:sz="4" w:space="0" w:color="auto"/>
            </w:tcBorders>
            <w:shd w:val="clear" w:color="auto" w:fill="D9D9D9" w:themeFill="background1" w:themeFillShade="D9"/>
          </w:tcPr>
          <w:p w:rsidR="00670A22" w:rsidRPr="00E603B0" w:rsidRDefault="00BC20E1"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Projekt obejmuje swoim zasięgiem obszar województwa mazowieckiego z wyłączeniem gmin wchodzących w skład ZIT WOF.</w:t>
            </w:r>
            <w:r w:rsidR="008909F0" w:rsidRPr="00E603B0">
              <w:rPr>
                <w:rFonts w:ascii="Arial" w:hAnsi="Arial" w:cs="Arial"/>
                <w:sz w:val="20"/>
                <w:szCs w:val="20"/>
              </w:rPr>
              <w:t xml:space="preserve"> </w:t>
            </w:r>
            <w:r w:rsidR="00670A22" w:rsidRPr="00E603B0">
              <w:rPr>
                <w:rFonts w:ascii="Arial" w:hAnsi="Arial" w:cs="Arial"/>
                <w:sz w:val="20"/>
                <w:szCs w:val="20"/>
              </w:rPr>
              <w:t xml:space="preserve">Kryterium wynika z zapisów RPO WM 2014 – 2020. </w:t>
            </w:r>
            <w:r w:rsidR="000C17CD" w:rsidRPr="00E603B0">
              <w:rPr>
                <w:rFonts w:ascii="Arial" w:hAnsi="Arial" w:cs="Arial"/>
                <w:sz w:val="20"/>
                <w:szCs w:val="20"/>
              </w:rPr>
              <w:t>„</w:t>
            </w:r>
            <w:r w:rsidR="00670A22" w:rsidRPr="00E603B0">
              <w:rPr>
                <w:rFonts w:ascii="Arial" w:hAnsi="Arial" w:cs="Arial"/>
                <w:sz w:val="20"/>
                <w:szCs w:val="20"/>
              </w:rPr>
              <w:t>Wykaz gmin uprawnionych do wzięcia udziału w konkursie</w:t>
            </w:r>
            <w:r w:rsidR="000C17CD" w:rsidRPr="00E603B0">
              <w:rPr>
                <w:rFonts w:ascii="Arial" w:hAnsi="Arial" w:cs="Arial"/>
                <w:sz w:val="20"/>
                <w:szCs w:val="20"/>
              </w:rPr>
              <w:t>”</w:t>
            </w:r>
            <w:r w:rsidR="00670A22" w:rsidRPr="00E603B0">
              <w:rPr>
                <w:rFonts w:ascii="Arial" w:hAnsi="Arial" w:cs="Arial"/>
                <w:sz w:val="20"/>
                <w:szCs w:val="20"/>
              </w:rPr>
              <w:t xml:space="preserve"> stanowi załącznik </w:t>
            </w:r>
            <w:r w:rsidR="00902BFA" w:rsidRPr="00E603B0">
              <w:rPr>
                <w:rFonts w:ascii="Arial" w:hAnsi="Arial" w:cs="Arial"/>
                <w:sz w:val="20"/>
                <w:szCs w:val="20"/>
              </w:rPr>
              <w:t>nr 11 do Regulaminu</w:t>
            </w:r>
            <w:r w:rsidR="00670A22" w:rsidRPr="00E603B0">
              <w:rPr>
                <w:rFonts w:ascii="Arial" w:hAnsi="Arial" w:cs="Arial"/>
                <w:sz w:val="20"/>
                <w:szCs w:val="20"/>
              </w:rPr>
              <w:t>.</w:t>
            </w:r>
          </w:p>
          <w:p w:rsidR="00670A22" w:rsidRPr="00E603B0" w:rsidRDefault="00670A22"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zostanie zweryfikowane na podstawie deklaracji Wnioskodawcy zawartej w treści wniosku o dofinansowanie.</w:t>
            </w:r>
          </w:p>
          <w:p w:rsidR="00670A22" w:rsidRPr="00E603B0" w:rsidRDefault="00670A22"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Spełnienie kryterium jest warunkiem koniecznym do otrzymania dofinansowania. </w:t>
            </w:r>
          </w:p>
          <w:p w:rsidR="00670A22" w:rsidRPr="00E603B0" w:rsidRDefault="00670A22"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Ocena kryterium jest 0/1. Uzyskanie oceny „0” jest jednoznaczne z odrzuceniem projektu.</w:t>
            </w:r>
          </w:p>
        </w:tc>
        <w:tc>
          <w:tcPr>
            <w:tcW w:w="477" w:type="pct"/>
            <w:tcBorders>
              <w:bottom w:val="single" w:sz="4" w:space="0" w:color="auto"/>
            </w:tcBorders>
            <w:shd w:val="clear" w:color="auto" w:fill="D9D9D9" w:themeFill="background1" w:themeFillShade="D9"/>
            <w:vAlign w:val="center"/>
          </w:tcPr>
          <w:p w:rsidR="009962FF" w:rsidRPr="00E603B0" w:rsidRDefault="00670A22"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0/1</w:t>
            </w:r>
          </w:p>
        </w:tc>
      </w:tr>
      <w:tr w:rsidR="00A93CBC" w:rsidRPr="00E603B0" w:rsidTr="00BB7FB4">
        <w:tc>
          <w:tcPr>
            <w:tcW w:w="470" w:type="pct"/>
            <w:tcBorders>
              <w:bottom w:val="single" w:sz="4" w:space="0" w:color="auto"/>
            </w:tcBorders>
            <w:shd w:val="clear" w:color="auto" w:fill="FFFFFF" w:themeFill="background1"/>
          </w:tcPr>
          <w:p w:rsidR="00A93CBC" w:rsidRPr="00E603B0" w:rsidRDefault="00BC20E1" w:rsidP="008909F0">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5</w:t>
            </w:r>
            <w:r w:rsidR="00A93CBC" w:rsidRPr="00E603B0">
              <w:rPr>
                <w:rFonts w:ascii="Arial" w:hAnsi="Arial" w:cs="Arial"/>
                <w:b/>
                <w:sz w:val="20"/>
                <w:szCs w:val="20"/>
              </w:rPr>
              <w:t>.</w:t>
            </w:r>
          </w:p>
        </w:tc>
        <w:tc>
          <w:tcPr>
            <w:tcW w:w="4053" w:type="pct"/>
            <w:tcBorders>
              <w:bottom w:val="single" w:sz="4" w:space="0" w:color="auto"/>
            </w:tcBorders>
            <w:shd w:val="clear" w:color="auto" w:fill="FFFFFF" w:themeFill="background1"/>
          </w:tcPr>
          <w:p w:rsidR="00A93CBC" w:rsidRPr="00E603B0" w:rsidRDefault="00A93CBC" w:rsidP="003D6269">
            <w:pPr>
              <w:autoSpaceDE w:val="0"/>
              <w:autoSpaceDN w:val="0"/>
              <w:adjustRightInd w:val="0"/>
              <w:spacing w:after="120" w:line="360" w:lineRule="auto"/>
              <w:rPr>
                <w:rFonts w:ascii="Arial" w:hAnsi="Arial" w:cs="Arial"/>
                <w:b/>
                <w:sz w:val="20"/>
                <w:szCs w:val="20"/>
              </w:rPr>
            </w:pPr>
            <w:r w:rsidRPr="00E603B0">
              <w:rPr>
                <w:rFonts w:ascii="Arial" w:hAnsi="Arial" w:cs="Arial"/>
                <w:b/>
                <w:sz w:val="20"/>
                <w:szCs w:val="20"/>
              </w:rPr>
              <w:t xml:space="preserve">Projekt prowadzi do zwiększenia liczby miejsc opieki nad dziećmi do lat 3 </w:t>
            </w:r>
            <w:r w:rsidR="00670A22" w:rsidRPr="00E603B0">
              <w:rPr>
                <w:rFonts w:ascii="Arial" w:hAnsi="Arial" w:cs="Arial"/>
                <w:b/>
                <w:sz w:val="20"/>
                <w:szCs w:val="20"/>
              </w:rPr>
              <w:t xml:space="preserve">prowadzonych przez </w:t>
            </w:r>
            <w:r w:rsidRPr="00E603B0">
              <w:rPr>
                <w:rFonts w:ascii="Arial" w:hAnsi="Arial" w:cs="Arial"/>
                <w:b/>
                <w:sz w:val="20"/>
                <w:szCs w:val="20"/>
              </w:rPr>
              <w:t>dan</w:t>
            </w:r>
            <w:r w:rsidR="00670A22" w:rsidRPr="00E603B0">
              <w:rPr>
                <w:rFonts w:ascii="Arial" w:hAnsi="Arial" w:cs="Arial"/>
                <w:b/>
                <w:sz w:val="20"/>
                <w:szCs w:val="20"/>
              </w:rPr>
              <w:t>ą</w:t>
            </w:r>
            <w:r w:rsidRPr="00E603B0">
              <w:rPr>
                <w:rFonts w:ascii="Arial" w:hAnsi="Arial" w:cs="Arial"/>
                <w:b/>
                <w:sz w:val="20"/>
                <w:szCs w:val="20"/>
              </w:rPr>
              <w:t xml:space="preserve"> instytucj</w:t>
            </w:r>
            <w:r w:rsidR="00670A22" w:rsidRPr="00E603B0">
              <w:rPr>
                <w:rFonts w:ascii="Arial" w:hAnsi="Arial" w:cs="Arial"/>
                <w:b/>
                <w:sz w:val="20"/>
                <w:szCs w:val="20"/>
              </w:rPr>
              <w:t>ę</w:t>
            </w:r>
            <w:r w:rsidRPr="00E603B0">
              <w:rPr>
                <w:rFonts w:ascii="Arial" w:hAnsi="Arial" w:cs="Arial"/>
                <w:b/>
                <w:sz w:val="20"/>
                <w:szCs w:val="20"/>
              </w:rPr>
              <w:t xml:space="preserve"> publiczn</w:t>
            </w:r>
            <w:r w:rsidR="00670A22" w:rsidRPr="00E603B0">
              <w:rPr>
                <w:rFonts w:ascii="Arial" w:hAnsi="Arial" w:cs="Arial"/>
                <w:b/>
                <w:sz w:val="20"/>
                <w:szCs w:val="20"/>
              </w:rPr>
              <w:t>ą</w:t>
            </w:r>
            <w:r w:rsidRPr="00E603B0">
              <w:rPr>
                <w:rFonts w:ascii="Arial" w:hAnsi="Arial" w:cs="Arial"/>
                <w:b/>
                <w:sz w:val="20"/>
                <w:szCs w:val="20"/>
              </w:rPr>
              <w:t xml:space="preserve"> lub niepubliczn</w:t>
            </w:r>
            <w:r w:rsidR="00670A22" w:rsidRPr="00E603B0">
              <w:rPr>
                <w:rFonts w:ascii="Arial" w:hAnsi="Arial" w:cs="Arial"/>
                <w:b/>
                <w:sz w:val="20"/>
                <w:szCs w:val="20"/>
              </w:rPr>
              <w:t>ą</w:t>
            </w:r>
            <w:r w:rsidRPr="00E603B0">
              <w:rPr>
                <w:rFonts w:ascii="Arial" w:hAnsi="Arial" w:cs="Arial"/>
                <w:b/>
                <w:sz w:val="20"/>
                <w:szCs w:val="20"/>
              </w:rPr>
              <w:t xml:space="preserve">. </w:t>
            </w:r>
          </w:p>
          <w:p w:rsidR="003D6269" w:rsidRPr="00E603B0" w:rsidRDefault="003D6269" w:rsidP="003D6269">
            <w:pPr>
              <w:autoSpaceDE w:val="0"/>
              <w:autoSpaceDN w:val="0"/>
              <w:adjustRightInd w:val="0"/>
              <w:spacing w:after="120" w:line="360" w:lineRule="auto"/>
              <w:contextualSpacing/>
              <w:rPr>
                <w:rFonts w:ascii="Arial" w:hAnsi="Arial" w:cs="Arial"/>
                <w:sz w:val="20"/>
                <w:szCs w:val="20"/>
              </w:rPr>
            </w:pPr>
            <w:r w:rsidRPr="00E603B0">
              <w:rPr>
                <w:rFonts w:ascii="Arial" w:hAnsi="Arial" w:cs="Arial"/>
                <w:sz w:val="20"/>
                <w:szCs w:val="20"/>
              </w:rPr>
              <w:t>Kryterium wynika z Wytycznych w zakresie realizacji przedsięwzięć z udziałem środków Europejskiego Funduszu Społecznego w obszarze rynku pracy na lata 2014-2020.</w:t>
            </w:r>
          </w:p>
          <w:p w:rsidR="003D6269" w:rsidRPr="00E603B0" w:rsidRDefault="003D6269" w:rsidP="003D6269">
            <w:pPr>
              <w:autoSpaceDE w:val="0"/>
              <w:autoSpaceDN w:val="0"/>
              <w:adjustRightInd w:val="0"/>
              <w:spacing w:after="120" w:line="360" w:lineRule="auto"/>
              <w:rPr>
                <w:rFonts w:ascii="Arial" w:hAnsi="Arial" w:cs="Arial"/>
                <w:sz w:val="20"/>
                <w:szCs w:val="20"/>
              </w:rPr>
            </w:pPr>
            <w:r w:rsidRPr="00E603B0">
              <w:rPr>
                <w:rFonts w:ascii="Arial" w:hAnsi="Arial" w:cs="Arial"/>
                <w:sz w:val="20"/>
                <w:szCs w:val="20"/>
              </w:rPr>
              <w:t>Kryterium ma zapewnić, że w związku z realizacją projektu przez daną instytucję publiczną lub niepubliczną liczba miejsc opieki nad dziećmi do lat 3 będzie większa niż liczba tych miejsc prowadzonych przez daną instytucję w roku poprzedzającym złożenie wniosku.</w:t>
            </w:r>
          </w:p>
          <w:p w:rsidR="003D6269" w:rsidRPr="00E603B0" w:rsidRDefault="003D6269" w:rsidP="003D6269">
            <w:pPr>
              <w:spacing w:after="120" w:line="360" w:lineRule="auto"/>
              <w:rPr>
                <w:rFonts w:ascii="Arial" w:hAnsi="Arial" w:cs="Arial"/>
                <w:sz w:val="20"/>
                <w:szCs w:val="20"/>
              </w:rPr>
            </w:pPr>
            <w:r w:rsidRPr="00E603B0">
              <w:rPr>
                <w:rFonts w:ascii="Arial" w:hAnsi="Arial" w:cs="Arial"/>
                <w:sz w:val="20"/>
                <w:szCs w:val="20"/>
              </w:rPr>
              <w:t xml:space="preserve">Kryterium zapewnia, że Wnioskodawcy nie zlikwidują miejsc opieki nad dziećmi do lat 3, które prowadzili przed rozpoczęciem projektu zarówno w trakcie realizacji projektu, jak i w okresie trwałości. </w:t>
            </w:r>
          </w:p>
          <w:p w:rsidR="003D6269" w:rsidRPr="00E603B0" w:rsidRDefault="003D6269" w:rsidP="003D6269">
            <w:pPr>
              <w:autoSpaceDE w:val="0"/>
              <w:autoSpaceDN w:val="0"/>
              <w:adjustRightInd w:val="0"/>
              <w:spacing w:after="120" w:line="360" w:lineRule="auto"/>
              <w:contextualSpacing/>
              <w:rPr>
                <w:rFonts w:ascii="Arial" w:hAnsi="Arial" w:cs="Arial"/>
                <w:sz w:val="20"/>
                <w:szCs w:val="20"/>
              </w:rPr>
            </w:pPr>
            <w:r w:rsidRPr="00E603B0">
              <w:rPr>
                <w:rFonts w:ascii="Arial" w:hAnsi="Arial" w:cs="Arial"/>
                <w:sz w:val="20"/>
                <w:szCs w:val="20"/>
              </w:rPr>
              <w:t xml:space="preserve">Wnioskodawca wskazuje we wniosku o dofinansowanie liczbę miejsc opieki nad dziećmi do lat 3, które zamierza utworzyć oraz liczbę miejsc, które prowadził w roku poprzedzającym złożenie wniosku o dofinansowanie( 2016) zgodnie ze </w:t>
            </w:r>
            <w:r w:rsidRPr="00E603B0">
              <w:rPr>
                <w:rFonts w:ascii="Arial" w:hAnsi="Arial" w:cs="Arial"/>
                <w:sz w:val="20"/>
                <w:szCs w:val="20"/>
              </w:rPr>
              <w:lastRenderedPageBreak/>
              <w:t>zgłoszeniem do właściwej instytucji. W przypadku podmiotów, które funkcjonują w okresie krótszym niż 1 rok należy podać dane za cały okres funkcjonowania. W tym przypadku pod uwagę brana będzie najwyższa wartość wskazana przez Wnioskodawcę (np. w okresie 2 m-cy 2016 roku liczba miejsc prowadzona przez Wnioskodawcę wyniosła 20. W 2016 roku liczba miejsc prowadzona przez Wnioskodawcę wynosi.26. Pod uwagę brana będzie liczba największa, a więc 26 miejsc).</w:t>
            </w:r>
          </w:p>
          <w:p w:rsidR="003D6269" w:rsidRPr="00E603B0" w:rsidRDefault="003D6269" w:rsidP="003D6269">
            <w:pPr>
              <w:autoSpaceDE w:val="0"/>
              <w:autoSpaceDN w:val="0"/>
              <w:adjustRightInd w:val="0"/>
              <w:spacing w:after="120" w:line="360" w:lineRule="auto"/>
              <w:contextualSpacing/>
              <w:rPr>
                <w:rFonts w:ascii="Arial" w:hAnsi="Arial" w:cs="Arial"/>
                <w:sz w:val="20"/>
                <w:szCs w:val="20"/>
              </w:rPr>
            </w:pPr>
            <w:r w:rsidRPr="00E603B0">
              <w:rPr>
                <w:rFonts w:ascii="Arial" w:hAnsi="Arial" w:cs="Arial"/>
                <w:sz w:val="20"/>
                <w:szCs w:val="20"/>
              </w:rPr>
              <w:t>W przypadku podmiotów nowych utworzone w projekcie miejsca stanowią przyrost netto.</w:t>
            </w:r>
          </w:p>
          <w:p w:rsidR="003D6269" w:rsidRPr="00E603B0" w:rsidRDefault="003D6269" w:rsidP="003D6269">
            <w:pPr>
              <w:autoSpaceDE w:val="0"/>
              <w:autoSpaceDN w:val="0"/>
              <w:adjustRightInd w:val="0"/>
              <w:spacing w:after="120" w:line="360" w:lineRule="auto"/>
              <w:contextualSpacing/>
              <w:rPr>
                <w:rFonts w:ascii="Arial" w:hAnsi="Arial" w:cs="Arial"/>
                <w:sz w:val="20"/>
                <w:szCs w:val="20"/>
              </w:rPr>
            </w:pPr>
            <w:r w:rsidRPr="00E603B0">
              <w:rPr>
                <w:rFonts w:ascii="Arial" w:hAnsi="Arial" w:cs="Arial"/>
                <w:sz w:val="20"/>
                <w:szCs w:val="20"/>
              </w:rPr>
              <w:t>Kryterium będzie weryfikowane na podstawie wskaźnika „ Liczba utworzonych miejsc opieki nad dziećmi w wieku do lat 3”, który należy przedstawić uwzględniając poniższe informacje:</w:t>
            </w:r>
          </w:p>
          <w:p w:rsidR="003D6269" w:rsidRPr="00E603B0" w:rsidRDefault="003D6269" w:rsidP="003D6269">
            <w:pPr>
              <w:autoSpaceDE w:val="0"/>
              <w:autoSpaceDN w:val="0"/>
              <w:adjustRightInd w:val="0"/>
              <w:spacing w:after="120" w:line="360" w:lineRule="auto"/>
              <w:contextualSpacing/>
              <w:rPr>
                <w:rFonts w:ascii="Arial" w:hAnsi="Arial" w:cs="Arial"/>
                <w:sz w:val="20"/>
                <w:szCs w:val="20"/>
              </w:rPr>
            </w:pPr>
            <w:r w:rsidRPr="00E603B0">
              <w:rPr>
                <w:rFonts w:ascii="Arial" w:hAnsi="Arial" w:cs="Arial"/>
                <w:sz w:val="20"/>
                <w:szCs w:val="20"/>
              </w:rPr>
              <w:t>Wp= Wd - Wb</w:t>
            </w:r>
          </w:p>
          <w:p w:rsidR="003D6269" w:rsidRPr="00E603B0" w:rsidRDefault="003D6269" w:rsidP="003D6269">
            <w:pPr>
              <w:autoSpaceDE w:val="0"/>
              <w:autoSpaceDN w:val="0"/>
              <w:adjustRightInd w:val="0"/>
              <w:spacing w:after="120" w:line="360" w:lineRule="auto"/>
              <w:contextualSpacing/>
              <w:rPr>
                <w:rFonts w:ascii="Arial" w:hAnsi="Arial" w:cs="Arial"/>
                <w:sz w:val="20"/>
                <w:szCs w:val="20"/>
              </w:rPr>
            </w:pPr>
            <w:r w:rsidRPr="00E603B0">
              <w:rPr>
                <w:rFonts w:ascii="Arial" w:hAnsi="Arial" w:cs="Arial"/>
                <w:sz w:val="20"/>
                <w:szCs w:val="20"/>
              </w:rPr>
              <w:t xml:space="preserve">Wp = liczba miejsc utworzona w wyniku projektu </w:t>
            </w:r>
          </w:p>
          <w:p w:rsidR="003D6269" w:rsidRPr="00E603B0" w:rsidRDefault="003D6269" w:rsidP="003D6269">
            <w:pPr>
              <w:autoSpaceDE w:val="0"/>
              <w:autoSpaceDN w:val="0"/>
              <w:adjustRightInd w:val="0"/>
              <w:spacing w:after="120" w:line="360" w:lineRule="auto"/>
              <w:contextualSpacing/>
              <w:rPr>
                <w:rFonts w:ascii="Arial" w:hAnsi="Arial" w:cs="Arial"/>
                <w:sz w:val="20"/>
                <w:szCs w:val="20"/>
              </w:rPr>
            </w:pPr>
            <w:r w:rsidRPr="00E603B0">
              <w:rPr>
                <w:rFonts w:ascii="Arial" w:hAnsi="Arial" w:cs="Arial"/>
                <w:sz w:val="20"/>
                <w:szCs w:val="20"/>
              </w:rPr>
              <w:t>Wd = Wartość docelowa = dotychczas prowadzone miejsca opieki nad dziećmi do lat 3 + miejsca planowane do utworzenia w projekcie.</w:t>
            </w:r>
          </w:p>
          <w:p w:rsidR="003D6269" w:rsidRPr="00E603B0" w:rsidRDefault="003D6269" w:rsidP="003D6269">
            <w:pPr>
              <w:pStyle w:val="Tekstkomentarza"/>
              <w:spacing w:after="120" w:line="360" w:lineRule="auto"/>
              <w:rPr>
                <w:rFonts w:ascii="Arial" w:eastAsiaTheme="minorEastAsia" w:hAnsi="Arial" w:cs="Arial"/>
              </w:rPr>
            </w:pPr>
            <w:r w:rsidRPr="00E603B0">
              <w:rPr>
                <w:rFonts w:ascii="Arial" w:eastAsiaTheme="minorEastAsia" w:hAnsi="Arial" w:cs="Arial"/>
              </w:rPr>
              <w:t xml:space="preserve">Wb = Wartość bazowa = liczba dotychczas prowadzonych miejsc (liczba miejsc w roku poprzedzającym złożenie wniosku o dofinansowanie). </w:t>
            </w:r>
          </w:p>
          <w:p w:rsidR="003D6269" w:rsidRPr="00E603B0" w:rsidRDefault="003D6269" w:rsidP="003D6269">
            <w:pPr>
              <w:pStyle w:val="Tekstkomentarza"/>
              <w:spacing w:after="120" w:line="360" w:lineRule="auto"/>
              <w:rPr>
                <w:rFonts w:ascii="Arial" w:eastAsiaTheme="minorEastAsia" w:hAnsi="Arial" w:cs="Arial"/>
              </w:rPr>
            </w:pPr>
            <w:r w:rsidRPr="00E603B0">
              <w:rPr>
                <w:rFonts w:ascii="Arial" w:eastAsiaTheme="minorEastAsia" w:hAnsi="Arial" w:cs="Arial"/>
              </w:rPr>
              <w:t xml:space="preserve">. </w:t>
            </w:r>
          </w:p>
          <w:p w:rsidR="003D6269" w:rsidRPr="00E603B0" w:rsidRDefault="003D6269" w:rsidP="003D6269">
            <w:pPr>
              <w:autoSpaceDE w:val="0"/>
              <w:autoSpaceDN w:val="0"/>
              <w:adjustRightInd w:val="0"/>
              <w:spacing w:after="120" w:line="360" w:lineRule="auto"/>
              <w:contextualSpacing/>
              <w:rPr>
                <w:rFonts w:ascii="Arial" w:hAnsi="Arial" w:cs="Arial"/>
                <w:sz w:val="20"/>
                <w:szCs w:val="20"/>
              </w:rPr>
            </w:pPr>
            <w:r w:rsidRPr="00E603B0">
              <w:rPr>
                <w:rFonts w:ascii="Arial" w:hAnsi="Arial" w:cs="Arial"/>
                <w:sz w:val="20"/>
                <w:szCs w:val="20"/>
              </w:rPr>
              <w:t xml:space="preserve">Spełnienie kryterium jest warunkiem koniecznym do otrzymania dofinansowania. </w:t>
            </w:r>
          </w:p>
          <w:p w:rsidR="00A93CBC" w:rsidRPr="00E603B0" w:rsidRDefault="003D6269" w:rsidP="003D6269">
            <w:pPr>
              <w:autoSpaceDE w:val="0"/>
              <w:autoSpaceDN w:val="0"/>
              <w:adjustRightInd w:val="0"/>
              <w:spacing w:after="120" w:line="360" w:lineRule="auto"/>
              <w:rPr>
                <w:rFonts w:ascii="Arial" w:hAnsi="Arial" w:cs="Arial"/>
                <w:sz w:val="20"/>
                <w:szCs w:val="20"/>
              </w:rPr>
            </w:pPr>
            <w:r w:rsidRPr="00E603B0">
              <w:rPr>
                <w:rFonts w:ascii="Arial" w:hAnsi="Arial" w:cs="Arial"/>
                <w:sz w:val="20"/>
                <w:szCs w:val="20"/>
              </w:rPr>
              <w:t>Ocena kryterium jest 0/1. Uzyskanie oceny „0” jest jednoznaczne z odrzuceniem projektu</w:t>
            </w:r>
          </w:p>
        </w:tc>
        <w:tc>
          <w:tcPr>
            <w:tcW w:w="477" w:type="pct"/>
            <w:tcBorders>
              <w:bottom w:val="single" w:sz="4" w:space="0" w:color="auto"/>
            </w:tcBorders>
            <w:shd w:val="clear" w:color="auto" w:fill="FFFFFF" w:themeFill="background1"/>
            <w:vAlign w:val="center"/>
          </w:tcPr>
          <w:p w:rsidR="00A93CBC" w:rsidRPr="00E603B0" w:rsidRDefault="00A93CBC"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0/1</w:t>
            </w:r>
          </w:p>
        </w:tc>
      </w:tr>
      <w:tr w:rsidR="00BB7FB4" w:rsidRPr="00E603B0" w:rsidTr="00BB7FB4">
        <w:tc>
          <w:tcPr>
            <w:tcW w:w="470" w:type="pct"/>
            <w:tcBorders>
              <w:bottom w:val="single" w:sz="4" w:space="0" w:color="auto"/>
            </w:tcBorders>
            <w:shd w:val="clear" w:color="auto" w:fill="D9D9D9" w:themeFill="background1" w:themeFillShade="D9"/>
          </w:tcPr>
          <w:p w:rsidR="00BB7FB4" w:rsidRPr="00E603B0" w:rsidDel="00BC20E1" w:rsidRDefault="00BB7FB4" w:rsidP="008909F0">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lastRenderedPageBreak/>
              <w:t>6.</w:t>
            </w:r>
          </w:p>
        </w:tc>
        <w:tc>
          <w:tcPr>
            <w:tcW w:w="4053" w:type="pct"/>
            <w:tcBorders>
              <w:bottom w:val="single" w:sz="4" w:space="0" w:color="auto"/>
            </w:tcBorders>
            <w:shd w:val="clear" w:color="auto" w:fill="D9D9D9" w:themeFill="background1" w:themeFillShade="D9"/>
          </w:tcPr>
          <w:p w:rsidR="00BB7FB4" w:rsidRPr="00E603B0" w:rsidRDefault="00BB7FB4" w:rsidP="00BB7FB4">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Projekt zapewnia osiągnięcie Wskaźnika rezultatu bezpośredniego na minimalnym poziomie, odpowiednio do grup docelowych:</w:t>
            </w:r>
          </w:p>
          <w:p w:rsidR="00BB7FB4" w:rsidRPr="00E603B0" w:rsidRDefault="00BB7FB4" w:rsidP="00BB7FB4">
            <w:pPr>
              <w:pStyle w:val="Akapitzlist"/>
              <w:numPr>
                <w:ilvl w:val="0"/>
                <w:numId w:val="74"/>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liczbą osób, które powróciły na rynek pracy po przerwie związanej z urodzeniem/ wychowaniem dziecka, po zakończeniu programu - 80 %</w:t>
            </w:r>
          </w:p>
          <w:p w:rsidR="00BB7FB4" w:rsidRPr="00E603B0" w:rsidRDefault="00BB7FB4" w:rsidP="00BB7FB4">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oraz</w:t>
            </w:r>
          </w:p>
          <w:p w:rsidR="00BB7FB4" w:rsidRPr="00E603B0" w:rsidRDefault="00BB7FB4" w:rsidP="00BB7FB4">
            <w:pPr>
              <w:pStyle w:val="Akapitzlist"/>
              <w:numPr>
                <w:ilvl w:val="0"/>
                <w:numId w:val="74"/>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liczba osób pozostających bez pracy, które znalazły pracę lub poszukują pracy po zakończeniu programu – 70%.</w:t>
            </w:r>
          </w:p>
          <w:p w:rsidR="00BB7FB4" w:rsidRPr="00E603B0" w:rsidRDefault="00BB7FB4" w:rsidP="00BB7FB4">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Minimalny poziom efektów realizacji projektu dla Działania 8.3 określono w RPO WM 2014-2020 jako wskaźników rezultatu bezpośredniego dla przedmiotowego konkursu, które zdefiniowano w Wspólnej Liście Wskaźników Kluczowych.</w:t>
            </w:r>
          </w:p>
          <w:p w:rsidR="00BB7FB4" w:rsidRPr="00E603B0" w:rsidRDefault="00BB7FB4" w:rsidP="00BB7FB4">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Wskaźnik rezultatu bezpośredniego dla osób z grupy docelowej spełniającej warunki określone w lit. a) wynosi 80%.</w:t>
            </w:r>
          </w:p>
          <w:p w:rsidR="00BB7FB4" w:rsidRPr="00E603B0" w:rsidRDefault="00BB7FB4" w:rsidP="00BB7FB4">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Wskaźnik rezultatu bezpośredniego dla osób z grupy docelowej spełniającej warunki określone w lit. b) wynosi 70%.</w:t>
            </w:r>
          </w:p>
          <w:p w:rsidR="00BB7FB4" w:rsidRPr="00E603B0" w:rsidRDefault="00BB7FB4" w:rsidP="003D6269">
            <w:pPr>
              <w:autoSpaceDE w:val="0"/>
              <w:autoSpaceDN w:val="0"/>
              <w:adjustRightInd w:val="0"/>
              <w:spacing w:after="120" w:line="360" w:lineRule="auto"/>
              <w:rPr>
                <w:rFonts w:ascii="Arial" w:hAnsi="Arial" w:cs="Arial"/>
                <w:b/>
                <w:sz w:val="20"/>
                <w:szCs w:val="20"/>
              </w:rPr>
            </w:pPr>
          </w:p>
        </w:tc>
        <w:tc>
          <w:tcPr>
            <w:tcW w:w="477" w:type="pct"/>
            <w:tcBorders>
              <w:bottom w:val="single" w:sz="4" w:space="0" w:color="auto"/>
            </w:tcBorders>
            <w:shd w:val="clear" w:color="auto" w:fill="D9D9D9" w:themeFill="background1" w:themeFillShade="D9"/>
            <w:vAlign w:val="center"/>
          </w:tcPr>
          <w:p w:rsidR="00BB7FB4" w:rsidRPr="00E603B0" w:rsidRDefault="00BB7FB4" w:rsidP="008909F0">
            <w:pPr>
              <w:autoSpaceDE w:val="0"/>
              <w:autoSpaceDN w:val="0"/>
              <w:adjustRightInd w:val="0"/>
              <w:spacing w:before="120" w:after="120" w:line="360" w:lineRule="auto"/>
              <w:jc w:val="both"/>
              <w:rPr>
                <w:rFonts w:ascii="Arial" w:hAnsi="Arial" w:cs="Arial"/>
                <w:sz w:val="20"/>
                <w:szCs w:val="20"/>
              </w:rPr>
            </w:pPr>
          </w:p>
        </w:tc>
      </w:tr>
      <w:tr w:rsidR="00A93CBC" w:rsidRPr="00E603B0" w:rsidTr="00BB7FB4">
        <w:trPr>
          <w:trHeight w:hRule="exact" w:val="5964"/>
        </w:trPr>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3CBC" w:rsidRPr="00E603B0" w:rsidRDefault="00A93CBC" w:rsidP="008909F0">
            <w:pPr>
              <w:autoSpaceDE w:val="0"/>
              <w:autoSpaceDN w:val="0"/>
              <w:adjustRightInd w:val="0"/>
              <w:spacing w:before="120" w:after="120" w:line="360" w:lineRule="auto"/>
              <w:jc w:val="both"/>
              <w:rPr>
                <w:rFonts w:ascii="Arial" w:hAnsi="Arial" w:cs="Arial"/>
                <w:b/>
                <w:sz w:val="20"/>
                <w:szCs w:val="20"/>
              </w:rPr>
            </w:pPr>
          </w:p>
        </w:tc>
        <w:tc>
          <w:tcPr>
            <w:tcW w:w="40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3CBC" w:rsidRPr="00E603B0" w:rsidRDefault="00A93CBC"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Definicja wskaźnika i szczegółowy opis pomiaru wskaźników zostały zamieszczone w Regulaminie konkursu.</w:t>
            </w:r>
          </w:p>
          <w:p w:rsidR="00670A22" w:rsidRPr="00E603B0" w:rsidRDefault="00670A22"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Wskaźnik wyrażony jest:</w:t>
            </w:r>
          </w:p>
          <w:p w:rsidR="00670A22" w:rsidRPr="00E603B0" w:rsidRDefault="00670A22"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t>
            </w:r>
            <w:r w:rsidRPr="00E603B0">
              <w:rPr>
                <w:rFonts w:ascii="Arial" w:hAnsi="Arial" w:cs="Arial"/>
                <w:sz w:val="20"/>
                <w:szCs w:val="20"/>
              </w:rPr>
              <w:tab/>
              <w:t xml:space="preserve">odsetkiem osób, które powróciły do zatrudnienia w ogólnej liczbie osób objętych wsparciem w projekcie, spełniających warunki określone w lit. </w:t>
            </w:r>
            <w:r w:rsidR="008909F0" w:rsidRPr="00E603B0">
              <w:rPr>
                <w:rFonts w:ascii="Arial" w:hAnsi="Arial" w:cs="Arial"/>
                <w:sz w:val="20"/>
                <w:szCs w:val="20"/>
              </w:rPr>
              <w:t>a);</w:t>
            </w:r>
          </w:p>
          <w:p w:rsidR="00670A22" w:rsidRPr="00E603B0" w:rsidRDefault="00670A22"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t>
            </w:r>
            <w:r w:rsidRPr="00E603B0">
              <w:rPr>
                <w:rFonts w:ascii="Arial" w:hAnsi="Arial" w:cs="Arial"/>
                <w:sz w:val="20"/>
                <w:szCs w:val="20"/>
              </w:rPr>
              <w:tab/>
              <w:t>odsetkiem osób, które podjęły pracę lub jej poszukują w ogólnej liczbie osób objętych wsparciem w projekcie, spełniających warunki określone w lit. b).</w:t>
            </w:r>
          </w:p>
          <w:p w:rsidR="00670A22" w:rsidRPr="00E603B0" w:rsidRDefault="00670A22"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będzie weryfikowane na podstawie deklaracji Wnioskodawcy zawartej w treści wniosku o dofinansowanie.</w:t>
            </w:r>
          </w:p>
          <w:p w:rsidR="00A93CBC" w:rsidRPr="00E603B0" w:rsidRDefault="00670A22"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Spełnienie kryterium jest warunkiem koniecznym do otrzymania dofinansowania. Ocena kryterium jest 0/1. Uzyskanie oceny „0” jest jednoznaczne z odrzuceniem projektu.</w:t>
            </w:r>
          </w:p>
        </w:tc>
        <w:tc>
          <w:tcPr>
            <w:tcW w:w="4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3CBC" w:rsidRPr="00E603B0" w:rsidRDefault="00A93CBC" w:rsidP="008909F0">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0/1</w:t>
            </w:r>
          </w:p>
        </w:tc>
      </w:tr>
    </w:tbl>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0F7186" w:rsidRDefault="00A93CBC" w:rsidP="00DE14A9">
      <w:pPr>
        <w:pStyle w:val="Nagwek2"/>
        <w:rPr>
          <w:rFonts w:ascii="Arial" w:hAnsi="Arial" w:cs="Arial"/>
          <w:sz w:val="22"/>
          <w:szCs w:val="22"/>
        </w:rPr>
      </w:pPr>
      <w:bookmarkStart w:id="54" w:name="_Toc488989366"/>
      <w:r w:rsidRPr="00E603B0">
        <w:rPr>
          <w:rFonts w:ascii="Arial" w:hAnsi="Arial" w:cs="Arial"/>
          <w:sz w:val="22"/>
          <w:szCs w:val="22"/>
        </w:rPr>
        <w:t>15.3 Tryb oceny</w:t>
      </w:r>
      <w:r w:rsidR="008B3B01" w:rsidRPr="00E603B0">
        <w:rPr>
          <w:rFonts w:ascii="Arial" w:hAnsi="Arial" w:cs="Arial"/>
          <w:sz w:val="22"/>
          <w:szCs w:val="22"/>
        </w:rPr>
        <w:t>.</w:t>
      </w:r>
      <w:bookmarkEnd w:id="54"/>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Ocena formalna jest dokonywana przy pomocy karty oceny formalnej wniosku </w:t>
      </w:r>
      <w:r w:rsidRPr="00E603B0">
        <w:rPr>
          <w:rFonts w:ascii="Arial" w:hAnsi="Arial" w:cs="Arial"/>
          <w:sz w:val="20"/>
          <w:szCs w:val="20"/>
        </w:rPr>
        <w:br/>
        <w:t>o dofinansowanie projektu konkursowego w ramach RPO WM 2014-2020.</w:t>
      </w:r>
    </w:p>
    <w:p w:rsidR="003A35F7" w:rsidRPr="00E603B0" w:rsidRDefault="00A93CBC" w:rsidP="003A35F7">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Punkty </w:t>
      </w:r>
      <w:r w:rsidR="000C17CD" w:rsidRPr="00E603B0">
        <w:rPr>
          <w:rFonts w:ascii="Arial" w:hAnsi="Arial" w:cs="Arial"/>
          <w:sz w:val="20"/>
          <w:szCs w:val="20"/>
        </w:rPr>
        <w:t>„</w:t>
      </w:r>
      <w:r w:rsidR="00FF3686" w:rsidRPr="00E603B0">
        <w:rPr>
          <w:rFonts w:ascii="Arial" w:hAnsi="Arial" w:cs="Arial"/>
          <w:sz w:val="20"/>
          <w:szCs w:val="20"/>
        </w:rPr>
        <w:t xml:space="preserve">Zgodność projektu </w:t>
      </w:r>
      <w:r w:rsidRPr="00E603B0">
        <w:rPr>
          <w:rFonts w:ascii="Arial" w:hAnsi="Arial" w:cs="Arial"/>
          <w:sz w:val="20"/>
          <w:szCs w:val="20"/>
        </w:rPr>
        <w:t>z zasadą równości szans kobiet i mężczyzn (na podstawie standardu minimum)</w:t>
      </w:r>
      <w:r w:rsidR="000C17CD" w:rsidRPr="00E603B0">
        <w:rPr>
          <w:rFonts w:ascii="Arial" w:hAnsi="Arial" w:cs="Arial"/>
          <w:sz w:val="20"/>
          <w:szCs w:val="20"/>
        </w:rPr>
        <w:t>”</w:t>
      </w:r>
      <w:r w:rsidR="00FF3686" w:rsidRPr="00E603B0">
        <w:rPr>
          <w:rFonts w:ascii="Arial" w:hAnsi="Arial" w:cs="Arial"/>
          <w:sz w:val="20"/>
          <w:szCs w:val="20"/>
        </w:rPr>
        <w:t>,</w:t>
      </w:r>
      <w:r w:rsidRPr="00E603B0">
        <w:rPr>
          <w:rFonts w:ascii="Arial" w:hAnsi="Arial" w:cs="Arial"/>
          <w:sz w:val="20"/>
          <w:szCs w:val="20"/>
        </w:rPr>
        <w:t xml:space="preserve"> </w:t>
      </w:r>
      <w:r w:rsidR="00FF3686" w:rsidRPr="00E603B0">
        <w:rPr>
          <w:rFonts w:ascii="Arial" w:hAnsi="Arial" w:cs="Arial"/>
          <w:i/>
          <w:sz w:val="20"/>
          <w:szCs w:val="20"/>
        </w:rPr>
        <w:t xml:space="preserve"> </w:t>
      </w:r>
      <w:r w:rsidR="000C17CD" w:rsidRPr="00E603B0">
        <w:rPr>
          <w:rFonts w:ascii="Arial" w:hAnsi="Arial" w:cs="Arial"/>
          <w:i/>
          <w:sz w:val="20"/>
          <w:szCs w:val="20"/>
        </w:rPr>
        <w:t>„</w:t>
      </w:r>
      <w:r w:rsidR="003A35F7" w:rsidRPr="00E603B0">
        <w:rPr>
          <w:rFonts w:ascii="Arial" w:hAnsi="Arial" w:cs="Arial"/>
          <w:sz w:val="20"/>
          <w:szCs w:val="20"/>
        </w:rPr>
        <w:t xml:space="preserve">Zgodność projektu  opisanego we wniosku o dofinansowanie z  zasadą równości szans i niedyskryminacji, </w:t>
      </w:r>
      <w:r w:rsidR="00EB072F" w:rsidRPr="00E603B0">
        <w:rPr>
          <w:rFonts w:ascii="Arial" w:hAnsi="Arial" w:cs="Arial"/>
          <w:sz w:val="20"/>
          <w:szCs w:val="20"/>
        </w:rPr>
        <w:br/>
      </w:r>
      <w:r w:rsidR="003A35F7" w:rsidRPr="00E603B0">
        <w:rPr>
          <w:rFonts w:ascii="Arial" w:hAnsi="Arial" w:cs="Arial"/>
          <w:sz w:val="20"/>
          <w:szCs w:val="20"/>
        </w:rPr>
        <w:t>w tym dostępności dla osób z niepełnosprawnościami</w:t>
      </w:r>
      <w:r w:rsidR="000C17CD" w:rsidRPr="00E603B0">
        <w:rPr>
          <w:rFonts w:ascii="Arial" w:hAnsi="Arial" w:cs="Arial"/>
          <w:sz w:val="20"/>
          <w:szCs w:val="20"/>
        </w:rPr>
        <w:t>”</w:t>
      </w:r>
      <w:r w:rsidR="003A35F7" w:rsidRPr="00E603B0">
        <w:rPr>
          <w:rFonts w:ascii="Arial" w:hAnsi="Arial" w:cs="Arial"/>
          <w:i/>
          <w:sz w:val="20"/>
          <w:szCs w:val="20"/>
        </w:rPr>
        <w:t xml:space="preserve"> </w:t>
      </w:r>
      <w:r w:rsidR="00FF3686" w:rsidRPr="00E603B0">
        <w:rPr>
          <w:rFonts w:ascii="Arial" w:hAnsi="Arial" w:cs="Arial"/>
          <w:sz w:val="20"/>
          <w:szCs w:val="20"/>
        </w:rPr>
        <w:t xml:space="preserve">oraz </w:t>
      </w:r>
      <w:r w:rsidR="000C17CD" w:rsidRPr="00E603B0">
        <w:rPr>
          <w:rFonts w:ascii="Arial" w:hAnsi="Arial" w:cs="Arial"/>
          <w:sz w:val="20"/>
          <w:szCs w:val="20"/>
        </w:rPr>
        <w:t>„</w:t>
      </w:r>
      <w:r w:rsidR="003A35F7" w:rsidRPr="00E603B0">
        <w:rPr>
          <w:rFonts w:ascii="Arial" w:hAnsi="Arial" w:cs="Arial"/>
          <w:sz w:val="20"/>
          <w:szCs w:val="20"/>
        </w:rPr>
        <w:t xml:space="preserve">Zgodność projektu opisanego we wniosku </w:t>
      </w:r>
      <w:r w:rsidR="00EB072F" w:rsidRPr="00E603B0">
        <w:rPr>
          <w:rFonts w:ascii="Arial" w:hAnsi="Arial" w:cs="Arial"/>
          <w:sz w:val="20"/>
          <w:szCs w:val="20"/>
        </w:rPr>
        <w:br/>
      </w:r>
      <w:r w:rsidR="003A35F7" w:rsidRPr="00E603B0">
        <w:rPr>
          <w:rFonts w:ascii="Arial" w:hAnsi="Arial" w:cs="Arial"/>
          <w:sz w:val="20"/>
          <w:szCs w:val="20"/>
        </w:rPr>
        <w:t>o dofinansowanie z zasadą zrównoważonego rozwoju</w:t>
      </w:r>
      <w:r w:rsidR="000C17CD" w:rsidRPr="00E603B0">
        <w:rPr>
          <w:rFonts w:ascii="Arial" w:hAnsi="Arial" w:cs="Arial"/>
          <w:sz w:val="20"/>
          <w:szCs w:val="20"/>
        </w:rPr>
        <w:t>”</w:t>
      </w:r>
      <w:r w:rsidR="00FF3686" w:rsidRPr="00E603B0">
        <w:rPr>
          <w:rFonts w:ascii="Arial" w:hAnsi="Arial" w:cs="Arial"/>
          <w:sz w:val="20"/>
          <w:szCs w:val="20"/>
        </w:rPr>
        <w:t xml:space="preserve"> z</w:t>
      </w:r>
      <w:r w:rsidRPr="00E603B0">
        <w:rPr>
          <w:rFonts w:ascii="Arial" w:hAnsi="Arial" w:cs="Arial"/>
          <w:sz w:val="20"/>
          <w:szCs w:val="20"/>
        </w:rPr>
        <w:t>awarte w karcie oceny formalnej oceniający jest zobowiązany traktować rozłącznie.</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związku z powyższym, jeżeli projekt nie jest zgodny ze standardem minimum, nie oznacza</w:t>
      </w:r>
      <w:r w:rsidRPr="00E603B0">
        <w:rPr>
          <w:rFonts w:ascii="Arial" w:hAnsi="Arial" w:cs="Arial"/>
          <w:sz w:val="20"/>
          <w:szCs w:val="20"/>
        </w:rPr>
        <w:br/>
        <w:t xml:space="preserve">to automatycznie zaznaczenia przez oceniającego odpowiedzi „NIE” w dwóch wyżej wymienionych punktach, a jedynie w tym dotyczącym zgodności projektu z zasadą równości szans kobiet i mężczyzn. </w:t>
      </w:r>
    </w:p>
    <w:p w:rsidR="00EF40A1" w:rsidRPr="00E603B0" w:rsidRDefault="00EF40A1"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Ocena formalna dokonywana jest przez jednego oceniającego i zatwierdzana przez przewodniczącego KOP.</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IOK jest zobowiązana do dokonania oceny formalnej w terminie nie późniejszym niż 45 dni liczonym </w:t>
      </w:r>
      <w:r w:rsidRPr="00E603B0">
        <w:rPr>
          <w:rFonts w:ascii="Arial" w:hAnsi="Arial" w:cs="Arial"/>
          <w:sz w:val="20"/>
          <w:szCs w:val="20"/>
        </w:rPr>
        <w:br/>
        <w:t>od momentu zakończenia naboru, z zastrzeżeniem, że w uzasadnionych przypadkach, na wniosek IOK,</w:t>
      </w:r>
      <w:r w:rsidRPr="00E603B0">
        <w:rPr>
          <w:rFonts w:ascii="Arial" w:hAnsi="Arial" w:cs="Arial"/>
          <w:sz w:val="20"/>
          <w:szCs w:val="20"/>
        </w:rPr>
        <w:br/>
        <w:t>IZ może podjąć decyzję o przedłużeniu oceny formalnej. Wniosek o przedłużenie terminu na ocenę formalną, IOK składa nie później niż 7 dni przed upływem terminu oceny.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przypadku oceny formalnej wniosków, które podlegały uzupełnieniu lub poprawie w zakresie braków formalnych lub oczywistych pomyłek, termin na dokonanie oceny formalnej nie może być dłuższy niż 7 dni od dnia złożenia przez </w:t>
      </w:r>
      <w:r w:rsidR="00AF58C5" w:rsidRPr="00E603B0">
        <w:rPr>
          <w:rFonts w:ascii="Arial" w:hAnsi="Arial" w:cs="Arial"/>
          <w:sz w:val="20"/>
          <w:szCs w:val="20"/>
        </w:rPr>
        <w:t>W</w:t>
      </w:r>
      <w:r w:rsidRPr="00E603B0">
        <w:rPr>
          <w:rFonts w:ascii="Arial" w:hAnsi="Arial" w:cs="Arial"/>
          <w:sz w:val="20"/>
          <w:szCs w:val="20"/>
        </w:rPr>
        <w:t xml:space="preserve">nioskodawcę poprawnie uzupełnionego lub poprawionego wniosku.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Za termin dokonania oceny formalnej uznaje się:</w:t>
      </w:r>
    </w:p>
    <w:p w:rsidR="00A93CBC" w:rsidRPr="00E603B0" w:rsidRDefault="00A93CBC" w:rsidP="00A93CBC">
      <w:pPr>
        <w:numPr>
          <w:ilvl w:val="0"/>
          <w:numId w:val="19"/>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datę </w:t>
      </w:r>
      <w:r w:rsidR="00EF40A1" w:rsidRPr="00E603B0">
        <w:rPr>
          <w:rFonts w:ascii="Arial" w:hAnsi="Arial" w:cs="Arial"/>
          <w:sz w:val="20"/>
          <w:szCs w:val="20"/>
        </w:rPr>
        <w:t xml:space="preserve">zatwierdzenia </w:t>
      </w:r>
      <w:r w:rsidRPr="00E603B0">
        <w:rPr>
          <w:rFonts w:ascii="Arial" w:hAnsi="Arial" w:cs="Arial"/>
          <w:sz w:val="20"/>
          <w:szCs w:val="20"/>
        </w:rPr>
        <w:t>kart</w:t>
      </w:r>
      <w:r w:rsidR="00EF40A1" w:rsidRPr="00E603B0">
        <w:rPr>
          <w:rFonts w:ascii="Arial" w:hAnsi="Arial" w:cs="Arial"/>
          <w:sz w:val="20"/>
          <w:szCs w:val="20"/>
        </w:rPr>
        <w:t>y</w:t>
      </w:r>
      <w:r w:rsidRPr="00E603B0">
        <w:rPr>
          <w:rFonts w:ascii="Arial" w:hAnsi="Arial" w:cs="Arial"/>
          <w:sz w:val="20"/>
          <w:szCs w:val="20"/>
        </w:rPr>
        <w:t xml:space="preserve"> oceny formalnej</w:t>
      </w:r>
      <w:r w:rsidR="00BC20E1" w:rsidRPr="00E603B0">
        <w:rPr>
          <w:rFonts w:ascii="Arial" w:hAnsi="Arial" w:cs="Arial"/>
          <w:sz w:val="20"/>
          <w:szCs w:val="20"/>
        </w:rPr>
        <w:t xml:space="preserve"> </w:t>
      </w:r>
      <w:r w:rsidR="00F773A9">
        <w:rPr>
          <w:rFonts w:ascii="Arial" w:hAnsi="Arial" w:cs="Arial"/>
          <w:sz w:val="20"/>
          <w:szCs w:val="20"/>
        </w:rPr>
        <w:t xml:space="preserve">przez </w:t>
      </w:r>
      <w:r w:rsidR="00BC20E1" w:rsidRPr="00E603B0">
        <w:rPr>
          <w:rFonts w:ascii="Arial" w:hAnsi="Arial" w:cs="Arial"/>
          <w:sz w:val="20"/>
          <w:szCs w:val="20"/>
        </w:rPr>
        <w:t>przewodniczącego KOP</w:t>
      </w:r>
      <w:r w:rsidRPr="00E603B0">
        <w:rPr>
          <w:rFonts w:ascii="Arial" w:hAnsi="Arial" w:cs="Arial"/>
          <w:sz w:val="20"/>
          <w:szCs w:val="20"/>
        </w:rPr>
        <w:t xml:space="preserve">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 xml:space="preserve">W przypadku oceny pozytywnej,  IOK nie wysyła  pisemnej  informacji do </w:t>
      </w:r>
      <w:r w:rsidR="00902BFA" w:rsidRPr="00E603B0">
        <w:rPr>
          <w:rFonts w:ascii="Arial" w:hAnsi="Arial" w:cs="Arial"/>
          <w:sz w:val="20"/>
          <w:szCs w:val="20"/>
        </w:rPr>
        <w:t>W</w:t>
      </w:r>
      <w:r w:rsidRPr="00E603B0">
        <w:rPr>
          <w:rFonts w:ascii="Arial" w:hAnsi="Arial" w:cs="Arial"/>
          <w:sz w:val="20"/>
          <w:szCs w:val="20"/>
        </w:rPr>
        <w:t>nioskodawcy o wyniku oceny.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przypadku odrzucenia wniosku z powodu niespełniania co najmniej jednego </w:t>
      </w:r>
      <w:r w:rsidRPr="00E603B0">
        <w:rPr>
          <w:rFonts w:ascii="Arial" w:hAnsi="Arial" w:cs="Arial"/>
          <w:sz w:val="20"/>
          <w:szCs w:val="20"/>
        </w:rPr>
        <w:br/>
        <w:t xml:space="preserve">z ogólnych kryteriów formalnych lub kryteriów dostępu, IOK przekazuje niezwłocznie </w:t>
      </w:r>
      <w:r w:rsidR="00902BFA" w:rsidRPr="00E603B0">
        <w:rPr>
          <w:rFonts w:ascii="Arial" w:hAnsi="Arial" w:cs="Arial"/>
          <w:sz w:val="20"/>
          <w:szCs w:val="20"/>
        </w:rPr>
        <w:t>W</w:t>
      </w:r>
      <w:r w:rsidRPr="00E603B0">
        <w:rPr>
          <w:rFonts w:ascii="Arial" w:hAnsi="Arial" w:cs="Arial"/>
          <w:sz w:val="20"/>
          <w:szCs w:val="20"/>
        </w:rPr>
        <w:t xml:space="preserve">nioskodawcy pisemną informację o zakończeniu oceny jego projektu oraz negatywnej ocenie projektu wraz ze zgodnym z art. 46 ust. 5 ustawy </w:t>
      </w:r>
      <w:r w:rsidR="00360F29" w:rsidRPr="00E603B0">
        <w:rPr>
          <w:rFonts w:ascii="Arial" w:hAnsi="Arial" w:cs="Arial"/>
          <w:sz w:val="20"/>
          <w:szCs w:val="20"/>
        </w:rPr>
        <w:t xml:space="preserve">wdrożeniowej </w:t>
      </w:r>
      <w:r w:rsidRPr="00E603B0">
        <w:rPr>
          <w:rFonts w:ascii="Arial" w:hAnsi="Arial" w:cs="Arial"/>
          <w:sz w:val="20"/>
          <w:szCs w:val="20"/>
        </w:rPr>
        <w:t>pouczeniem o możliwości wniesienia protestu, o którym mowa w art. 53 ust. 1 ww. ustawy.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Niniejsza informacja, zawiera całą treść </w:t>
      </w:r>
      <w:r w:rsidR="00B00F14" w:rsidRPr="00E603B0">
        <w:rPr>
          <w:rFonts w:ascii="Arial" w:hAnsi="Arial" w:cs="Arial"/>
          <w:sz w:val="20"/>
          <w:szCs w:val="20"/>
        </w:rPr>
        <w:t xml:space="preserve">wypełnionej </w:t>
      </w:r>
      <w:r w:rsidRPr="00E603B0">
        <w:rPr>
          <w:rFonts w:ascii="Arial" w:hAnsi="Arial" w:cs="Arial"/>
          <w:sz w:val="20"/>
          <w:szCs w:val="20"/>
        </w:rPr>
        <w:t>kart</w:t>
      </w:r>
      <w:r w:rsidR="00B00F14" w:rsidRPr="00E603B0">
        <w:rPr>
          <w:rFonts w:ascii="Arial" w:hAnsi="Arial" w:cs="Arial"/>
          <w:sz w:val="20"/>
          <w:szCs w:val="20"/>
        </w:rPr>
        <w:t>y</w:t>
      </w:r>
      <w:r w:rsidRPr="00E603B0">
        <w:rPr>
          <w:rFonts w:ascii="Arial" w:hAnsi="Arial" w:cs="Arial"/>
          <w:sz w:val="20"/>
          <w:szCs w:val="20"/>
        </w:rPr>
        <w:t xml:space="preserve"> oceny formalnej </w:t>
      </w:r>
      <w:r w:rsidR="00B00F14" w:rsidRPr="00E603B0">
        <w:rPr>
          <w:rFonts w:ascii="Arial" w:hAnsi="Arial" w:cs="Arial"/>
          <w:sz w:val="20"/>
          <w:szCs w:val="20"/>
        </w:rPr>
        <w:t xml:space="preserve">lub kopię wypełnionej </w:t>
      </w:r>
      <w:r w:rsidRPr="00E603B0">
        <w:rPr>
          <w:rFonts w:ascii="Arial" w:hAnsi="Arial" w:cs="Arial"/>
          <w:sz w:val="20"/>
          <w:szCs w:val="20"/>
        </w:rPr>
        <w:t>kart</w:t>
      </w:r>
      <w:r w:rsidR="00B00F14" w:rsidRPr="00E603B0">
        <w:rPr>
          <w:rFonts w:ascii="Arial" w:hAnsi="Arial" w:cs="Arial"/>
          <w:sz w:val="20"/>
          <w:szCs w:val="20"/>
        </w:rPr>
        <w:t>y</w:t>
      </w:r>
      <w:r w:rsidRPr="00E603B0">
        <w:rPr>
          <w:rFonts w:ascii="Arial" w:hAnsi="Arial" w:cs="Arial"/>
          <w:sz w:val="20"/>
          <w:szCs w:val="20"/>
        </w:rPr>
        <w:t xml:space="preserve"> oceny w postaci </w:t>
      </w:r>
      <w:r w:rsidR="00B00F14" w:rsidRPr="00E603B0">
        <w:rPr>
          <w:rFonts w:ascii="Arial" w:hAnsi="Arial" w:cs="Arial"/>
          <w:sz w:val="20"/>
          <w:szCs w:val="20"/>
        </w:rPr>
        <w:t>załącznika</w:t>
      </w:r>
      <w:r w:rsidRPr="00E603B0">
        <w:rPr>
          <w:rFonts w:ascii="Arial" w:hAnsi="Arial" w:cs="Arial"/>
          <w:sz w:val="20"/>
          <w:szCs w:val="20"/>
        </w:rPr>
        <w:t xml:space="preserve">, z zastrzeżeniem, że IOK, przekazując </w:t>
      </w:r>
      <w:r w:rsidR="00902BFA" w:rsidRPr="00E603B0">
        <w:rPr>
          <w:rFonts w:ascii="Arial" w:hAnsi="Arial" w:cs="Arial"/>
          <w:sz w:val="20"/>
          <w:szCs w:val="20"/>
        </w:rPr>
        <w:t>W</w:t>
      </w:r>
      <w:r w:rsidRPr="00E603B0">
        <w:rPr>
          <w:rFonts w:ascii="Arial" w:hAnsi="Arial" w:cs="Arial"/>
          <w:sz w:val="20"/>
          <w:szCs w:val="20"/>
        </w:rPr>
        <w:t xml:space="preserve">nioskodawcy tę informację, zachowuje zasadę anonimowości </w:t>
      </w:r>
      <w:r w:rsidR="00B00F14" w:rsidRPr="00E603B0">
        <w:rPr>
          <w:rFonts w:ascii="Arial" w:hAnsi="Arial" w:cs="Arial"/>
          <w:sz w:val="20"/>
          <w:szCs w:val="20"/>
        </w:rPr>
        <w:t xml:space="preserve">osoby dokonującej </w:t>
      </w:r>
      <w:r w:rsidRPr="00E603B0">
        <w:rPr>
          <w:rFonts w:ascii="Arial" w:hAnsi="Arial" w:cs="Arial"/>
          <w:sz w:val="20"/>
          <w:szCs w:val="20"/>
        </w:rPr>
        <w:t>oceny.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Po zakończonej ocenie formalnej, sporządzany jest Protokół z prac KOP w terminie 5 dni od daty dokonania oceny ostatniego wniosku.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Po zakończeniu oceny formalnej, IOK niezwłocznie zamieszcza na swojej stronie internetowej listę projektów zakwalifikowanych do oceny merytorycznej.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terminie nie późniejszym niż 7 dni od dokonania oceny formalnej wniosku spełniającego wszystkie ogólne kryteria formalne oraz wszystkie kryteria dostępu oceniane na etapie oceny formalnej wniosek jest przekazywany do oceny merytorycznej w sposób zgodny z procedurami wewnętrznymi IOK.</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Zgodnie z art. 45 ust. 2 ustawy </w:t>
      </w:r>
      <w:r w:rsidR="00360F29" w:rsidRPr="00E603B0">
        <w:rPr>
          <w:rFonts w:ascii="Arial" w:hAnsi="Arial" w:cs="Arial"/>
          <w:sz w:val="20"/>
          <w:szCs w:val="20"/>
        </w:rPr>
        <w:t xml:space="preserve">wdrożeniowej </w:t>
      </w:r>
      <w:r w:rsidRPr="00E603B0">
        <w:rPr>
          <w:rFonts w:ascii="Arial" w:hAnsi="Arial" w:cs="Arial"/>
          <w:sz w:val="20"/>
          <w:szCs w:val="20"/>
        </w:rPr>
        <w:t xml:space="preserve">po etapie oceny formalnej IOK zamieszcza na </w:t>
      </w:r>
      <w:r w:rsidRPr="00E603B0">
        <w:rPr>
          <w:rFonts w:ascii="Arial" w:hAnsi="Arial" w:cs="Arial"/>
          <w:b/>
          <w:sz w:val="20"/>
          <w:szCs w:val="20"/>
        </w:rPr>
        <w:t>portalu RPO WM</w:t>
      </w:r>
      <w:r w:rsidRPr="00E603B0">
        <w:rPr>
          <w:rFonts w:ascii="Arial" w:hAnsi="Arial" w:cs="Arial"/>
          <w:sz w:val="20"/>
          <w:szCs w:val="20"/>
        </w:rPr>
        <w:t xml:space="preserve"> 2014-2020 </w:t>
      </w:r>
      <w:hyperlink r:id="rId67" w:history="1">
        <w:r w:rsidRPr="00E603B0">
          <w:rPr>
            <w:rStyle w:val="Hipercze"/>
            <w:rFonts w:ascii="Arial" w:hAnsi="Arial" w:cs="Arial"/>
            <w:sz w:val="20"/>
            <w:szCs w:val="20"/>
          </w:rPr>
          <w:t>www.funduszedlamazowsza.eu</w:t>
        </w:r>
      </w:hyperlink>
      <w:r w:rsidRPr="00E603B0">
        <w:rPr>
          <w:rFonts w:ascii="Arial" w:hAnsi="Arial" w:cs="Arial"/>
          <w:sz w:val="20"/>
          <w:szCs w:val="20"/>
        </w:rPr>
        <w:t xml:space="preserve"> </w:t>
      </w:r>
      <w:r w:rsidR="00B008C4" w:rsidRPr="00E603B0">
        <w:rPr>
          <w:rFonts w:ascii="Arial" w:hAnsi="Arial" w:cs="Arial"/>
          <w:sz w:val="20"/>
          <w:szCs w:val="20"/>
        </w:rPr>
        <w:t xml:space="preserve">oraz </w:t>
      </w:r>
      <w:r w:rsidRPr="00E603B0">
        <w:rPr>
          <w:rFonts w:ascii="Arial" w:hAnsi="Arial" w:cs="Arial"/>
          <w:sz w:val="20"/>
          <w:szCs w:val="20"/>
        </w:rPr>
        <w:t xml:space="preserve">na stronie </w:t>
      </w:r>
      <w:r w:rsidRPr="00E603B0">
        <w:rPr>
          <w:rFonts w:ascii="Arial" w:hAnsi="Arial" w:cs="Arial"/>
          <w:b/>
          <w:sz w:val="20"/>
          <w:szCs w:val="20"/>
        </w:rPr>
        <w:t>WUP w Warszawie</w:t>
      </w:r>
      <w:r w:rsidRPr="00E603B0">
        <w:rPr>
          <w:rFonts w:ascii="Arial" w:hAnsi="Arial" w:cs="Arial"/>
          <w:sz w:val="20"/>
          <w:szCs w:val="20"/>
        </w:rPr>
        <w:t xml:space="preserve"> </w:t>
      </w:r>
      <w:hyperlink r:id="rId68" w:history="1">
        <w:r w:rsidRPr="00E603B0">
          <w:rPr>
            <w:rStyle w:val="Hipercze"/>
            <w:rFonts w:ascii="Arial" w:hAnsi="Arial" w:cs="Arial"/>
            <w:sz w:val="20"/>
            <w:szCs w:val="20"/>
          </w:rPr>
          <w:t>wupwarszawa.praca.gov.pl</w:t>
        </w:r>
      </w:hyperlink>
      <w:r w:rsidR="00BF7722" w:rsidRPr="00E603B0">
        <w:rPr>
          <w:rFonts w:ascii="Arial" w:hAnsi="Arial" w:cs="Arial"/>
          <w:sz w:val="20"/>
          <w:szCs w:val="20"/>
        </w:rPr>
        <w:t xml:space="preserve"> </w:t>
      </w:r>
      <w:r w:rsidRPr="00E603B0">
        <w:rPr>
          <w:rFonts w:ascii="Arial" w:hAnsi="Arial" w:cs="Arial"/>
          <w:sz w:val="20"/>
          <w:szCs w:val="20"/>
        </w:rPr>
        <w:t>listę projektów zakwalifikowanych do etapu oceny merytorycznej.</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8909F0" w:rsidRPr="00E603B0" w:rsidRDefault="000E2803" w:rsidP="00A93CBC">
      <w:pPr>
        <w:autoSpaceDE w:val="0"/>
        <w:autoSpaceDN w:val="0"/>
        <w:adjustRightInd w:val="0"/>
        <w:spacing w:before="120" w:after="120" w:line="360" w:lineRule="auto"/>
        <w:jc w:val="both"/>
        <w:rPr>
          <w:rFonts w:ascii="Arial" w:hAnsi="Arial" w:cs="Arial"/>
          <w:noProof/>
          <w:sz w:val="20"/>
          <w:szCs w:val="20"/>
        </w:rPr>
        <w:sectPr w:rsidR="008909F0" w:rsidRPr="00E603B0" w:rsidSect="003775D1">
          <w:pgSz w:w="11906" w:h="16838"/>
          <w:pgMar w:top="567" w:right="1133" w:bottom="1134" w:left="1134" w:header="708" w:footer="708" w:gutter="0"/>
          <w:cols w:space="708"/>
          <w:docGrid w:linePitch="360"/>
        </w:sectPr>
      </w:pPr>
      <w:r>
        <w:rPr>
          <w:rFonts w:ascii="Arial" w:hAnsi="Arial" w:cs="Arial"/>
          <w:noProof/>
          <w:sz w:val="20"/>
          <w:szCs w:val="20"/>
        </w:rPr>
      </w:r>
      <w:r>
        <w:rPr>
          <w:rFonts w:ascii="Arial" w:hAnsi="Arial" w:cs="Arial"/>
          <w:noProof/>
          <w:sz w:val="20"/>
          <w:szCs w:val="20"/>
        </w:rPr>
        <w:pict w14:anchorId="4A312420">
          <v:shape id="Text Box 55" o:spid="_x0000_s1084" type="#_x0000_t202" style="width:483.35pt;height:93.65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55">
              <w:txbxContent>
                <w:p w:rsidR="000B1953" w:rsidRPr="00AC495B" w:rsidRDefault="000B1953" w:rsidP="00A93CBC">
                  <w:pPr>
                    <w:jc w:val="center"/>
                    <w:rPr>
                      <w:rFonts w:ascii="Arial" w:hAnsi="Arial" w:cs="Arial"/>
                      <w:b/>
                      <w:sz w:val="20"/>
                      <w:szCs w:val="20"/>
                    </w:rPr>
                  </w:pPr>
                  <w:r w:rsidRPr="00AC495B">
                    <w:rPr>
                      <w:rFonts w:ascii="Arial" w:hAnsi="Arial" w:cs="Arial"/>
                      <w:b/>
                      <w:sz w:val="20"/>
                      <w:szCs w:val="20"/>
                    </w:rPr>
                    <w:t>Uwaga!</w:t>
                  </w:r>
                </w:p>
                <w:p w:rsidR="000B1953" w:rsidRPr="002F0E44" w:rsidRDefault="000B1953" w:rsidP="009258D6">
                  <w:pPr>
                    <w:spacing w:line="360" w:lineRule="auto"/>
                    <w:jc w:val="center"/>
                    <w:rPr>
                      <w:rFonts w:ascii="Arial" w:hAnsi="Arial" w:cs="Arial"/>
                      <w:sz w:val="20"/>
                      <w:szCs w:val="20"/>
                    </w:rPr>
                  </w:pPr>
                  <w:r w:rsidRPr="00AC495B">
                    <w:rPr>
                      <w:rFonts w:ascii="Arial" w:hAnsi="Arial" w:cs="Arial"/>
                      <w:sz w:val="20"/>
                      <w:szCs w:val="20"/>
                    </w:rPr>
                    <w:t xml:space="preserve">IOK zamieszcza na </w:t>
                  </w:r>
                  <w:r w:rsidRPr="00AC495B">
                    <w:rPr>
                      <w:rFonts w:ascii="Arial" w:eastAsia="Times New Roman" w:hAnsi="Arial" w:cs="Arial"/>
                      <w:sz w:val="20"/>
                      <w:szCs w:val="20"/>
                    </w:rPr>
                    <w:t xml:space="preserve">portalu RPO WM 2014-2020 </w:t>
                  </w:r>
                  <w:hyperlink r:id="rId69" w:history="1">
                    <w:r w:rsidRPr="00AC495B">
                      <w:rPr>
                        <w:rStyle w:val="Hipercze"/>
                        <w:rFonts w:ascii="Arial" w:eastAsia="Times New Roman" w:hAnsi="Arial" w:cs="Arial"/>
                        <w:sz w:val="20"/>
                        <w:szCs w:val="20"/>
                      </w:rPr>
                      <w:t>www.funduszedlamazowsza.eu</w:t>
                    </w:r>
                  </w:hyperlink>
                  <w:r w:rsidRPr="00AC495B">
                    <w:rPr>
                      <w:rFonts w:ascii="Arial" w:eastAsia="Times New Roman" w:hAnsi="Arial" w:cs="Arial"/>
                      <w:sz w:val="20"/>
                      <w:szCs w:val="20"/>
                    </w:rPr>
                    <w:t xml:space="preserve"> </w:t>
                  </w:r>
                  <w:r w:rsidRPr="00AC495B">
                    <w:rPr>
                      <w:rFonts w:ascii="Arial" w:hAnsi="Arial" w:cs="Arial"/>
                      <w:sz w:val="20"/>
                      <w:szCs w:val="20"/>
                    </w:rPr>
                    <w:t>harmonogram oceny formalnej wniosków w ramach konkursu w ciągu 14 dni od zakończenia naboru wniosków. Harmonogram może podlegać aktualizacji.</w:t>
                  </w:r>
                </w:p>
              </w:txbxContent>
            </v:textbox>
            <w10:anchorlock/>
          </v:shape>
        </w:pict>
      </w:r>
    </w:p>
    <w:p w:rsidR="00902BFA" w:rsidRPr="00E603B0" w:rsidRDefault="00902BFA"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0E2803"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4F651CC6">
          <v:shape id="Text Box 54" o:spid="_x0000_s1083" type="#_x0000_t202" alt="tło" style="width:494.5pt;height:73.75pt;visibility:visible;mso-left-percent:-10001;mso-top-percent:-10001;mso-position-horizontal:absolute;mso-position-horizontal-relative:char;mso-position-vertical:absolute;mso-position-vertical-relative:line;mso-left-percent:-10001;mso-top-percent:-10001" stroked="f">
            <v:fill r:id="rId39" o:title="tło" recolor="t" type="frame"/>
            <v:textbox style="mso-next-textbox:#Text Box 54">
              <w:txbxContent>
                <w:p w:rsidR="000B1953" w:rsidRPr="003A3F18" w:rsidRDefault="000B1953" w:rsidP="00DE14A9">
                  <w:pPr>
                    <w:pStyle w:val="Nagwek1"/>
                    <w:jc w:val="center"/>
                  </w:pPr>
                  <w:bookmarkStart w:id="55" w:name="_Toc488989368"/>
                  <w:r w:rsidRPr="003A3F18">
                    <w:t>1</w:t>
                  </w:r>
                  <w:r>
                    <w:t>6</w:t>
                  </w:r>
                  <w:r w:rsidRPr="003A3F18">
                    <w:t>. Ocena merytoryczna</w:t>
                  </w:r>
                  <w:bookmarkEnd w:id="55"/>
                </w:p>
              </w:txbxContent>
            </v:textbox>
            <w10:anchorlock/>
          </v:shape>
        </w:pict>
      </w:r>
    </w:p>
    <w:p w:rsidR="00EB072F" w:rsidRPr="00E603B0" w:rsidRDefault="00EB072F" w:rsidP="00A93CBC">
      <w:pPr>
        <w:autoSpaceDE w:val="0"/>
        <w:autoSpaceDN w:val="0"/>
        <w:adjustRightInd w:val="0"/>
        <w:spacing w:before="120" w:after="120" w:line="360" w:lineRule="auto"/>
        <w:jc w:val="both"/>
        <w:rPr>
          <w:rFonts w:ascii="Arial" w:hAnsi="Arial" w:cs="Arial"/>
          <w:b/>
          <w:bCs/>
        </w:rPr>
      </w:pPr>
    </w:p>
    <w:p w:rsidR="00A93CBC" w:rsidRPr="000F7186" w:rsidRDefault="00A93CBC" w:rsidP="00DE14A9">
      <w:pPr>
        <w:pStyle w:val="Nagwek2"/>
        <w:rPr>
          <w:rFonts w:ascii="Arial" w:hAnsi="Arial" w:cs="Arial"/>
          <w:sz w:val="22"/>
          <w:szCs w:val="22"/>
        </w:rPr>
      </w:pPr>
      <w:bookmarkStart w:id="56" w:name="_Toc488989367"/>
      <w:r w:rsidRPr="00E603B0">
        <w:rPr>
          <w:rFonts w:ascii="Arial" w:hAnsi="Arial" w:cs="Arial"/>
          <w:sz w:val="22"/>
          <w:szCs w:val="22"/>
        </w:rPr>
        <w:t>16.1 Ogólne zasady oceny merytorycznej</w:t>
      </w:r>
      <w:r w:rsidR="008B3B01" w:rsidRPr="00E603B0">
        <w:rPr>
          <w:rFonts w:ascii="Arial" w:hAnsi="Arial" w:cs="Arial"/>
          <w:sz w:val="22"/>
          <w:szCs w:val="22"/>
        </w:rPr>
        <w:t>.</w:t>
      </w:r>
      <w:bookmarkEnd w:id="56"/>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Ocenie merytorycznej podlega każdy projekt oceniony pozytywnie na etapie oceny formalnej. </w:t>
      </w:r>
    </w:p>
    <w:p w:rsidR="00A93CBC" w:rsidRPr="00E603B0" w:rsidRDefault="00A93CBC" w:rsidP="00A93CBC">
      <w:pPr>
        <w:autoSpaceDE w:val="0"/>
        <w:autoSpaceDN w:val="0"/>
        <w:adjustRightInd w:val="0"/>
        <w:spacing w:before="120" w:after="120" w:line="360" w:lineRule="auto"/>
        <w:jc w:val="both"/>
        <w:rPr>
          <w:rFonts w:ascii="Arial" w:hAnsi="Arial" w:cs="Arial"/>
          <w:bCs/>
          <w:sz w:val="20"/>
          <w:szCs w:val="20"/>
        </w:rPr>
      </w:pPr>
      <w:r w:rsidRPr="00E603B0">
        <w:rPr>
          <w:rFonts w:ascii="Arial" w:hAnsi="Arial" w:cs="Arial"/>
          <w:bCs/>
          <w:sz w:val="20"/>
          <w:szCs w:val="20"/>
        </w:rPr>
        <w:t xml:space="preserve">Termin na ocenę merytoryczną liczony jest od dnia zatwierdzenia Protokołu z prac KOP po ocenie formalnej. </w:t>
      </w:r>
    </w:p>
    <w:p w:rsidR="00A93CBC" w:rsidRPr="00E603B0" w:rsidRDefault="00A93CBC" w:rsidP="00A93CBC">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sz w:val="20"/>
          <w:szCs w:val="20"/>
        </w:rPr>
        <w:t>IOK zamieszcza na</w:t>
      </w:r>
      <w:r w:rsidRPr="00E603B0">
        <w:rPr>
          <w:rFonts w:ascii="Arial" w:hAnsi="Arial" w:cs="Arial"/>
          <w:b/>
          <w:sz w:val="20"/>
          <w:szCs w:val="20"/>
        </w:rPr>
        <w:t xml:space="preserve"> portalu RPO WM 2014-2020 </w:t>
      </w:r>
      <w:hyperlink r:id="rId70" w:history="1">
        <w:r w:rsidRPr="00E603B0">
          <w:rPr>
            <w:rStyle w:val="Hipercze"/>
            <w:rFonts w:ascii="Arial" w:hAnsi="Arial" w:cs="Arial"/>
            <w:sz w:val="20"/>
            <w:szCs w:val="20"/>
          </w:rPr>
          <w:t>www.funduszedlamazowsza.eu</w:t>
        </w:r>
      </w:hyperlink>
      <w:r w:rsidR="00B008C4" w:rsidRPr="00E603B0">
        <w:rPr>
          <w:rFonts w:ascii="Arial" w:hAnsi="Arial" w:cs="Arial"/>
          <w:b/>
          <w:sz w:val="20"/>
          <w:szCs w:val="20"/>
        </w:rPr>
        <w:t xml:space="preserve"> </w:t>
      </w:r>
      <w:r w:rsidR="00B008C4" w:rsidRPr="00E603B0">
        <w:rPr>
          <w:rFonts w:ascii="Arial" w:hAnsi="Arial" w:cs="Arial"/>
          <w:sz w:val="20"/>
          <w:szCs w:val="20"/>
        </w:rPr>
        <w:t>oraz</w:t>
      </w:r>
      <w:r w:rsidR="00B008C4" w:rsidRPr="00E603B0">
        <w:rPr>
          <w:rFonts w:ascii="Arial" w:hAnsi="Arial" w:cs="Arial"/>
          <w:b/>
          <w:sz w:val="20"/>
          <w:szCs w:val="20"/>
        </w:rPr>
        <w:t xml:space="preserve"> </w:t>
      </w:r>
      <w:r w:rsidRPr="00E603B0">
        <w:rPr>
          <w:rFonts w:ascii="Arial" w:hAnsi="Arial" w:cs="Arial"/>
          <w:sz w:val="20"/>
          <w:szCs w:val="20"/>
        </w:rPr>
        <w:t xml:space="preserve">na </w:t>
      </w:r>
      <w:r w:rsidRPr="00E603B0">
        <w:rPr>
          <w:rFonts w:ascii="Arial" w:hAnsi="Arial" w:cs="Arial"/>
          <w:b/>
          <w:sz w:val="20"/>
          <w:szCs w:val="20"/>
        </w:rPr>
        <w:t>stronie WUP</w:t>
      </w:r>
      <w:r w:rsidR="00822D7E">
        <w:rPr>
          <w:rFonts w:ascii="Arial" w:hAnsi="Arial" w:cs="Arial"/>
          <w:b/>
          <w:sz w:val="20"/>
          <w:szCs w:val="20"/>
        </w:rPr>
        <w:br/>
      </w:r>
      <w:r w:rsidRPr="00E603B0">
        <w:rPr>
          <w:rFonts w:ascii="Arial" w:hAnsi="Arial" w:cs="Arial"/>
          <w:b/>
          <w:sz w:val="20"/>
          <w:szCs w:val="20"/>
        </w:rPr>
        <w:t>w Warszawie</w:t>
      </w:r>
      <w:r w:rsidRPr="00E603B0">
        <w:rPr>
          <w:rFonts w:ascii="Arial" w:hAnsi="Arial" w:cs="Arial"/>
          <w:sz w:val="20"/>
          <w:szCs w:val="20"/>
        </w:rPr>
        <w:t xml:space="preserve"> </w:t>
      </w:r>
      <w:hyperlink r:id="rId71" w:history="1">
        <w:r w:rsidRPr="00E603B0">
          <w:rPr>
            <w:rStyle w:val="Hipercze"/>
            <w:rFonts w:ascii="Arial" w:hAnsi="Arial" w:cs="Arial"/>
            <w:sz w:val="20"/>
            <w:szCs w:val="20"/>
          </w:rPr>
          <w:t>wupwarszawa.praca.gov.pl</w:t>
        </w:r>
      </w:hyperlink>
      <w:r w:rsidRPr="00E603B0">
        <w:rPr>
          <w:rFonts w:ascii="Arial" w:hAnsi="Arial" w:cs="Arial"/>
          <w:sz w:val="20"/>
          <w:szCs w:val="20"/>
        </w:rPr>
        <w:t xml:space="preserve"> harmonogram oceny merytorycznej w terminie 5 dni od dnia zatwierdzenia Protokołu z prac KOP po ocenie formalnej. W przypadku, gdy dotrzymanie harmonogramu nie jest możliwe, IOK może dokonać jego aktualizacji. Zmieniony harmonogram podawany jest do publicznej wiadomości na stronie internetowej IOK, wraz z uzasadnieniem dokonania zmian.</w:t>
      </w:r>
      <w:r w:rsidRPr="00E603B0">
        <w:rPr>
          <w:rFonts w:ascii="Arial" w:hAnsi="Arial" w:cs="Arial"/>
          <w:b/>
          <w:sz w:val="20"/>
          <w:szCs w:val="20"/>
        </w:rPr>
        <w:t xml:space="preserve"> </w:t>
      </w:r>
    </w:p>
    <w:p w:rsidR="00AD6D6A" w:rsidRPr="00E603B0" w:rsidRDefault="00AD6D6A" w:rsidP="00A93CBC">
      <w:pPr>
        <w:autoSpaceDE w:val="0"/>
        <w:autoSpaceDN w:val="0"/>
        <w:adjustRightInd w:val="0"/>
        <w:spacing w:before="120" w:after="120" w:line="360" w:lineRule="auto"/>
        <w:jc w:val="both"/>
        <w:rPr>
          <w:rFonts w:ascii="Arial" w:hAnsi="Arial" w:cs="Arial"/>
          <w:sz w:val="20"/>
          <w:szCs w:val="20"/>
        </w:rPr>
      </w:pPr>
    </w:p>
    <w:p w:rsidR="00AD6D6A" w:rsidRPr="00E603B0" w:rsidRDefault="00AD6D6A"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Termin dokonania oceny merytorycznej zależny jest od liczby </w:t>
      </w:r>
      <w:r w:rsidR="00F773A9">
        <w:rPr>
          <w:rFonts w:ascii="Arial" w:hAnsi="Arial" w:cs="Arial"/>
          <w:sz w:val="20"/>
          <w:szCs w:val="20"/>
        </w:rPr>
        <w:t>skierowanych do oceny merytorycznej wniosków</w:t>
      </w:r>
      <w:r w:rsidRPr="00E603B0">
        <w:rPr>
          <w:rFonts w:ascii="Arial" w:hAnsi="Arial" w:cs="Arial"/>
          <w:sz w:val="20"/>
          <w:szCs w:val="20"/>
        </w:rPr>
        <w:t>:</w:t>
      </w:r>
    </w:p>
    <w:p w:rsidR="00AD6D6A" w:rsidRPr="00E603B0" w:rsidRDefault="00AD6D6A"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-do 10 wniosków </w:t>
      </w:r>
      <w:r w:rsidR="009258D6">
        <w:rPr>
          <w:rFonts w:ascii="Arial" w:hAnsi="Arial" w:cs="Arial"/>
          <w:sz w:val="20"/>
          <w:szCs w:val="20"/>
        </w:rPr>
        <w:t>-</w:t>
      </w:r>
      <w:r w:rsidRPr="00E603B0">
        <w:rPr>
          <w:rFonts w:ascii="Arial" w:hAnsi="Arial" w:cs="Arial"/>
          <w:sz w:val="20"/>
          <w:szCs w:val="20"/>
        </w:rPr>
        <w:t xml:space="preserve"> 30 dni;</w:t>
      </w:r>
    </w:p>
    <w:p w:rsidR="00AD6D6A" w:rsidRPr="00E603B0" w:rsidRDefault="00AD6D6A"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od 11 do 40 wniosków </w:t>
      </w:r>
      <w:r w:rsidR="009258D6">
        <w:rPr>
          <w:rFonts w:ascii="Arial" w:hAnsi="Arial" w:cs="Arial"/>
          <w:sz w:val="20"/>
          <w:szCs w:val="20"/>
        </w:rPr>
        <w:t>-</w:t>
      </w:r>
      <w:r w:rsidRPr="00E603B0">
        <w:rPr>
          <w:rFonts w:ascii="Arial" w:hAnsi="Arial" w:cs="Arial"/>
          <w:sz w:val="20"/>
          <w:szCs w:val="20"/>
        </w:rPr>
        <w:t xml:space="preserve"> 80 dni; </w:t>
      </w:r>
    </w:p>
    <w:p w:rsidR="00AD6D6A" w:rsidRPr="00E603B0" w:rsidRDefault="00AD6D6A"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od 41 do 120 wniosków </w:t>
      </w:r>
      <w:r w:rsidR="009258D6">
        <w:rPr>
          <w:rFonts w:ascii="Arial" w:hAnsi="Arial" w:cs="Arial"/>
          <w:sz w:val="20"/>
          <w:szCs w:val="20"/>
        </w:rPr>
        <w:t>-</w:t>
      </w:r>
      <w:r w:rsidRPr="00E603B0">
        <w:rPr>
          <w:rFonts w:ascii="Arial" w:hAnsi="Arial" w:cs="Arial"/>
          <w:sz w:val="20"/>
          <w:szCs w:val="20"/>
        </w:rPr>
        <w:t xml:space="preserve"> 100 dni;</w:t>
      </w:r>
    </w:p>
    <w:p w:rsidR="00AD6D6A" w:rsidRPr="00E603B0" w:rsidRDefault="00AD6D6A"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powyżej 120 wniosków </w:t>
      </w:r>
      <w:r w:rsidR="009258D6">
        <w:rPr>
          <w:rFonts w:ascii="Arial" w:hAnsi="Arial" w:cs="Arial"/>
          <w:sz w:val="20"/>
          <w:szCs w:val="20"/>
        </w:rPr>
        <w:t>-</w:t>
      </w:r>
      <w:r w:rsidRPr="00E603B0">
        <w:rPr>
          <w:rFonts w:ascii="Arial" w:hAnsi="Arial" w:cs="Arial"/>
          <w:sz w:val="20"/>
          <w:szCs w:val="20"/>
        </w:rPr>
        <w:t xml:space="preserve"> 120 dni</w:t>
      </w:r>
    </w:p>
    <w:p w:rsidR="00AD6D6A" w:rsidRPr="00E603B0" w:rsidRDefault="00AD6D6A"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uzasadnionych przypadkach IZ na wniosek IOK może podjąć decyzję</w:t>
      </w:r>
      <w:r w:rsidRPr="00E603B0">
        <w:rPr>
          <w:rFonts w:ascii="Arial" w:hAnsi="Arial" w:cs="Arial"/>
          <w:sz w:val="20"/>
          <w:szCs w:val="20"/>
        </w:rPr>
        <w:br/>
        <w:t xml:space="preserve">o przedłużeniu oceny merytorycznej.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trakcie etapu oceny merytorycznej prowadzone są ewentualne negocjacje z Wnioskodawcami.</w:t>
      </w:r>
    </w:p>
    <w:p w:rsidR="00A93CBC" w:rsidRPr="00E603B0" w:rsidRDefault="00A93CBC" w:rsidP="00A93CBC">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Kryteria dostępu oceniane na etapie oceny merytorycznej, kryteria merytoryczne ogólne</w:t>
      </w:r>
      <w:r w:rsidR="00B008C4" w:rsidRPr="00E603B0">
        <w:rPr>
          <w:rFonts w:ascii="Arial" w:hAnsi="Arial" w:cs="Arial"/>
          <w:b/>
          <w:sz w:val="20"/>
          <w:szCs w:val="20"/>
        </w:rPr>
        <w:t xml:space="preserve"> i</w:t>
      </w:r>
      <w:r w:rsidRPr="00E603B0">
        <w:rPr>
          <w:rFonts w:ascii="Arial" w:hAnsi="Arial" w:cs="Arial"/>
          <w:b/>
          <w:sz w:val="20"/>
          <w:szCs w:val="20"/>
        </w:rPr>
        <w:t xml:space="preserve"> kryteria merytoryczne szczegółowe.</w:t>
      </w:r>
    </w:p>
    <w:p w:rsidR="00A93CBC" w:rsidRPr="00E603B0" w:rsidRDefault="00A93CBC" w:rsidP="00A93CBC">
      <w:pPr>
        <w:numPr>
          <w:ilvl w:val="0"/>
          <w:numId w:val="19"/>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Kryteria dostępu oceniane na etapie oceny merytorycznej</w:t>
      </w:r>
      <w:r w:rsidR="00D43018" w:rsidRPr="00E603B0">
        <w:rPr>
          <w:rFonts w:ascii="Arial" w:hAnsi="Arial" w:cs="Arial"/>
          <w:sz w:val="20"/>
          <w:szCs w:val="20"/>
        </w:rPr>
        <w:t>, tj.:</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472"/>
        <w:gridCol w:w="1134"/>
      </w:tblGrid>
      <w:tr w:rsidR="00A93CBC" w:rsidRPr="00E603B0" w:rsidTr="004B2767">
        <w:tc>
          <w:tcPr>
            <w:tcW w:w="8472" w:type="dxa"/>
            <w:tcBorders>
              <w:right w:val="single" w:sz="4" w:space="0" w:color="auto"/>
            </w:tcBorders>
            <w:shd w:val="clear" w:color="auto" w:fill="D9D9D9" w:themeFill="background1" w:themeFillShade="D9"/>
            <w:vAlign w:val="center"/>
          </w:tcPr>
          <w:p w:rsidR="004B2767" w:rsidRPr="00E603B0" w:rsidRDefault="004B2767" w:rsidP="004B2767">
            <w:pPr>
              <w:autoSpaceDE w:val="0"/>
              <w:autoSpaceDN w:val="0"/>
              <w:adjustRightInd w:val="0"/>
              <w:spacing w:after="120" w:line="360" w:lineRule="auto"/>
              <w:rPr>
                <w:rFonts w:ascii="Arial" w:hAnsi="Arial" w:cs="Arial"/>
                <w:b/>
                <w:sz w:val="20"/>
              </w:rPr>
            </w:pPr>
            <w:r w:rsidRPr="00E603B0">
              <w:rPr>
                <w:rFonts w:ascii="Arial" w:hAnsi="Arial" w:cs="Arial"/>
                <w:b/>
                <w:sz w:val="20"/>
              </w:rPr>
              <w:t>Wnioskodawca przedstawia we Wniosku o dofinansowanie następujące informacje zawierające dla typów operacji, których dotyczy projekt:</w:t>
            </w:r>
          </w:p>
          <w:p w:rsidR="004B2767" w:rsidRPr="00E603B0" w:rsidRDefault="004B2767" w:rsidP="004B2767">
            <w:pPr>
              <w:numPr>
                <w:ilvl w:val="0"/>
                <w:numId w:val="49"/>
              </w:numPr>
              <w:autoSpaceDE w:val="0"/>
              <w:autoSpaceDN w:val="0"/>
              <w:adjustRightInd w:val="0"/>
              <w:spacing w:after="120" w:line="360" w:lineRule="auto"/>
              <w:ind w:left="228" w:hanging="228"/>
              <w:rPr>
                <w:rFonts w:ascii="Arial" w:hAnsi="Arial" w:cs="Arial"/>
                <w:b/>
                <w:sz w:val="20"/>
              </w:rPr>
            </w:pPr>
            <w:r w:rsidRPr="00E603B0">
              <w:rPr>
                <w:rFonts w:ascii="Arial" w:hAnsi="Arial" w:cs="Arial"/>
                <w:b/>
                <w:sz w:val="20"/>
              </w:rPr>
              <w:t>uzasadnienie zapotrzebowania na miejsca opieki nad dziećmi do lat 3</w:t>
            </w:r>
          </w:p>
          <w:p w:rsidR="004B2767" w:rsidRPr="00E603B0" w:rsidRDefault="004B2767" w:rsidP="004B2767">
            <w:pPr>
              <w:numPr>
                <w:ilvl w:val="0"/>
                <w:numId w:val="49"/>
              </w:numPr>
              <w:autoSpaceDE w:val="0"/>
              <w:autoSpaceDN w:val="0"/>
              <w:adjustRightInd w:val="0"/>
              <w:spacing w:after="120" w:line="360" w:lineRule="auto"/>
              <w:ind w:left="291" w:hanging="284"/>
              <w:rPr>
                <w:rFonts w:ascii="Arial" w:hAnsi="Arial" w:cs="Arial"/>
                <w:b/>
                <w:sz w:val="20"/>
              </w:rPr>
            </w:pPr>
            <w:r w:rsidRPr="00E603B0">
              <w:rPr>
                <w:rFonts w:ascii="Arial" w:hAnsi="Arial" w:cs="Arial"/>
                <w:b/>
                <w:sz w:val="20"/>
              </w:rPr>
              <w:t>opis warunków lokalowych;</w:t>
            </w:r>
          </w:p>
          <w:p w:rsidR="004B2767" w:rsidRPr="00E603B0" w:rsidRDefault="004B2767" w:rsidP="004B2767">
            <w:pPr>
              <w:numPr>
                <w:ilvl w:val="0"/>
                <w:numId w:val="49"/>
              </w:numPr>
              <w:autoSpaceDE w:val="0"/>
              <w:autoSpaceDN w:val="0"/>
              <w:adjustRightInd w:val="0"/>
              <w:spacing w:after="120" w:line="360" w:lineRule="auto"/>
              <w:ind w:left="291" w:hanging="284"/>
              <w:rPr>
                <w:rFonts w:ascii="Arial" w:hAnsi="Arial" w:cs="Arial"/>
                <w:b/>
                <w:sz w:val="20"/>
              </w:rPr>
            </w:pPr>
            <w:r w:rsidRPr="00E603B0">
              <w:rPr>
                <w:rFonts w:ascii="Arial" w:hAnsi="Arial" w:cs="Arial"/>
                <w:b/>
                <w:sz w:val="20"/>
              </w:rPr>
              <w:t>zasady rekrutacji uczestników do projektu;</w:t>
            </w:r>
          </w:p>
          <w:p w:rsidR="004B2767" w:rsidRPr="00E603B0" w:rsidRDefault="004B2767" w:rsidP="004B2767">
            <w:pPr>
              <w:numPr>
                <w:ilvl w:val="0"/>
                <w:numId w:val="49"/>
              </w:numPr>
              <w:autoSpaceDE w:val="0"/>
              <w:autoSpaceDN w:val="0"/>
              <w:adjustRightInd w:val="0"/>
              <w:spacing w:after="120" w:line="360" w:lineRule="auto"/>
              <w:ind w:left="291" w:hanging="284"/>
              <w:rPr>
                <w:rFonts w:ascii="Arial" w:hAnsi="Arial" w:cs="Arial"/>
                <w:b/>
                <w:sz w:val="20"/>
              </w:rPr>
            </w:pPr>
            <w:r w:rsidRPr="00E603B0">
              <w:rPr>
                <w:rFonts w:ascii="Arial" w:hAnsi="Arial" w:cs="Arial"/>
                <w:b/>
                <w:sz w:val="20"/>
              </w:rPr>
              <w:t xml:space="preserve">zapewnienie utrzymania funkcjonowania miejsc opieki nad dziećmi do lat 3 po </w:t>
            </w:r>
            <w:r w:rsidRPr="00E603B0">
              <w:rPr>
                <w:rFonts w:ascii="Arial" w:hAnsi="Arial" w:cs="Arial"/>
                <w:b/>
                <w:sz w:val="20"/>
              </w:rPr>
              <w:lastRenderedPageBreak/>
              <w:t>ustaniu finansowania z EFS z wyjątkiem typu operacji polegającym na świadczeniu usługi „pokrywanie części/całości bieżących kosztów świadczenia opieki nad dziećmi do lat 3 w formie żłobka, klubu dziecięcego, opiekuna dziennego i niani”.</w:t>
            </w:r>
          </w:p>
          <w:p w:rsidR="004B2767" w:rsidRPr="00E603B0" w:rsidRDefault="004B2767" w:rsidP="004B2767">
            <w:pPr>
              <w:autoSpaceDE w:val="0"/>
              <w:autoSpaceDN w:val="0"/>
              <w:adjustRightInd w:val="0"/>
              <w:spacing w:after="120" w:line="360" w:lineRule="auto"/>
              <w:contextualSpacing/>
              <w:rPr>
                <w:rFonts w:ascii="Arial" w:hAnsi="Arial" w:cs="Arial"/>
                <w:sz w:val="20"/>
              </w:rPr>
            </w:pPr>
          </w:p>
          <w:p w:rsidR="004B2767" w:rsidRPr="00E603B0" w:rsidRDefault="004B2767" w:rsidP="004B2767">
            <w:pPr>
              <w:autoSpaceDE w:val="0"/>
              <w:autoSpaceDN w:val="0"/>
              <w:adjustRightInd w:val="0"/>
              <w:spacing w:after="120" w:line="360" w:lineRule="auto"/>
              <w:contextualSpacing/>
              <w:jc w:val="both"/>
              <w:rPr>
                <w:rFonts w:ascii="Arial" w:hAnsi="Arial" w:cs="Arial"/>
                <w:i/>
                <w:sz w:val="20"/>
              </w:rPr>
            </w:pPr>
            <w:r w:rsidRPr="00E603B0">
              <w:rPr>
                <w:rFonts w:ascii="Arial" w:hAnsi="Arial" w:cs="Arial"/>
                <w:sz w:val="20"/>
              </w:rPr>
              <w:t xml:space="preserve">Kryterium wynika z </w:t>
            </w:r>
            <w:r w:rsidRPr="00E603B0">
              <w:rPr>
                <w:rFonts w:ascii="Arial" w:hAnsi="Arial" w:cs="Arial"/>
                <w:i/>
                <w:sz w:val="20"/>
              </w:rPr>
              <w:t>Wytycznych w zakresie realizacji przedsięwzięć z udziałem środków Europejskiego Funduszu Społecznego w obszarze rynku pracy na lata 2014-2020.</w:t>
            </w:r>
          </w:p>
          <w:p w:rsidR="004B2767" w:rsidRPr="00E603B0" w:rsidRDefault="004B2767" w:rsidP="004B2767">
            <w:pPr>
              <w:autoSpaceDE w:val="0"/>
              <w:autoSpaceDN w:val="0"/>
              <w:adjustRightInd w:val="0"/>
              <w:spacing w:after="120" w:line="360" w:lineRule="auto"/>
              <w:contextualSpacing/>
              <w:jc w:val="both"/>
              <w:rPr>
                <w:rFonts w:ascii="Arial" w:hAnsi="Arial" w:cs="Arial"/>
                <w:sz w:val="20"/>
              </w:rPr>
            </w:pPr>
            <w:r w:rsidRPr="00E603B0">
              <w:rPr>
                <w:rFonts w:ascii="Arial" w:hAnsi="Arial" w:cs="Arial"/>
                <w:sz w:val="20"/>
              </w:rPr>
              <w:t>Zgodnie z kryterium projekt ma zapewnić adekwatne i efektywne wsparcie.</w:t>
            </w:r>
          </w:p>
          <w:p w:rsidR="004B2767" w:rsidRPr="00E603B0" w:rsidRDefault="004B2767" w:rsidP="004B2767">
            <w:pPr>
              <w:autoSpaceDE w:val="0"/>
              <w:autoSpaceDN w:val="0"/>
              <w:adjustRightInd w:val="0"/>
              <w:spacing w:after="120" w:line="360" w:lineRule="auto"/>
              <w:contextualSpacing/>
              <w:jc w:val="both"/>
              <w:rPr>
                <w:rFonts w:ascii="Arial" w:hAnsi="Arial" w:cs="Arial"/>
                <w:sz w:val="20"/>
              </w:rPr>
            </w:pPr>
            <w:r w:rsidRPr="00E603B0">
              <w:rPr>
                <w:rFonts w:ascii="Arial" w:hAnsi="Arial" w:cs="Arial"/>
                <w:sz w:val="20"/>
              </w:rPr>
              <w:t>W związku z tym Wnioskodawca zawiera we wniosku o dofinansowanie informacje na temat:</w:t>
            </w:r>
          </w:p>
          <w:p w:rsidR="004B2767" w:rsidRPr="00E603B0" w:rsidRDefault="004B2767" w:rsidP="004B2767">
            <w:pPr>
              <w:numPr>
                <w:ilvl w:val="0"/>
                <w:numId w:val="50"/>
              </w:numPr>
              <w:autoSpaceDE w:val="0"/>
              <w:autoSpaceDN w:val="0"/>
              <w:adjustRightInd w:val="0"/>
              <w:spacing w:after="120" w:line="360" w:lineRule="auto"/>
              <w:ind w:left="364" w:hanging="283"/>
              <w:contextualSpacing/>
              <w:jc w:val="both"/>
              <w:rPr>
                <w:rFonts w:ascii="Arial" w:hAnsi="Arial" w:cs="Arial"/>
                <w:sz w:val="20"/>
              </w:rPr>
            </w:pPr>
            <w:r w:rsidRPr="00E603B0">
              <w:rPr>
                <w:rFonts w:ascii="Arial" w:hAnsi="Arial" w:cs="Arial"/>
                <w:sz w:val="20"/>
              </w:rPr>
              <w:t>zapotrzebowania na miejsc opieki dla dzieci do lat 3 wraz z analizą zróżnicowań przestrzennych do form opieki nad dziećmi do lat 3 i prognoz demograficznych sporządzonych dla obszaru, na którym realizowany jest projekt za okres trzech lat kalendarzowych poprzedzających złożenie wniosku. W przypadku prognoz demograficznych analiza ma obejmować 3 kolejne lata począwszy od roku, w którym składany jest wniosek o dofinansowanie. Wnioskodawca powinien wskazać źródła danych wykorzystywanych w analizie np. dane lokalne pochodzące z gmin objętych działaniami projektu, dane GUS, dane sporządzone na podstawie badań własnych. Wnioski bez wskazania źródła danych będą odrzucane;</w:t>
            </w:r>
          </w:p>
          <w:p w:rsidR="004B2767" w:rsidRPr="00E603B0" w:rsidRDefault="004B2767" w:rsidP="004B2767">
            <w:pPr>
              <w:numPr>
                <w:ilvl w:val="0"/>
                <w:numId w:val="50"/>
              </w:numPr>
              <w:autoSpaceDE w:val="0"/>
              <w:autoSpaceDN w:val="0"/>
              <w:adjustRightInd w:val="0"/>
              <w:spacing w:after="120" w:line="360" w:lineRule="auto"/>
              <w:ind w:left="364" w:hanging="283"/>
              <w:contextualSpacing/>
              <w:jc w:val="both"/>
              <w:rPr>
                <w:rFonts w:ascii="Arial" w:hAnsi="Arial" w:cs="Arial"/>
                <w:sz w:val="20"/>
              </w:rPr>
            </w:pPr>
            <w:r w:rsidRPr="00E603B0">
              <w:rPr>
                <w:rFonts w:ascii="Arial" w:hAnsi="Arial" w:cs="Arial"/>
                <w:sz w:val="20"/>
              </w:rPr>
              <w:t>warunków lokalowych, w których utworzone będą miejsca opieki nad dziećmi do lat 3, w tym wykorzystanie bazy lokalowej, jej adekwatność do przepisów określających wymagania dla infrastruktury w poszczególnych formach opieki nad dziećmi do lat 3;</w:t>
            </w:r>
          </w:p>
          <w:p w:rsidR="004B2767" w:rsidRPr="00E603B0" w:rsidRDefault="004B2767" w:rsidP="004B2767">
            <w:pPr>
              <w:pageBreakBefore/>
              <w:numPr>
                <w:ilvl w:val="0"/>
                <w:numId w:val="50"/>
              </w:numPr>
              <w:autoSpaceDE w:val="0"/>
              <w:autoSpaceDN w:val="0"/>
              <w:adjustRightInd w:val="0"/>
              <w:spacing w:after="120" w:line="360" w:lineRule="auto"/>
              <w:ind w:left="364" w:hanging="283"/>
              <w:contextualSpacing/>
              <w:jc w:val="both"/>
              <w:rPr>
                <w:rFonts w:ascii="Arial" w:hAnsi="Arial" w:cs="Arial"/>
                <w:sz w:val="20"/>
              </w:rPr>
            </w:pPr>
            <w:r w:rsidRPr="00E603B0">
              <w:rPr>
                <w:rFonts w:ascii="Arial" w:hAnsi="Arial" w:cs="Arial"/>
                <w:sz w:val="20"/>
              </w:rPr>
              <w:t>zasad rekrutacji do projektu,</w:t>
            </w:r>
          </w:p>
          <w:p w:rsidR="004B2767" w:rsidRPr="00E603B0" w:rsidRDefault="004B2767" w:rsidP="004B2767">
            <w:pPr>
              <w:pageBreakBefore/>
              <w:numPr>
                <w:ilvl w:val="0"/>
                <w:numId w:val="50"/>
              </w:numPr>
              <w:autoSpaceDE w:val="0"/>
              <w:autoSpaceDN w:val="0"/>
              <w:adjustRightInd w:val="0"/>
              <w:spacing w:after="120" w:line="360" w:lineRule="auto"/>
              <w:ind w:left="364" w:hanging="283"/>
              <w:contextualSpacing/>
              <w:jc w:val="both"/>
              <w:rPr>
                <w:rFonts w:ascii="Arial" w:hAnsi="Arial" w:cs="Arial"/>
                <w:sz w:val="20"/>
              </w:rPr>
            </w:pPr>
            <w:r w:rsidRPr="00E603B0">
              <w:rPr>
                <w:rFonts w:ascii="Arial" w:hAnsi="Arial" w:cs="Arial"/>
                <w:sz w:val="20"/>
              </w:rPr>
              <w:t xml:space="preserve"> informacje dotyczące sposobu utrzymania funkcjonowania miejsc opieki nad dziećmi do lat 3 po ustaniu finansowania z EFS, tj. informacje, z jakiego źródła, innego niż środki europejskie, miejsca te będą utrzymane przez okres minimum 2 lat od daty zakończenia realizacji projektu, a także planowane działania zmierzające do utrzymania funkcjonowania tych miejsc opieki po ustaniu finansowania EFS. </w:t>
            </w:r>
          </w:p>
          <w:p w:rsidR="004B2767" w:rsidRPr="00E603B0" w:rsidRDefault="004B2767" w:rsidP="004B2767">
            <w:pPr>
              <w:autoSpaceDE w:val="0"/>
              <w:autoSpaceDN w:val="0"/>
              <w:adjustRightInd w:val="0"/>
              <w:spacing w:after="120" w:line="360" w:lineRule="auto"/>
              <w:contextualSpacing/>
              <w:jc w:val="both"/>
              <w:rPr>
                <w:rFonts w:ascii="Arial" w:hAnsi="Arial" w:cs="Arial"/>
                <w:sz w:val="20"/>
              </w:rPr>
            </w:pPr>
            <w:r w:rsidRPr="00E603B0">
              <w:rPr>
                <w:rFonts w:ascii="Arial" w:hAnsi="Arial" w:cs="Arial"/>
                <w:sz w:val="20"/>
              </w:rPr>
              <w:t>Spełnienie kryterium będzie oceniane na postawie ww. informacji, które Wnioskodawca zawiera w treści wniosku o dofinansowanie.</w:t>
            </w:r>
          </w:p>
          <w:p w:rsidR="00A93CBC" w:rsidRPr="00E603B0" w:rsidRDefault="004B2767" w:rsidP="004B2767">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rPr>
              <w:t>Spełnienie kryterium jest warunkiem koniecznym do otrzymania dofinansowania. Ocena kryterium jest 0/1. Uzyskanie oceny „0” jest jednoznaczne z odrzuceniem projektu.</w:t>
            </w:r>
          </w:p>
        </w:tc>
        <w:tc>
          <w:tcPr>
            <w:tcW w:w="1134" w:type="dxa"/>
            <w:tcBorders>
              <w:left w:val="single" w:sz="4" w:space="0" w:color="auto"/>
            </w:tcBorders>
            <w:shd w:val="clear" w:color="auto" w:fill="D9D9D9" w:themeFill="background1" w:themeFillShade="D9"/>
            <w:vAlign w:val="center"/>
          </w:tcPr>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0/1</w:t>
            </w:r>
          </w:p>
        </w:tc>
      </w:tr>
    </w:tbl>
    <w:p w:rsidR="00F13A3C" w:rsidRPr="00E603B0" w:rsidRDefault="00F13A3C" w:rsidP="00A93CBC">
      <w:pPr>
        <w:autoSpaceDE w:val="0"/>
        <w:autoSpaceDN w:val="0"/>
        <w:adjustRightInd w:val="0"/>
        <w:spacing w:before="120" w:after="120" w:line="360" w:lineRule="auto"/>
        <w:jc w:val="both"/>
        <w:rPr>
          <w:rFonts w:ascii="Arial" w:hAnsi="Arial" w:cs="Arial"/>
          <w:b/>
          <w:sz w:val="20"/>
          <w:szCs w:val="20"/>
        </w:rPr>
      </w:pPr>
    </w:p>
    <w:p w:rsidR="00A93CBC" w:rsidRPr="00E603B0" w:rsidRDefault="00A93CBC" w:rsidP="00A93CBC">
      <w:pPr>
        <w:numPr>
          <w:ilvl w:val="0"/>
          <w:numId w:val="19"/>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Kryteria merytoryczne ogólne</w:t>
      </w:r>
      <w:r w:rsidR="00D43018" w:rsidRPr="00E603B0">
        <w:rPr>
          <w:rFonts w:ascii="Arial" w:hAnsi="Arial" w:cs="Arial"/>
          <w:sz w:val="20"/>
          <w:szCs w:val="20"/>
        </w:rPr>
        <w:t>, tj.</w:t>
      </w:r>
      <w:r w:rsidRPr="00E603B0">
        <w:rPr>
          <w:rFonts w:ascii="Arial" w:hAnsi="Arial" w:cs="Arial"/>
          <w:sz w:val="20"/>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134"/>
      </w:tblGrid>
      <w:tr w:rsidR="00A93CBC" w:rsidRPr="00E603B0" w:rsidTr="00D67E71">
        <w:tc>
          <w:tcPr>
            <w:tcW w:w="8500" w:type="dxa"/>
            <w:shd w:val="clear" w:color="auto" w:fill="D9D9D9" w:themeFill="background1" w:themeFillShade="D9"/>
            <w:vAlign w:val="center"/>
          </w:tcPr>
          <w:p w:rsidR="00A93CBC" w:rsidRPr="00E603B0" w:rsidRDefault="00A93CBC" w:rsidP="00C56C84">
            <w:pPr>
              <w:numPr>
                <w:ilvl w:val="0"/>
                <w:numId w:val="20"/>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Zgodność projektu z celami RPO WM 2014-2020 oraz z diagnozą zawartą w RPO WM 2014-2020.</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Oceniane będą:</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trafność i rzetelność identyfikacji problemów obszaru, na którym będzie realizowany projekt;</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t>
            </w:r>
            <w:r w:rsidR="00A009F9" w:rsidRPr="00E603B0">
              <w:rPr>
                <w:rFonts w:ascii="Arial" w:hAnsi="Arial" w:cs="Arial"/>
                <w:sz w:val="20"/>
                <w:szCs w:val="20"/>
              </w:rPr>
              <w:t xml:space="preserve"> </w:t>
            </w:r>
            <w:r w:rsidRPr="00E603B0">
              <w:rPr>
                <w:rFonts w:ascii="Arial" w:hAnsi="Arial" w:cs="Arial"/>
                <w:sz w:val="20"/>
                <w:szCs w:val="20"/>
              </w:rPr>
              <w:t>trafność wskazania celu głównego i celów szczegółowych projektu;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opis sposobu, w jaki projekt przyczyni się do realizacji celu szczegółowego RPO WM 2014-2020;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 zgodność przedstawionego celu głównego z koncepcją SMART.</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może być ocenione warunkowo.</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dotyczy wyłącznie projektów, których wnioskowana kwota dofinansowania jest równa albo przekracza 2 mln zł.</w:t>
            </w:r>
          </w:p>
        </w:tc>
        <w:tc>
          <w:tcPr>
            <w:tcW w:w="1134" w:type="dxa"/>
            <w:shd w:val="clear" w:color="auto" w:fill="D9D9D9" w:themeFill="background1" w:themeFillShade="D9"/>
            <w:vAlign w:val="center"/>
          </w:tcPr>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10/6</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albo</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5/3*</w:t>
            </w:r>
          </w:p>
        </w:tc>
      </w:tr>
      <w:tr w:rsidR="00A93CBC" w:rsidRPr="00E603B0" w:rsidTr="00D67E71">
        <w:tc>
          <w:tcPr>
            <w:tcW w:w="8500" w:type="dxa"/>
            <w:vAlign w:val="center"/>
          </w:tcPr>
          <w:p w:rsidR="00A93CBC" w:rsidRPr="00E603B0" w:rsidRDefault="00A93CBC" w:rsidP="00C56C84">
            <w:pPr>
              <w:numPr>
                <w:ilvl w:val="0"/>
                <w:numId w:val="20"/>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lastRenderedPageBreak/>
              <w:t>Osiągnięcie w ramach projektu skwantyfikowanych rezultatów</w:t>
            </w:r>
            <w:r w:rsidR="00B008C4" w:rsidRPr="00E603B0">
              <w:rPr>
                <w:rFonts w:ascii="Arial" w:hAnsi="Arial" w:cs="Arial"/>
                <w:b/>
                <w:sz w:val="20"/>
                <w:szCs w:val="20"/>
              </w:rPr>
              <w:t>.</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Oceniana będzie trafność wyboru i opisu wskaźników, które będzie realizował projekt, tj.:</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adekwatność doboru wskaźników do celu szczegółowego oraz do grupy docelowej, do charakteru projektu (uwzględnienie we wskaźnikach zakresu rzeczowego i charakteru projektu oraz czy mierzą cele projektu);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realność osiągnięcia wskaźników w kontekście wartości projektu, potencjału finansowego, technicznego i kadrowego Wnioskodawcy, okresu realizacji projektu, ewentualnie innych, istotnych czynników wpływających na realizacje projektu;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sposób  i częstotliwość pomiaru wskaźników oraz źródła ich pomiaru;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czy projekt realizuje wskaźniki z ram wykonania.</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może być ocenione warunkowo.</w:t>
            </w:r>
          </w:p>
        </w:tc>
        <w:tc>
          <w:tcPr>
            <w:tcW w:w="1134" w:type="dxa"/>
            <w:vAlign w:val="center"/>
          </w:tcPr>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15/9</w:t>
            </w:r>
          </w:p>
        </w:tc>
      </w:tr>
      <w:tr w:rsidR="00A93CBC" w:rsidRPr="00E603B0" w:rsidTr="00D67E71">
        <w:tc>
          <w:tcPr>
            <w:tcW w:w="8500" w:type="dxa"/>
            <w:shd w:val="clear" w:color="auto" w:fill="D9D9D9" w:themeFill="background1" w:themeFillShade="D9"/>
            <w:vAlign w:val="center"/>
          </w:tcPr>
          <w:p w:rsidR="00A93CBC" w:rsidRPr="00E603B0" w:rsidRDefault="00A93CBC" w:rsidP="00C56C84">
            <w:pPr>
              <w:numPr>
                <w:ilvl w:val="0"/>
                <w:numId w:val="20"/>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Adekwatność doboru grupy docelowej objętej wsparciem w projekcie.</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Oceniane będą:</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uzasadnienie wyboru grupy docelowej, jej potrzeb i oczekiwań;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wielkość i struktura grupy docelowej (w tym udział osób z niepełno sprawnościami, udział osób doświadczających wykluczenia z więcej niż jednego powodu);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opis barier, na które napotykają uczestnicy projektu;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sposób przeprowadzania naboru do udziału w projekcie (kryteria rekrutacji, działania motywujące do udziału w projekcie).</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może być ocenione warunkowo.</w:t>
            </w:r>
          </w:p>
        </w:tc>
        <w:tc>
          <w:tcPr>
            <w:tcW w:w="1134" w:type="dxa"/>
            <w:shd w:val="clear" w:color="auto" w:fill="D9D9D9" w:themeFill="background1" w:themeFillShade="D9"/>
            <w:vAlign w:val="center"/>
          </w:tcPr>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10/6</w:t>
            </w:r>
          </w:p>
        </w:tc>
      </w:tr>
      <w:tr w:rsidR="00A93CBC" w:rsidRPr="00E603B0" w:rsidTr="00D67E71">
        <w:tc>
          <w:tcPr>
            <w:tcW w:w="8500" w:type="dxa"/>
            <w:vAlign w:val="center"/>
          </w:tcPr>
          <w:p w:rsidR="00A93CBC" w:rsidRPr="00E603B0" w:rsidRDefault="00A93CBC" w:rsidP="00C56C84">
            <w:pPr>
              <w:numPr>
                <w:ilvl w:val="0"/>
                <w:numId w:val="20"/>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Trafność opisanej analizy ryzyka nieosiągnięcia założeń projektu.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Oceniane będą:</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-trafność opisu sytuacji, których wystąpienie utrudni lub uniemożliwi osiągnięcie wartości docelowej wskaźników rezultatu;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trafność sposobu identyfikacji wystąpienia takich sytuacji (zajścia ryzyka);</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trafność wyboru działań, które zostaną podjęte, aby zapobiec wystąpieniu ryzyka i jakie będą mogły zostać podjęte, aby zminimalizować skutki wystąpienia ryzyka.</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może być ocenione warunkowo.</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*dotyczy wyłącznie projektów, których wnioskowana kwota dofinansowania jest równa albo przekracza 2 mln zł.</w:t>
            </w:r>
          </w:p>
        </w:tc>
        <w:tc>
          <w:tcPr>
            <w:tcW w:w="1134" w:type="dxa"/>
            <w:vAlign w:val="center"/>
          </w:tcPr>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0/0</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albo</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5/3*</w:t>
            </w:r>
          </w:p>
        </w:tc>
      </w:tr>
      <w:tr w:rsidR="00A93CBC" w:rsidRPr="00E603B0" w:rsidTr="00D67E71">
        <w:tc>
          <w:tcPr>
            <w:tcW w:w="8500" w:type="dxa"/>
            <w:shd w:val="clear" w:color="auto" w:fill="D9D9D9" w:themeFill="background1" w:themeFillShade="D9"/>
            <w:vAlign w:val="center"/>
          </w:tcPr>
          <w:p w:rsidR="00A93CBC" w:rsidRPr="00E603B0" w:rsidRDefault="00A93CBC" w:rsidP="00C56C84">
            <w:pPr>
              <w:numPr>
                <w:ilvl w:val="0"/>
                <w:numId w:val="20"/>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lastRenderedPageBreak/>
              <w:t>Spójność zadań przewidzianych do realizacji w ramach projektu oraz trafność doboru i opisu zadań.</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Oceniane będą: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trafność uzasadnienia potrzeby realizacji zadań;</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opis planowanego sposobu realizacji zadań, w tym racjonalność harmonogramu działań (podział zadań na etapy, logiczność i chronologia działań);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opis sposobu realizacji zasady równości szans i niedyskryminacji, w tym dostępności dla osób z niepełnosprawnościami;  </w:t>
            </w:r>
          </w:p>
          <w:p w:rsidR="00ED6A14"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trafność określenia wartości wskaźników realizacji właściwego celu szczegółowego RPO WM 2014-2020lub innych wskaźników określonych we wniosku </w:t>
            </w:r>
            <w:r w:rsidRPr="00E603B0">
              <w:rPr>
                <w:rFonts w:ascii="Arial" w:hAnsi="Arial" w:cs="Arial"/>
                <w:sz w:val="20"/>
                <w:szCs w:val="20"/>
              </w:rPr>
              <w:br/>
              <w:t>o dofinansowanie, które zostaną osiągnięte w ramach zadań;</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opis sposobu, w jaki zostanie zachowana trwałość rezultatów projektu </w:t>
            </w:r>
            <w:r w:rsidRPr="00E603B0">
              <w:rPr>
                <w:rFonts w:ascii="Arial" w:hAnsi="Arial" w:cs="Arial"/>
                <w:sz w:val="20"/>
                <w:szCs w:val="20"/>
              </w:rPr>
              <w:br/>
              <w:t>(o ile dotyczy);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opis uzasadnienia wyboru </w:t>
            </w:r>
            <w:r w:rsidR="007365F6" w:rsidRPr="00E603B0">
              <w:rPr>
                <w:rFonts w:ascii="Arial" w:hAnsi="Arial" w:cs="Arial"/>
                <w:sz w:val="20"/>
                <w:szCs w:val="20"/>
              </w:rPr>
              <w:t>P</w:t>
            </w:r>
            <w:r w:rsidRPr="00E603B0">
              <w:rPr>
                <w:rFonts w:ascii="Arial" w:hAnsi="Arial" w:cs="Arial"/>
                <w:sz w:val="20"/>
                <w:szCs w:val="20"/>
              </w:rPr>
              <w:t xml:space="preserve">artnerów do realizacji poszczególnych zadań </w:t>
            </w:r>
            <w:r w:rsidRPr="00E603B0">
              <w:rPr>
                <w:rFonts w:ascii="Arial" w:hAnsi="Arial" w:cs="Arial"/>
                <w:sz w:val="20"/>
                <w:szCs w:val="20"/>
              </w:rPr>
              <w:br/>
              <w:t xml:space="preserve">(o ile dotyczy);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trafność doboru wskaźników dla rozliczenia kwot ryczałtowych i dokumentów potwierdzających ich wykonanie (o ile dotyczy).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może być ocenione warunkowo.</w:t>
            </w:r>
          </w:p>
        </w:tc>
        <w:tc>
          <w:tcPr>
            <w:tcW w:w="1134" w:type="dxa"/>
            <w:shd w:val="clear" w:color="auto" w:fill="D9D9D9" w:themeFill="background1" w:themeFillShade="D9"/>
            <w:vAlign w:val="center"/>
          </w:tcPr>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20/12</w:t>
            </w:r>
          </w:p>
        </w:tc>
      </w:tr>
      <w:tr w:rsidR="00A93CBC" w:rsidRPr="00E603B0" w:rsidTr="00D67E71">
        <w:tc>
          <w:tcPr>
            <w:tcW w:w="8500" w:type="dxa"/>
            <w:vAlign w:val="center"/>
          </w:tcPr>
          <w:p w:rsidR="00A93CBC" w:rsidRPr="00E603B0" w:rsidRDefault="00A93CBC" w:rsidP="00C56C84">
            <w:pPr>
              <w:numPr>
                <w:ilvl w:val="0"/>
                <w:numId w:val="20"/>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Potencjał finansowy, kadrowy i techniczny wnioskodawcy oraz</w:t>
            </w:r>
            <w:r w:rsidR="00ED6A14" w:rsidRPr="00E603B0">
              <w:rPr>
                <w:rFonts w:ascii="Arial" w:hAnsi="Arial" w:cs="Arial"/>
                <w:b/>
                <w:sz w:val="20"/>
                <w:szCs w:val="20"/>
              </w:rPr>
              <w:t xml:space="preserve"> </w:t>
            </w:r>
            <w:r w:rsidRPr="00E603B0">
              <w:rPr>
                <w:rFonts w:ascii="Arial" w:hAnsi="Arial" w:cs="Arial"/>
                <w:b/>
                <w:sz w:val="20"/>
                <w:szCs w:val="20"/>
              </w:rPr>
              <w:t>partnerów projektu (o ile dotyczy).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Oceniane będą: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zasoby finansowe, jakie wniesie do projektu </w:t>
            </w:r>
            <w:r w:rsidR="00545864" w:rsidRPr="00E603B0">
              <w:rPr>
                <w:rFonts w:ascii="Arial" w:hAnsi="Arial" w:cs="Arial"/>
                <w:sz w:val="20"/>
                <w:szCs w:val="20"/>
              </w:rPr>
              <w:t>W</w:t>
            </w:r>
            <w:r w:rsidRPr="00E603B0">
              <w:rPr>
                <w:rFonts w:ascii="Arial" w:hAnsi="Arial" w:cs="Arial"/>
                <w:sz w:val="20"/>
                <w:szCs w:val="20"/>
              </w:rPr>
              <w:t>nioskodawca i partnerzy (o ile dotyczy);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potencjał kadrowy </w:t>
            </w:r>
            <w:r w:rsidR="008B3B01" w:rsidRPr="00E603B0">
              <w:rPr>
                <w:rFonts w:ascii="Arial" w:hAnsi="Arial" w:cs="Arial"/>
                <w:sz w:val="20"/>
                <w:szCs w:val="20"/>
              </w:rPr>
              <w:t>W</w:t>
            </w:r>
            <w:r w:rsidRPr="00E603B0">
              <w:rPr>
                <w:rFonts w:ascii="Arial" w:hAnsi="Arial" w:cs="Arial"/>
                <w:sz w:val="20"/>
                <w:szCs w:val="20"/>
              </w:rPr>
              <w:t xml:space="preserve">nioskodawcy i </w:t>
            </w:r>
            <w:r w:rsidR="007365F6" w:rsidRPr="00E603B0">
              <w:rPr>
                <w:rFonts w:ascii="Arial" w:hAnsi="Arial" w:cs="Arial"/>
                <w:sz w:val="20"/>
                <w:szCs w:val="20"/>
              </w:rPr>
              <w:t>P</w:t>
            </w:r>
            <w:r w:rsidRPr="00E603B0">
              <w:rPr>
                <w:rFonts w:ascii="Arial" w:hAnsi="Arial" w:cs="Arial"/>
                <w:sz w:val="20"/>
                <w:szCs w:val="20"/>
              </w:rPr>
              <w:t>artnerów (o ile dotyczy) i sposób jego wykorzystania w ramach projektu (kluczowe osoby, które zostaną zaangażowane do realizacji projektu oraz ich planowanej funkcji w projekcie);</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potencjał techniczny, w tym sprzętowy i warunki lokalowe </w:t>
            </w:r>
            <w:r w:rsidR="008B3B01" w:rsidRPr="00E603B0">
              <w:rPr>
                <w:rFonts w:ascii="Arial" w:hAnsi="Arial" w:cs="Arial"/>
                <w:sz w:val="20"/>
                <w:szCs w:val="20"/>
              </w:rPr>
              <w:t>W</w:t>
            </w:r>
            <w:r w:rsidRPr="00E603B0">
              <w:rPr>
                <w:rFonts w:ascii="Arial" w:hAnsi="Arial" w:cs="Arial"/>
                <w:sz w:val="20"/>
                <w:szCs w:val="20"/>
              </w:rPr>
              <w:t xml:space="preserve">nioskodawcy </w:t>
            </w:r>
            <w:r w:rsidRPr="00E603B0">
              <w:rPr>
                <w:rFonts w:ascii="Arial" w:hAnsi="Arial" w:cs="Arial"/>
                <w:sz w:val="20"/>
                <w:szCs w:val="20"/>
              </w:rPr>
              <w:br/>
              <w:t xml:space="preserve">i </w:t>
            </w:r>
            <w:r w:rsidR="007365F6" w:rsidRPr="00E603B0">
              <w:rPr>
                <w:rFonts w:ascii="Arial" w:hAnsi="Arial" w:cs="Arial"/>
                <w:sz w:val="20"/>
                <w:szCs w:val="20"/>
              </w:rPr>
              <w:t>P</w:t>
            </w:r>
            <w:r w:rsidRPr="00E603B0">
              <w:rPr>
                <w:rFonts w:ascii="Arial" w:hAnsi="Arial" w:cs="Arial"/>
                <w:sz w:val="20"/>
                <w:szCs w:val="20"/>
              </w:rPr>
              <w:t xml:space="preserve">artnerów (o ile dotyczy) i sposób jego wykorzystania w ramach projektu.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może być ocenione warunkowo.</w:t>
            </w:r>
          </w:p>
        </w:tc>
        <w:tc>
          <w:tcPr>
            <w:tcW w:w="1134" w:type="dxa"/>
            <w:vAlign w:val="center"/>
          </w:tcPr>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10/6</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tc>
      </w:tr>
      <w:tr w:rsidR="00A93CBC" w:rsidRPr="00E603B0" w:rsidTr="00D67E71">
        <w:trPr>
          <w:trHeight w:val="4317"/>
        </w:trPr>
        <w:tc>
          <w:tcPr>
            <w:tcW w:w="8500" w:type="dxa"/>
            <w:shd w:val="clear" w:color="auto" w:fill="D9D9D9" w:themeFill="background1" w:themeFillShade="D9"/>
            <w:vAlign w:val="center"/>
          </w:tcPr>
          <w:p w:rsidR="00A93CBC" w:rsidRPr="00E603B0" w:rsidRDefault="00A93CBC" w:rsidP="00C56C84">
            <w:pPr>
              <w:numPr>
                <w:ilvl w:val="0"/>
                <w:numId w:val="20"/>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lastRenderedPageBreak/>
              <w:t xml:space="preserve">Doświadczenie wnioskodawcy i </w:t>
            </w:r>
            <w:r w:rsidR="007365F6" w:rsidRPr="00E603B0">
              <w:rPr>
                <w:rFonts w:ascii="Arial" w:hAnsi="Arial" w:cs="Arial"/>
                <w:b/>
                <w:sz w:val="20"/>
                <w:szCs w:val="20"/>
              </w:rPr>
              <w:t>P</w:t>
            </w:r>
            <w:r w:rsidRPr="00E603B0">
              <w:rPr>
                <w:rFonts w:ascii="Arial" w:hAnsi="Arial" w:cs="Arial"/>
                <w:b/>
                <w:sz w:val="20"/>
                <w:szCs w:val="20"/>
              </w:rPr>
              <w:t>artnerów (o ile dotyczy).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Adekwatność doświadczenia będzie oceniana w  kontekście dotychczasowej działalności i możliwości weryfikacji rezultatów tej działalności, która była lub jest prowadzona:</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w obszarze, w którym udzielane będzie wsparcie przewidziane w ramach projektu;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na rzecz grupy docelowej, do której kierowane będzie wsparcie przewidziane w ramach projektu;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na określonym terytorium, którego dotyczyć będzie realizacja projektu.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Oceniana będzie adekwatność opisu instytucji, które mogą potwierdzić potencjał społeczny </w:t>
            </w:r>
            <w:r w:rsidR="008B3B01" w:rsidRPr="00E603B0">
              <w:rPr>
                <w:rFonts w:ascii="Arial" w:hAnsi="Arial" w:cs="Arial"/>
                <w:sz w:val="20"/>
                <w:szCs w:val="20"/>
              </w:rPr>
              <w:t>W</w:t>
            </w:r>
            <w:r w:rsidRPr="00E603B0">
              <w:rPr>
                <w:rFonts w:ascii="Arial" w:hAnsi="Arial" w:cs="Arial"/>
                <w:sz w:val="20"/>
                <w:szCs w:val="20"/>
              </w:rPr>
              <w:t xml:space="preserve">nioskodawcy i </w:t>
            </w:r>
            <w:r w:rsidR="007365F6" w:rsidRPr="00E603B0">
              <w:rPr>
                <w:rFonts w:ascii="Arial" w:hAnsi="Arial" w:cs="Arial"/>
                <w:sz w:val="20"/>
                <w:szCs w:val="20"/>
              </w:rPr>
              <w:t>P</w:t>
            </w:r>
            <w:r w:rsidRPr="00E603B0">
              <w:rPr>
                <w:rFonts w:ascii="Arial" w:hAnsi="Arial" w:cs="Arial"/>
                <w:sz w:val="20"/>
                <w:szCs w:val="20"/>
              </w:rPr>
              <w:t>artnerów (o ile dotyczy).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może być ocenione warunkowo.</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tc>
        <w:tc>
          <w:tcPr>
            <w:tcW w:w="1134" w:type="dxa"/>
            <w:shd w:val="clear" w:color="auto" w:fill="D9D9D9" w:themeFill="background1" w:themeFillShade="D9"/>
            <w:vAlign w:val="center"/>
          </w:tcPr>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15/9</w:t>
            </w:r>
          </w:p>
        </w:tc>
      </w:tr>
      <w:tr w:rsidR="00A93CBC" w:rsidRPr="00E603B0" w:rsidTr="00D67E71">
        <w:tc>
          <w:tcPr>
            <w:tcW w:w="8500" w:type="dxa"/>
            <w:vAlign w:val="center"/>
          </w:tcPr>
          <w:p w:rsidR="00A93CBC" w:rsidRPr="00E603B0" w:rsidRDefault="00A93CBC" w:rsidP="00C56C84">
            <w:pPr>
              <w:numPr>
                <w:ilvl w:val="0"/>
                <w:numId w:val="20"/>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Sposób zarządzania projektem.</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Oceniana będzie adekwatność sposobu zarządzania projektem do zakresu zadań w projekcie, tj.:</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liczebność personelu, w tym w szczególności personelu kluczowego;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czytelność struktury zarządzania, podział obowiązków i odpowiedzialności;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sposób podejmowania decyzji i sposób komunikacji;</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udział </w:t>
            </w:r>
            <w:r w:rsidR="007365F6" w:rsidRPr="00E603B0">
              <w:rPr>
                <w:rFonts w:ascii="Arial" w:hAnsi="Arial" w:cs="Arial"/>
                <w:sz w:val="20"/>
                <w:szCs w:val="20"/>
              </w:rPr>
              <w:t>P</w:t>
            </w:r>
            <w:r w:rsidRPr="00E603B0">
              <w:rPr>
                <w:rFonts w:ascii="Arial" w:hAnsi="Arial" w:cs="Arial"/>
                <w:sz w:val="20"/>
                <w:szCs w:val="20"/>
              </w:rPr>
              <w:t xml:space="preserve">artnerów w zarządzaniu projektem (w przypadku projektów partnerskich);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monitorowanie realizacji projektu.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może być ocenione warunkowo.</w:t>
            </w:r>
          </w:p>
        </w:tc>
        <w:tc>
          <w:tcPr>
            <w:tcW w:w="1134" w:type="dxa"/>
            <w:vAlign w:val="center"/>
          </w:tcPr>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5/3</w:t>
            </w:r>
          </w:p>
        </w:tc>
      </w:tr>
      <w:tr w:rsidR="00A93CBC" w:rsidRPr="00E603B0" w:rsidTr="00D67E71">
        <w:tc>
          <w:tcPr>
            <w:tcW w:w="8500" w:type="dxa"/>
            <w:shd w:val="clear" w:color="auto" w:fill="D9D9D9" w:themeFill="background1" w:themeFillShade="D9"/>
            <w:vAlign w:val="center"/>
          </w:tcPr>
          <w:p w:rsidR="00A93CBC" w:rsidRPr="00E603B0" w:rsidRDefault="00A93CBC" w:rsidP="00C56C84">
            <w:pPr>
              <w:numPr>
                <w:ilvl w:val="0"/>
                <w:numId w:val="20"/>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 xml:space="preserve">Efektywność kosztowa projektu i  prawidłowość sporządzenia budżetu.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ramach kryterium oceniane będą:</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niezbędność zaplanowanych wydatków w kontekście zaplanowanych zadań i celu projektu;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t>
            </w:r>
            <w:r w:rsidR="00A009F9" w:rsidRPr="00E603B0">
              <w:rPr>
                <w:rFonts w:ascii="Arial" w:hAnsi="Arial" w:cs="Arial"/>
                <w:sz w:val="20"/>
                <w:szCs w:val="20"/>
              </w:rPr>
              <w:t xml:space="preserve"> </w:t>
            </w:r>
            <w:r w:rsidRPr="00E603B0">
              <w:rPr>
                <w:rFonts w:ascii="Arial" w:hAnsi="Arial" w:cs="Arial"/>
                <w:sz w:val="20"/>
                <w:szCs w:val="20"/>
              </w:rPr>
              <w:t xml:space="preserve">zgodność ze standardem i cenami rynkowymi określonymi </w:t>
            </w:r>
            <w:r w:rsidRPr="00E603B0">
              <w:rPr>
                <w:rFonts w:ascii="Arial" w:hAnsi="Arial" w:cs="Arial"/>
                <w:sz w:val="20"/>
                <w:szCs w:val="20"/>
              </w:rPr>
              <w:br/>
              <w:t xml:space="preserve">w Regulaminie konkursu lub określonymi w wezwaniu do złożenia wniosku o dofinansowanie projektu pozakonkursowego;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kwalifikowalność wydatków;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racjonalność i efektywność wydatków projektu;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poprawność uzasadnienia wydatków w ramach kwot ryczałtowych (o ile dotyczy).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może być ocenione warunkowo.</w:t>
            </w:r>
          </w:p>
        </w:tc>
        <w:tc>
          <w:tcPr>
            <w:tcW w:w="1134" w:type="dxa"/>
            <w:shd w:val="clear" w:color="auto" w:fill="D9D9D9" w:themeFill="background1" w:themeFillShade="D9"/>
            <w:vAlign w:val="center"/>
          </w:tcPr>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15/9</w:t>
            </w:r>
          </w:p>
        </w:tc>
      </w:tr>
    </w:tbl>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numPr>
          <w:ilvl w:val="0"/>
          <w:numId w:val="19"/>
        </w:num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Kryteria merytoryczne szczegółowe</w:t>
      </w:r>
      <w:r w:rsidR="00B72777" w:rsidRPr="00E603B0">
        <w:rPr>
          <w:rFonts w:ascii="Arial" w:hAnsi="Arial" w:cs="Arial"/>
          <w:b/>
          <w:sz w:val="20"/>
          <w:szCs w:val="20"/>
        </w:rPr>
        <w:t xml:space="preserve"> tzw. premiujące</w:t>
      </w:r>
      <w:r w:rsidR="00D43018" w:rsidRPr="00E603B0">
        <w:rPr>
          <w:rFonts w:ascii="Arial" w:hAnsi="Arial" w:cs="Arial"/>
          <w:sz w:val="20"/>
          <w:szCs w:val="20"/>
        </w:rPr>
        <w:t>, tj.</w:t>
      </w:r>
      <w:r w:rsidRPr="00E603B0">
        <w:rPr>
          <w:rFonts w:ascii="Arial" w:hAnsi="Arial" w:cs="Arial"/>
          <w:sz w:val="20"/>
          <w:szCs w:val="20"/>
        </w:rPr>
        <w:t xml:space="preserve">: </w:t>
      </w:r>
    </w:p>
    <w:p w:rsidR="00A93CBC" w:rsidRPr="00E603B0" w:rsidRDefault="000E2803" w:rsidP="00A93CBC">
      <w:pPr>
        <w:autoSpaceDE w:val="0"/>
        <w:autoSpaceDN w:val="0"/>
        <w:adjustRightInd w:val="0"/>
        <w:spacing w:before="120" w:after="120" w:line="360" w:lineRule="auto"/>
        <w:jc w:val="both"/>
        <w:rPr>
          <w:rFonts w:ascii="Arial" w:hAnsi="Arial" w:cs="Arial"/>
          <w:b/>
          <w:sz w:val="20"/>
          <w:szCs w:val="20"/>
        </w:rPr>
      </w:pPr>
      <w:r>
        <w:rPr>
          <w:rFonts w:ascii="Arial" w:hAnsi="Arial" w:cs="Arial"/>
          <w:noProof/>
          <w:sz w:val="20"/>
          <w:szCs w:val="20"/>
        </w:rPr>
      </w:r>
      <w:r>
        <w:rPr>
          <w:rFonts w:ascii="Arial" w:hAnsi="Arial" w:cs="Arial"/>
          <w:noProof/>
          <w:sz w:val="20"/>
          <w:szCs w:val="20"/>
        </w:rPr>
        <w:pict w14:anchorId="36D9A816">
          <v:shape id="Text Box 52" o:spid="_x0000_s1082" type="#_x0000_t202" style="width:474.2pt;height:150.95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52;mso-fit-shape-to-text:t">
              <w:txbxContent>
                <w:p w:rsidR="000B1953" w:rsidRDefault="000B1953" w:rsidP="00A93CBC">
                  <w:pPr>
                    <w:spacing w:before="120" w:after="120" w:line="360" w:lineRule="auto"/>
                    <w:jc w:val="center"/>
                    <w:rPr>
                      <w:rFonts w:ascii="Arial" w:eastAsia="Times New Roman" w:hAnsi="Arial" w:cs="Arial"/>
                      <w:sz w:val="20"/>
                      <w:szCs w:val="20"/>
                      <w:lang w:eastAsia="en-US" w:bidi="en-US"/>
                    </w:rPr>
                  </w:pPr>
                  <w:r w:rsidRPr="00AC495B">
                    <w:rPr>
                      <w:rFonts w:ascii="Arial" w:eastAsia="Times New Roman" w:hAnsi="Arial" w:cs="Arial"/>
                      <w:sz w:val="20"/>
                      <w:szCs w:val="20"/>
                      <w:lang w:eastAsia="en-US" w:bidi="en-US"/>
                    </w:rPr>
                    <w:t xml:space="preserve">Kryteria merytoryczne szczegółowe </w:t>
                  </w:r>
                  <w:r>
                    <w:rPr>
                      <w:rFonts w:ascii="Arial" w:eastAsia="Times New Roman" w:hAnsi="Arial" w:cs="Arial"/>
                      <w:sz w:val="20"/>
                      <w:szCs w:val="20"/>
                      <w:lang w:eastAsia="en-US" w:bidi="en-US"/>
                    </w:rPr>
                    <w:t xml:space="preserve">tzw. premiujące </w:t>
                  </w:r>
                  <w:r w:rsidRPr="00AC495B">
                    <w:rPr>
                      <w:rFonts w:ascii="Arial" w:eastAsia="Times New Roman" w:hAnsi="Arial" w:cs="Arial"/>
                      <w:sz w:val="20"/>
                      <w:szCs w:val="20"/>
                      <w:lang w:eastAsia="en-US" w:bidi="en-US"/>
                    </w:rPr>
                    <w:t xml:space="preserve">dotyczą preferowania przez IOK pewnych typów projektów. W przeciwieństwie do kryteriów dostępu, kryteria </w:t>
                  </w:r>
                  <w:r>
                    <w:rPr>
                      <w:rFonts w:ascii="Arial" w:eastAsia="Times New Roman" w:hAnsi="Arial" w:cs="Arial"/>
                      <w:sz w:val="20"/>
                      <w:szCs w:val="20"/>
                      <w:lang w:eastAsia="en-US" w:bidi="en-US"/>
                    </w:rPr>
                    <w:t xml:space="preserve">premiujące nie muszą być spełnione, </w:t>
                  </w:r>
                  <w:r w:rsidRPr="00AC495B">
                    <w:rPr>
                      <w:rFonts w:ascii="Arial" w:eastAsia="Times New Roman" w:hAnsi="Arial" w:cs="Arial"/>
                      <w:sz w:val="20"/>
                      <w:szCs w:val="20"/>
                      <w:lang w:eastAsia="en-US" w:bidi="en-US"/>
                    </w:rPr>
                    <w:t xml:space="preserve">by projekt uzyskał pozytywną ocenę i został skierowany do </w:t>
                  </w:r>
                  <w:r>
                    <w:rPr>
                      <w:rFonts w:ascii="Arial" w:eastAsia="Times New Roman" w:hAnsi="Arial" w:cs="Arial"/>
                      <w:sz w:val="20"/>
                      <w:szCs w:val="20"/>
                      <w:lang w:eastAsia="en-US" w:bidi="en-US"/>
                    </w:rPr>
                    <w:t>dofinansowania, niemniej jednak</w:t>
                  </w:r>
                  <w:r w:rsidRPr="006B504B">
                    <w:rPr>
                      <w:rFonts w:ascii="Arial" w:eastAsia="Times New Roman" w:hAnsi="Arial" w:cs="Arial"/>
                      <w:sz w:val="20"/>
                      <w:szCs w:val="20"/>
                      <w:lang w:eastAsia="en-US" w:bidi="en-US"/>
                    </w:rPr>
                    <w:t xml:space="preserve"> </w:t>
                  </w:r>
                  <w:r w:rsidRPr="00AC495B">
                    <w:rPr>
                      <w:rFonts w:ascii="Arial" w:eastAsia="Times New Roman" w:hAnsi="Arial" w:cs="Arial"/>
                      <w:sz w:val="20"/>
                      <w:szCs w:val="20"/>
                      <w:lang w:eastAsia="en-US" w:bidi="en-US"/>
                    </w:rPr>
                    <w:t>ich spełnienie zwiększa szanse na otrzymanie dofinansowania.</w:t>
                  </w:r>
                  <w:r>
                    <w:rPr>
                      <w:rFonts w:ascii="Arial" w:eastAsia="Times New Roman" w:hAnsi="Arial" w:cs="Arial"/>
                      <w:sz w:val="20"/>
                      <w:szCs w:val="20"/>
                      <w:lang w:eastAsia="en-US" w:bidi="en-US"/>
                    </w:rPr>
                    <w:br/>
                  </w:r>
                </w:p>
                <w:p w:rsidR="000B1953" w:rsidRPr="0000717E" w:rsidRDefault="000B1953" w:rsidP="00A93CBC">
                  <w:pPr>
                    <w:spacing w:before="120" w:after="120" w:line="360" w:lineRule="auto"/>
                    <w:jc w:val="center"/>
                    <w:rPr>
                      <w:rFonts w:ascii="Arial" w:eastAsia="Times New Roman" w:hAnsi="Arial" w:cs="Arial"/>
                      <w:sz w:val="20"/>
                      <w:szCs w:val="20"/>
                    </w:rPr>
                  </w:pPr>
                  <w:r w:rsidRPr="00AC495B">
                    <w:rPr>
                      <w:rFonts w:ascii="Arial" w:eastAsia="Times New Roman" w:hAnsi="Arial" w:cs="Arial"/>
                      <w:sz w:val="20"/>
                      <w:szCs w:val="20"/>
                      <w:lang w:eastAsia="en-US" w:bidi="en-US"/>
                    </w:rPr>
                    <w:t>Ocena spełniania kryteriów premiujących polega na przyznaniu ok</w:t>
                  </w:r>
                  <w:r>
                    <w:rPr>
                      <w:rFonts w:ascii="Arial" w:eastAsia="Times New Roman" w:hAnsi="Arial" w:cs="Arial"/>
                      <w:sz w:val="20"/>
                      <w:szCs w:val="20"/>
                      <w:lang w:eastAsia="en-US" w:bidi="en-US"/>
                    </w:rPr>
                    <w:t>reślonej z góry liczby punktów,</w:t>
                  </w:r>
                  <w:r>
                    <w:rPr>
                      <w:rFonts w:ascii="Arial" w:eastAsia="Times New Roman" w:hAnsi="Arial" w:cs="Arial"/>
                      <w:sz w:val="20"/>
                      <w:szCs w:val="20"/>
                      <w:lang w:eastAsia="en-US" w:bidi="en-US"/>
                    </w:rPr>
                    <w:br/>
                  </w:r>
                  <w:r w:rsidRPr="00AC495B">
                    <w:rPr>
                      <w:rFonts w:ascii="Arial" w:eastAsia="Times New Roman" w:hAnsi="Arial" w:cs="Arial"/>
                      <w:sz w:val="20"/>
                      <w:szCs w:val="20"/>
                      <w:lang w:eastAsia="en-US" w:bidi="en-US"/>
                    </w:rPr>
                    <w:t>jeśli projekt spełnia kryterium lub przyznaniu 0 punktów, jeśli proje</w:t>
                  </w:r>
                  <w:r>
                    <w:rPr>
                      <w:rFonts w:ascii="Arial" w:eastAsia="Times New Roman" w:hAnsi="Arial" w:cs="Arial"/>
                      <w:sz w:val="20"/>
                      <w:szCs w:val="20"/>
                      <w:lang w:eastAsia="en-US" w:bidi="en-US"/>
                    </w:rPr>
                    <w:t>kt nie spełnia danego kryterium</w:t>
                  </w:r>
                  <w:r w:rsidRPr="00AC495B">
                    <w:rPr>
                      <w:rFonts w:ascii="Arial" w:eastAsia="Times New Roman" w:hAnsi="Arial" w:cs="Arial"/>
                      <w:sz w:val="20"/>
                      <w:szCs w:val="20"/>
                      <w:lang w:eastAsia="en-US" w:bidi="en-US"/>
                    </w:rPr>
                    <w:t>.</w:t>
                  </w:r>
                </w:p>
              </w:txbxContent>
            </v:textbox>
            <w10:anchorlock/>
          </v:shape>
        </w:pic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0"/>
        <w:gridCol w:w="3678"/>
      </w:tblGrid>
      <w:tr w:rsidR="00D30D92" w:rsidRPr="00E603B0" w:rsidTr="00822D7E">
        <w:trPr>
          <w:trHeight w:val="9777"/>
        </w:trPr>
        <w:tc>
          <w:tcPr>
            <w:tcW w:w="5820" w:type="dxa"/>
            <w:tcBorders>
              <w:bottom w:val="single" w:sz="4" w:space="0" w:color="auto"/>
            </w:tcBorders>
            <w:shd w:val="clear" w:color="auto" w:fill="D9D9D9" w:themeFill="background1" w:themeFillShade="D9"/>
          </w:tcPr>
          <w:p w:rsidR="004B2767" w:rsidRPr="00E603B0" w:rsidRDefault="004B2767" w:rsidP="004B2767">
            <w:pPr>
              <w:autoSpaceDE w:val="0"/>
              <w:autoSpaceDN w:val="0"/>
              <w:adjustRightInd w:val="0"/>
              <w:spacing w:before="120" w:after="120" w:line="360" w:lineRule="auto"/>
              <w:jc w:val="both"/>
              <w:rPr>
                <w:rFonts w:ascii="Arial" w:hAnsi="Arial" w:cs="Arial"/>
                <w:sz w:val="20"/>
              </w:rPr>
            </w:pPr>
            <w:r w:rsidRPr="00E603B0">
              <w:rPr>
                <w:rFonts w:ascii="Arial" w:hAnsi="Arial" w:cs="Arial"/>
                <w:b/>
                <w:sz w:val="20"/>
              </w:rPr>
              <w:t>1. Projekt przyczynia się do zaspokojenia popytu na miejsca opieki nad dziećmi do lat 3 w obszarach wykazujących niski poziom upowszechnienia opieki żłobkowej.</w:t>
            </w:r>
          </w:p>
          <w:p w:rsidR="004B2767" w:rsidRPr="00E603B0" w:rsidRDefault="004B2767" w:rsidP="004B2767">
            <w:pPr>
              <w:autoSpaceDE w:val="0"/>
              <w:autoSpaceDN w:val="0"/>
              <w:adjustRightInd w:val="0"/>
              <w:spacing w:before="120" w:after="120" w:line="360" w:lineRule="auto"/>
              <w:jc w:val="both"/>
              <w:rPr>
                <w:rFonts w:ascii="Arial" w:hAnsi="Arial" w:cs="Arial"/>
                <w:b/>
                <w:bCs/>
                <w:sz w:val="20"/>
              </w:rPr>
            </w:pPr>
            <w:r w:rsidRPr="00E603B0">
              <w:rPr>
                <w:rFonts w:ascii="Arial" w:hAnsi="Arial" w:cs="Arial"/>
                <w:sz w:val="20"/>
              </w:rPr>
              <w:t xml:space="preserve">Kryterium wynika z </w:t>
            </w:r>
            <w:r w:rsidRPr="00E603B0">
              <w:rPr>
                <w:rFonts w:ascii="Arial" w:hAnsi="Arial" w:cs="Arial"/>
                <w:i/>
                <w:sz w:val="20"/>
              </w:rPr>
              <w:t>Wytycznych w zakresie realizacji przedsięwzięć z udziałem środków Europejskiego Funduszu Społecznego w obszarze rynku pracy na lata 2014-2020</w:t>
            </w:r>
            <w:r w:rsidRPr="00E603B0">
              <w:rPr>
                <w:rFonts w:ascii="Arial" w:hAnsi="Arial" w:cs="Arial"/>
                <w:b/>
                <w:bCs/>
                <w:sz w:val="20"/>
              </w:rPr>
              <w:t>.</w:t>
            </w:r>
          </w:p>
          <w:p w:rsidR="004B2767" w:rsidRPr="00E603B0" w:rsidRDefault="004B2767" w:rsidP="004B2767">
            <w:pPr>
              <w:autoSpaceDE w:val="0"/>
              <w:autoSpaceDN w:val="0"/>
              <w:adjustRightInd w:val="0"/>
              <w:spacing w:before="120" w:after="120" w:line="360" w:lineRule="auto"/>
              <w:jc w:val="both"/>
              <w:rPr>
                <w:rFonts w:ascii="Arial" w:hAnsi="Arial" w:cs="Arial"/>
                <w:sz w:val="20"/>
              </w:rPr>
            </w:pPr>
            <w:r w:rsidRPr="00E603B0">
              <w:rPr>
                <w:rFonts w:ascii="Arial" w:hAnsi="Arial" w:cs="Arial"/>
                <w:sz w:val="20"/>
              </w:rPr>
              <w:t>Kryterium ma na celu skierowanie wsparcia w zakresie tworzenia nowych miejsc opieki nad dziećmi do lat 3 w szczególności do obszarów o niskim stopniu upowszechnienia opieki nad dziećmi do lat 3. Aby kryterium zostało uznane za spełnione, projekt powinien być skierowany wyłącznie do gmin o niskim stopniu upowszechnienia opieki żłobkowej. O poziomie upowszechnienia opieki nad dziećmi do lat 3 decyduje odsetek dzieci do lat 3 objętych opieką w roku 2014. „Lista gmin zawierająca odsetek dzieci objętych opieką żłobkowa oraz ilość miejsc żłobkowych na 1000 dzieci” stanowi załącznik nr 2 do „Analizy dostępności do miejsc opieki nad dziećmi do lat 3 w województwie mazowieckim”, będącej załącznikiem nr 10 do Regulaminu.</w:t>
            </w:r>
          </w:p>
          <w:p w:rsidR="004B2767" w:rsidRPr="00E603B0" w:rsidRDefault="004B2767" w:rsidP="004B2767">
            <w:pPr>
              <w:autoSpaceDE w:val="0"/>
              <w:autoSpaceDN w:val="0"/>
              <w:adjustRightInd w:val="0"/>
              <w:spacing w:before="120" w:after="120" w:line="360" w:lineRule="auto"/>
              <w:jc w:val="both"/>
              <w:rPr>
                <w:rFonts w:ascii="Arial" w:hAnsi="Arial" w:cs="Arial"/>
                <w:sz w:val="20"/>
              </w:rPr>
            </w:pPr>
            <w:r w:rsidRPr="00E603B0">
              <w:rPr>
                <w:rFonts w:ascii="Arial" w:hAnsi="Arial" w:cs="Arial"/>
                <w:sz w:val="20"/>
              </w:rPr>
              <w:t>Kryterium zostanie zweryfikowane na podstawie zapisów zawartych przez Wnioskodawcę we wniosku o dofinansowanie.</w:t>
            </w:r>
          </w:p>
          <w:p w:rsidR="00D30D92" w:rsidRPr="00E603B0" w:rsidRDefault="004B2767" w:rsidP="004B2767">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rPr>
              <w:t>Maksymalna liczba punktów – 7</w:t>
            </w:r>
          </w:p>
        </w:tc>
        <w:tc>
          <w:tcPr>
            <w:tcW w:w="3678" w:type="dxa"/>
            <w:tcBorders>
              <w:bottom w:val="single" w:sz="4" w:space="0" w:color="auto"/>
            </w:tcBorders>
            <w:shd w:val="clear" w:color="auto" w:fill="D9D9D9" w:themeFill="background1" w:themeFillShade="D9"/>
          </w:tcPr>
          <w:p w:rsidR="00D30D92" w:rsidRPr="00E603B0" w:rsidRDefault="00D30D92" w:rsidP="00D30D92">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Projekt skierowany jest wyłącznie do gmin, w których:</w:t>
            </w:r>
          </w:p>
          <w:p w:rsidR="00D30D92" w:rsidRPr="00E603B0" w:rsidRDefault="00D30D92" w:rsidP="00D30D92">
            <w:pPr>
              <w:numPr>
                <w:ilvl w:val="0"/>
                <w:numId w:val="59"/>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odsetek dzieci do lat 3 objętych opieką wynosi od 0% do – 2,</w:t>
            </w:r>
            <w:r w:rsidR="00CB38A8" w:rsidRPr="00E603B0">
              <w:rPr>
                <w:rFonts w:ascii="Arial" w:hAnsi="Arial" w:cs="Arial"/>
                <w:sz w:val="20"/>
                <w:szCs w:val="20"/>
              </w:rPr>
              <w:t xml:space="preserve">8 </w:t>
            </w:r>
            <w:r w:rsidRPr="00E603B0">
              <w:rPr>
                <w:rFonts w:ascii="Arial" w:hAnsi="Arial" w:cs="Arial"/>
                <w:sz w:val="20"/>
                <w:szCs w:val="20"/>
              </w:rPr>
              <w:t>% - 7 pkt;</w:t>
            </w:r>
          </w:p>
          <w:p w:rsidR="00D30D92" w:rsidRPr="00E603B0" w:rsidRDefault="00D30D92" w:rsidP="00D30D92">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Brak spełnienia ww. warunków lub brak informacji w tym zakresie – 0 pkt.</w:t>
            </w:r>
          </w:p>
        </w:tc>
      </w:tr>
      <w:tr w:rsidR="00A93CBC" w:rsidRPr="00E603B0" w:rsidTr="00822D7E">
        <w:trPr>
          <w:trHeight w:val="12117"/>
        </w:trPr>
        <w:tc>
          <w:tcPr>
            <w:tcW w:w="5820" w:type="dxa"/>
            <w:tcBorders>
              <w:bottom w:val="single" w:sz="4" w:space="0" w:color="auto"/>
            </w:tcBorders>
            <w:shd w:val="clear" w:color="auto" w:fill="auto"/>
          </w:tcPr>
          <w:p w:rsidR="00A93CBC" w:rsidRPr="00E603B0" w:rsidRDefault="00A93CBC" w:rsidP="00A93CBC">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lastRenderedPageBreak/>
              <w:t xml:space="preserve">2. Projekt zakłada </w:t>
            </w:r>
            <w:r w:rsidR="004B2767" w:rsidRPr="00E603B0">
              <w:rPr>
                <w:rFonts w:ascii="Arial" w:hAnsi="Arial" w:cs="Arial"/>
                <w:b/>
                <w:sz w:val="20"/>
                <w:szCs w:val="20"/>
              </w:rPr>
              <w:t>optym</w:t>
            </w:r>
            <w:r w:rsidRPr="00E603B0">
              <w:rPr>
                <w:rFonts w:ascii="Arial" w:hAnsi="Arial" w:cs="Arial"/>
                <w:b/>
                <w:sz w:val="20"/>
                <w:szCs w:val="20"/>
              </w:rPr>
              <w:t>alizację średniego miesięcznego kosztu całkowitego utworzenia jednego miejsca opieki dla dziecka do lat 3 w żłobkach, klubach dziecięcych, u dziennych opiekunów</w:t>
            </w:r>
            <w:r w:rsidR="005534B4" w:rsidRPr="00E603B0">
              <w:rPr>
                <w:rFonts w:ascii="Arial" w:hAnsi="Arial" w:cs="Arial"/>
                <w:b/>
                <w:sz w:val="20"/>
                <w:szCs w:val="20"/>
              </w:rPr>
              <w:t>, niani.</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wynika z treści RPO WM 2014-2020.</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ma na celu zapewnienie realizacji zasady efektywnego zarządzania finansami. Koszt jednostkowy wsparcia jest odwrotnie proporcjonalny do liczby utworzonych miejsc w przeliczeniu na jeden miesiąc trwania projektu. Preferowane będą koszty osiągające wartości jak najniższe.</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jest wyrażone ilorazem:</w:t>
            </w:r>
          </w:p>
          <w:p w:rsidR="00A93CBC" w:rsidRPr="00E603B0" w:rsidRDefault="00A93CBC" w:rsidP="005534B4">
            <w:pPr>
              <w:autoSpaceDE w:val="0"/>
              <w:autoSpaceDN w:val="0"/>
              <w:adjustRightInd w:val="0"/>
              <w:spacing w:before="120" w:after="120" w:line="360" w:lineRule="auto"/>
              <w:ind w:left="1199" w:hanging="142"/>
              <w:jc w:val="both"/>
              <w:rPr>
                <w:rFonts w:ascii="Arial" w:hAnsi="Arial" w:cs="Arial"/>
                <w:sz w:val="20"/>
                <w:szCs w:val="20"/>
              </w:rPr>
            </w:pPr>
            <w:r w:rsidRPr="00E603B0">
              <w:rPr>
                <w:rFonts w:ascii="Arial" w:hAnsi="Arial" w:cs="Arial"/>
                <w:sz w:val="20"/>
                <w:szCs w:val="20"/>
              </w:rPr>
              <w:t>Kcp / Mup</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Smk = -------------------------------, gdzie:</w:t>
            </w:r>
          </w:p>
          <w:p w:rsidR="00A93CBC" w:rsidRPr="00E603B0" w:rsidRDefault="00A93CBC" w:rsidP="005534B4">
            <w:pPr>
              <w:autoSpaceDE w:val="0"/>
              <w:autoSpaceDN w:val="0"/>
              <w:adjustRightInd w:val="0"/>
              <w:spacing w:before="120" w:after="120" w:line="360" w:lineRule="auto"/>
              <w:ind w:firstLine="1341"/>
              <w:jc w:val="both"/>
              <w:rPr>
                <w:rFonts w:ascii="Arial" w:hAnsi="Arial" w:cs="Arial"/>
                <w:sz w:val="20"/>
                <w:szCs w:val="20"/>
              </w:rPr>
            </w:pPr>
            <w:r w:rsidRPr="00E603B0">
              <w:rPr>
                <w:rFonts w:ascii="Arial" w:hAnsi="Arial" w:cs="Arial"/>
                <w:sz w:val="20"/>
                <w:szCs w:val="20"/>
              </w:rPr>
              <w:t>Dp</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b/>
                <w:sz w:val="20"/>
                <w:szCs w:val="20"/>
              </w:rPr>
              <w:t>Smk</w:t>
            </w:r>
            <w:r w:rsidRPr="00E603B0">
              <w:rPr>
                <w:rFonts w:ascii="Arial" w:hAnsi="Arial" w:cs="Arial"/>
                <w:sz w:val="20"/>
                <w:szCs w:val="20"/>
              </w:rPr>
              <w:t xml:space="preserve"> = średni miesięczny koszt całkowity utworzenia jednego miejsca opieki nad dzieckiem do lat 3;</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b/>
                <w:sz w:val="20"/>
                <w:szCs w:val="20"/>
              </w:rPr>
              <w:t>Mup</w:t>
            </w:r>
            <w:r w:rsidRPr="00E603B0">
              <w:rPr>
                <w:rFonts w:ascii="Arial" w:hAnsi="Arial" w:cs="Arial"/>
                <w:sz w:val="20"/>
                <w:szCs w:val="20"/>
              </w:rPr>
              <w:t>= miejsca utworzone w projekcie;</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b/>
                <w:sz w:val="20"/>
                <w:szCs w:val="20"/>
              </w:rPr>
              <w:t>Kcp</w:t>
            </w:r>
            <w:r w:rsidRPr="00E603B0">
              <w:rPr>
                <w:rFonts w:ascii="Arial" w:hAnsi="Arial" w:cs="Arial"/>
                <w:sz w:val="20"/>
                <w:szCs w:val="20"/>
              </w:rPr>
              <w:t xml:space="preserve"> = koszt całkowity projektu (wartość</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dofinansowania + wkład własny wnioskodawcy);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b/>
                <w:sz w:val="20"/>
                <w:szCs w:val="20"/>
              </w:rPr>
              <w:t>Dp</w:t>
            </w:r>
            <w:r w:rsidRPr="00E603B0">
              <w:rPr>
                <w:rFonts w:ascii="Arial" w:hAnsi="Arial" w:cs="Arial"/>
                <w:sz w:val="20"/>
                <w:szCs w:val="20"/>
              </w:rPr>
              <w:t xml:space="preserve"> = czas trwania projektu w miesiącach.</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EUR należy przeliczać według kursu wskazanego w Regulaminie konkursu.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Koszt całkowity zawiera kwotę dofinansowania EFS i wkład własny </w:t>
            </w:r>
            <w:r w:rsidR="008B3B01" w:rsidRPr="00E603B0">
              <w:rPr>
                <w:rFonts w:ascii="Arial" w:hAnsi="Arial" w:cs="Arial"/>
                <w:sz w:val="20"/>
                <w:szCs w:val="20"/>
              </w:rPr>
              <w:t>W</w:t>
            </w:r>
            <w:r w:rsidRPr="00E603B0">
              <w:rPr>
                <w:rFonts w:ascii="Arial" w:hAnsi="Arial" w:cs="Arial"/>
                <w:sz w:val="20"/>
                <w:szCs w:val="20"/>
              </w:rPr>
              <w:t>nioskodawcy.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zostanie zweryfikowane na podstawie zapisów zawartych przez Wnioskodawcę we wniosku o dofinansowanie, w tym o budżet projektu.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b/>
                <w:sz w:val="20"/>
                <w:szCs w:val="20"/>
              </w:rPr>
              <w:t>Maksymalna liczba punktów – 7.</w:t>
            </w:r>
          </w:p>
        </w:tc>
        <w:tc>
          <w:tcPr>
            <w:tcW w:w="3678" w:type="dxa"/>
            <w:tcBorders>
              <w:bottom w:val="single" w:sz="4" w:space="0" w:color="auto"/>
            </w:tcBorders>
            <w:shd w:val="clear" w:color="auto" w:fill="auto"/>
          </w:tcPr>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Średni miesięczny całkowity koszt utworzenia jednego miejsca opieki dla dziecka do lat 3 w projekcie jest:</w:t>
            </w:r>
          </w:p>
          <w:p w:rsidR="00A93CBC" w:rsidRPr="00E603B0" w:rsidRDefault="00A93CBC" w:rsidP="00C56C84">
            <w:pPr>
              <w:numPr>
                <w:ilvl w:val="0"/>
                <w:numId w:val="5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mniejszy lub równy 350 EUR – 7 pkt; </w:t>
            </w:r>
          </w:p>
          <w:p w:rsidR="00A93CBC" w:rsidRPr="00E603B0" w:rsidRDefault="00A93CBC" w:rsidP="00C56C84">
            <w:pPr>
              <w:numPr>
                <w:ilvl w:val="0"/>
                <w:numId w:val="5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wyższy niż 350 EUR ale mniejszy lub równy  </w:t>
            </w:r>
            <w:r w:rsidR="00CB38A8" w:rsidRPr="00E603B0">
              <w:rPr>
                <w:rFonts w:ascii="Arial" w:hAnsi="Arial" w:cs="Arial"/>
                <w:sz w:val="20"/>
                <w:szCs w:val="20"/>
              </w:rPr>
              <w:t xml:space="preserve">417 </w:t>
            </w:r>
            <w:r w:rsidRPr="00E603B0">
              <w:rPr>
                <w:rFonts w:ascii="Arial" w:hAnsi="Arial" w:cs="Arial"/>
                <w:sz w:val="20"/>
                <w:szCs w:val="20"/>
              </w:rPr>
              <w:t>EUR – 4 pkt</w:t>
            </w:r>
            <w:r w:rsidR="00A65E86" w:rsidRPr="00E603B0">
              <w:rPr>
                <w:rFonts w:ascii="Arial" w:hAnsi="Arial" w:cs="Arial"/>
                <w:sz w:val="20"/>
                <w:szCs w:val="20"/>
              </w:rPr>
              <w:t>;</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Brak spełnienia ww. warunków lub brak informacji w tym zakresie – 0 pkt</w:t>
            </w:r>
            <w:r w:rsidR="00A65E86" w:rsidRPr="00E603B0">
              <w:rPr>
                <w:rFonts w:ascii="Arial" w:hAnsi="Arial" w:cs="Arial"/>
                <w:sz w:val="20"/>
                <w:szCs w:val="20"/>
              </w:rPr>
              <w:t>;</w:t>
            </w:r>
          </w:p>
        </w:tc>
      </w:tr>
      <w:tr w:rsidR="00A93CBC" w:rsidRPr="00E603B0" w:rsidTr="00822D7E">
        <w:tc>
          <w:tcPr>
            <w:tcW w:w="5820" w:type="dxa"/>
            <w:tcBorders>
              <w:bottom w:val="single" w:sz="4" w:space="0" w:color="auto"/>
            </w:tcBorders>
            <w:shd w:val="clear" w:color="auto" w:fill="D9D9D9" w:themeFill="background1" w:themeFillShade="D9"/>
          </w:tcPr>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b/>
                <w:sz w:val="20"/>
                <w:szCs w:val="20"/>
              </w:rPr>
              <w:t>3. Projekt przewiduje zatrudnienie osób bezrobotnych i biernych zawodowo z grup defaworyzowanych na rynku pracy na miejscach pracy powstałych w wyniku realizacji projektu.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wynika z treści RPO WM 2014-2020.</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Kryterium sprzyja powstaniu wartości dodanej w projekcie - efektu synergii regionalnej interwencji poprzez zatrudnienie na </w:t>
            </w:r>
            <w:r w:rsidRPr="00E603B0">
              <w:rPr>
                <w:rFonts w:ascii="Arial" w:hAnsi="Arial" w:cs="Arial"/>
                <w:sz w:val="20"/>
                <w:szCs w:val="20"/>
              </w:rPr>
              <w:lastRenderedPageBreak/>
              <w:t>miejscach pracy powstałych w projekcie osób bezrobotnych i biernych zawodowo pozostających bez zatrudnienia niezarejestrowanych w PUP. Projekt wpłynie więc w sposób zwielokrotniony na wykorzystanie rezerw mazowieckiego rynku pracy, z zastrzeżeniem zakazu podwójnego finansowania.</w:t>
            </w:r>
          </w:p>
          <w:p w:rsidR="00A93CBC" w:rsidRPr="00E603B0" w:rsidRDefault="00A93CBC" w:rsidP="00856BE6">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będzie wyrażone odsetkiem zatrudnionych osób bezrobotnych i biernych zawodowo pozostających bez zatrudnienia niezarejestrowanych w PUP z grup defaworyzowanych zdefiniowanych w RPO WM 2014-2020 na miejscach pracy powstałych w wyniku realizacji projektu. (np. na miejscach odpowiadających za przygotowanie posiłków, związanych z utrzymywaniem czystości, na miejscach opiekunek w żłobku itd.)</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Definicje osób bezrobotnych i biernych zawodowo pozostających bez zatrudnienia niezarejestrowanych w PUP z grup defaworyzowanych zdefiniowanych w RPO WM 2014-2020 zostały zamieszczone w Regulamini</w:t>
            </w:r>
            <w:r w:rsidR="00D30D92" w:rsidRPr="00E603B0">
              <w:rPr>
                <w:rFonts w:ascii="Arial" w:hAnsi="Arial" w:cs="Arial"/>
                <w:sz w:val="20"/>
                <w:szCs w:val="20"/>
              </w:rPr>
              <w:t>e</w:t>
            </w:r>
            <w:r w:rsidRPr="00E603B0">
              <w:rPr>
                <w:rFonts w:ascii="Arial" w:hAnsi="Arial" w:cs="Arial"/>
                <w:sz w:val="20"/>
                <w:szCs w:val="20"/>
              </w:rPr>
              <w:t>.</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Kryterium zostanie zweryfikowane na podstawie deklaracji Wnioskodawcy zawartej w treści wniosku o dofinansowanie.</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b/>
                <w:sz w:val="20"/>
                <w:szCs w:val="20"/>
              </w:rPr>
              <w:t>Maksymalna liczba punktów 4.</w:t>
            </w:r>
          </w:p>
        </w:tc>
        <w:tc>
          <w:tcPr>
            <w:tcW w:w="3678" w:type="dxa"/>
            <w:tcBorders>
              <w:bottom w:val="single" w:sz="4" w:space="0" w:color="auto"/>
            </w:tcBorders>
            <w:shd w:val="clear" w:color="auto" w:fill="D9D9D9" w:themeFill="background1" w:themeFillShade="D9"/>
          </w:tcPr>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 xml:space="preserve">Projekt przewiduje zatrudnienie </w:t>
            </w:r>
            <w:r w:rsidR="003D6269" w:rsidRPr="00E603B0">
              <w:rPr>
                <w:rFonts w:ascii="Arial" w:hAnsi="Arial" w:cs="Arial"/>
                <w:sz w:val="20"/>
                <w:szCs w:val="20"/>
              </w:rPr>
              <w:t xml:space="preserve">niniejszych </w:t>
            </w:r>
            <w:r w:rsidRPr="00E603B0">
              <w:rPr>
                <w:rFonts w:ascii="Arial" w:hAnsi="Arial" w:cs="Arial"/>
                <w:sz w:val="20"/>
                <w:szCs w:val="20"/>
              </w:rPr>
              <w:t xml:space="preserve">osób w liczbie: </w:t>
            </w:r>
          </w:p>
          <w:p w:rsidR="00A93CBC" w:rsidRPr="00E603B0" w:rsidRDefault="00A93CBC" w:rsidP="00C56C84">
            <w:pPr>
              <w:numPr>
                <w:ilvl w:val="0"/>
                <w:numId w:val="5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Do 30% na wszystkich utworzonych w projekcie miejsc</w:t>
            </w:r>
            <w:r w:rsidR="003D6269" w:rsidRPr="00E603B0">
              <w:rPr>
                <w:rFonts w:ascii="Arial" w:hAnsi="Arial" w:cs="Arial"/>
                <w:sz w:val="20"/>
                <w:szCs w:val="20"/>
              </w:rPr>
              <w:t>ach</w:t>
            </w:r>
            <w:r w:rsidRPr="00E603B0">
              <w:rPr>
                <w:rFonts w:ascii="Arial" w:hAnsi="Arial" w:cs="Arial"/>
                <w:sz w:val="20"/>
                <w:szCs w:val="20"/>
              </w:rPr>
              <w:t xml:space="preserve"> pracy - 2 </w:t>
            </w:r>
            <w:r w:rsidR="00822D7E" w:rsidRPr="00E603B0">
              <w:rPr>
                <w:rFonts w:ascii="Arial" w:hAnsi="Arial" w:cs="Arial"/>
                <w:sz w:val="20"/>
                <w:szCs w:val="20"/>
              </w:rPr>
              <w:t>pkt.</w:t>
            </w:r>
            <w:r w:rsidR="00A65E86" w:rsidRPr="00E603B0">
              <w:rPr>
                <w:rFonts w:ascii="Arial" w:hAnsi="Arial" w:cs="Arial"/>
                <w:sz w:val="20"/>
                <w:szCs w:val="20"/>
              </w:rPr>
              <w:t>;</w:t>
            </w:r>
          </w:p>
          <w:p w:rsidR="00A93CBC" w:rsidRPr="00E603B0" w:rsidRDefault="00A93CBC" w:rsidP="00C56C84">
            <w:pPr>
              <w:numPr>
                <w:ilvl w:val="0"/>
                <w:numId w:val="5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Powyżej 30% na wszystkich utworzonych w projekcie </w:t>
            </w:r>
            <w:r w:rsidRPr="00E603B0">
              <w:rPr>
                <w:rFonts w:ascii="Arial" w:hAnsi="Arial" w:cs="Arial"/>
                <w:sz w:val="20"/>
                <w:szCs w:val="20"/>
              </w:rPr>
              <w:lastRenderedPageBreak/>
              <w:t xml:space="preserve">miejsc pracy - 4 </w:t>
            </w:r>
            <w:r w:rsidR="00822D7E" w:rsidRPr="00E603B0">
              <w:rPr>
                <w:rFonts w:ascii="Arial" w:hAnsi="Arial" w:cs="Arial"/>
                <w:sz w:val="20"/>
                <w:szCs w:val="20"/>
              </w:rPr>
              <w:t>pkt.</w:t>
            </w:r>
            <w:r w:rsidR="00A65E86" w:rsidRPr="00E603B0">
              <w:rPr>
                <w:rFonts w:ascii="Arial" w:hAnsi="Arial" w:cs="Arial"/>
                <w:sz w:val="20"/>
                <w:szCs w:val="20"/>
              </w:rPr>
              <w:t>;</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Brak spełnienia ww. warunków lub brak informacji w tym zakresie – 0 pkt</w:t>
            </w:r>
            <w:r w:rsidR="00A65E86" w:rsidRPr="00E603B0">
              <w:rPr>
                <w:rFonts w:ascii="Arial" w:hAnsi="Arial" w:cs="Arial"/>
                <w:sz w:val="20"/>
                <w:szCs w:val="20"/>
              </w:rPr>
              <w:t>.</w:t>
            </w:r>
          </w:p>
        </w:tc>
      </w:tr>
      <w:tr w:rsidR="00A93CBC" w:rsidRPr="00E603B0" w:rsidTr="00822D7E">
        <w:tc>
          <w:tcPr>
            <w:tcW w:w="5820" w:type="dxa"/>
            <w:shd w:val="clear" w:color="auto" w:fill="auto"/>
          </w:tcPr>
          <w:p w:rsidR="004B2767" w:rsidRPr="00E603B0" w:rsidRDefault="004B2767" w:rsidP="004B2767">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lastRenderedPageBreak/>
              <w:t>4. Wnioskodawca zapewni trwałość utworzonych w ramach projektu miejsc opieki nad dziećmi do lat 3 w żłobkach, klubach dziecięcych i przez dziennego opiekuna, przez okres dłuższy niż 24 miesiące od daty zakończenia realizacji projektu określonej w umowie o dofinansowanie projektu.</w:t>
            </w:r>
          </w:p>
          <w:p w:rsidR="004B2767" w:rsidRPr="00E603B0" w:rsidRDefault="004B2767" w:rsidP="004B2767">
            <w:pPr>
              <w:autoSpaceDE w:val="0"/>
              <w:autoSpaceDN w:val="0"/>
              <w:adjustRightInd w:val="0"/>
              <w:spacing w:after="120" w:line="360" w:lineRule="auto"/>
              <w:jc w:val="both"/>
              <w:rPr>
                <w:rFonts w:ascii="Arial" w:hAnsi="Arial" w:cs="Arial"/>
                <w:sz w:val="20"/>
                <w:szCs w:val="20"/>
              </w:rPr>
            </w:pPr>
            <w:r w:rsidRPr="00E603B0">
              <w:rPr>
                <w:rFonts w:ascii="Arial" w:hAnsi="Arial" w:cs="Arial"/>
                <w:sz w:val="20"/>
                <w:szCs w:val="20"/>
              </w:rPr>
              <w:t xml:space="preserve">Kryterium wynika bezpośrednio z założeń RPO WM 2014-2020. Preferowane będą projekty utrzymujące miejsca opieki żłobkowej przez okres dłuższy niż minimalny okres trwałości wskazany w </w:t>
            </w:r>
            <w:r w:rsidRPr="00E603B0">
              <w:rPr>
                <w:rFonts w:ascii="Arial" w:hAnsi="Arial" w:cs="Arial"/>
                <w:i/>
                <w:sz w:val="20"/>
                <w:szCs w:val="20"/>
              </w:rPr>
              <w:t xml:space="preserve">Wytycznych w zakresie realizacji przedsięwzięć z udziałem środków Europejskiego Funduszu Społecznego w obszarze rynku pracy na lata 2014-2020. </w:t>
            </w:r>
            <w:r w:rsidRPr="00E603B0">
              <w:rPr>
                <w:rFonts w:ascii="Arial" w:hAnsi="Arial" w:cs="Arial"/>
                <w:sz w:val="20"/>
                <w:szCs w:val="20"/>
              </w:rPr>
              <w:t>Realizuje ono bezpośrednio zasadę maksymalizacji efektów udzielonego wsparcia.</w:t>
            </w:r>
          </w:p>
          <w:p w:rsidR="004B2767" w:rsidRPr="00E603B0" w:rsidRDefault="004B2767" w:rsidP="004B2767">
            <w:pPr>
              <w:autoSpaceDE w:val="0"/>
              <w:autoSpaceDN w:val="0"/>
              <w:adjustRightInd w:val="0"/>
              <w:spacing w:after="120" w:line="360" w:lineRule="auto"/>
              <w:jc w:val="both"/>
              <w:rPr>
                <w:rFonts w:ascii="Arial" w:hAnsi="Arial" w:cs="Arial"/>
                <w:color w:val="000000"/>
                <w:sz w:val="20"/>
                <w:szCs w:val="20"/>
              </w:rPr>
            </w:pPr>
            <w:r w:rsidRPr="00E603B0">
              <w:rPr>
                <w:rFonts w:ascii="Arial" w:hAnsi="Arial" w:cs="Arial"/>
                <w:sz w:val="20"/>
                <w:szCs w:val="20"/>
              </w:rPr>
              <w:t>Przez trwałość projektu rozumie się gotowość do świadczenia usługi opieki nad dziećmi w wieku do lat 3 na utworzonych w wyniku projektu miejscach.</w:t>
            </w:r>
            <w:r w:rsidRPr="00E603B0">
              <w:rPr>
                <w:rFonts w:ascii="Arial" w:hAnsi="Arial" w:cs="Arial"/>
                <w:color w:val="000000"/>
                <w:sz w:val="20"/>
                <w:szCs w:val="20"/>
              </w:rPr>
              <w:t xml:space="preserve"> </w:t>
            </w:r>
          </w:p>
          <w:p w:rsidR="004B2767" w:rsidRPr="00E603B0" w:rsidRDefault="004B2767" w:rsidP="004B2767">
            <w:pPr>
              <w:autoSpaceDE w:val="0"/>
              <w:autoSpaceDN w:val="0"/>
              <w:adjustRightInd w:val="0"/>
              <w:spacing w:after="120" w:line="360" w:lineRule="auto"/>
              <w:jc w:val="both"/>
              <w:rPr>
                <w:rFonts w:ascii="Arial" w:hAnsi="Arial" w:cs="Arial"/>
                <w:color w:val="000000"/>
                <w:sz w:val="20"/>
                <w:szCs w:val="20"/>
              </w:rPr>
            </w:pPr>
            <w:r w:rsidRPr="00E603B0">
              <w:rPr>
                <w:rFonts w:ascii="Arial" w:hAnsi="Arial" w:cs="Arial"/>
                <w:sz w:val="20"/>
                <w:szCs w:val="20"/>
              </w:rPr>
              <w:t xml:space="preserve">Kryterium zapewnia, że Wnioskodawcy utrzymają miejsca opieki nad dziećmi do lat 3, które utworzyli w wyniku realizacji projektu w okresie trwałości wskazanym w niniejszym </w:t>
            </w:r>
            <w:r w:rsidRPr="00E603B0">
              <w:rPr>
                <w:rFonts w:ascii="Arial" w:hAnsi="Arial" w:cs="Arial"/>
                <w:sz w:val="20"/>
                <w:szCs w:val="20"/>
              </w:rPr>
              <w:lastRenderedPageBreak/>
              <w:t>kryterium.</w:t>
            </w:r>
          </w:p>
          <w:p w:rsidR="004B2767" w:rsidRPr="00E603B0" w:rsidRDefault="004B2767" w:rsidP="004B2767">
            <w:pPr>
              <w:spacing w:after="120" w:line="360" w:lineRule="auto"/>
              <w:jc w:val="both"/>
              <w:rPr>
                <w:rFonts w:ascii="Arial" w:hAnsi="Arial" w:cs="Arial"/>
                <w:sz w:val="20"/>
                <w:szCs w:val="20"/>
              </w:rPr>
            </w:pPr>
            <w:r w:rsidRPr="00E603B0">
              <w:rPr>
                <w:rFonts w:ascii="Arial" w:hAnsi="Arial" w:cs="Arial"/>
                <w:sz w:val="20"/>
                <w:szCs w:val="20"/>
              </w:rPr>
              <w:t>Kryterium zostanie zweryfikowane na podstawie deklaracji Wnioskodawcy dotyczącej utrzymania utworzonych w wyniku projektu miejsc opieki nad dziećmi do lat 3 w określonym czasie.</w:t>
            </w:r>
          </w:p>
          <w:p w:rsidR="004B2767" w:rsidRPr="00E603B0" w:rsidRDefault="004B2767" w:rsidP="004B2767">
            <w:pPr>
              <w:autoSpaceDE w:val="0"/>
              <w:autoSpaceDN w:val="0"/>
              <w:adjustRightInd w:val="0"/>
              <w:spacing w:after="120" w:line="360" w:lineRule="auto"/>
              <w:jc w:val="both"/>
              <w:rPr>
                <w:rFonts w:ascii="Arial" w:hAnsi="Arial" w:cs="Arial"/>
                <w:sz w:val="20"/>
                <w:szCs w:val="20"/>
              </w:rPr>
            </w:pPr>
            <w:r w:rsidRPr="00E603B0">
              <w:rPr>
                <w:rFonts w:ascii="Arial" w:hAnsi="Arial" w:cs="Arial"/>
                <w:sz w:val="20"/>
                <w:szCs w:val="20"/>
              </w:rPr>
              <w:t>Maksymalna liczba punktów – 4.</w:t>
            </w:r>
          </w:p>
          <w:p w:rsidR="004B2767" w:rsidRPr="00E603B0" w:rsidRDefault="004B2767" w:rsidP="004B2767">
            <w:pPr>
              <w:autoSpaceDE w:val="0"/>
              <w:autoSpaceDN w:val="0"/>
              <w:adjustRightInd w:val="0"/>
              <w:spacing w:after="120" w:line="360" w:lineRule="auto"/>
              <w:contextualSpacing/>
              <w:jc w:val="both"/>
              <w:rPr>
                <w:rFonts w:ascii="Arial" w:hAnsi="Arial" w:cs="Arial"/>
                <w:sz w:val="20"/>
                <w:szCs w:val="20"/>
              </w:rPr>
            </w:pPr>
            <w:r w:rsidRPr="00E603B0">
              <w:rPr>
                <w:rFonts w:ascii="Arial" w:hAnsi="Arial" w:cs="Arial"/>
                <w:sz w:val="20"/>
                <w:szCs w:val="20"/>
              </w:rPr>
              <w:t>W przypadku projektu zawierającego także typ operacji dotyczący pokrycia części/całości kosztów związanych ze świadczeniem bieżących usług opieki nad dziećmi do lat 3 w formie żłobka, klubu dziecięcego, opiekuna dziennego i niani przedmiotowe kryterium ma zastosowanie tylko do typu operacji „tworzenie i funkcjonowanie nowych miejsc opieki nad dzieckiem do lat 3, w formie żłobków (m.in. przyzakładowych),lub klubów dziecięcych i opiekuna dziennego oraz dostosowanie już istniejących miejsc do potrzeb dzieci z niepełnosprawnościami”.</w:t>
            </w:r>
          </w:p>
          <w:p w:rsidR="00A93CBC" w:rsidRDefault="00A93CBC" w:rsidP="004B2767">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Maksymalna liczba punktów – 4.</w:t>
            </w:r>
          </w:p>
          <w:p w:rsidR="00822D7E" w:rsidRPr="00E603B0" w:rsidRDefault="00822D7E" w:rsidP="004B2767">
            <w:pPr>
              <w:autoSpaceDE w:val="0"/>
              <w:autoSpaceDN w:val="0"/>
              <w:adjustRightInd w:val="0"/>
              <w:spacing w:before="120" w:after="120" w:line="360" w:lineRule="auto"/>
              <w:jc w:val="both"/>
              <w:rPr>
                <w:rFonts w:ascii="Arial" w:hAnsi="Arial" w:cs="Arial"/>
                <w:sz w:val="20"/>
                <w:szCs w:val="20"/>
              </w:rPr>
            </w:pPr>
          </w:p>
        </w:tc>
        <w:tc>
          <w:tcPr>
            <w:tcW w:w="3678" w:type="dxa"/>
            <w:shd w:val="clear" w:color="auto" w:fill="auto"/>
          </w:tcPr>
          <w:p w:rsidR="00A93CBC" w:rsidRPr="00E603B0" w:rsidRDefault="00A93CBC" w:rsidP="004B2767">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Funkcjonowanie miejsca opieki nad dziećmi do lat 3 dłużej niż 24 miesiące:</w:t>
            </w:r>
          </w:p>
          <w:p w:rsidR="00A93CBC" w:rsidRPr="00E603B0" w:rsidRDefault="00A93CBC" w:rsidP="004B2767">
            <w:pPr>
              <w:numPr>
                <w:ilvl w:val="0"/>
                <w:numId w:val="5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Powyżej 24 m-cy do 30 - 2 </w:t>
            </w:r>
            <w:r w:rsidR="00822D7E" w:rsidRPr="00E603B0">
              <w:rPr>
                <w:rFonts w:ascii="Arial" w:hAnsi="Arial" w:cs="Arial"/>
                <w:sz w:val="20"/>
                <w:szCs w:val="20"/>
              </w:rPr>
              <w:t>pkt.</w:t>
            </w:r>
            <w:r w:rsidRPr="00E603B0">
              <w:rPr>
                <w:rFonts w:ascii="Arial" w:hAnsi="Arial" w:cs="Arial"/>
                <w:sz w:val="20"/>
                <w:szCs w:val="20"/>
              </w:rPr>
              <w:t>;</w:t>
            </w:r>
          </w:p>
          <w:p w:rsidR="00A93CBC" w:rsidRPr="00E603B0" w:rsidRDefault="00A93CBC" w:rsidP="004B2767">
            <w:pPr>
              <w:numPr>
                <w:ilvl w:val="0"/>
                <w:numId w:val="5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Powyżej</w:t>
            </w:r>
            <w:r w:rsidRPr="00E603B0">
              <w:rPr>
                <w:rFonts w:ascii="Arial" w:hAnsi="Arial" w:cs="Arial"/>
                <w:sz w:val="20"/>
                <w:szCs w:val="20"/>
              </w:rPr>
              <w:br/>
              <w:t xml:space="preserve">30 m-cy – 4 </w:t>
            </w:r>
            <w:r w:rsidR="00822D7E" w:rsidRPr="00E603B0">
              <w:rPr>
                <w:rFonts w:ascii="Arial" w:hAnsi="Arial" w:cs="Arial"/>
                <w:sz w:val="20"/>
                <w:szCs w:val="20"/>
              </w:rPr>
              <w:t>pkt.</w:t>
            </w:r>
            <w:r w:rsidR="00A65E86" w:rsidRPr="00E603B0">
              <w:rPr>
                <w:rFonts w:ascii="Arial" w:hAnsi="Arial" w:cs="Arial"/>
                <w:sz w:val="20"/>
                <w:szCs w:val="20"/>
              </w:rPr>
              <w:t>;</w:t>
            </w:r>
          </w:p>
          <w:p w:rsidR="00A93CBC" w:rsidRPr="00E603B0" w:rsidRDefault="00A93CBC" w:rsidP="004B2767">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Brak spełnienia ww. warunków lub brak informacji w tym zakresie – 0 pkt</w:t>
            </w:r>
            <w:r w:rsidR="00A65E86" w:rsidRPr="00E603B0">
              <w:rPr>
                <w:rFonts w:ascii="Arial" w:hAnsi="Arial" w:cs="Arial"/>
                <w:sz w:val="20"/>
                <w:szCs w:val="20"/>
              </w:rPr>
              <w:t>.</w:t>
            </w:r>
            <w:r w:rsidRPr="00E603B0">
              <w:rPr>
                <w:rFonts w:ascii="Arial" w:hAnsi="Arial" w:cs="Arial"/>
                <w:sz w:val="20"/>
                <w:szCs w:val="20"/>
              </w:rPr>
              <w:t xml:space="preserve"> </w:t>
            </w:r>
          </w:p>
        </w:tc>
      </w:tr>
      <w:tr w:rsidR="00A93CBC" w:rsidRPr="00E603B0" w:rsidTr="00822D7E">
        <w:trPr>
          <w:trHeight w:val="70"/>
        </w:trPr>
        <w:tc>
          <w:tcPr>
            <w:tcW w:w="5820" w:type="dxa"/>
            <w:tcBorders>
              <w:bottom w:val="single" w:sz="4" w:space="0" w:color="auto"/>
            </w:tcBorders>
            <w:shd w:val="clear" w:color="auto" w:fill="D9D9D9" w:themeFill="background1" w:themeFillShade="D9"/>
          </w:tcPr>
          <w:p w:rsidR="00A93CBC" w:rsidRPr="00822D7E" w:rsidRDefault="00EC7493" w:rsidP="00856BE6">
            <w:pPr>
              <w:autoSpaceDE w:val="0"/>
              <w:autoSpaceDN w:val="0"/>
              <w:adjustRightInd w:val="0"/>
              <w:spacing w:before="120" w:after="120" w:line="360" w:lineRule="auto"/>
              <w:jc w:val="both"/>
              <w:rPr>
                <w:rFonts w:ascii="Arial" w:hAnsi="Arial" w:cs="Arial"/>
                <w:b/>
                <w:sz w:val="20"/>
                <w:szCs w:val="20"/>
                <w:lang w:eastAsia="en-US"/>
              </w:rPr>
            </w:pPr>
            <w:r w:rsidRPr="00E603B0">
              <w:rPr>
                <w:rFonts w:ascii="Arial" w:hAnsi="Arial" w:cs="Arial"/>
                <w:b/>
                <w:sz w:val="20"/>
                <w:szCs w:val="20"/>
              </w:rPr>
              <w:lastRenderedPageBreak/>
              <w:t>5</w:t>
            </w:r>
            <w:r w:rsidR="00A93CBC" w:rsidRPr="00E603B0">
              <w:rPr>
                <w:rFonts w:ascii="Arial" w:hAnsi="Arial" w:cs="Arial"/>
                <w:b/>
                <w:sz w:val="20"/>
                <w:szCs w:val="20"/>
              </w:rPr>
              <w:t xml:space="preserve">. </w:t>
            </w:r>
            <w:r w:rsidR="00CB38A8" w:rsidRPr="00E603B0">
              <w:rPr>
                <w:rFonts w:ascii="Arial" w:hAnsi="Arial" w:cs="Arial"/>
                <w:b/>
                <w:sz w:val="20"/>
                <w:szCs w:val="20"/>
              </w:rPr>
              <w:t xml:space="preserve">Projekt realizowany w partnerstwie podmiotów </w:t>
            </w:r>
            <w:r w:rsidR="00CB38A8" w:rsidRPr="00E603B0">
              <w:rPr>
                <w:rFonts w:ascii="Arial" w:hAnsi="Arial" w:cs="Arial"/>
                <w:b/>
                <w:sz w:val="20"/>
                <w:szCs w:val="20"/>
              </w:rPr>
              <w:br/>
              <w:t>z różnych sektorów (publiczny, prywatny, społeczny)</w:t>
            </w:r>
            <w:r w:rsidR="00CB38A8" w:rsidRPr="00E603B0">
              <w:rPr>
                <w:rFonts w:ascii="Arial" w:hAnsi="Arial" w:cs="Arial"/>
                <w:b/>
                <w:sz w:val="20"/>
                <w:szCs w:val="20"/>
                <w:lang w:eastAsia="en-US"/>
              </w:rPr>
              <w:t>.</w:t>
            </w:r>
          </w:p>
          <w:p w:rsidR="00CB38A8" w:rsidRPr="00E603B0" w:rsidRDefault="00CB38A8" w:rsidP="00856BE6">
            <w:pPr>
              <w:pStyle w:val="Tekstkomentarza"/>
              <w:spacing w:line="360" w:lineRule="auto"/>
              <w:jc w:val="both"/>
              <w:rPr>
                <w:rFonts w:ascii="Arial" w:hAnsi="Arial" w:cs="Arial"/>
              </w:rPr>
            </w:pPr>
            <w:r w:rsidRPr="00E603B0">
              <w:rPr>
                <w:rFonts w:ascii="Arial" w:hAnsi="Arial" w:cs="Arial"/>
              </w:rPr>
              <w:t>Kryterium wynika z Wytycznych w zakresie realizacji przedsięwzięć z udziałem środków Europejskiego Funduszu Społecznego w obszarze rynku pracy na lata 2014-2020 oraz treści RPO WM 2014-2020. Celem zastosowania kryterium jest zapewnienie lepszej koordynacji i komplementarności działań na danym terytorium prowadzonych przez różne podmioty w odniesieniu do tej samej grupy docelowej lub nastawionych na realizację tych samych celów. Kryterium sprzyja zapewnieniu w projekcie kompleksowego wsparcia, a także zachowaniu trwałości rezultatów.</w:t>
            </w:r>
          </w:p>
          <w:p w:rsidR="00CB38A8" w:rsidRPr="00E603B0" w:rsidRDefault="00CB38A8" w:rsidP="00856BE6">
            <w:pPr>
              <w:pStyle w:val="Tekstkomentarza"/>
              <w:spacing w:line="360" w:lineRule="auto"/>
              <w:jc w:val="both"/>
              <w:rPr>
                <w:rFonts w:ascii="Arial" w:hAnsi="Arial" w:cs="Arial"/>
              </w:rPr>
            </w:pPr>
            <w:r w:rsidRPr="00E603B0">
              <w:rPr>
                <w:rFonts w:ascii="Arial" w:hAnsi="Arial" w:cs="Arial"/>
              </w:rPr>
              <w:t>Punkty za spełnienie kryterium zostaną przyznane w przypadku zawarcia partnerstwa podmiotów z minimum dwóch sektorów. Podmioty z różnych sektorów mogą występować zarówno jako Partner jak i Lider projektu.</w:t>
            </w:r>
          </w:p>
          <w:p w:rsidR="00CB38A8" w:rsidRPr="00E603B0" w:rsidRDefault="00CB38A8" w:rsidP="00856BE6">
            <w:pPr>
              <w:spacing w:after="120" w:line="360" w:lineRule="auto"/>
              <w:jc w:val="both"/>
              <w:rPr>
                <w:rFonts w:ascii="Arial" w:hAnsi="Arial" w:cs="Arial"/>
                <w:sz w:val="20"/>
                <w:szCs w:val="20"/>
                <w:lang w:eastAsia="en-US"/>
              </w:rPr>
            </w:pPr>
            <w:r w:rsidRPr="00E603B0">
              <w:rPr>
                <w:rFonts w:ascii="Arial" w:hAnsi="Arial" w:cs="Arial"/>
                <w:sz w:val="20"/>
                <w:szCs w:val="20"/>
              </w:rPr>
              <w:t>Kryterium zostanie zweryfikowane na podstawie informacji zawartych w treści wniosku o dofinansowanie</w:t>
            </w:r>
            <w:r w:rsidRPr="00E603B0">
              <w:rPr>
                <w:rFonts w:ascii="Arial" w:hAnsi="Arial" w:cs="Arial"/>
                <w:sz w:val="20"/>
                <w:szCs w:val="20"/>
                <w:lang w:eastAsia="en-US"/>
              </w:rPr>
              <w:t>.</w:t>
            </w:r>
          </w:p>
          <w:p w:rsidR="00822D7E" w:rsidRDefault="00CB38A8" w:rsidP="00856BE6">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Maksymalna liczba punktów – 3.</w:t>
            </w:r>
          </w:p>
          <w:p w:rsidR="00A93CBC" w:rsidRPr="00E603B0" w:rsidRDefault="00A93CBC" w:rsidP="00856BE6">
            <w:pPr>
              <w:autoSpaceDE w:val="0"/>
              <w:autoSpaceDN w:val="0"/>
              <w:adjustRightInd w:val="0"/>
              <w:spacing w:before="120" w:after="120" w:line="360" w:lineRule="auto"/>
              <w:jc w:val="both"/>
              <w:rPr>
                <w:rFonts w:ascii="Arial" w:hAnsi="Arial" w:cs="Arial"/>
                <w:b/>
                <w:sz w:val="20"/>
                <w:szCs w:val="20"/>
              </w:rPr>
            </w:pPr>
          </w:p>
        </w:tc>
        <w:tc>
          <w:tcPr>
            <w:tcW w:w="3678" w:type="dxa"/>
            <w:tcBorders>
              <w:bottom w:val="single" w:sz="4" w:space="0" w:color="auto"/>
            </w:tcBorders>
            <w:shd w:val="clear" w:color="auto" w:fill="D9D9D9" w:themeFill="background1" w:themeFillShade="D9"/>
          </w:tcPr>
          <w:p w:rsidR="00CB38A8" w:rsidRPr="00E603B0" w:rsidRDefault="00CB38A8" w:rsidP="00856BE6">
            <w:pPr>
              <w:pStyle w:val="Tekstkomentarza"/>
              <w:spacing w:line="360" w:lineRule="auto"/>
              <w:jc w:val="both"/>
              <w:rPr>
                <w:rFonts w:ascii="Arial" w:hAnsi="Arial" w:cs="Arial"/>
              </w:rPr>
            </w:pPr>
            <w:r w:rsidRPr="00E603B0">
              <w:rPr>
                <w:rFonts w:ascii="Arial" w:hAnsi="Arial" w:cs="Arial"/>
              </w:rPr>
              <w:t>Projekt realizowany w partnerstwie podmiotów z różnych sektorów:</w:t>
            </w:r>
          </w:p>
          <w:p w:rsidR="00CB38A8" w:rsidRPr="00E603B0" w:rsidRDefault="00CB38A8" w:rsidP="00856BE6">
            <w:pPr>
              <w:pStyle w:val="Tekstkomentarza"/>
              <w:numPr>
                <w:ilvl w:val="0"/>
                <w:numId w:val="76"/>
              </w:numPr>
              <w:spacing w:line="360" w:lineRule="auto"/>
              <w:ind w:left="317" w:hanging="317"/>
              <w:jc w:val="both"/>
              <w:rPr>
                <w:rFonts w:ascii="Arial" w:hAnsi="Arial" w:cs="Arial"/>
              </w:rPr>
            </w:pPr>
            <w:r w:rsidRPr="00E603B0">
              <w:rPr>
                <w:rFonts w:ascii="Arial" w:hAnsi="Arial" w:cs="Arial"/>
              </w:rPr>
              <w:t>za partnerstwo z podmiotem ekonomii społecznej (podmiot ekonomii społecznej może być Liderem lub Partnerem projektu) - 3 pkt,</w:t>
            </w:r>
          </w:p>
          <w:p w:rsidR="00CB38A8" w:rsidRPr="00E603B0" w:rsidRDefault="00CB38A8" w:rsidP="00856BE6">
            <w:pPr>
              <w:pStyle w:val="Tekstkomentarza"/>
              <w:numPr>
                <w:ilvl w:val="0"/>
                <w:numId w:val="76"/>
              </w:numPr>
              <w:spacing w:line="360" w:lineRule="auto"/>
              <w:ind w:left="317" w:hanging="317"/>
              <w:jc w:val="both"/>
              <w:rPr>
                <w:rFonts w:ascii="Arial" w:hAnsi="Arial" w:cs="Arial"/>
              </w:rPr>
            </w:pPr>
            <w:r w:rsidRPr="00E603B0">
              <w:rPr>
                <w:rFonts w:ascii="Arial" w:hAnsi="Arial" w:cs="Arial"/>
              </w:rPr>
              <w:t>za partnerstwo z podmiotem z innego sektora - 1 pkt</w:t>
            </w:r>
          </w:p>
          <w:p w:rsidR="00CB38A8" w:rsidRPr="00E603B0" w:rsidRDefault="00CB38A8" w:rsidP="00856BE6">
            <w:pPr>
              <w:pStyle w:val="Tekstkomentarza"/>
              <w:spacing w:line="360" w:lineRule="auto"/>
              <w:jc w:val="both"/>
              <w:rPr>
                <w:rFonts w:ascii="Arial" w:hAnsi="Arial" w:cs="Arial"/>
              </w:rPr>
            </w:pPr>
            <w:r w:rsidRPr="00E603B0">
              <w:rPr>
                <w:rFonts w:ascii="Arial" w:hAnsi="Arial" w:cs="Arial"/>
              </w:rPr>
              <w:t>Brak spełnienia ww. warunków lub partnerstwo z podmiotem z tego samego sektora – 0 pkt.</w:t>
            </w:r>
          </w:p>
          <w:p w:rsidR="00A93CBC" w:rsidRPr="00E603B0" w:rsidRDefault="00CB38A8" w:rsidP="00856BE6">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Punkty w ramach kryterium nie sumują się.</w:t>
            </w:r>
          </w:p>
        </w:tc>
      </w:tr>
      <w:tr w:rsidR="00A93CBC" w:rsidRPr="00E603B0" w:rsidTr="00822D7E">
        <w:trPr>
          <w:trHeight w:val="1775"/>
        </w:trPr>
        <w:tc>
          <w:tcPr>
            <w:tcW w:w="5820" w:type="dxa"/>
            <w:shd w:val="clear" w:color="auto" w:fill="auto"/>
          </w:tcPr>
          <w:p w:rsidR="00856BE6" w:rsidRPr="00E603B0" w:rsidRDefault="00856BE6" w:rsidP="00856BE6">
            <w:pPr>
              <w:autoSpaceDE w:val="0"/>
              <w:autoSpaceDN w:val="0"/>
              <w:adjustRightInd w:val="0"/>
              <w:spacing w:before="120" w:after="120" w:line="360" w:lineRule="auto"/>
              <w:jc w:val="both"/>
              <w:rPr>
                <w:rFonts w:ascii="Arial" w:hAnsi="Arial" w:cs="Arial"/>
                <w:sz w:val="20"/>
                <w:szCs w:val="20"/>
              </w:rPr>
            </w:pPr>
            <w:r w:rsidRPr="00E603B0">
              <w:rPr>
                <w:rFonts w:ascii="Arial" w:hAnsi="Arial" w:cs="Arial"/>
                <w:b/>
                <w:sz w:val="20"/>
                <w:szCs w:val="20"/>
              </w:rPr>
              <w:lastRenderedPageBreak/>
              <w:t>6. Projekt jest zgodny z programem rewitalizacji obowiązującym na obszarze, na którym jest realizowany.</w:t>
            </w:r>
          </w:p>
          <w:p w:rsidR="00856BE6" w:rsidRPr="00E603B0" w:rsidRDefault="00856BE6" w:rsidP="00856BE6">
            <w:pPr>
              <w:autoSpaceDE w:val="0"/>
              <w:autoSpaceDN w:val="0"/>
              <w:adjustRightInd w:val="0"/>
              <w:spacing w:after="120" w:line="360" w:lineRule="auto"/>
              <w:jc w:val="both"/>
              <w:rPr>
                <w:rFonts w:ascii="Arial" w:hAnsi="Arial" w:cs="Arial"/>
                <w:sz w:val="20"/>
                <w:szCs w:val="20"/>
              </w:rPr>
            </w:pPr>
            <w:r w:rsidRPr="00E603B0">
              <w:rPr>
                <w:rFonts w:ascii="Arial" w:hAnsi="Arial" w:cs="Arial"/>
                <w:sz w:val="20"/>
                <w:szCs w:val="20"/>
              </w:rPr>
              <w:t>Zastosowanie kryterium przyczyni się do wsparcia procesu rewitalizacji mającego na celu pobudzenie aktywności środowisk lokalnych, stymulowanie współpracy na rzecz rozwoju społeczno-gospodarczego oraz przeciwdziałanie zjawisku wykluczenia społecznego na obszarach zdegradowanych i zmarginalizowanych. W celu uzyskania korzystnych efektów działań rewitalizacyjnych niezbędna jest koordynacja i synergia projektów finansowanych w ramach EFS i EFRR.</w:t>
            </w:r>
          </w:p>
          <w:p w:rsidR="00856BE6" w:rsidRPr="00E603B0" w:rsidRDefault="00856BE6" w:rsidP="00856BE6">
            <w:pPr>
              <w:spacing w:after="120" w:line="360" w:lineRule="auto"/>
              <w:jc w:val="both"/>
              <w:rPr>
                <w:rFonts w:ascii="Arial" w:hAnsi="Arial" w:cs="Arial"/>
                <w:sz w:val="20"/>
                <w:szCs w:val="20"/>
              </w:rPr>
            </w:pPr>
            <w:r w:rsidRPr="00E603B0">
              <w:rPr>
                <w:rFonts w:ascii="Arial" w:hAnsi="Arial" w:cs="Arial"/>
                <w:sz w:val="20"/>
                <w:szCs w:val="20"/>
              </w:rPr>
              <w:t>Kryterium wynika z zapisów RPO WM, Szczegółowego Opisu Osi Priorytetowych oraz Wytycznych w zakresie rewitalizacji w programach operacyjnych na lata 2014-2020.</w:t>
            </w:r>
          </w:p>
          <w:p w:rsidR="00856BE6" w:rsidRPr="00E603B0" w:rsidRDefault="00856BE6" w:rsidP="00856BE6">
            <w:pPr>
              <w:pStyle w:val="Default"/>
              <w:spacing w:after="120" w:line="360" w:lineRule="auto"/>
              <w:jc w:val="both"/>
              <w:rPr>
                <w:rFonts w:ascii="Arial" w:hAnsi="Arial" w:cs="Arial"/>
                <w:color w:val="auto"/>
                <w:sz w:val="20"/>
                <w:szCs w:val="20"/>
              </w:rPr>
            </w:pPr>
            <w:r w:rsidRPr="00E603B0">
              <w:rPr>
                <w:rFonts w:ascii="Arial" w:hAnsi="Arial" w:cs="Arial"/>
                <w:color w:val="auto"/>
                <w:sz w:val="20"/>
                <w:szCs w:val="20"/>
              </w:rPr>
              <w:t xml:space="preserve">W ramach kryterium ocenie podlega, czy projekt jest zgodny z obowiązującym (na dzień składania wniosku o dofinansowanie) programem rewitalizacji, przy czym zgodność projektu z programem rewitalizacji oznacza wskazanie go wprost </w:t>
            </w:r>
            <w:r w:rsidRPr="00E603B0">
              <w:rPr>
                <w:rFonts w:ascii="Arial" w:hAnsi="Arial" w:cs="Arial"/>
                <w:bCs/>
                <w:color w:val="auto"/>
                <w:sz w:val="20"/>
                <w:szCs w:val="20"/>
              </w:rPr>
              <w:t>(lista projektów głównych) lub określenie wśród pozostałych rodzajów przedsięwzięć rewitalizacyjnych (przedsięwzięcia uzupełniające),</w:t>
            </w:r>
            <w:r w:rsidRPr="00E603B0">
              <w:rPr>
                <w:rFonts w:ascii="Arial" w:hAnsi="Arial" w:cs="Arial"/>
                <w:bCs/>
                <w:color w:val="FF0000"/>
                <w:sz w:val="20"/>
                <w:szCs w:val="20"/>
              </w:rPr>
              <w:t xml:space="preserve"> </w:t>
            </w:r>
            <w:r w:rsidRPr="00E603B0">
              <w:rPr>
                <w:rFonts w:ascii="Arial" w:hAnsi="Arial" w:cs="Arial"/>
                <w:color w:val="auto"/>
                <w:sz w:val="20"/>
                <w:szCs w:val="20"/>
              </w:rPr>
              <w:t>które realizują kierunki działań programu. Zgodność projektu z lokalnym  Programem rewitalizacji będzie weryfikowana poprzez zgodność przedsięwzięcia wskazanego w  Programie rewitalizacji z zasadami i typami operacji przewidzianymi w Konkursie; powiązanie wskaźników obligatoryjnych dla konkursu oraz zapewnienie trwałości przedsięwzięcia.</w:t>
            </w:r>
          </w:p>
          <w:p w:rsidR="00856BE6" w:rsidRPr="00E603B0" w:rsidRDefault="00856BE6" w:rsidP="00856BE6">
            <w:pPr>
              <w:spacing w:after="120" w:line="360" w:lineRule="auto"/>
              <w:jc w:val="both"/>
              <w:rPr>
                <w:rFonts w:ascii="Arial" w:hAnsi="Arial" w:cs="Arial"/>
                <w:sz w:val="20"/>
                <w:szCs w:val="20"/>
              </w:rPr>
            </w:pPr>
            <w:r w:rsidRPr="00E603B0">
              <w:rPr>
                <w:rFonts w:ascii="Arial" w:hAnsi="Arial" w:cs="Arial"/>
                <w:sz w:val="20"/>
                <w:szCs w:val="20"/>
              </w:rPr>
              <w:t>Ponadto Program rewitalizacji musi znajdować się w Wykazie programów rewitalizacji województwa mazowieckiego publikowanym na stronie:</w:t>
            </w:r>
          </w:p>
          <w:p w:rsidR="00856BE6" w:rsidRPr="00E603B0" w:rsidRDefault="000E2803" w:rsidP="00856BE6">
            <w:pPr>
              <w:spacing w:after="120" w:line="360" w:lineRule="auto"/>
              <w:jc w:val="both"/>
              <w:rPr>
                <w:rFonts w:ascii="Arial" w:hAnsi="Arial" w:cs="Arial"/>
                <w:sz w:val="20"/>
                <w:szCs w:val="20"/>
              </w:rPr>
            </w:pPr>
            <w:hyperlink r:id="rId72" w:history="1">
              <w:r w:rsidR="00856BE6" w:rsidRPr="00E603B0">
                <w:rPr>
                  <w:rStyle w:val="Hipercze"/>
                  <w:rFonts w:ascii="Arial" w:hAnsi="Arial" w:cs="Arial"/>
                  <w:sz w:val="20"/>
                  <w:szCs w:val="20"/>
                </w:rPr>
                <w:t>https://www.funduszedlamazowsza.eu/g2/oryginal/2017_05/04-05-2017-r-wykaz.pdf</w:t>
              </w:r>
            </w:hyperlink>
          </w:p>
          <w:p w:rsidR="00856BE6" w:rsidRPr="00E603B0" w:rsidRDefault="00856BE6" w:rsidP="00856BE6">
            <w:pPr>
              <w:spacing w:after="120" w:line="360" w:lineRule="auto"/>
              <w:jc w:val="both"/>
              <w:rPr>
                <w:rFonts w:ascii="Arial" w:hAnsi="Arial" w:cs="Arial"/>
                <w:sz w:val="20"/>
                <w:szCs w:val="20"/>
              </w:rPr>
            </w:pPr>
            <w:r w:rsidRPr="00E603B0">
              <w:rPr>
                <w:rFonts w:ascii="Arial" w:hAnsi="Arial" w:cs="Arial"/>
                <w:sz w:val="20"/>
                <w:szCs w:val="20"/>
              </w:rPr>
              <w:t xml:space="preserve">Kryterium zostanie zweryfikowane na podstawie informacji zawartych w treści wniosku o dofinansowanie. </w:t>
            </w:r>
          </w:p>
          <w:p w:rsidR="00A93CBC" w:rsidRPr="00E603B0" w:rsidRDefault="00856BE6" w:rsidP="00856BE6">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bCs/>
                <w:sz w:val="20"/>
                <w:szCs w:val="20"/>
              </w:rPr>
              <w:t>Maksymalna liczba punktów – 2.</w:t>
            </w:r>
          </w:p>
        </w:tc>
        <w:tc>
          <w:tcPr>
            <w:tcW w:w="3678" w:type="dxa"/>
            <w:shd w:val="clear" w:color="auto" w:fill="auto"/>
          </w:tcPr>
          <w:p w:rsidR="00B72777" w:rsidRPr="00E603B0" w:rsidRDefault="00B72777" w:rsidP="00856BE6">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Projekt jest zgodny z obowiązującym programem rewitalizacji – 2 </w:t>
            </w:r>
            <w:r w:rsidR="00822D7E" w:rsidRPr="00E603B0">
              <w:rPr>
                <w:rFonts w:ascii="Arial" w:hAnsi="Arial" w:cs="Arial"/>
                <w:sz w:val="20"/>
                <w:szCs w:val="20"/>
              </w:rPr>
              <w:t>pkt.</w:t>
            </w:r>
            <w:r w:rsidR="00A65E86" w:rsidRPr="00E603B0">
              <w:rPr>
                <w:rFonts w:ascii="Arial" w:hAnsi="Arial" w:cs="Arial"/>
                <w:sz w:val="20"/>
                <w:szCs w:val="20"/>
              </w:rPr>
              <w:t>;</w:t>
            </w:r>
          </w:p>
          <w:p w:rsidR="00A93CBC" w:rsidRPr="00E603B0" w:rsidRDefault="00B72777" w:rsidP="00856BE6">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Brak spełnienia ww. warunków lub brak informacji w tym zakresie – 0 pkt.</w:t>
            </w:r>
          </w:p>
        </w:tc>
      </w:tr>
    </w:tbl>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856BE6" w:rsidRDefault="00856BE6" w:rsidP="00A93CBC">
      <w:pPr>
        <w:autoSpaceDE w:val="0"/>
        <w:autoSpaceDN w:val="0"/>
        <w:adjustRightInd w:val="0"/>
        <w:spacing w:before="120" w:after="120" w:line="360" w:lineRule="auto"/>
        <w:jc w:val="both"/>
        <w:rPr>
          <w:rFonts w:ascii="Arial" w:hAnsi="Arial" w:cs="Arial"/>
          <w:sz w:val="20"/>
          <w:szCs w:val="20"/>
        </w:rPr>
      </w:pPr>
    </w:p>
    <w:p w:rsidR="00822D7E" w:rsidRDefault="00822D7E" w:rsidP="00A93CBC">
      <w:pPr>
        <w:autoSpaceDE w:val="0"/>
        <w:autoSpaceDN w:val="0"/>
        <w:adjustRightInd w:val="0"/>
        <w:spacing w:before="120" w:after="120" w:line="360" w:lineRule="auto"/>
        <w:jc w:val="both"/>
        <w:rPr>
          <w:rFonts w:ascii="Arial" w:hAnsi="Arial" w:cs="Arial"/>
          <w:sz w:val="20"/>
          <w:szCs w:val="20"/>
        </w:rPr>
      </w:pPr>
    </w:p>
    <w:p w:rsidR="00822D7E" w:rsidRPr="00E603B0" w:rsidRDefault="00822D7E" w:rsidP="00A93CBC">
      <w:pPr>
        <w:autoSpaceDE w:val="0"/>
        <w:autoSpaceDN w:val="0"/>
        <w:adjustRightInd w:val="0"/>
        <w:spacing w:before="120" w:after="120" w:line="360" w:lineRule="auto"/>
        <w:jc w:val="both"/>
        <w:rPr>
          <w:rFonts w:ascii="Arial" w:hAnsi="Arial" w:cs="Arial"/>
          <w:sz w:val="20"/>
          <w:szCs w:val="20"/>
        </w:rPr>
      </w:pPr>
    </w:p>
    <w:p w:rsidR="00A93CBC" w:rsidRPr="000F7186" w:rsidRDefault="00A93CBC" w:rsidP="00DE14A9">
      <w:pPr>
        <w:pStyle w:val="Nagwek2"/>
        <w:rPr>
          <w:rFonts w:ascii="Arial" w:hAnsi="Arial" w:cs="Arial"/>
          <w:sz w:val="22"/>
          <w:szCs w:val="22"/>
        </w:rPr>
      </w:pPr>
      <w:bookmarkStart w:id="57" w:name="_Toc488989369"/>
      <w:r w:rsidRPr="00E603B0">
        <w:rPr>
          <w:rFonts w:ascii="Arial" w:hAnsi="Arial" w:cs="Arial"/>
          <w:sz w:val="22"/>
          <w:szCs w:val="22"/>
        </w:rPr>
        <w:lastRenderedPageBreak/>
        <w:t>16.2 Procedura dokonywania oceny merytorycznej</w:t>
      </w:r>
      <w:r w:rsidR="008B3B01" w:rsidRPr="00E603B0">
        <w:rPr>
          <w:rFonts w:ascii="Arial" w:hAnsi="Arial" w:cs="Arial"/>
          <w:sz w:val="22"/>
          <w:szCs w:val="22"/>
        </w:rPr>
        <w:t>.</w:t>
      </w:r>
      <w:bookmarkEnd w:id="57"/>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ab/>
        <w:t xml:space="preserve">Oceny merytorycznej dokonuje się przy pomocy </w:t>
      </w:r>
      <w:r w:rsidR="001F6C30" w:rsidRPr="00E603B0">
        <w:rPr>
          <w:rFonts w:ascii="Arial" w:hAnsi="Arial" w:cs="Arial"/>
          <w:sz w:val="20"/>
          <w:szCs w:val="20"/>
        </w:rPr>
        <w:t>„</w:t>
      </w:r>
      <w:r w:rsidRPr="00E603B0">
        <w:rPr>
          <w:rFonts w:ascii="Arial" w:hAnsi="Arial" w:cs="Arial"/>
          <w:sz w:val="20"/>
          <w:szCs w:val="20"/>
        </w:rPr>
        <w:t>Karty oceny merytorycznej wniosku o dofinansowanie projektu konkursowego w ramach RPO WM</w:t>
      </w:r>
      <w:r w:rsidR="001F6C30" w:rsidRPr="00E603B0">
        <w:rPr>
          <w:rFonts w:ascii="Arial" w:hAnsi="Arial" w:cs="Arial"/>
          <w:sz w:val="20"/>
          <w:szCs w:val="20"/>
        </w:rPr>
        <w:t>”</w:t>
      </w:r>
      <w:r w:rsidRPr="00E603B0">
        <w:rPr>
          <w:rFonts w:ascii="Arial" w:hAnsi="Arial" w:cs="Arial"/>
          <w:sz w:val="20"/>
          <w:szCs w:val="20"/>
        </w:rPr>
        <w:t xml:space="preserve"> dalej karty oceny merytorycznej, stanowiącej załącznik do Regulaminu KOP.</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stwierdzenia na etapie oceny merytorycznej niespełnienia kryteriów weryfikowanych na etapie oceny formalnej, wniosek podlega ponownej ocenie formalnej. W takim przypadku następuje zwrot wniosku do oceny formalnej w ciągu 5 dni liczonych od dnia podpisania karty oceny merytorycznej przez oceniającego a oceniający odnotowuje ten fakt na karcie oceny merytorycznej. Ponowna ocena formalna jest przeprowadzana zgodnie z zapisami rozdziału 15.</w:t>
      </w:r>
    </w:p>
    <w:p w:rsidR="00A93CBC" w:rsidRPr="00E603B0" w:rsidRDefault="00A93CBC" w:rsidP="00A93CBC">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Ocena kryteriów dostępu weryfikowanych na etapie oceny merytorycznej jest oceną 0-1, gdzie</w:t>
      </w:r>
      <w:r w:rsidR="00822D7E">
        <w:rPr>
          <w:rFonts w:ascii="Arial" w:hAnsi="Arial" w:cs="Arial"/>
          <w:b/>
          <w:sz w:val="20"/>
          <w:szCs w:val="20"/>
        </w:rPr>
        <w:br/>
      </w:r>
      <w:r w:rsidRPr="00E603B0">
        <w:rPr>
          <w:rFonts w:ascii="Arial" w:hAnsi="Arial" w:cs="Arial"/>
          <w:b/>
          <w:sz w:val="20"/>
          <w:szCs w:val="20"/>
        </w:rPr>
        <w:t>0 oznacza niespełnienie kryterium, a 1 spełnienie.</w:t>
      </w:r>
      <w:r w:rsidRPr="00E603B0">
        <w:rPr>
          <w:rFonts w:ascii="Arial" w:hAnsi="Arial" w:cs="Arial"/>
          <w:sz w:val="20"/>
          <w:szCs w:val="20"/>
        </w:rPr>
        <w:t xml:space="preserve"> </w:t>
      </w:r>
      <w:r w:rsidRPr="00E603B0">
        <w:rPr>
          <w:rFonts w:ascii="Arial" w:hAnsi="Arial" w:cs="Arial"/>
          <w:b/>
          <w:sz w:val="20"/>
          <w:szCs w:val="20"/>
        </w:rPr>
        <w:t>Wszystkie informacje, zawarte we wniosku</w:t>
      </w:r>
      <w:r w:rsidR="00822D7E">
        <w:rPr>
          <w:rFonts w:ascii="Arial" w:hAnsi="Arial" w:cs="Arial"/>
          <w:b/>
          <w:sz w:val="20"/>
          <w:szCs w:val="20"/>
        </w:rPr>
        <w:br/>
      </w:r>
      <w:r w:rsidRPr="00E603B0">
        <w:rPr>
          <w:rFonts w:ascii="Arial" w:hAnsi="Arial" w:cs="Arial"/>
          <w:b/>
          <w:sz w:val="20"/>
          <w:szCs w:val="20"/>
        </w:rPr>
        <w:t xml:space="preserve">o dofinansowanie, stanowiące odzwierciedlenie spełnienia powyższych kryteriów, powinny być zapisami wyraźnymi i jednoznacznymi, niebudzącymi wątpliwości dla osoby dokonującej oceny merytorycznej.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b/>
          <w:sz w:val="20"/>
          <w:szCs w:val="20"/>
        </w:rPr>
        <w:t>Projekty, które nie spełniają ww. kryteriów wyboru projektów</w:t>
      </w:r>
      <w:r w:rsidRPr="00E603B0">
        <w:rPr>
          <w:rFonts w:ascii="Arial" w:hAnsi="Arial" w:cs="Arial"/>
          <w:bCs/>
          <w:sz w:val="20"/>
          <w:szCs w:val="20"/>
        </w:rPr>
        <w:t xml:space="preserve">, są odrzucane na etapie oceny merytorycznej.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Na podstawie Karty oceny merytorycznej oceniający dokonuje sprawdzenia spełniania przez projekt wszystkich ogólnych kryteriów merytorycznych.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Za spełnianie wszystkich ogólnych kryteriów merytorycznych oceniający może przyznać maksymalnie 100 punktów. Spełnienie przez wniosek kryteriów w minimalnym zakresie oznacza uzyskanie co najmniej 60 punktów, a także przynajmniej 60% punktów w poszczególnych punktach (kryteriach) oceny merytorycznej. Ocena w każdej części wniosku o dofinansowanie (zgodnie z Kartą oceny merytorycznej) przedstawiana jest w postaci liczb całkowitych (bez części ułamkowych). Każdy oceniający zobowiązany jest do przedstawienia wyczerpującego (tj. odnoszącego się do przyznanej punktacji) pisemnego uzasadnienia wystawionej oceny w odpowiednich miejscach Karty oceny merytorycznej.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Na etapie oceny merytorycznej</w:t>
      </w:r>
      <w:r w:rsidR="00C71B72" w:rsidRPr="00E603B0">
        <w:rPr>
          <w:rFonts w:ascii="Arial" w:hAnsi="Arial" w:cs="Arial"/>
          <w:sz w:val="20"/>
          <w:szCs w:val="20"/>
        </w:rPr>
        <w:t>, w zakresie kryteriów merytorycznych ogólnych</w:t>
      </w:r>
      <w:r w:rsidRPr="00E603B0">
        <w:rPr>
          <w:rFonts w:ascii="Arial" w:hAnsi="Arial" w:cs="Arial"/>
          <w:sz w:val="20"/>
          <w:szCs w:val="20"/>
        </w:rPr>
        <w:t xml:space="preserve"> oceniający może uznać dane kryterium za spełnione </w:t>
      </w:r>
      <w:r w:rsidR="000D6256" w:rsidRPr="00E603B0">
        <w:rPr>
          <w:rFonts w:ascii="Arial" w:hAnsi="Arial" w:cs="Arial"/>
          <w:sz w:val="20"/>
          <w:szCs w:val="20"/>
        </w:rPr>
        <w:t>be</w:t>
      </w:r>
      <w:r w:rsidR="00D67E71" w:rsidRPr="00E603B0">
        <w:rPr>
          <w:rFonts w:ascii="Arial" w:hAnsi="Arial" w:cs="Arial"/>
          <w:sz w:val="20"/>
          <w:szCs w:val="20"/>
        </w:rPr>
        <w:t>z</w:t>
      </w:r>
      <w:r w:rsidRPr="00E603B0">
        <w:rPr>
          <w:rFonts w:ascii="Arial" w:hAnsi="Arial" w:cs="Arial"/>
          <w:sz w:val="20"/>
          <w:szCs w:val="20"/>
        </w:rPr>
        <w:t>warunkowo lub warunkowo przyznać określoną liczbę punktów i skierować projekt do negocjacji we wskazanym w karcie oceny projektu zakresie dotyczącym warunkowo dokonanej oceny wraz z zaproponowaniem np. zmniejszenia wartości projektu lub zmian wynikających z zakresu merytorycznego projektu.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przypadku zidentyfikowania braków formalnych lub oczywistych pomyłek i jednoczesnej pozytywnej weryfikacji spełniania kryteriów ocenianych na etapie oceny merytorycznej, do </w:t>
      </w:r>
      <w:r w:rsidR="001F6C30" w:rsidRPr="00E603B0">
        <w:rPr>
          <w:rFonts w:ascii="Arial" w:hAnsi="Arial" w:cs="Arial"/>
          <w:sz w:val="20"/>
          <w:szCs w:val="20"/>
        </w:rPr>
        <w:t>P</w:t>
      </w:r>
      <w:r w:rsidRPr="00E603B0">
        <w:rPr>
          <w:rFonts w:ascii="Arial" w:hAnsi="Arial" w:cs="Arial"/>
          <w:sz w:val="20"/>
          <w:szCs w:val="20"/>
        </w:rPr>
        <w:t xml:space="preserve">rojektodawcy wysyłana jest informacja z prośbą o uzupełnienie/poprawienie wniosku. Informacja w powyższym zakresie może być również wysłana wraz z informacją o możliwości podjęcia negocjacji, ale tylko pod warunkiem jeśli brak formalny nie uniemożliwia przeprowadzenia oceny wniosku.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Projekt, który uzyskał w trakcie oceny merytorycznej maksymalną liczbę punktów za spełnianie wszystkich ogólnych kryteriów merytorycznych (100 punktów) oraz wszystkich kryteriów merytorycznych stosowanych w poszczególnych Działaniach/Poddziałaniach (</w:t>
      </w:r>
      <w:r w:rsidR="00CB38A8" w:rsidRPr="00E603B0">
        <w:rPr>
          <w:rFonts w:ascii="Arial" w:hAnsi="Arial" w:cs="Arial"/>
          <w:sz w:val="20"/>
          <w:szCs w:val="20"/>
        </w:rPr>
        <w:t>2</w:t>
      </w:r>
      <w:r w:rsidR="00B04A8E" w:rsidRPr="00E603B0">
        <w:rPr>
          <w:rFonts w:ascii="Arial" w:hAnsi="Arial" w:cs="Arial"/>
          <w:sz w:val="20"/>
          <w:szCs w:val="20"/>
        </w:rPr>
        <w:t>7</w:t>
      </w:r>
      <w:r w:rsidR="00CB38A8" w:rsidRPr="00E603B0">
        <w:rPr>
          <w:rFonts w:ascii="Arial" w:hAnsi="Arial" w:cs="Arial"/>
          <w:sz w:val="20"/>
          <w:szCs w:val="20"/>
        </w:rPr>
        <w:t xml:space="preserve"> </w:t>
      </w:r>
      <w:r w:rsidRPr="00E603B0">
        <w:rPr>
          <w:rFonts w:ascii="Arial" w:hAnsi="Arial" w:cs="Arial"/>
          <w:sz w:val="20"/>
          <w:szCs w:val="20"/>
        </w:rPr>
        <w:t xml:space="preserve">punktów), może uzyskać maksymalnie </w:t>
      </w:r>
      <w:r w:rsidR="00CB38A8" w:rsidRPr="00E603B0">
        <w:rPr>
          <w:rFonts w:ascii="Arial" w:hAnsi="Arial" w:cs="Arial"/>
          <w:sz w:val="20"/>
          <w:szCs w:val="20"/>
        </w:rPr>
        <w:t>12</w:t>
      </w:r>
      <w:r w:rsidR="00B04A8E" w:rsidRPr="00E603B0">
        <w:rPr>
          <w:rFonts w:ascii="Arial" w:hAnsi="Arial" w:cs="Arial"/>
          <w:sz w:val="20"/>
          <w:szCs w:val="20"/>
        </w:rPr>
        <w:t>7</w:t>
      </w:r>
      <w:r w:rsidR="00CB38A8" w:rsidRPr="00E603B0">
        <w:rPr>
          <w:rFonts w:ascii="Arial" w:hAnsi="Arial" w:cs="Arial"/>
          <w:sz w:val="20"/>
          <w:szCs w:val="20"/>
        </w:rPr>
        <w:t xml:space="preserve"> </w:t>
      </w:r>
      <w:r w:rsidRPr="00E603B0">
        <w:rPr>
          <w:rFonts w:ascii="Arial" w:hAnsi="Arial" w:cs="Arial"/>
          <w:sz w:val="20"/>
          <w:szCs w:val="20"/>
        </w:rPr>
        <w:t>punktów.</w:t>
      </w:r>
    </w:p>
    <w:p w:rsidR="00856BE6" w:rsidRPr="00E603B0" w:rsidRDefault="00856BE6" w:rsidP="00DE14A9">
      <w:pPr>
        <w:pStyle w:val="Nagwek2"/>
        <w:rPr>
          <w:rFonts w:ascii="Arial" w:hAnsi="Arial" w:cs="Arial"/>
          <w:sz w:val="22"/>
          <w:szCs w:val="22"/>
        </w:rPr>
      </w:pPr>
    </w:p>
    <w:p w:rsidR="00A93CBC" w:rsidRPr="000F7186" w:rsidRDefault="00A93CBC" w:rsidP="00DE14A9">
      <w:pPr>
        <w:pStyle w:val="Nagwek2"/>
        <w:rPr>
          <w:rFonts w:ascii="Arial" w:hAnsi="Arial" w:cs="Arial"/>
          <w:sz w:val="22"/>
          <w:szCs w:val="22"/>
        </w:rPr>
      </w:pPr>
      <w:bookmarkStart w:id="58" w:name="_Toc488989370"/>
      <w:r w:rsidRPr="00E603B0">
        <w:rPr>
          <w:rFonts w:ascii="Arial" w:hAnsi="Arial" w:cs="Arial"/>
          <w:sz w:val="22"/>
          <w:szCs w:val="22"/>
        </w:rPr>
        <w:lastRenderedPageBreak/>
        <w:t>16.3 Analiza kart oceny i obliczanie liczby przyznanych punktów.</w:t>
      </w:r>
      <w:bookmarkEnd w:id="58"/>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Wypełnione karty oceny przekazywane są niezwłocznie sekretarzowi albo innej osobie, będącej członkiem KOP, wyznaczonej przez przewodniczącego KOP.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 otrzymaniu kart oceny sekretarz albo inna osoba wyznaczona przez przewodniczącego KOP</w:t>
      </w:r>
      <w:r w:rsidRPr="00E603B0" w:rsidDel="00702690">
        <w:rPr>
          <w:rFonts w:ascii="Arial" w:hAnsi="Arial" w:cs="Arial"/>
          <w:sz w:val="20"/>
          <w:szCs w:val="20"/>
        </w:rPr>
        <w:t xml:space="preserve"> </w:t>
      </w:r>
      <w:r w:rsidRPr="00E603B0">
        <w:rPr>
          <w:rFonts w:ascii="Arial" w:hAnsi="Arial" w:cs="Arial"/>
          <w:sz w:val="20"/>
          <w:szCs w:val="20"/>
        </w:rPr>
        <w:t xml:space="preserve">dokonuje weryfikacji kart pod względem formalnym poprawności ich wypełnienia, a także sprawdza, czy wystąpiły rozbieżności w ocenie dokonanej przez oceniających oraz czy projekt skierowany został do negocjacji.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wystąpienia rozbieżności w ocenie, przewodniczący KOP rozstrzyga je</w:t>
      </w:r>
      <w:r w:rsidR="0071145D" w:rsidRPr="00E603B0">
        <w:rPr>
          <w:rFonts w:ascii="Arial" w:hAnsi="Arial" w:cs="Arial"/>
          <w:sz w:val="20"/>
          <w:szCs w:val="20"/>
        </w:rPr>
        <w:t>.</w:t>
      </w:r>
      <w:r w:rsidRPr="00E603B0">
        <w:rPr>
          <w:rFonts w:ascii="Arial" w:hAnsi="Arial" w:cs="Arial"/>
          <w:sz w:val="20"/>
          <w:szCs w:val="20"/>
        </w:rPr>
        <w:t xml:space="preserve"> </w:t>
      </w:r>
    </w:p>
    <w:p w:rsidR="008C04C7" w:rsidRPr="00A74F0A" w:rsidRDefault="008C04C7" w:rsidP="00A74F0A">
      <w:pPr>
        <w:pStyle w:val="Tekstpodstawowy"/>
        <w:spacing w:line="360" w:lineRule="auto"/>
        <w:rPr>
          <w:rFonts w:ascii="Arial" w:hAnsi="Arial" w:cs="Arial"/>
          <w:sz w:val="20"/>
          <w:szCs w:val="22"/>
        </w:rPr>
      </w:pPr>
      <w:r w:rsidRPr="00A74F0A">
        <w:rPr>
          <w:rFonts w:ascii="Arial" w:hAnsi="Arial" w:cs="Arial"/>
          <w:spacing w:val="4"/>
          <w:sz w:val="20"/>
          <w:szCs w:val="22"/>
        </w:rPr>
        <w:t xml:space="preserve">Znaczną rozbieżnością w ocenie dwóch oceniających są: </w:t>
      </w:r>
    </w:p>
    <w:p w:rsidR="008C04C7" w:rsidRPr="00A74F0A" w:rsidRDefault="008C04C7" w:rsidP="00A74F0A">
      <w:pPr>
        <w:pStyle w:val="Nagwek2"/>
        <w:numPr>
          <w:ilvl w:val="0"/>
          <w:numId w:val="94"/>
        </w:numPr>
        <w:spacing w:before="0" w:line="360" w:lineRule="auto"/>
        <w:ind w:left="426"/>
        <w:jc w:val="both"/>
        <w:rPr>
          <w:rStyle w:val="FontStyle31"/>
          <w:rFonts w:ascii="Arial" w:hAnsi="Arial" w:cs="Arial" w:hint="default"/>
          <w:sz w:val="20"/>
          <w:szCs w:val="22"/>
        </w:rPr>
      </w:pPr>
      <w:bookmarkStart w:id="59" w:name="_Toc488989371"/>
      <w:r w:rsidRPr="00A74F0A">
        <w:rPr>
          <w:rFonts w:ascii="Arial" w:eastAsia="Times New Roman" w:hAnsi="Arial" w:cs="Arial"/>
          <w:b w:val="0"/>
          <w:bCs w:val="0"/>
          <w:spacing w:val="4"/>
          <w:sz w:val="20"/>
          <w:szCs w:val="22"/>
        </w:rPr>
        <w:t>dokonanie</w:t>
      </w:r>
      <w:r w:rsidRPr="00A74F0A">
        <w:rPr>
          <w:rStyle w:val="FontStyle31"/>
          <w:rFonts w:ascii="Arial" w:hAnsi="Arial" w:cs="Arial" w:hint="default"/>
          <w:b w:val="0"/>
          <w:bCs w:val="0"/>
          <w:sz w:val="20"/>
          <w:szCs w:val="22"/>
        </w:rPr>
        <w:t xml:space="preserve"> przez jednego z dwóch oceniających oceny pozytywnej, a przez drugiego oceny negatywnej w ramach danej oceny, lub</w:t>
      </w:r>
      <w:bookmarkEnd w:id="59"/>
    </w:p>
    <w:p w:rsidR="008C04C7" w:rsidRPr="00A74F0A" w:rsidRDefault="008C04C7" w:rsidP="00A74F0A">
      <w:pPr>
        <w:pStyle w:val="Nagwek2"/>
        <w:numPr>
          <w:ilvl w:val="0"/>
          <w:numId w:val="94"/>
        </w:numPr>
        <w:spacing w:before="0" w:line="360" w:lineRule="auto"/>
        <w:ind w:left="426"/>
        <w:jc w:val="both"/>
        <w:rPr>
          <w:rFonts w:ascii="Arial" w:eastAsia="Times New Roman" w:hAnsi="Arial" w:cs="Arial"/>
          <w:sz w:val="20"/>
          <w:szCs w:val="22"/>
        </w:rPr>
      </w:pPr>
      <w:bookmarkStart w:id="60" w:name="_Toc488989372"/>
      <w:r w:rsidRPr="00A74F0A">
        <w:rPr>
          <w:rFonts w:ascii="Arial" w:eastAsia="Times New Roman" w:hAnsi="Arial" w:cs="Arial"/>
          <w:b w:val="0"/>
          <w:bCs w:val="0"/>
          <w:spacing w:val="4"/>
          <w:sz w:val="20"/>
          <w:szCs w:val="22"/>
        </w:rPr>
        <w:t>rozbieżność w ocenach punktowych wniosku dokonanych pr</w:t>
      </w:r>
      <w:r w:rsidR="00822D7E">
        <w:rPr>
          <w:rFonts w:ascii="Arial" w:eastAsia="Times New Roman" w:hAnsi="Arial" w:cs="Arial"/>
          <w:b w:val="0"/>
          <w:bCs w:val="0"/>
          <w:spacing w:val="4"/>
          <w:sz w:val="20"/>
          <w:szCs w:val="22"/>
        </w:rPr>
        <w:t>zez osoby oceniające wynoszącej</w:t>
      </w:r>
      <w:r w:rsidR="00822D7E">
        <w:rPr>
          <w:rFonts w:ascii="Arial" w:eastAsia="Times New Roman" w:hAnsi="Arial" w:cs="Arial"/>
          <w:b w:val="0"/>
          <w:bCs w:val="0"/>
          <w:spacing w:val="4"/>
          <w:sz w:val="20"/>
          <w:szCs w:val="22"/>
        </w:rPr>
        <w:br/>
      </w:r>
      <w:r w:rsidRPr="00A74F0A">
        <w:rPr>
          <w:rFonts w:ascii="Arial" w:eastAsia="Times New Roman" w:hAnsi="Arial" w:cs="Arial"/>
          <w:b w:val="0"/>
          <w:bCs w:val="0"/>
          <w:spacing w:val="4"/>
          <w:sz w:val="20"/>
          <w:szCs w:val="22"/>
        </w:rPr>
        <w:t>co najmniej 30 punktów w ramach oceny ogólnych kryteriów merytorycznych.</w:t>
      </w:r>
      <w:bookmarkEnd w:id="60"/>
    </w:p>
    <w:p w:rsidR="008C04C7" w:rsidRPr="00A74F0A" w:rsidRDefault="008C04C7" w:rsidP="00A74F0A">
      <w:pPr>
        <w:autoSpaceDE w:val="0"/>
        <w:autoSpaceDN w:val="0"/>
        <w:adjustRightInd w:val="0"/>
        <w:spacing w:before="120" w:after="120" w:line="360" w:lineRule="auto"/>
        <w:jc w:val="both"/>
        <w:rPr>
          <w:rFonts w:ascii="Arial" w:hAnsi="Arial" w:cs="Arial"/>
          <w:sz w:val="20"/>
        </w:rPr>
      </w:pPr>
      <w:r w:rsidRPr="00A74F0A">
        <w:rPr>
          <w:rFonts w:ascii="Arial" w:hAnsi="Arial" w:cs="Arial"/>
          <w:sz w:val="20"/>
        </w:rPr>
        <w:t>W przypadku wystąpienia rozbieżności dotyczących zakresów negocjacj</w:t>
      </w:r>
      <w:r w:rsidR="00822D7E">
        <w:rPr>
          <w:rFonts w:ascii="Arial" w:hAnsi="Arial" w:cs="Arial"/>
          <w:sz w:val="20"/>
        </w:rPr>
        <w:t>i wskazanych przez oceniających</w:t>
      </w:r>
      <w:r w:rsidR="00822D7E">
        <w:rPr>
          <w:rFonts w:ascii="Arial" w:hAnsi="Arial" w:cs="Arial"/>
          <w:sz w:val="20"/>
        </w:rPr>
        <w:br/>
      </w:r>
      <w:r w:rsidRPr="00A74F0A">
        <w:rPr>
          <w:rFonts w:ascii="Arial" w:hAnsi="Arial" w:cs="Arial"/>
          <w:sz w:val="20"/>
        </w:rPr>
        <w:t>w kartach oceny, przewodniczący KOP rozstrzyga je albo pode</w:t>
      </w:r>
      <w:r w:rsidR="00822D7E">
        <w:rPr>
          <w:rFonts w:ascii="Arial" w:hAnsi="Arial" w:cs="Arial"/>
          <w:sz w:val="20"/>
        </w:rPr>
        <w:t xml:space="preserve">jmuje decyzję o innym sposobie </w:t>
      </w:r>
      <w:r w:rsidR="00822D7E">
        <w:rPr>
          <w:rFonts w:ascii="Arial" w:hAnsi="Arial" w:cs="Arial"/>
          <w:sz w:val="20"/>
        </w:rPr>
        <w:br/>
        <w:t>i</w:t>
      </w:r>
      <w:r w:rsidRPr="00A74F0A">
        <w:rPr>
          <w:rFonts w:ascii="Arial" w:hAnsi="Arial" w:cs="Arial"/>
          <w:sz w:val="20"/>
        </w:rPr>
        <w:t>ch rozstrzygnięcia. Decyzja przewodniczącego KOP udokumentowana jest w formie notatki załączanej do protokołu  z prac KOP.</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 przeprowadzeniu negocjacji (o ile dotyczy) sekretarz albo inna osoba wyznaczona przez przewodniczącego KOP oblicza średnią arytmetyczną punktów przyznanych za ogólne kryteria merytoryczne. Tak obliczonych średnich ocen nie zaokrągla się, lecz przedstawia wraz z częścią ułamkową. Maksymalna możliwa do uzyskania średnia liczba punktów za spełnienie ogólnych kryteriów merytorycznych wynosi 100.</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przypadku skierowania projektu do negocjacji tylko przez jednego oceniającego przy obliczaniu średniej arytmetycznej punktów, pod uwagę brana jest liczba punktów ustalona </w:t>
      </w:r>
      <w:r w:rsidRPr="00E603B0">
        <w:rPr>
          <w:rFonts w:ascii="Arial" w:hAnsi="Arial" w:cs="Arial"/>
          <w:sz w:val="20"/>
          <w:szCs w:val="20"/>
        </w:rPr>
        <w:br/>
        <w:t xml:space="preserve">w wyniku negocjacji oraz liczba punktów przyznana przez drugiego oceniającego, który nie skierował projektu do negocjacji. </w:t>
      </w:r>
    </w:p>
    <w:p w:rsidR="00A93CBC" w:rsidRPr="00E603B0" w:rsidRDefault="00A93CBC" w:rsidP="00A93CBC">
      <w:pPr>
        <w:autoSpaceDE w:val="0"/>
        <w:autoSpaceDN w:val="0"/>
        <w:adjustRightInd w:val="0"/>
        <w:spacing w:before="120" w:after="120" w:line="360" w:lineRule="auto"/>
        <w:jc w:val="both"/>
        <w:rPr>
          <w:rFonts w:ascii="Arial" w:hAnsi="Arial" w:cs="Arial"/>
          <w:iCs/>
          <w:sz w:val="20"/>
          <w:szCs w:val="20"/>
        </w:rPr>
      </w:pPr>
      <w:r w:rsidRPr="00E603B0">
        <w:rPr>
          <w:rFonts w:ascii="Arial" w:hAnsi="Arial" w:cs="Arial"/>
          <w:sz w:val="20"/>
          <w:szCs w:val="20"/>
        </w:rPr>
        <w:t xml:space="preserve">W przypadku, gdy wniosek od każdego z obydwu oceniających uzyskał co najmniej 60% punktów </w:t>
      </w:r>
      <w:r w:rsidRPr="00E603B0">
        <w:rPr>
          <w:rFonts w:ascii="Arial" w:hAnsi="Arial" w:cs="Arial"/>
          <w:sz w:val="20"/>
          <w:szCs w:val="20"/>
        </w:rPr>
        <w:br/>
        <w:t xml:space="preserve">w poszczególnych punktach oceny merytorycznej oraz różnica w liczbie punktów przyznanych przez dwóch oceniających za spełnianie ogólnych kryteriów merytorycznych jest mniejsza niż 30 punktów końcową ocenę projektu stanowi suma: </w:t>
      </w:r>
    </w:p>
    <w:p w:rsidR="00A93CBC" w:rsidRPr="00E603B0" w:rsidRDefault="00A93CBC" w:rsidP="00C56C84">
      <w:pPr>
        <w:numPr>
          <w:ilvl w:val="0"/>
          <w:numId w:val="31"/>
        </w:numPr>
        <w:autoSpaceDE w:val="0"/>
        <w:autoSpaceDN w:val="0"/>
        <w:adjustRightInd w:val="0"/>
        <w:spacing w:before="120" w:after="120" w:line="360" w:lineRule="auto"/>
        <w:jc w:val="both"/>
        <w:rPr>
          <w:rFonts w:ascii="Arial" w:hAnsi="Arial" w:cs="Arial"/>
          <w:bCs/>
          <w:iCs/>
          <w:sz w:val="20"/>
          <w:szCs w:val="20"/>
        </w:rPr>
      </w:pPr>
      <w:r w:rsidRPr="00E603B0">
        <w:rPr>
          <w:rFonts w:ascii="Arial" w:hAnsi="Arial" w:cs="Arial"/>
          <w:bCs/>
          <w:sz w:val="20"/>
          <w:szCs w:val="20"/>
        </w:rPr>
        <w:t>średniej arytmetycznej punktów ogółem z dwóch ocen wniosku za spełnianie ogólnych kryteriów merytorycznych oraz</w:t>
      </w:r>
      <w:r w:rsidR="000D6256" w:rsidRPr="00E603B0">
        <w:rPr>
          <w:rFonts w:ascii="Arial" w:hAnsi="Arial" w:cs="Arial"/>
          <w:bCs/>
          <w:sz w:val="20"/>
          <w:szCs w:val="20"/>
        </w:rPr>
        <w:t>,</w:t>
      </w:r>
    </w:p>
    <w:p w:rsidR="00A93CBC" w:rsidRPr="00E603B0" w:rsidRDefault="00A93CBC" w:rsidP="00C56C84">
      <w:pPr>
        <w:numPr>
          <w:ilvl w:val="0"/>
          <w:numId w:val="31"/>
        </w:numPr>
        <w:autoSpaceDE w:val="0"/>
        <w:autoSpaceDN w:val="0"/>
        <w:adjustRightInd w:val="0"/>
        <w:spacing w:before="120" w:after="120" w:line="360" w:lineRule="auto"/>
        <w:jc w:val="both"/>
        <w:rPr>
          <w:rFonts w:ascii="Arial" w:hAnsi="Arial" w:cs="Arial"/>
          <w:bCs/>
          <w:iCs/>
          <w:sz w:val="20"/>
          <w:szCs w:val="20"/>
        </w:rPr>
      </w:pPr>
      <w:r w:rsidRPr="00E603B0">
        <w:rPr>
          <w:rFonts w:ascii="Arial" w:hAnsi="Arial" w:cs="Arial"/>
          <w:bCs/>
          <w:sz w:val="20"/>
          <w:szCs w:val="20"/>
        </w:rPr>
        <w:t xml:space="preserve"> punktów przyznanych projektowi za spełnianie szczegółowych kryteriów merytorycznych (kryteriów premiujących) stosowanych w poszczególnych Działaniach/Poddziałaniach.</w:t>
      </w:r>
    </w:p>
    <w:p w:rsidR="00A93CBC" w:rsidRPr="00E603B0" w:rsidRDefault="00A93CBC" w:rsidP="00A93CBC">
      <w:pPr>
        <w:autoSpaceDE w:val="0"/>
        <w:autoSpaceDN w:val="0"/>
        <w:adjustRightInd w:val="0"/>
        <w:spacing w:before="120" w:after="120" w:line="360" w:lineRule="auto"/>
        <w:jc w:val="both"/>
        <w:rPr>
          <w:rFonts w:ascii="Arial" w:hAnsi="Arial" w:cs="Arial"/>
          <w:iCs/>
          <w:sz w:val="20"/>
          <w:szCs w:val="20"/>
        </w:rPr>
      </w:pPr>
      <w:r w:rsidRPr="00E603B0">
        <w:rPr>
          <w:rFonts w:ascii="Arial" w:hAnsi="Arial" w:cs="Arial"/>
          <w:sz w:val="20"/>
          <w:szCs w:val="20"/>
        </w:rPr>
        <w:t xml:space="preserve">W przypadku, gdy wniosek od co najmniej jednego z oceniających uzyskał </w:t>
      </w:r>
      <w:r w:rsidRPr="00E603B0">
        <w:rPr>
          <w:rFonts w:ascii="Arial" w:hAnsi="Arial" w:cs="Arial"/>
          <w:sz w:val="20"/>
          <w:szCs w:val="20"/>
        </w:rPr>
        <w:br/>
        <w:t xml:space="preserve">co najmniej 60% punktów w poszczególnych punktach oceny merytorycznej oraz różnica </w:t>
      </w:r>
      <w:r w:rsidRPr="00E603B0">
        <w:rPr>
          <w:rFonts w:ascii="Arial" w:hAnsi="Arial" w:cs="Arial"/>
          <w:sz w:val="20"/>
          <w:szCs w:val="20"/>
        </w:rPr>
        <w:br/>
        <w:t xml:space="preserve">w liczbie punktów przyznanych przez dwóch oceniających za spełnianie ogólnych kryteriów merytorycznych wynosi co najmniej 30 punktów projekt poddawany jest dodatkowej ocenie, którą przeprowadza trzeci oceniający wybierany w drodze losowania. </w:t>
      </w:r>
    </w:p>
    <w:p w:rsidR="00A93CBC" w:rsidRPr="00E603B0" w:rsidRDefault="00A93CBC" w:rsidP="00A93CBC">
      <w:pPr>
        <w:autoSpaceDE w:val="0"/>
        <w:autoSpaceDN w:val="0"/>
        <w:adjustRightInd w:val="0"/>
        <w:spacing w:before="120" w:after="120" w:line="360" w:lineRule="auto"/>
        <w:jc w:val="both"/>
        <w:rPr>
          <w:rFonts w:ascii="Arial" w:hAnsi="Arial" w:cs="Arial"/>
          <w:iCs/>
          <w:sz w:val="20"/>
          <w:szCs w:val="20"/>
        </w:rPr>
      </w:pPr>
      <w:r w:rsidRPr="00E603B0">
        <w:rPr>
          <w:rFonts w:ascii="Arial" w:hAnsi="Arial" w:cs="Arial"/>
          <w:sz w:val="20"/>
          <w:szCs w:val="20"/>
        </w:rPr>
        <w:lastRenderedPageBreak/>
        <w:t>W przypadku, gdy jeden z dwóch oceniających pozytywnie ocenił projekt, a drugi negatywnie</w:t>
      </w:r>
      <w:r w:rsidR="00822D7E">
        <w:rPr>
          <w:rFonts w:ascii="Arial" w:hAnsi="Arial" w:cs="Arial"/>
          <w:sz w:val="20"/>
          <w:szCs w:val="20"/>
        </w:rPr>
        <w:br/>
      </w:r>
      <w:r w:rsidRPr="00E603B0">
        <w:rPr>
          <w:rFonts w:ascii="Arial" w:hAnsi="Arial" w:cs="Arial"/>
          <w:sz w:val="20"/>
          <w:szCs w:val="20"/>
        </w:rPr>
        <w:t xml:space="preserve">i nie rekomendował projektu do dofinansowania, a także w przypadku rozbieżności w ocenach punktowych wniosku dokonanych przez osoby oceniające wynoszącej co najmniej 30 punktów, rozstrzyga je ocena dokonana przez trzeciego oceniającego. Ostateczną i wiążącą ocenę projektu stanowi wówczas suma średniej arytmetycznej punktów ogółem za spełnianie ogólnych kryteriów merytorycznych z oceny trzeciego oceniającego oraz tej oceny jednego z dwóch oceniających, która jest liczbowo bliższa ocenie trzeciego oceniającego, a w przypadku gdy różnice między liczbą punktów przyznanych przez trzeciego oceniającego a liczbami punktów przyznanymi przez każdego z dwóch oceniających są jednakowe, końcową ocenę projektu stanowi suma średniej arytmetycznej punktów ogółem za spełnianie ogólnych kryteriów merytorycznych z oceny trzeciego oceniającego oraz z oceny tego z dwóch oceniających, który przyznał wnioskowi większą liczbę punktów. </w:t>
      </w:r>
    </w:p>
    <w:p w:rsidR="00ED6A14"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przypadku, gdy wniosek od każdego z obydwu oceniających uzyskał mniej niż </w:t>
      </w:r>
      <w:r w:rsidRPr="00E603B0">
        <w:rPr>
          <w:rFonts w:ascii="Arial" w:hAnsi="Arial" w:cs="Arial"/>
          <w:sz w:val="20"/>
          <w:szCs w:val="20"/>
        </w:rPr>
        <w:br/>
        <w:t>60 punktów końcową ocenę projektu stanowi średnia arytmetyczna punktów ogółem</w:t>
      </w:r>
      <w:r w:rsidR="00ED6A14" w:rsidRPr="00E603B0">
        <w:rPr>
          <w:rFonts w:ascii="Arial" w:hAnsi="Arial" w:cs="Arial"/>
          <w:sz w:val="20"/>
          <w:szCs w:val="20"/>
        </w:rPr>
        <w:t xml:space="preserve"> z dwóch ocen wniosku za spełnienie ogólnych kryteriów merytorycznych, jednakże wniosek ten nie może zostać skierowany</w:t>
      </w:r>
      <w:r w:rsidR="00822D7E">
        <w:rPr>
          <w:rFonts w:ascii="Arial" w:hAnsi="Arial" w:cs="Arial"/>
          <w:sz w:val="20"/>
          <w:szCs w:val="20"/>
        </w:rPr>
        <w:br/>
      </w:r>
      <w:r w:rsidR="00ED6A14" w:rsidRPr="00E603B0">
        <w:rPr>
          <w:rFonts w:ascii="Arial" w:hAnsi="Arial" w:cs="Arial"/>
          <w:sz w:val="20"/>
          <w:szCs w:val="20"/>
        </w:rPr>
        <w:t>do dofinansowania (wniosek nie uzyskał pozytywnej oceny od żadnego z oceniającego|).</w:t>
      </w:r>
    </w:p>
    <w:p w:rsidR="00A93CBC" w:rsidRPr="00E603B0" w:rsidRDefault="00A93CBC" w:rsidP="00A93CBC">
      <w:pPr>
        <w:autoSpaceDE w:val="0"/>
        <w:autoSpaceDN w:val="0"/>
        <w:adjustRightInd w:val="0"/>
        <w:spacing w:before="120" w:after="120" w:line="360" w:lineRule="auto"/>
        <w:jc w:val="both"/>
        <w:rPr>
          <w:rFonts w:ascii="Arial" w:hAnsi="Arial" w:cs="Arial"/>
          <w:iCs/>
          <w:sz w:val="20"/>
          <w:szCs w:val="20"/>
        </w:rPr>
      </w:pPr>
      <w:r w:rsidRPr="00E603B0">
        <w:rPr>
          <w:rFonts w:ascii="Arial" w:hAnsi="Arial" w:cs="Arial"/>
          <w:sz w:val="20"/>
          <w:szCs w:val="20"/>
        </w:rPr>
        <w:t>W przypadku dokonywania oceny wniosku przez trzeciego oceniającego:</w:t>
      </w:r>
    </w:p>
    <w:p w:rsidR="00A93CBC" w:rsidRPr="00E603B0" w:rsidRDefault="00A93CBC" w:rsidP="00C56C84">
      <w:pPr>
        <w:numPr>
          <w:ilvl w:val="0"/>
          <w:numId w:val="29"/>
        </w:numPr>
        <w:autoSpaceDE w:val="0"/>
        <w:autoSpaceDN w:val="0"/>
        <w:adjustRightInd w:val="0"/>
        <w:spacing w:before="120" w:after="120" w:line="360" w:lineRule="auto"/>
        <w:jc w:val="both"/>
        <w:rPr>
          <w:rFonts w:ascii="Arial" w:hAnsi="Arial" w:cs="Arial"/>
          <w:iCs/>
          <w:sz w:val="20"/>
          <w:szCs w:val="20"/>
        </w:rPr>
      </w:pPr>
      <w:r w:rsidRPr="00E603B0">
        <w:rPr>
          <w:rFonts w:ascii="Arial" w:hAnsi="Arial" w:cs="Arial"/>
          <w:sz w:val="20"/>
          <w:szCs w:val="20"/>
        </w:rPr>
        <w:t>Ostateczną i wiążącą ocenę projektu stanowi suma:</w:t>
      </w:r>
    </w:p>
    <w:p w:rsidR="00A93CBC" w:rsidRPr="00E603B0" w:rsidRDefault="00A93CBC" w:rsidP="00C56C84">
      <w:pPr>
        <w:numPr>
          <w:ilvl w:val="0"/>
          <w:numId w:val="30"/>
        </w:numPr>
        <w:autoSpaceDE w:val="0"/>
        <w:autoSpaceDN w:val="0"/>
        <w:adjustRightInd w:val="0"/>
        <w:spacing w:before="120" w:after="120" w:line="360" w:lineRule="auto"/>
        <w:jc w:val="both"/>
        <w:rPr>
          <w:rFonts w:ascii="Arial" w:hAnsi="Arial" w:cs="Arial"/>
          <w:bCs/>
          <w:iCs/>
          <w:sz w:val="20"/>
          <w:szCs w:val="20"/>
        </w:rPr>
      </w:pPr>
      <w:r w:rsidRPr="00E603B0">
        <w:rPr>
          <w:rFonts w:ascii="Arial" w:hAnsi="Arial" w:cs="Arial"/>
          <w:bCs/>
          <w:sz w:val="20"/>
          <w:szCs w:val="20"/>
        </w:rPr>
        <w:t>średniej arytmetycznej punktów ogółem za spełnianie ogólnych kryteriów merytorycznych z oceny trzeciego oceniającego oraz z tej oceny jednego z dwóch oceniających, która jest liczbowo bliższa ocenie trzeciego oceniającego oraz</w:t>
      </w:r>
      <w:r w:rsidR="001F6C30" w:rsidRPr="00E603B0">
        <w:rPr>
          <w:rFonts w:ascii="Arial" w:hAnsi="Arial" w:cs="Arial"/>
          <w:bCs/>
          <w:sz w:val="20"/>
          <w:szCs w:val="20"/>
        </w:rPr>
        <w:t>,</w:t>
      </w:r>
    </w:p>
    <w:p w:rsidR="00A93CBC" w:rsidRPr="00E603B0" w:rsidRDefault="00A93CBC" w:rsidP="00C56C84">
      <w:pPr>
        <w:numPr>
          <w:ilvl w:val="0"/>
          <w:numId w:val="30"/>
        </w:numPr>
        <w:autoSpaceDE w:val="0"/>
        <w:autoSpaceDN w:val="0"/>
        <w:adjustRightInd w:val="0"/>
        <w:spacing w:before="120" w:after="120" w:line="360" w:lineRule="auto"/>
        <w:jc w:val="both"/>
        <w:rPr>
          <w:rFonts w:ascii="Arial" w:hAnsi="Arial" w:cs="Arial"/>
          <w:bCs/>
          <w:sz w:val="20"/>
          <w:szCs w:val="20"/>
        </w:rPr>
      </w:pPr>
      <w:r w:rsidRPr="00E603B0">
        <w:rPr>
          <w:rFonts w:ascii="Arial" w:hAnsi="Arial" w:cs="Arial"/>
          <w:bCs/>
          <w:sz w:val="20"/>
          <w:szCs w:val="20"/>
        </w:rPr>
        <w:t xml:space="preserve">punktów przyznanych projektowi za spełnianie szczegółowych kryteriów merytorycznych (kryteriów premiujących) stosowanych w poszczególnych Działaniach/Poddziałaniach, o ile wniosek od każdego z oceniających, czyli trzeciego oceniającego i oceniającego, którego ocena jest liczbowo bliższa ocenie trzeciego oceniającego, bezwarunkowo uzyskał co najmniej 60% punktów w poszczególnych punktach oceny merytorycznej.  </w:t>
      </w:r>
    </w:p>
    <w:p w:rsidR="00A93CBC" w:rsidRPr="00E603B0" w:rsidRDefault="00A93CBC" w:rsidP="00C56C84">
      <w:pPr>
        <w:numPr>
          <w:ilvl w:val="0"/>
          <w:numId w:val="29"/>
        </w:numPr>
        <w:autoSpaceDE w:val="0"/>
        <w:autoSpaceDN w:val="0"/>
        <w:adjustRightInd w:val="0"/>
        <w:spacing w:before="120" w:after="120" w:line="360" w:lineRule="auto"/>
        <w:jc w:val="both"/>
        <w:rPr>
          <w:rFonts w:ascii="Arial" w:hAnsi="Arial" w:cs="Arial"/>
          <w:bCs/>
          <w:sz w:val="20"/>
          <w:szCs w:val="20"/>
        </w:rPr>
      </w:pPr>
      <w:r w:rsidRPr="00E603B0">
        <w:rPr>
          <w:rFonts w:ascii="Arial" w:hAnsi="Arial" w:cs="Arial"/>
          <w:bCs/>
          <w:sz w:val="20"/>
          <w:szCs w:val="20"/>
        </w:rPr>
        <w:t>Jeżeli różnice między liczbą punktów przyznanych przez trzeciego oceniającego, a liczbami punktów przyznanymi przez każdego z dwóch oceniających są jednakowe, ostateczną i wiążącą ocenę projektu stanowi suma:</w:t>
      </w:r>
    </w:p>
    <w:p w:rsidR="00A93CBC" w:rsidRPr="00E603B0" w:rsidRDefault="00A93CBC" w:rsidP="00C56C84">
      <w:pPr>
        <w:numPr>
          <w:ilvl w:val="0"/>
          <w:numId w:val="28"/>
        </w:numPr>
        <w:autoSpaceDE w:val="0"/>
        <w:autoSpaceDN w:val="0"/>
        <w:adjustRightInd w:val="0"/>
        <w:spacing w:before="120" w:after="120" w:line="360" w:lineRule="auto"/>
        <w:jc w:val="both"/>
        <w:rPr>
          <w:rFonts w:ascii="Arial" w:hAnsi="Arial" w:cs="Arial"/>
          <w:bCs/>
          <w:sz w:val="20"/>
          <w:szCs w:val="20"/>
        </w:rPr>
      </w:pPr>
      <w:r w:rsidRPr="00E603B0">
        <w:rPr>
          <w:rFonts w:ascii="Arial" w:hAnsi="Arial" w:cs="Arial"/>
          <w:bCs/>
          <w:sz w:val="20"/>
          <w:szCs w:val="20"/>
        </w:rPr>
        <w:t xml:space="preserve"> średniej arytmetycznej punktów ogółem za spełnianie ogólnych kryteriów merytorycznych</w:t>
      </w:r>
      <w:r w:rsidR="00822D7E">
        <w:rPr>
          <w:rFonts w:ascii="Arial" w:hAnsi="Arial" w:cs="Arial"/>
          <w:bCs/>
          <w:sz w:val="20"/>
          <w:szCs w:val="20"/>
        </w:rPr>
        <w:br/>
      </w:r>
      <w:r w:rsidRPr="00E603B0">
        <w:rPr>
          <w:rFonts w:ascii="Arial" w:hAnsi="Arial" w:cs="Arial"/>
          <w:bCs/>
          <w:sz w:val="20"/>
          <w:szCs w:val="20"/>
        </w:rPr>
        <w:t>z oceny trzeciego oceniającego oraz z oceny tego z dwóch oceniających, który przyznał wnioskowi większą liczbę punktów oraz</w:t>
      </w:r>
      <w:r w:rsidR="001F6C30" w:rsidRPr="00E603B0">
        <w:rPr>
          <w:rFonts w:ascii="Arial" w:hAnsi="Arial" w:cs="Arial"/>
          <w:bCs/>
          <w:sz w:val="20"/>
          <w:szCs w:val="20"/>
        </w:rPr>
        <w:t>,</w:t>
      </w:r>
    </w:p>
    <w:p w:rsidR="00A93CBC" w:rsidRPr="00E603B0" w:rsidRDefault="00A93CBC" w:rsidP="00C56C84">
      <w:pPr>
        <w:numPr>
          <w:ilvl w:val="0"/>
          <w:numId w:val="28"/>
        </w:numPr>
        <w:autoSpaceDE w:val="0"/>
        <w:autoSpaceDN w:val="0"/>
        <w:adjustRightInd w:val="0"/>
        <w:spacing w:before="120" w:after="120" w:line="360" w:lineRule="auto"/>
        <w:jc w:val="both"/>
        <w:rPr>
          <w:rFonts w:ascii="Arial" w:hAnsi="Arial" w:cs="Arial"/>
          <w:bCs/>
          <w:sz w:val="20"/>
          <w:szCs w:val="20"/>
        </w:rPr>
      </w:pPr>
      <w:r w:rsidRPr="00E603B0">
        <w:rPr>
          <w:rFonts w:ascii="Arial" w:hAnsi="Arial" w:cs="Arial"/>
          <w:bCs/>
          <w:sz w:val="20"/>
          <w:szCs w:val="20"/>
        </w:rPr>
        <w:t>punktów przyznanych projektowi za spełnianie szczegółowych kryteriów merytorycznych (kryteriów premiujących) stosowanych w poszczególnych Działaniach/Poddziałaniach,</w:t>
      </w:r>
      <w:r w:rsidR="00822D7E">
        <w:rPr>
          <w:rFonts w:ascii="Arial" w:hAnsi="Arial" w:cs="Arial"/>
          <w:bCs/>
          <w:sz w:val="20"/>
          <w:szCs w:val="20"/>
        </w:rPr>
        <w:br/>
      </w:r>
      <w:r w:rsidRPr="00E603B0">
        <w:rPr>
          <w:rFonts w:ascii="Arial" w:hAnsi="Arial" w:cs="Arial"/>
          <w:bCs/>
          <w:sz w:val="20"/>
          <w:szCs w:val="20"/>
        </w:rPr>
        <w:t>o ile wniosek od każdego z oceniających, czyli trzeciego oceniającego oraz tego z dwóch oceniających, który przyznał wnioskowi większą liczbę punktów, bezwarunkowo uzyskał</w:t>
      </w:r>
      <w:r w:rsidR="00822D7E">
        <w:rPr>
          <w:rFonts w:ascii="Arial" w:hAnsi="Arial" w:cs="Arial"/>
          <w:bCs/>
          <w:sz w:val="20"/>
          <w:szCs w:val="20"/>
        </w:rPr>
        <w:br/>
      </w:r>
      <w:r w:rsidRPr="00E603B0">
        <w:rPr>
          <w:rFonts w:ascii="Arial" w:hAnsi="Arial" w:cs="Arial"/>
          <w:bCs/>
          <w:sz w:val="20"/>
          <w:szCs w:val="20"/>
        </w:rPr>
        <w:t xml:space="preserve">co najmniej 60% punktów od każdego z oceniających, w poszczególnych punktach oceny merytorycznej. </w:t>
      </w:r>
    </w:p>
    <w:p w:rsidR="00A93CBC" w:rsidRPr="00E603B0" w:rsidRDefault="00A93CBC" w:rsidP="00C56C84">
      <w:pPr>
        <w:numPr>
          <w:ilvl w:val="0"/>
          <w:numId w:val="29"/>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różnicy w ocenie spełniania przez projekt punktów przyznanych projektowi</w:t>
      </w:r>
      <w:r w:rsidR="00822D7E">
        <w:rPr>
          <w:rFonts w:ascii="Arial" w:hAnsi="Arial" w:cs="Arial"/>
          <w:sz w:val="20"/>
          <w:szCs w:val="20"/>
        </w:rPr>
        <w:br/>
      </w:r>
      <w:r w:rsidRPr="00E603B0">
        <w:rPr>
          <w:rFonts w:ascii="Arial" w:hAnsi="Arial" w:cs="Arial"/>
          <w:sz w:val="20"/>
          <w:szCs w:val="20"/>
        </w:rPr>
        <w:t>za spełnianie szczegółowych kryteriów merytorycznych (kryteriów premiujących) stosowanych</w:t>
      </w:r>
      <w:r w:rsidR="00822D7E">
        <w:rPr>
          <w:rFonts w:ascii="Arial" w:hAnsi="Arial" w:cs="Arial"/>
          <w:sz w:val="20"/>
          <w:szCs w:val="20"/>
        </w:rPr>
        <w:br/>
      </w:r>
      <w:r w:rsidRPr="00E603B0">
        <w:rPr>
          <w:rFonts w:ascii="Arial" w:hAnsi="Arial" w:cs="Arial"/>
          <w:sz w:val="20"/>
          <w:szCs w:val="20"/>
        </w:rPr>
        <w:t xml:space="preserve">w poszczególnych Działaniach/Poddziałaniach, między trzecim oceniającym a: </w:t>
      </w:r>
    </w:p>
    <w:p w:rsidR="00A93CBC" w:rsidRPr="00E603B0" w:rsidRDefault="00A93CBC" w:rsidP="00C56C84">
      <w:pPr>
        <w:numPr>
          <w:ilvl w:val="0"/>
          <w:numId w:val="3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 xml:space="preserve">oceniającym, którego ocena jest liczbowo bliższa ocenie trzeciego oceniającego </w:t>
      </w:r>
      <w:r w:rsidR="001F6C30" w:rsidRPr="00E603B0">
        <w:rPr>
          <w:rFonts w:ascii="Arial" w:hAnsi="Arial" w:cs="Arial"/>
          <w:sz w:val="20"/>
          <w:szCs w:val="20"/>
        </w:rPr>
        <w:t>lub,</w:t>
      </w:r>
    </w:p>
    <w:p w:rsidR="00A93CBC" w:rsidRPr="00E603B0" w:rsidRDefault="00A93CBC" w:rsidP="00C56C84">
      <w:pPr>
        <w:numPr>
          <w:ilvl w:val="0"/>
          <w:numId w:val="3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tym z dwóch oceniających, który przyznał wnioskowi większą liczbę punktów,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przewodniczący KOP rozstrzyga, która z ocen spełniania przez projekt kryteriów jest prawidłowa lub wskazuje inny sposób rozstrzygnięcia różnicy w ocenie.</w:t>
      </w:r>
    </w:p>
    <w:p w:rsidR="00A93CBC" w:rsidRPr="000F7186" w:rsidRDefault="00A93CBC" w:rsidP="00DE14A9">
      <w:pPr>
        <w:pStyle w:val="Nagwek2"/>
        <w:rPr>
          <w:rFonts w:ascii="Arial" w:hAnsi="Arial" w:cs="Arial"/>
          <w:sz w:val="22"/>
          <w:szCs w:val="22"/>
        </w:rPr>
      </w:pPr>
      <w:bookmarkStart w:id="61" w:name="_Toc488989373"/>
      <w:r w:rsidRPr="00E603B0">
        <w:rPr>
          <w:rFonts w:ascii="Arial" w:hAnsi="Arial" w:cs="Arial"/>
          <w:sz w:val="22"/>
          <w:szCs w:val="22"/>
        </w:rPr>
        <w:t>16.4 Negocjacje</w:t>
      </w:r>
      <w:r w:rsidR="001F6C30" w:rsidRPr="00E603B0">
        <w:rPr>
          <w:rFonts w:ascii="Arial" w:hAnsi="Arial" w:cs="Arial"/>
          <w:sz w:val="22"/>
          <w:szCs w:val="22"/>
        </w:rPr>
        <w:t>.</w:t>
      </w:r>
      <w:bookmarkEnd w:id="61"/>
      <w:r w:rsidRPr="00E603B0">
        <w:rPr>
          <w:rFonts w:ascii="Arial" w:hAnsi="Arial" w:cs="Arial"/>
          <w:sz w:val="22"/>
          <w:szCs w:val="22"/>
        </w:rPr>
        <w:t xml:space="preserve"> </w:t>
      </w:r>
    </w:p>
    <w:p w:rsidR="00CB38A8" w:rsidRPr="00E603B0" w:rsidRDefault="00CB38A8" w:rsidP="00CB38A8">
      <w:pPr>
        <w:autoSpaceDE w:val="0"/>
        <w:autoSpaceDN w:val="0"/>
        <w:adjustRightInd w:val="0"/>
        <w:spacing w:before="120" w:after="120" w:line="360" w:lineRule="auto"/>
        <w:jc w:val="both"/>
        <w:rPr>
          <w:rFonts w:ascii="Arial" w:hAnsi="Arial" w:cs="Arial"/>
          <w:sz w:val="20"/>
          <w:szCs w:val="20"/>
        </w:rPr>
      </w:pPr>
    </w:p>
    <w:p w:rsidR="00B04A8E" w:rsidRPr="00822D7E" w:rsidRDefault="00B04A8E" w:rsidP="009258D6">
      <w:pPr>
        <w:pStyle w:val="Tekstpodstawowy"/>
        <w:widowControl w:val="0"/>
        <w:spacing w:line="360" w:lineRule="auto"/>
        <w:rPr>
          <w:rFonts w:ascii="Arial" w:eastAsiaTheme="minorEastAsia" w:hAnsi="Arial" w:cs="Arial"/>
          <w:sz w:val="20"/>
          <w:szCs w:val="20"/>
        </w:rPr>
      </w:pPr>
      <w:r w:rsidRPr="00822D7E">
        <w:rPr>
          <w:rFonts w:ascii="Arial" w:eastAsiaTheme="minorEastAsia" w:hAnsi="Arial" w:cs="Arial"/>
          <w:sz w:val="20"/>
          <w:szCs w:val="20"/>
        </w:rPr>
        <w:t>Negocjacje są prowadzone w trakcie etapu oceny merytorycznej – nie ma możliwości prowadzenia negocjacji i związanego z tym po</w:t>
      </w:r>
      <w:r w:rsidR="009258D6">
        <w:rPr>
          <w:rFonts w:ascii="Arial" w:eastAsiaTheme="minorEastAsia" w:hAnsi="Arial" w:cs="Arial"/>
          <w:sz w:val="20"/>
          <w:szCs w:val="20"/>
        </w:rPr>
        <w:t xml:space="preserve">prawiania, uzupełniania wniosku </w:t>
      </w:r>
      <w:r w:rsidRPr="00822D7E">
        <w:rPr>
          <w:rFonts w:ascii="Arial" w:eastAsiaTheme="minorEastAsia" w:hAnsi="Arial" w:cs="Arial"/>
          <w:sz w:val="20"/>
          <w:szCs w:val="20"/>
        </w:rPr>
        <w:t xml:space="preserve">po zakończeniu oceny merytorycznej. </w:t>
      </w:r>
    </w:p>
    <w:p w:rsidR="00B04A8E" w:rsidRPr="00822D7E" w:rsidRDefault="00B04A8E" w:rsidP="00B04A8E">
      <w:pPr>
        <w:pStyle w:val="Tekstpodstawowy"/>
        <w:widowControl w:val="0"/>
        <w:spacing w:line="360" w:lineRule="auto"/>
        <w:rPr>
          <w:rFonts w:ascii="Arial" w:eastAsiaTheme="minorEastAsia" w:hAnsi="Arial" w:cs="Arial"/>
          <w:sz w:val="20"/>
          <w:szCs w:val="20"/>
        </w:rPr>
      </w:pPr>
      <w:r w:rsidRPr="00822D7E">
        <w:rPr>
          <w:rFonts w:ascii="Arial" w:eastAsiaTheme="minorEastAsia" w:hAnsi="Arial" w:cs="Arial"/>
          <w:sz w:val="20"/>
          <w:szCs w:val="20"/>
        </w:rPr>
        <w:t>Negocjacje prowadzone są do wyczerpania kwoty przeznaczonej na dofinansowanie projektów w konkursie, poczynając od projektu, który uzyskałby najlepszą ocenę.</w:t>
      </w:r>
    </w:p>
    <w:p w:rsidR="00B04A8E" w:rsidRPr="00822D7E" w:rsidRDefault="00B04A8E" w:rsidP="00B04A8E">
      <w:pPr>
        <w:autoSpaceDE w:val="0"/>
        <w:autoSpaceDN w:val="0"/>
        <w:adjustRightInd w:val="0"/>
        <w:spacing w:after="0" w:line="360" w:lineRule="auto"/>
        <w:jc w:val="both"/>
        <w:rPr>
          <w:rFonts w:ascii="Arial" w:hAnsi="Arial" w:cs="Arial"/>
          <w:sz w:val="20"/>
          <w:szCs w:val="20"/>
        </w:rPr>
      </w:pPr>
      <w:r w:rsidRPr="00822D7E">
        <w:rPr>
          <w:rFonts w:ascii="Arial" w:hAnsi="Arial" w:cs="Arial"/>
          <w:sz w:val="20"/>
          <w:szCs w:val="20"/>
        </w:rPr>
        <w:t>Negocjacje danego projektu mogą być przeprowadzane przez pracowników IOK</w:t>
      </w:r>
    </w:p>
    <w:p w:rsidR="00B04A8E" w:rsidRPr="00822D7E" w:rsidRDefault="00B04A8E" w:rsidP="00B04A8E">
      <w:pPr>
        <w:autoSpaceDE w:val="0"/>
        <w:autoSpaceDN w:val="0"/>
        <w:adjustRightInd w:val="0"/>
        <w:spacing w:after="0" w:line="360" w:lineRule="auto"/>
        <w:jc w:val="both"/>
        <w:rPr>
          <w:rFonts w:ascii="Arial" w:hAnsi="Arial" w:cs="Arial"/>
          <w:sz w:val="20"/>
          <w:szCs w:val="20"/>
        </w:rPr>
      </w:pPr>
      <w:r w:rsidRPr="00822D7E">
        <w:rPr>
          <w:rFonts w:ascii="Arial" w:hAnsi="Arial" w:cs="Arial"/>
          <w:sz w:val="20"/>
          <w:szCs w:val="20"/>
        </w:rPr>
        <w:t>powołanych do składu KOP innych niż pracownicy IOK powołani do składu KOP, którzy</w:t>
      </w:r>
    </w:p>
    <w:p w:rsidR="00B04A8E" w:rsidRPr="00822D7E" w:rsidRDefault="00B04A8E" w:rsidP="00B04A8E">
      <w:pPr>
        <w:pStyle w:val="Tekstpodstawowy"/>
        <w:widowControl w:val="0"/>
        <w:spacing w:line="360" w:lineRule="auto"/>
        <w:rPr>
          <w:rFonts w:ascii="Arial" w:eastAsiaTheme="minorEastAsia" w:hAnsi="Arial" w:cs="Arial"/>
          <w:sz w:val="20"/>
          <w:szCs w:val="20"/>
        </w:rPr>
      </w:pPr>
      <w:r w:rsidRPr="00822D7E">
        <w:rPr>
          <w:rFonts w:ascii="Arial" w:eastAsiaTheme="minorEastAsia" w:hAnsi="Arial" w:cs="Arial"/>
          <w:sz w:val="20"/>
          <w:szCs w:val="20"/>
        </w:rPr>
        <w:t>dokonywali oceny tego projektu.</w:t>
      </w:r>
    </w:p>
    <w:p w:rsidR="00B04A8E" w:rsidRPr="00822D7E" w:rsidRDefault="00B04A8E" w:rsidP="00B04A8E">
      <w:pPr>
        <w:pStyle w:val="Tekstpodstawowy"/>
        <w:widowControl w:val="0"/>
        <w:spacing w:line="360" w:lineRule="auto"/>
        <w:rPr>
          <w:rFonts w:ascii="Arial" w:eastAsiaTheme="minorEastAsia" w:hAnsi="Arial" w:cs="Arial"/>
          <w:sz w:val="20"/>
          <w:szCs w:val="20"/>
        </w:rPr>
      </w:pPr>
      <w:r w:rsidRPr="00822D7E">
        <w:rPr>
          <w:rFonts w:ascii="Arial" w:eastAsiaTheme="minorEastAsia" w:hAnsi="Arial" w:cs="Arial"/>
          <w:sz w:val="20"/>
          <w:szCs w:val="20"/>
        </w:rPr>
        <w:t>Do negocjacji może być skiero</w:t>
      </w:r>
      <w:r w:rsidR="009258D6">
        <w:rPr>
          <w:rFonts w:ascii="Arial" w:eastAsiaTheme="minorEastAsia" w:hAnsi="Arial" w:cs="Arial"/>
          <w:sz w:val="20"/>
          <w:szCs w:val="20"/>
        </w:rPr>
        <w:t xml:space="preserve">wany tylko taki projekt, który </w:t>
      </w:r>
      <w:r w:rsidRPr="00822D7E">
        <w:rPr>
          <w:rFonts w:ascii="Arial" w:eastAsiaTheme="minorEastAsia" w:hAnsi="Arial" w:cs="Arial"/>
          <w:sz w:val="20"/>
          <w:szCs w:val="20"/>
        </w:rPr>
        <w:t>w każdym kryterium uzyskał minimum 60% punktów. Negocjacje obejmują wszystkie kwestie wskazane przez oceniających w wypełnionych przez nich kartach oceny projektu oraz ewentualnie dodatkowe kwestie wskazane przez Przewodniczącego KOP.</w:t>
      </w:r>
    </w:p>
    <w:p w:rsidR="00B04A8E" w:rsidRPr="00822D7E" w:rsidRDefault="00B04A8E" w:rsidP="00B04A8E">
      <w:pPr>
        <w:pStyle w:val="Tekstpodstawowy"/>
        <w:widowControl w:val="0"/>
        <w:spacing w:line="360" w:lineRule="auto"/>
        <w:rPr>
          <w:rFonts w:ascii="Arial" w:eastAsiaTheme="minorEastAsia" w:hAnsi="Arial" w:cs="Arial"/>
          <w:sz w:val="20"/>
          <w:szCs w:val="20"/>
        </w:rPr>
      </w:pPr>
      <w:r w:rsidRPr="00822D7E">
        <w:rPr>
          <w:rFonts w:ascii="Arial" w:eastAsiaTheme="minorEastAsia" w:hAnsi="Arial" w:cs="Arial"/>
          <w:sz w:val="20"/>
          <w:szCs w:val="20"/>
        </w:rPr>
        <w:t xml:space="preserve">Oceniający lub przewodniczący KOP kierując projekt do negocjacji wskazuje w karcie oceny merytorycznej zakres negocjacji, podając jakie korekty należy wprowadzić do wniosku lub jakie uzasadnienia, powinna uzyskać IOK WUP od wnioskodawcy, aby negocjacje mogły zakończyć się wynikiem pozytywnym. </w:t>
      </w:r>
    </w:p>
    <w:p w:rsidR="00B04A8E" w:rsidRPr="00822D7E" w:rsidRDefault="00B04A8E" w:rsidP="00B04A8E">
      <w:pPr>
        <w:pStyle w:val="Tekstpodstawowy"/>
        <w:widowControl w:val="0"/>
        <w:spacing w:line="360" w:lineRule="auto"/>
        <w:rPr>
          <w:rFonts w:ascii="Arial" w:eastAsiaTheme="minorEastAsia" w:hAnsi="Arial" w:cs="Arial"/>
          <w:sz w:val="20"/>
          <w:szCs w:val="20"/>
        </w:rPr>
      </w:pPr>
      <w:r w:rsidRPr="00822D7E">
        <w:rPr>
          <w:rFonts w:ascii="Arial" w:eastAsiaTheme="minorEastAsia" w:hAnsi="Arial" w:cs="Arial"/>
          <w:sz w:val="20"/>
          <w:szCs w:val="20"/>
        </w:rPr>
        <w:t xml:space="preserve">Oceniający lub przewodniczący KOP wyczerpująco uzasadnia swoją ocenę. </w:t>
      </w:r>
    </w:p>
    <w:p w:rsidR="00B04A8E" w:rsidRPr="00822D7E" w:rsidRDefault="00B04A8E" w:rsidP="00B04A8E">
      <w:pPr>
        <w:pStyle w:val="Tekstpodstawowy"/>
        <w:widowControl w:val="0"/>
        <w:spacing w:line="360" w:lineRule="auto"/>
        <w:rPr>
          <w:rFonts w:ascii="Arial" w:eastAsiaTheme="minorEastAsia" w:hAnsi="Arial" w:cs="Arial"/>
          <w:sz w:val="20"/>
          <w:szCs w:val="20"/>
        </w:rPr>
      </w:pPr>
      <w:r w:rsidRPr="00822D7E">
        <w:rPr>
          <w:rFonts w:ascii="Arial" w:eastAsiaTheme="minorEastAsia" w:hAnsi="Arial" w:cs="Arial"/>
          <w:sz w:val="20"/>
          <w:szCs w:val="20"/>
        </w:rPr>
        <w:t>Celem prowadzonych negocjacji jest w szczególności zmniejszenie nieefektywnych kosztowo budżetów projektów do poziomu racjonalnego i efektywnego, który zapewnieni zgodność ze stawkami rynkowymi nie tylko pojedynczych wydatków, ale również łącznej wartości usług/towarów uwzględnionych w budżecie projektu lub całej wartości projektu. Przyjęcie argumentów projektodawcy w zakresie pozostawienia danego kosztu w budżecie powinno zostać poparte stosownymi wyjaśnieniami i/lub dokumentami złożonymi podczas prowadzonych negocjacji.</w:t>
      </w:r>
    </w:p>
    <w:p w:rsidR="00B04A8E" w:rsidRPr="00822D7E" w:rsidRDefault="00B04A8E" w:rsidP="00B04A8E">
      <w:pPr>
        <w:pStyle w:val="Tekstpodstawowy"/>
        <w:widowControl w:val="0"/>
        <w:spacing w:line="360" w:lineRule="auto"/>
        <w:rPr>
          <w:rFonts w:ascii="Arial" w:eastAsiaTheme="minorEastAsia" w:hAnsi="Arial" w:cs="Arial"/>
          <w:sz w:val="20"/>
          <w:szCs w:val="20"/>
        </w:rPr>
      </w:pPr>
      <w:r w:rsidRPr="00822D7E">
        <w:rPr>
          <w:rFonts w:ascii="Arial" w:eastAsiaTheme="minorEastAsia" w:hAnsi="Arial" w:cs="Arial"/>
          <w:sz w:val="20"/>
          <w:szCs w:val="20"/>
        </w:rPr>
        <w:t>Negocjacje mogą dotyczyć również zmian w sposobie realizacji zadań merytorycznych projektu zgłoszonych przez oceniających, celem jak najlepszej realizacji wskaźników EFS.</w:t>
      </w:r>
    </w:p>
    <w:p w:rsidR="00B04A8E" w:rsidRPr="00822D7E" w:rsidRDefault="00B04A8E" w:rsidP="00B04A8E">
      <w:pPr>
        <w:pStyle w:val="Tekstpodstawowy"/>
        <w:widowControl w:val="0"/>
        <w:spacing w:line="360" w:lineRule="auto"/>
        <w:rPr>
          <w:rFonts w:ascii="Arial" w:eastAsiaTheme="minorEastAsia" w:hAnsi="Arial" w:cs="Arial"/>
          <w:sz w:val="20"/>
          <w:szCs w:val="20"/>
        </w:rPr>
      </w:pPr>
      <w:r w:rsidRPr="00822D7E">
        <w:rPr>
          <w:rFonts w:ascii="Arial" w:eastAsiaTheme="minorEastAsia" w:hAnsi="Arial" w:cs="Arial"/>
          <w:sz w:val="20"/>
          <w:szCs w:val="20"/>
        </w:rPr>
        <w:t>Jeżeli oceniający w wyniku przeprowadzenia procesu oceny obniży wartość projektu</w:t>
      </w:r>
      <w:r w:rsidRPr="00822D7E">
        <w:rPr>
          <w:rFonts w:ascii="Arial" w:eastAsiaTheme="minorEastAsia" w:hAnsi="Arial" w:cs="Arial"/>
          <w:sz w:val="20"/>
          <w:szCs w:val="20"/>
        </w:rPr>
        <w:br/>
        <w:t>o więcej niż 30%, projekt taki otrzymuje negatywną ocenę w punkcie E - Efektywność kosztowa projektu i prawidłowość sporządzenia budżetu karty oceny merytorycznej oraz nie jest kierowany do negocjacji.</w:t>
      </w:r>
    </w:p>
    <w:p w:rsidR="00B04A8E" w:rsidRPr="00822D7E" w:rsidRDefault="00B04A8E" w:rsidP="00B04A8E">
      <w:pPr>
        <w:tabs>
          <w:tab w:val="left" w:pos="360"/>
        </w:tabs>
        <w:spacing w:after="0" w:line="360" w:lineRule="auto"/>
        <w:jc w:val="both"/>
        <w:rPr>
          <w:rFonts w:ascii="Arial" w:hAnsi="Arial" w:cs="Arial"/>
          <w:sz w:val="20"/>
          <w:szCs w:val="20"/>
        </w:rPr>
      </w:pPr>
      <w:r w:rsidRPr="00822D7E">
        <w:rPr>
          <w:rFonts w:ascii="Arial" w:hAnsi="Arial" w:cs="Arial"/>
          <w:sz w:val="20"/>
          <w:szCs w:val="20"/>
        </w:rPr>
        <w:t>Jeżeli wnioskodawca nie podejmie negocjacji lub w trakcie negocjacji:</w:t>
      </w:r>
    </w:p>
    <w:p w:rsidR="00B04A8E" w:rsidRPr="00822D7E" w:rsidRDefault="00B04A8E" w:rsidP="00B04A8E">
      <w:pPr>
        <w:numPr>
          <w:ilvl w:val="1"/>
          <w:numId w:val="85"/>
        </w:numPr>
        <w:tabs>
          <w:tab w:val="left" w:pos="360"/>
        </w:tabs>
        <w:suppressAutoHyphens/>
        <w:spacing w:before="100" w:after="0" w:line="360" w:lineRule="auto"/>
        <w:ind w:left="1134" w:hanging="425"/>
        <w:jc w:val="both"/>
        <w:rPr>
          <w:rFonts w:ascii="Arial" w:hAnsi="Arial" w:cs="Arial"/>
          <w:sz w:val="20"/>
          <w:szCs w:val="20"/>
        </w:rPr>
      </w:pPr>
      <w:r w:rsidRPr="00822D7E">
        <w:rPr>
          <w:rFonts w:ascii="Arial" w:hAnsi="Arial" w:cs="Arial"/>
          <w:sz w:val="20"/>
          <w:szCs w:val="20"/>
        </w:rPr>
        <w:t>do wniosku nie zostaną wprowadzone wszystkie wskazane przez oceniających korekty,</w:t>
      </w:r>
    </w:p>
    <w:p w:rsidR="00B04A8E" w:rsidRPr="00822D7E" w:rsidRDefault="00B04A8E" w:rsidP="00B04A8E">
      <w:pPr>
        <w:numPr>
          <w:ilvl w:val="1"/>
          <w:numId w:val="85"/>
        </w:numPr>
        <w:tabs>
          <w:tab w:val="left" w:pos="360"/>
        </w:tabs>
        <w:suppressAutoHyphens/>
        <w:spacing w:before="100" w:after="0" w:line="360" w:lineRule="auto"/>
        <w:ind w:left="1134" w:hanging="425"/>
        <w:jc w:val="both"/>
        <w:rPr>
          <w:rFonts w:ascii="Arial" w:hAnsi="Arial" w:cs="Arial"/>
          <w:sz w:val="20"/>
          <w:szCs w:val="20"/>
        </w:rPr>
      </w:pPr>
      <w:r w:rsidRPr="00822D7E">
        <w:rPr>
          <w:rFonts w:ascii="Arial" w:hAnsi="Arial" w:cs="Arial"/>
          <w:sz w:val="20"/>
          <w:szCs w:val="20"/>
        </w:rPr>
        <w:t>KOP nie uzyska od wnioskodawcy uzasadnień dotyczących określonych zapisów</w:t>
      </w:r>
      <w:r w:rsidRPr="00822D7E">
        <w:rPr>
          <w:rFonts w:ascii="Arial" w:hAnsi="Arial" w:cs="Arial"/>
          <w:sz w:val="20"/>
          <w:szCs w:val="20"/>
        </w:rPr>
        <w:br/>
        <w:t>we wniosku, wskazanych przez oceniających w kartach oceny projektu,</w:t>
      </w:r>
    </w:p>
    <w:p w:rsidR="00B04A8E" w:rsidRPr="00822D7E" w:rsidRDefault="00B04A8E" w:rsidP="00B04A8E">
      <w:pPr>
        <w:numPr>
          <w:ilvl w:val="1"/>
          <w:numId w:val="85"/>
        </w:numPr>
        <w:tabs>
          <w:tab w:val="left" w:pos="360"/>
        </w:tabs>
        <w:suppressAutoHyphens/>
        <w:spacing w:before="100" w:after="0" w:line="360" w:lineRule="auto"/>
        <w:ind w:left="1134" w:hanging="425"/>
        <w:jc w:val="both"/>
        <w:rPr>
          <w:rFonts w:ascii="Arial" w:hAnsi="Arial" w:cs="Arial"/>
          <w:sz w:val="20"/>
          <w:szCs w:val="20"/>
        </w:rPr>
      </w:pPr>
      <w:r w:rsidRPr="00822D7E">
        <w:rPr>
          <w:rFonts w:ascii="Arial" w:hAnsi="Arial" w:cs="Arial"/>
          <w:sz w:val="20"/>
          <w:szCs w:val="20"/>
        </w:rPr>
        <w:t>do wniosku zostały wprowadzone inne zmiany - niewynikające z kart oceny projektu lub uwag przewodniczącego KOP lub ustaleń wynikających z procesu negocjacji,</w:t>
      </w:r>
    </w:p>
    <w:p w:rsidR="00B04A8E" w:rsidRPr="00822D7E" w:rsidRDefault="00B04A8E" w:rsidP="00B04A8E">
      <w:pPr>
        <w:numPr>
          <w:ilvl w:val="1"/>
          <w:numId w:val="85"/>
        </w:numPr>
        <w:tabs>
          <w:tab w:val="left" w:pos="360"/>
        </w:tabs>
        <w:suppressAutoHyphens/>
        <w:spacing w:before="100" w:after="0" w:line="360" w:lineRule="auto"/>
        <w:ind w:left="1134" w:hanging="425"/>
        <w:jc w:val="both"/>
        <w:rPr>
          <w:rFonts w:ascii="Arial" w:hAnsi="Arial" w:cs="Arial"/>
          <w:sz w:val="20"/>
          <w:szCs w:val="20"/>
        </w:rPr>
      </w:pPr>
      <w:r w:rsidRPr="00822D7E">
        <w:rPr>
          <w:rFonts w:ascii="Arial" w:hAnsi="Arial" w:cs="Arial"/>
          <w:sz w:val="20"/>
          <w:szCs w:val="20"/>
        </w:rPr>
        <w:t>zmiana wartości budżetu projektu w wyniku negocjacji jest wyższa niż 30% początkowej wartości projektu)</w:t>
      </w:r>
    </w:p>
    <w:p w:rsidR="00B04A8E" w:rsidRPr="00822D7E" w:rsidRDefault="00B04A8E" w:rsidP="00C22F10">
      <w:pPr>
        <w:tabs>
          <w:tab w:val="left" w:pos="709"/>
        </w:tabs>
        <w:spacing w:line="360" w:lineRule="auto"/>
        <w:jc w:val="both"/>
        <w:rPr>
          <w:rFonts w:ascii="Arial" w:hAnsi="Arial" w:cs="Arial"/>
          <w:sz w:val="20"/>
          <w:szCs w:val="20"/>
        </w:rPr>
      </w:pPr>
      <w:r w:rsidRPr="00822D7E">
        <w:rPr>
          <w:rFonts w:ascii="Arial" w:hAnsi="Arial" w:cs="Arial"/>
          <w:sz w:val="20"/>
          <w:szCs w:val="20"/>
        </w:rPr>
        <w:lastRenderedPageBreak/>
        <w:t>negocjacje kończą się  wynikiem negatywnym, co oznacza niespełnienie zerojedynkowego kryterium podsumowującego ogólnego w zakresie spełnienia warunków postawionych przez oceniających lub przewodniczącego KOP. Weryfikacja kryterium dokonywana jest na etapie oceny merytorycznej tylko w przypadku wniosków podlegających procesowi negocjacji. Niespełnienie kryterium skutkuje odrzuceniem wniosku.</w:t>
      </w:r>
    </w:p>
    <w:p w:rsidR="00B04A8E" w:rsidRPr="00822D7E" w:rsidRDefault="00B04A8E" w:rsidP="00B04A8E">
      <w:pPr>
        <w:autoSpaceDE w:val="0"/>
        <w:autoSpaceDN w:val="0"/>
        <w:adjustRightInd w:val="0"/>
        <w:spacing w:after="0" w:line="360" w:lineRule="auto"/>
        <w:jc w:val="both"/>
        <w:outlineLvl w:val="5"/>
        <w:rPr>
          <w:rFonts w:ascii="Arial" w:hAnsi="Arial" w:cs="Arial"/>
          <w:sz w:val="20"/>
          <w:szCs w:val="20"/>
        </w:rPr>
      </w:pPr>
      <w:r w:rsidRPr="00822D7E">
        <w:rPr>
          <w:rFonts w:ascii="Arial" w:hAnsi="Arial" w:cs="Arial"/>
          <w:sz w:val="20"/>
          <w:szCs w:val="20"/>
        </w:rPr>
        <w:t>Negocjacje projektów są</w:t>
      </w:r>
      <w:r w:rsidRPr="00822D7E" w:rsidDel="00E716D6">
        <w:rPr>
          <w:rFonts w:ascii="Arial" w:hAnsi="Arial" w:cs="Arial"/>
          <w:sz w:val="20"/>
          <w:szCs w:val="20"/>
        </w:rPr>
        <w:t xml:space="preserve"> </w:t>
      </w:r>
      <w:r w:rsidRPr="00822D7E">
        <w:rPr>
          <w:rFonts w:ascii="Arial" w:hAnsi="Arial" w:cs="Arial"/>
          <w:sz w:val="20"/>
          <w:szCs w:val="20"/>
        </w:rPr>
        <w:t>przeprowadzane w formie pisemnej (w tym z wykorzystaniem elektronicznych kanałów komunikacji, np. systemu LSI Backoffice).</w:t>
      </w:r>
    </w:p>
    <w:p w:rsidR="00B04A8E" w:rsidRPr="00822D7E" w:rsidRDefault="00B04A8E" w:rsidP="00B04A8E">
      <w:pPr>
        <w:autoSpaceDE w:val="0"/>
        <w:autoSpaceDN w:val="0"/>
        <w:adjustRightInd w:val="0"/>
        <w:spacing w:after="0" w:line="360" w:lineRule="auto"/>
        <w:jc w:val="both"/>
        <w:outlineLvl w:val="5"/>
        <w:rPr>
          <w:rFonts w:ascii="Arial" w:hAnsi="Arial" w:cs="Arial"/>
          <w:sz w:val="20"/>
          <w:szCs w:val="20"/>
        </w:rPr>
      </w:pPr>
      <w:r w:rsidRPr="00822D7E">
        <w:rPr>
          <w:rFonts w:ascii="Arial" w:hAnsi="Arial" w:cs="Arial"/>
          <w:sz w:val="20"/>
          <w:szCs w:val="20"/>
        </w:rPr>
        <w:t>IOK może przeprowadzić negocjacje z większą liczbą projektodawców, których projekty zostały skierowane do negocjacji, niż wynika to z dostępnej w danym momencie alokacji na konkurs. Powyższe postępowanie uzasadnione jest możliwością przyjęcia do dofinansowania większej liczby projektów już po rozstrzygnięciu konkursu np. w wyniku z</w:t>
      </w:r>
      <w:r w:rsidR="005A3150" w:rsidRPr="00822D7E">
        <w:rPr>
          <w:rFonts w:ascii="Arial" w:hAnsi="Arial" w:cs="Arial"/>
          <w:sz w:val="20"/>
          <w:szCs w:val="20"/>
        </w:rPr>
        <w:t xml:space="preserve">większenia alokacji na konkurs lub </w:t>
      </w:r>
      <w:r w:rsidRPr="00822D7E">
        <w:rPr>
          <w:rFonts w:ascii="Arial" w:hAnsi="Arial" w:cs="Arial"/>
          <w:sz w:val="20"/>
          <w:szCs w:val="20"/>
        </w:rPr>
        <w:t>w wyniku oszczędności powstałych po podpisaniu umów o dofinansowanie.</w:t>
      </w:r>
    </w:p>
    <w:p w:rsidR="00A93CBC" w:rsidRPr="00E603B0" w:rsidRDefault="00B04A8E" w:rsidP="00A93CBC">
      <w:pPr>
        <w:autoSpaceDE w:val="0"/>
        <w:autoSpaceDN w:val="0"/>
        <w:adjustRightInd w:val="0"/>
        <w:spacing w:before="120" w:after="120" w:line="360" w:lineRule="auto"/>
        <w:jc w:val="both"/>
        <w:rPr>
          <w:rFonts w:ascii="Arial" w:hAnsi="Arial" w:cs="Arial"/>
          <w:sz w:val="20"/>
          <w:szCs w:val="20"/>
        </w:rPr>
      </w:pPr>
      <w:r w:rsidRPr="00822D7E">
        <w:rPr>
          <w:rFonts w:ascii="Arial" w:hAnsi="Arial" w:cs="Arial"/>
          <w:sz w:val="20"/>
          <w:szCs w:val="20"/>
        </w:rPr>
        <w:t>Przebieg negocjacji opisywany jest w protokole prac KOP.</w:t>
      </w:r>
      <w:r w:rsidR="00A93CBC" w:rsidRPr="00E603B0">
        <w:rPr>
          <w:rFonts w:ascii="Arial" w:hAnsi="Arial" w:cs="Arial"/>
          <w:sz w:val="20"/>
          <w:szCs w:val="20"/>
        </w:rPr>
        <w:t>.</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0E2803"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64754730">
          <v:shape id="Text Box 51" o:spid="_x0000_s1081" type="#_x0000_t202" style="width:477.65pt;height:29.35pt;visibility:visible;mso-left-percent:-10001;mso-top-percent:-10001;mso-position-horizontal:absolute;mso-position-horizontal-relative:char;mso-position-vertical:absolute;mso-position-vertical-relative:line;mso-left-percent:-10001;mso-top-percent:-10001" fillcolor="white [3201]" strokecolor="#f79646 [3209]" strokeweight="5pt">
            <v:stroke linestyle="thickThin"/>
            <v:shadow color="#868686"/>
            <v:textbox style="mso-next-textbox:#Text Box 51">
              <w:txbxContent>
                <w:p w:rsidR="000B1953" w:rsidRPr="00A65D54" w:rsidRDefault="000B1953" w:rsidP="00A93CBC">
                  <w:pPr>
                    <w:jc w:val="center"/>
                    <w:rPr>
                      <w:rFonts w:ascii="Arial" w:hAnsi="Arial" w:cs="Arial"/>
                      <w:sz w:val="20"/>
                      <w:szCs w:val="20"/>
                    </w:rPr>
                  </w:pPr>
                  <w:r w:rsidRPr="00DE14A9">
                    <w:rPr>
                      <w:rFonts w:ascii="Arial" w:hAnsi="Arial" w:cs="Arial"/>
                      <w:sz w:val="20"/>
                      <w:szCs w:val="20"/>
                    </w:rPr>
                    <w:t xml:space="preserve"> IOK przewiduje przeprowadzanie negocjacji wyłącznie w formie pisemnej</w:t>
                  </w:r>
                  <w:r>
                    <w:rPr>
                      <w:rFonts w:ascii="Arial" w:hAnsi="Arial" w:cs="Arial"/>
                      <w:sz w:val="20"/>
                      <w:szCs w:val="20"/>
                    </w:rPr>
                    <w:t>.</w:t>
                  </w:r>
                </w:p>
                <w:p w:rsidR="000B1953" w:rsidRPr="006B2DDA" w:rsidRDefault="000B1953" w:rsidP="00A93CBC">
                  <w:pPr>
                    <w:jc w:val="center"/>
                    <w:rPr>
                      <w:rFonts w:ascii="Arial" w:hAnsi="Arial" w:cs="Arial"/>
                      <w:sz w:val="20"/>
                      <w:szCs w:val="20"/>
                    </w:rPr>
                  </w:pPr>
                </w:p>
              </w:txbxContent>
            </v:textbox>
            <w10:anchorlock/>
          </v:shape>
        </w:pict>
      </w:r>
    </w:p>
    <w:p w:rsidR="00A93CBC" w:rsidRPr="000F7186" w:rsidRDefault="00A93CBC" w:rsidP="00DE14A9">
      <w:pPr>
        <w:pStyle w:val="Nagwek2"/>
        <w:rPr>
          <w:rFonts w:ascii="Arial" w:hAnsi="Arial" w:cs="Arial"/>
          <w:sz w:val="22"/>
          <w:szCs w:val="22"/>
        </w:rPr>
      </w:pPr>
      <w:bookmarkStart w:id="62" w:name="_Toc488989374"/>
      <w:r w:rsidRPr="00E603B0">
        <w:rPr>
          <w:rFonts w:ascii="Arial" w:hAnsi="Arial" w:cs="Arial"/>
          <w:sz w:val="22"/>
          <w:szCs w:val="22"/>
        </w:rPr>
        <w:t>16.5 Zakończenie oceny i rozstrzygnięcie konkursu</w:t>
      </w:r>
      <w:r w:rsidR="001F6C30" w:rsidRPr="00E603B0">
        <w:rPr>
          <w:rFonts w:ascii="Arial" w:hAnsi="Arial" w:cs="Arial"/>
          <w:sz w:val="22"/>
          <w:szCs w:val="22"/>
        </w:rPr>
        <w:t>.</w:t>
      </w:r>
      <w:bookmarkEnd w:id="62"/>
      <w:r w:rsidRPr="00E603B0">
        <w:rPr>
          <w:rFonts w:ascii="Arial" w:hAnsi="Arial" w:cs="Arial"/>
          <w:sz w:val="22"/>
          <w:szCs w:val="22"/>
        </w:rPr>
        <w:t xml:space="preserve">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 zakończeniu oceny merytorycznej sekretarz Komisji sporządza w jednym egzemplarzu Protokół</w:t>
      </w:r>
      <w:r w:rsidRPr="00E603B0">
        <w:rPr>
          <w:rFonts w:ascii="Arial" w:hAnsi="Arial" w:cs="Arial"/>
          <w:sz w:val="20"/>
          <w:szCs w:val="20"/>
        </w:rPr>
        <w:br/>
        <w:t xml:space="preserve">z posiedzenia Komisji Oceny Projektów wraz z załącznikami.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Protokół z posiedzenia KOP jest zatwierdzany przez przewodniczącego KOP przed sporządzeniem listy projektów wybranych do dofinansowania</w:t>
      </w:r>
      <w:r w:rsidRPr="00E603B0" w:rsidDel="00F50B44">
        <w:rPr>
          <w:rFonts w:ascii="Arial" w:hAnsi="Arial" w:cs="Arial"/>
          <w:sz w:val="20"/>
          <w:szCs w:val="20"/>
        </w:rPr>
        <w:t xml:space="preserve"> </w:t>
      </w:r>
      <w:r w:rsidRPr="00E603B0">
        <w:rPr>
          <w:rFonts w:ascii="Arial" w:hAnsi="Arial" w:cs="Arial"/>
          <w:sz w:val="20"/>
          <w:szCs w:val="20"/>
        </w:rPr>
        <w:t xml:space="preserve">lub listy wniosków skierowanych do ponownej oceny merytorycznej po procedurze odwoławczej.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Po zakończeniu prac KOP przygotowywana jest lista zawierająca wyniki oceny wszystkich ocenianych projektów, które podlegały ocenie w ramach konkursu, uszeregowanych w kolejności malejącej liczby uzyskanych punktów.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O kolejności projektów na liście decyduje liczba punktów przyznana danemu projektowi </w:t>
      </w:r>
      <w:r w:rsidR="00074FB1" w:rsidRPr="00E603B0">
        <w:rPr>
          <w:rFonts w:ascii="Arial" w:hAnsi="Arial" w:cs="Arial"/>
          <w:sz w:val="20"/>
          <w:szCs w:val="20"/>
        </w:rPr>
        <w:t>.</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przypadku dwóch lub więcej projektów o równej ogólnej liczbie punktów, wyższe miejsce na liście ocenionych wniosków otrzymuje ten, który uzyskał kolejno wyższą liczbę punktów w następujących punktach Karty oceny merytorycznej: </w:t>
      </w:r>
    </w:p>
    <w:p w:rsidR="00A93CBC" w:rsidRPr="00E603B0" w:rsidRDefault="00A93CBC" w:rsidP="00856BE6">
      <w:pPr>
        <w:numPr>
          <w:ilvl w:val="0"/>
          <w:numId w:val="34"/>
        </w:numPr>
        <w:autoSpaceDE w:val="0"/>
        <w:autoSpaceDN w:val="0"/>
        <w:adjustRightInd w:val="0"/>
        <w:spacing w:before="120" w:after="120" w:line="360" w:lineRule="auto"/>
        <w:ind w:left="993"/>
        <w:jc w:val="both"/>
        <w:rPr>
          <w:rFonts w:ascii="Arial" w:hAnsi="Arial" w:cs="Arial"/>
          <w:sz w:val="20"/>
          <w:szCs w:val="20"/>
        </w:rPr>
      </w:pPr>
      <w:r w:rsidRPr="00E603B0">
        <w:rPr>
          <w:rFonts w:ascii="Arial" w:hAnsi="Arial" w:cs="Arial"/>
          <w:sz w:val="20"/>
          <w:szCs w:val="20"/>
        </w:rPr>
        <w:t>zgodność projektu z celami RPO WM 2014-2020 oraz z diagnozą zawartą w RPO WM 2014-2020;</w:t>
      </w:r>
    </w:p>
    <w:p w:rsidR="00A93CBC" w:rsidRPr="00E603B0" w:rsidRDefault="00A93CBC" w:rsidP="00856BE6">
      <w:pPr>
        <w:numPr>
          <w:ilvl w:val="0"/>
          <w:numId w:val="34"/>
        </w:numPr>
        <w:autoSpaceDE w:val="0"/>
        <w:autoSpaceDN w:val="0"/>
        <w:adjustRightInd w:val="0"/>
        <w:spacing w:before="120" w:after="120" w:line="360" w:lineRule="auto"/>
        <w:ind w:left="993"/>
        <w:jc w:val="both"/>
        <w:rPr>
          <w:rFonts w:ascii="Arial" w:hAnsi="Arial" w:cs="Arial"/>
          <w:sz w:val="20"/>
          <w:szCs w:val="20"/>
        </w:rPr>
      </w:pPr>
      <w:r w:rsidRPr="00E603B0">
        <w:rPr>
          <w:rFonts w:ascii="Arial" w:hAnsi="Arial" w:cs="Arial"/>
          <w:sz w:val="20"/>
          <w:szCs w:val="20"/>
        </w:rPr>
        <w:t>spójność zadań przewidzianych do realizacji w ramach projektu oraz trafność doboru i opisu zadań;</w:t>
      </w:r>
    </w:p>
    <w:p w:rsidR="00A93CBC" w:rsidRPr="00E603B0" w:rsidRDefault="00A93CBC" w:rsidP="00856BE6">
      <w:pPr>
        <w:numPr>
          <w:ilvl w:val="0"/>
          <w:numId w:val="34"/>
        </w:numPr>
        <w:autoSpaceDE w:val="0"/>
        <w:autoSpaceDN w:val="0"/>
        <w:adjustRightInd w:val="0"/>
        <w:spacing w:before="120" w:after="120" w:line="360" w:lineRule="auto"/>
        <w:ind w:left="993"/>
        <w:jc w:val="both"/>
        <w:rPr>
          <w:rFonts w:ascii="Arial" w:hAnsi="Arial" w:cs="Arial"/>
          <w:sz w:val="20"/>
          <w:szCs w:val="20"/>
        </w:rPr>
      </w:pPr>
      <w:r w:rsidRPr="00E603B0">
        <w:rPr>
          <w:rFonts w:ascii="Arial" w:hAnsi="Arial" w:cs="Arial"/>
          <w:sz w:val="20"/>
          <w:szCs w:val="20"/>
        </w:rPr>
        <w:t>adekwatność doboru grupy docelowej objętej wsparciem w projekcie;</w:t>
      </w:r>
    </w:p>
    <w:p w:rsidR="00A93CBC" w:rsidRPr="00E603B0" w:rsidRDefault="00A93CBC" w:rsidP="00856BE6">
      <w:pPr>
        <w:numPr>
          <w:ilvl w:val="0"/>
          <w:numId w:val="34"/>
        </w:numPr>
        <w:autoSpaceDE w:val="0"/>
        <w:autoSpaceDN w:val="0"/>
        <w:adjustRightInd w:val="0"/>
        <w:spacing w:before="120" w:after="120" w:line="360" w:lineRule="auto"/>
        <w:ind w:left="993"/>
        <w:jc w:val="both"/>
        <w:rPr>
          <w:rFonts w:ascii="Arial" w:hAnsi="Arial" w:cs="Arial"/>
          <w:sz w:val="20"/>
          <w:szCs w:val="20"/>
        </w:rPr>
      </w:pPr>
      <w:r w:rsidRPr="00E603B0">
        <w:rPr>
          <w:rFonts w:ascii="Arial" w:hAnsi="Arial" w:cs="Arial"/>
          <w:sz w:val="20"/>
          <w:szCs w:val="20"/>
        </w:rPr>
        <w:t>efektywność kosztowa projektu i prawidłowość sporządzenia budżetu;</w:t>
      </w:r>
    </w:p>
    <w:p w:rsidR="00A93CBC" w:rsidRPr="00E603B0" w:rsidRDefault="00A93CBC" w:rsidP="00856BE6">
      <w:pPr>
        <w:numPr>
          <w:ilvl w:val="0"/>
          <w:numId w:val="34"/>
        </w:numPr>
        <w:autoSpaceDE w:val="0"/>
        <w:autoSpaceDN w:val="0"/>
        <w:adjustRightInd w:val="0"/>
        <w:spacing w:before="120" w:after="120" w:line="360" w:lineRule="auto"/>
        <w:ind w:left="993"/>
        <w:jc w:val="both"/>
        <w:rPr>
          <w:rFonts w:ascii="Arial" w:hAnsi="Arial" w:cs="Arial"/>
          <w:sz w:val="20"/>
          <w:szCs w:val="20"/>
        </w:rPr>
      </w:pPr>
      <w:r w:rsidRPr="00E603B0">
        <w:rPr>
          <w:rFonts w:ascii="Arial" w:hAnsi="Arial" w:cs="Arial"/>
          <w:sz w:val="20"/>
          <w:szCs w:val="20"/>
        </w:rPr>
        <w:t>osiągnięcie w ramach projektu skwantyfikowanych rezultatów</w:t>
      </w:r>
      <w:r w:rsidR="00A65D54" w:rsidRPr="00E603B0">
        <w:rPr>
          <w:rFonts w:ascii="Arial" w:hAnsi="Arial" w:cs="Arial"/>
          <w:sz w:val="20"/>
          <w:szCs w:val="20"/>
        </w:rPr>
        <w:t>;</w:t>
      </w:r>
    </w:p>
    <w:p w:rsidR="00A93CBC" w:rsidRPr="00E603B0" w:rsidRDefault="00A93CBC" w:rsidP="00856BE6">
      <w:pPr>
        <w:numPr>
          <w:ilvl w:val="0"/>
          <w:numId w:val="34"/>
        </w:numPr>
        <w:autoSpaceDE w:val="0"/>
        <w:autoSpaceDN w:val="0"/>
        <w:adjustRightInd w:val="0"/>
        <w:spacing w:before="120" w:after="120" w:line="360" w:lineRule="auto"/>
        <w:ind w:left="993"/>
        <w:jc w:val="both"/>
        <w:rPr>
          <w:rFonts w:ascii="Arial" w:hAnsi="Arial" w:cs="Arial"/>
          <w:sz w:val="20"/>
          <w:szCs w:val="20"/>
        </w:rPr>
      </w:pPr>
      <w:r w:rsidRPr="00E603B0">
        <w:rPr>
          <w:rFonts w:ascii="Arial" w:hAnsi="Arial" w:cs="Arial"/>
          <w:sz w:val="20"/>
          <w:szCs w:val="20"/>
        </w:rPr>
        <w:t xml:space="preserve">doświadczenie </w:t>
      </w:r>
      <w:r w:rsidR="00A65D54" w:rsidRPr="00E603B0">
        <w:rPr>
          <w:rFonts w:ascii="Arial" w:hAnsi="Arial" w:cs="Arial"/>
          <w:sz w:val="20"/>
          <w:szCs w:val="20"/>
        </w:rPr>
        <w:t>W</w:t>
      </w:r>
      <w:r w:rsidRPr="00E603B0">
        <w:rPr>
          <w:rFonts w:ascii="Arial" w:hAnsi="Arial" w:cs="Arial"/>
          <w:sz w:val="20"/>
          <w:szCs w:val="20"/>
        </w:rPr>
        <w:t xml:space="preserve">nioskodawcy i </w:t>
      </w:r>
      <w:r w:rsidR="00A65D54" w:rsidRPr="00E603B0">
        <w:rPr>
          <w:rFonts w:ascii="Arial" w:hAnsi="Arial" w:cs="Arial"/>
          <w:sz w:val="20"/>
          <w:szCs w:val="20"/>
        </w:rPr>
        <w:t>P</w:t>
      </w:r>
      <w:r w:rsidRPr="00E603B0">
        <w:rPr>
          <w:rFonts w:ascii="Arial" w:hAnsi="Arial" w:cs="Arial"/>
          <w:sz w:val="20"/>
          <w:szCs w:val="20"/>
        </w:rPr>
        <w:t>artnerów (o ile dotyczy);</w:t>
      </w:r>
    </w:p>
    <w:p w:rsidR="00A93CBC" w:rsidRPr="00E603B0" w:rsidRDefault="00A93CBC" w:rsidP="00856BE6">
      <w:pPr>
        <w:numPr>
          <w:ilvl w:val="0"/>
          <w:numId w:val="34"/>
        </w:numPr>
        <w:autoSpaceDE w:val="0"/>
        <w:autoSpaceDN w:val="0"/>
        <w:adjustRightInd w:val="0"/>
        <w:spacing w:before="120" w:after="120" w:line="360" w:lineRule="auto"/>
        <w:ind w:left="993"/>
        <w:jc w:val="both"/>
        <w:rPr>
          <w:rFonts w:ascii="Arial" w:hAnsi="Arial" w:cs="Arial"/>
          <w:sz w:val="20"/>
          <w:szCs w:val="20"/>
        </w:rPr>
      </w:pPr>
      <w:r w:rsidRPr="00E603B0">
        <w:rPr>
          <w:rFonts w:ascii="Arial" w:hAnsi="Arial" w:cs="Arial"/>
          <w:sz w:val="20"/>
          <w:szCs w:val="20"/>
        </w:rPr>
        <w:lastRenderedPageBreak/>
        <w:t xml:space="preserve">potencjał finansowy, kadrowy i techniczny </w:t>
      </w:r>
      <w:r w:rsidR="00A65D54" w:rsidRPr="00E603B0">
        <w:rPr>
          <w:rFonts w:ascii="Arial" w:hAnsi="Arial" w:cs="Arial"/>
          <w:sz w:val="20"/>
          <w:szCs w:val="20"/>
        </w:rPr>
        <w:t>W</w:t>
      </w:r>
      <w:r w:rsidRPr="00E603B0">
        <w:rPr>
          <w:rFonts w:ascii="Arial" w:hAnsi="Arial" w:cs="Arial"/>
          <w:sz w:val="20"/>
          <w:szCs w:val="20"/>
        </w:rPr>
        <w:t xml:space="preserve">nioskodawcy oraz </w:t>
      </w:r>
      <w:r w:rsidR="00A65D54" w:rsidRPr="00E603B0">
        <w:rPr>
          <w:rFonts w:ascii="Arial" w:hAnsi="Arial" w:cs="Arial"/>
          <w:sz w:val="20"/>
          <w:szCs w:val="20"/>
        </w:rPr>
        <w:t>P</w:t>
      </w:r>
      <w:r w:rsidRPr="00E603B0">
        <w:rPr>
          <w:rFonts w:ascii="Arial" w:hAnsi="Arial" w:cs="Arial"/>
          <w:sz w:val="20"/>
          <w:szCs w:val="20"/>
        </w:rPr>
        <w:t>artnerów projektu</w:t>
      </w:r>
      <w:r w:rsidRPr="00E603B0">
        <w:rPr>
          <w:rFonts w:ascii="Arial" w:hAnsi="Arial" w:cs="Arial"/>
          <w:sz w:val="20"/>
          <w:szCs w:val="20"/>
        </w:rPr>
        <w:br/>
        <w:t>(o ile dotyczy);</w:t>
      </w:r>
    </w:p>
    <w:p w:rsidR="00A93CBC" w:rsidRPr="00E603B0" w:rsidRDefault="00A93CBC" w:rsidP="00856BE6">
      <w:pPr>
        <w:numPr>
          <w:ilvl w:val="0"/>
          <w:numId w:val="34"/>
        </w:numPr>
        <w:autoSpaceDE w:val="0"/>
        <w:autoSpaceDN w:val="0"/>
        <w:adjustRightInd w:val="0"/>
        <w:spacing w:before="120" w:after="120" w:line="360" w:lineRule="auto"/>
        <w:ind w:left="993"/>
        <w:jc w:val="both"/>
        <w:rPr>
          <w:rFonts w:ascii="Arial" w:hAnsi="Arial" w:cs="Arial"/>
          <w:sz w:val="20"/>
          <w:szCs w:val="20"/>
        </w:rPr>
      </w:pPr>
      <w:r w:rsidRPr="00E603B0">
        <w:rPr>
          <w:rFonts w:ascii="Arial" w:hAnsi="Arial" w:cs="Arial"/>
          <w:sz w:val="20"/>
          <w:szCs w:val="20"/>
        </w:rPr>
        <w:t>sposób zarządzania projektem.</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gdy o wyborze do dofinansowania decyduje liczba uzyskanych punktów, na liście tej uwzględnione będą wszystkie projekty, które spełniły kryteria i uzyskały wymaganą liczbę punktów</w:t>
      </w:r>
      <w:r w:rsidRPr="00E603B0">
        <w:rPr>
          <w:rFonts w:ascii="Arial" w:hAnsi="Arial" w:cs="Arial"/>
          <w:sz w:val="20"/>
          <w:szCs w:val="20"/>
        </w:rPr>
        <w:br/>
        <w:t>(z wyróżnieniem projektów wybranych do dofinansowania), natomiast nie obejmie tych projektów, które brały udział w konkursie, ale nie uzyskały wymaganej liczby punktów lub nie spełniły kryteriów wyboru projektów.</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W przypadku, gdy wnioski uzyskały identyczną liczbę punktów w każdej części Karty oceny merytorycznej oraz w niewymienionych powyżej przypadkach dwóch lub więcej projektów o równej liczbie punktów, miejsce na liście ocenionych wniosków zależy od wyników komisyjnego losowania, w którym uczestniczą: przewodniczący KOP, zastępca przewodniczącego KOP (jeśli taki został powołany) oraz sekretarz KOP.</w:t>
      </w:r>
      <w:r w:rsidRPr="00E603B0">
        <w:rPr>
          <w:rFonts w:ascii="Arial" w:hAnsi="Arial" w:cs="Arial"/>
          <w:sz w:val="20"/>
          <w:szCs w:val="20"/>
        </w:rPr>
        <w:br/>
        <w:t xml:space="preserve"> W losowaniu w charakterze obserwatorów mogą wziąć udział </w:t>
      </w:r>
      <w:r w:rsidR="001F6C30" w:rsidRPr="00E603B0">
        <w:rPr>
          <w:rFonts w:ascii="Arial" w:hAnsi="Arial" w:cs="Arial"/>
          <w:sz w:val="20"/>
          <w:szCs w:val="20"/>
        </w:rPr>
        <w:t>P</w:t>
      </w:r>
      <w:r w:rsidRPr="00E603B0">
        <w:rPr>
          <w:rFonts w:ascii="Arial" w:hAnsi="Arial" w:cs="Arial"/>
          <w:sz w:val="20"/>
          <w:szCs w:val="20"/>
        </w:rPr>
        <w:t>rojektodawcy, których losowanie dotyczy.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Projekt może zostać wybrany do dofinansowania, jeżeli uzyskał wymaganą liczbę punktów tj. od każdego</w:t>
      </w:r>
      <w:r w:rsidRPr="00E603B0">
        <w:rPr>
          <w:rFonts w:ascii="Arial" w:hAnsi="Arial" w:cs="Arial"/>
          <w:sz w:val="20"/>
          <w:szCs w:val="20"/>
        </w:rPr>
        <w:br/>
        <w:t>z oceniających, którego ocena brana jest pod uwagę, bezwarunkowo uzyskał co najmniej 60% punktów</w:t>
      </w:r>
      <w:r w:rsidRPr="00E603B0">
        <w:rPr>
          <w:rFonts w:ascii="Arial" w:hAnsi="Arial" w:cs="Arial"/>
          <w:sz w:val="20"/>
          <w:szCs w:val="20"/>
        </w:rPr>
        <w:br/>
        <w:t>w poszczególnych punktach oceny merytorycznej oraz liczba uzyskanych punktów pozwala na jego dofinansowanie w ramach alokacji dostępnej na konkurs.</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konkursu zamkniętego do dofinansowania wybierane są projekty, które spełniły kryteria wyboru projektów i uzyskały kolejno największą liczbę punktów, aż do wyczerpania alokacji przewidzianej</w:t>
      </w:r>
      <w:r w:rsidRPr="00E603B0">
        <w:rPr>
          <w:rFonts w:ascii="Arial" w:hAnsi="Arial" w:cs="Arial"/>
          <w:sz w:val="20"/>
          <w:szCs w:val="20"/>
        </w:rPr>
        <w:br/>
        <w:t xml:space="preserve">w konkursie. </w:t>
      </w:r>
    </w:p>
    <w:p w:rsidR="002C2E32" w:rsidRPr="009258D6" w:rsidRDefault="002C2E32" w:rsidP="002C2E32">
      <w:pPr>
        <w:autoSpaceDE w:val="0"/>
        <w:autoSpaceDN w:val="0"/>
        <w:adjustRightInd w:val="0"/>
        <w:spacing w:before="120" w:after="120" w:line="360" w:lineRule="auto"/>
        <w:jc w:val="both"/>
        <w:rPr>
          <w:rFonts w:ascii="Arial" w:hAnsi="Arial" w:cs="Arial"/>
          <w:sz w:val="20"/>
          <w:szCs w:val="20"/>
        </w:rPr>
      </w:pPr>
      <w:r w:rsidRPr="009258D6">
        <w:rPr>
          <w:rFonts w:ascii="Arial" w:hAnsi="Arial" w:cs="Arial"/>
          <w:sz w:val="20"/>
          <w:szCs w:val="20"/>
        </w:rPr>
        <w:t>W przypadku odrzucenia wniosku z powodu nie uzyskania pozytywnej oceny merytorycznej  IOK w ciągu 7 dni informuje wnioskodawcę  o zakończeniu oceny i o jej negatywnym wyniku oraz o możliwości wniesienia protestu. W przypadku projektów skierowanych do negocjacji IOK informuje wnioskodawcę o możliwości podjęcia negocjacji.</w:t>
      </w:r>
    </w:p>
    <w:p w:rsidR="002C2E32" w:rsidRPr="009258D6" w:rsidRDefault="002C2E32" w:rsidP="005A3150">
      <w:pPr>
        <w:spacing w:line="300" w:lineRule="auto"/>
        <w:jc w:val="both"/>
        <w:rPr>
          <w:rFonts w:ascii="Arial" w:hAnsi="Arial" w:cs="Arial"/>
          <w:sz w:val="20"/>
          <w:szCs w:val="20"/>
        </w:rPr>
      </w:pPr>
      <w:r w:rsidRPr="009258D6">
        <w:rPr>
          <w:rFonts w:ascii="Arial" w:hAnsi="Arial" w:cs="Arial"/>
          <w:sz w:val="20"/>
          <w:szCs w:val="20"/>
        </w:rPr>
        <w:t>Do pism załącza się kopie wypełnionych przez oceniających kart oceny merytorycznej</w:t>
      </w:r>
      <w:r w:rsidR="005A3150" w:rsidRPr="009258D6">
        <w:rPr>
          <w:rFonts w:ascii="Arial" w:hAnsi="Arial" w:cs="Arial"/>
          <w:sz w:val="20"/>
          <w:szCs w:val="20"/>
        </w:rPr>
        <w:t>, zawierających dokładne uzasadnienie przyznanej punktacji</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 zakończeniu oceny merytorycznej, protokół z posiedzenia KOP jest zatwierdzany przez przewodniczącego KOP oraz akceptowany przez Wicedyrektora ds. Funduszy Europejskich, Dyrektora WUP.</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Projekt listy ocenionych wniosków przedkładany jest niezwłocznie do akceptacji przez Dyrektora.</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oparciu o wyniki przeprowadzonej oceny, Zarząd Województwa Mazowieckiego zatwierdza, w formie uchwały, listę projektów, które spełniły kryteria wyboru i uzyskały kolejno największą liczbę punktów,</w:t>
      </w:r>
      <w:r w:rsidRPr="00E603B0">
        <w:rPr>
          <w:rFonts w:ascii="Arial" w:hAnsi="Arial" w:cs="Arial"/>
          <w:sz w:val="20"/>
          <w:szCs w:val="20"/>
        </w:rPr>
        <w:br/>
        <w:t xml:space="preserve">z wyróżnieniem tych, które zostały wybrane w ramach dostępnej alokacji.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Wybór projektów uznaje się zakończony w dniu rozstrzygnięcia konkursu, czyli w dniu zatwierdzenia listy projektów wybranych do dofinansowania przez Zarząd Województwa Mazowieckiego.</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Rozstrzygnięcie konkursu jest jednoznaczne z uznaniem wyników dokonanej oceny projektów i wybraniem niektórych z nich do dofinansowania.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Informacja o projektach wybranych do dofinansowania jest publikowana na </w:t>
      </w:r>
      <w:r w:rsidR="00A65D54" w:rsidRPr="00E603B0">
        <w:rPr>
          <w:rFonts w:ascii="Arial" w:hAnsi="Arial" w:cs="Arial"/>
          <w:b/>
          <w:sz w:val="20"/>
          <w:szCs w:val="20"/>
        </w:rPr>
        <w:t>portalu RPO WM 2014-2020</w:t>
      </w:r>
      <w:r w:rsidRPr="00E603B0">
        <w:rPr>
          <w:rFonts w:ascii="Arial" w:hAnsi="Arial" w:cs="Arial"/>
          <w:sz w:val="20"/>
          <w:szCs w:val="20"/>
        </w:rPr>
        <w:t xml:space="preserve"> </w:t>
      </w:r>
      <w:hyperlink r:id="rId73" w:history="1">
        <w:r w:rsidR="000D6256" w:rsidRPr="00E603B0">
          <w:rPr>
            <w:rStyle w:val="Hipercze"/>
            <w:rFonts w:ascii="Arial" w:hAnsi="Arial" w:cs="Arial"/>
            <w:sz w:val="20"/>
            <w:szCs w:val="20"/>
          </w:rPr>
          <w:t>http://www.funduszedlamazowsza.eu/</w:t>
        </w:r>
      </w:hyperlink>
      <w:r w:rsidR="000D6256" w:rsidRPr="00E603B0">
        <w:rPr>
          <w:rFonts w:ascii="Arial" w:hAnsi="Arial" w:cs="Arial"/>
          <w:sz w:val="20"/>
          <w:szCs w:val="20"/>
        </w:rPr>
        <w:t xml:space="preserve"> </w:t>
      </w:r>
      <w:r w:rsidR="003333B2" w:rsidRPr="00E603B0">
        <w:rPr>
          <w:rFonts w:ascii="Arial" w:hAnsi="Arial" w:cs="Arial"/>
          <w:sz w:val="20"/>
          <w:szCs w:val="20"/>
        </w:rPr>
        <w:t xml:space="preserve">oraz na </w:t>
      </w:r>
      <w:r w:rsidR="003333B2" w:rsidRPr="00E603B0">
        <w:rPr>
          <w:rFonts w:ascii="Arial" w:hAnsi="Arial" w:cs="Arial"/>
          <w:b/>
          <w:sz w:val="20"/>
          <w:szCs w:val="20"/>
        </w:rPr>
        <w:t>stronie WUP w Warszawie</w:t>
      </w:r>
      <w:r w:rsidR="003333B2" w:rsidRPr="00E603B0">
        <w:rPr>
          <w:rFonts w:ascii="Arial" w:hAnsi="Arial" w:cs="Arial"/>
          <w:sz w:val="20"/>
          <w:szCs w:val="20"/>
        </w:rPr>
        <w:t xml:space="preserve"> </w:t>
      </w:r>
      <w:hyperlink r:id="rId74" w:history="1">
        <w:r w:rsidR="003333B2" w:rsidRPr="00E603B0">
          <w:rPr>
            <w:rStyle w:val="Hipercze"/>
            <w:rFonts w:ascii="Arial" w:hAnsi="Arial" w:cs="Arial"/>
            <w:sz w:val="20"/>
            <w:szCs w:val="20"/>
          </w:rPr>
          <w:t>wupwarszawa.praca.gov.pl</w:t>
        </w:r>
      </w:hyperlink>
      <w:r w:rsidR="003333B2" w:rsidRPr="00E603B0">
        <w:rPr>
          <w:rFonts w:ascii="Arial" w:hAnsi="Arial" w:cs="Arial"/>
          <w:sz w:val="20"/>
          <w:szCs w:val="20"/>
        </w:rPr>
        <w:t xml:space="preserve"> </w:t>
      </w:r>
      <w:r w:rsidRPr="00E603B0">
        <w:rPr>
          <w:rFonts w:ascii="Arial" w:hAnsi="Arial" w:cs="Arial"/>
          <w:sz w:val="20"/>
          <w:szCs w:val="20"/>
        </w:rPr>
        <w:t xml:space="preserve">nie </w:t>
      </w:r>
      <w:r w:rsidR="00A009F9" w:rsidRPr="00E603B0">
        <w:t xml:space="preserve"> </w:t>
      </w:r>
      <w:r w:rsidRPr="00E603B0">
        <w:rPr>
          <w:rFonts w:ascii="Arial" w:hAnsi="Arial" w:cs="Arial"/>
          <w:sz w:val="20"/>
          <w:szCs w:val="20"/>
        </w:rPr>
        <w:t xml:space="preserve">później niż 7 dni od dnia rozstrzygnięcia konkursu.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Po zatwierdzeniu listy ocenionych wniosków lub listy wniosków skierowanych do ponownej oceny merytorycznej po środku odwoławczym przez Zarząd Województwa Mazowieckiego, IOK</w:t>
      </w:r>
      <w:r w:rsidRPr="00E603B0">
        <w:rPr>
          <w:rFonts w:ascii="Arial" w:hAnsi="Arial" w:cs="Arial"/>
          <w:sz w:val="20"/>
          <w:szCs w:val="20"/>
        </w:rPr>
        <w:br/>
        <w:t xml:space="preserve">w terminie 14 dni wysyła do </w:t>
      </w:r>
      <w:r w:rsidR="003333B2" w:rsidRPr="00E603B0">
        <w:rPr>
          <w:rFonts w:ascii="Arial" w:hAnsi="Arial" w:cs="Arial"/>
          <w:sz w:val="20"/>
          <w:szCs w:val="20"/>
        </w:rPr>
        <w:t xml:space="preserve">Wnioskodawcy </w:t>
      </w:r>
      <w:r w:rsidRPr="00E603B0">
        <w:rPr>
          <w:rFonts w:ascii="Arial" w:hAnsi="Arial" w:cs="Arial"/>
          <w:sz w:val="20"/>
          <w:szCs w:val="20"/>
        </w:rPr>
        <w:t>za zwrotnym potwierdzeniem odbioru, pismo informujące o:</w:t>
      </w:r>
    </w:p>
    <w:p w:rsidR="00A93CBC" w:rsidRPr="00E603B0" w:rsidRDefault="00A93CBC" w:rsidP="00C56C84">
      <w:pPr>
        <w:numPr>
          <w:ilvl w:val="2"/>
          <w:numId w:val="35"/>
        </w:numPr>
        <w:autoSpaceDE w:val="0"/>
        <w:autoSpaceDN w:val="0"/>
        <w:adjustRightInd w:val="0"/>
        <w:spacing w:before="120" w:after="120" w:line="360" w:lineRule="auto"/>
        <w:ind w:left="284" w:hanging="284"/>
        <w:jc w:val="both"/>
        <w:rPr>
          <w:rFonts w:ascii="Arial" w:hAnsi="Arial" w:cs="Arial"/>
          <w:sz w:val="20"/>
          <w:szCs w:val="20"/>
        </w:rPr>
      </w:pPr>
      <w:r w:rsidRPr="00E603B0">
        <w:rPr>
          <w:rFonts w:ascii="Arial" w:hAnsi="Arial" w:cs="Arial"/>
          <w:sz w:val="20"/>
          <w:szCs w:val="20"/>
        </w:rPr>
        <w:t>pozytywnej ocenie wniosku wraz z uzasadnieniem oceny i wybraniu go do dofinansowania oraz</w:t>
      </w:r>
      <w:r w:rsidRPr="00E603B0">
        <w:rPr>
          <w:rFonts w:ascii="Arial" w:hAnsi="Arial" w:cs="Arial"/>
          <w:sz w:val="20"/>
          <w:szCs w:val="20"/>
        </w:rPr>
        <w:br/>
        <w:t>o konieczności złożenia załączników niezbędnych do zawarcia umowy o dofinansowanie projektu;</w:t>
      </w:r>
    </w:p>
    <w:p w:rsidR="00A93CBC" w:rsidRPr="00E603B0" w:rsidRDefault="00A93CBC" w:rsidP="00C56C84">
      <w:pPr>
        <w:numPr>
          <w:ilvl w:val="2"/>
          <w:numId w:val="35"/>
        </w:numPr>
        <w:autoSpaceDE w:val="0"/>
        <w:autoSpaceDN w:val="0"/>
        <w:adjustRightInd w:val="0"/>
        <w:spacing w:before="120" w:after="120" w:line="360" w:lineRule="auto"/>
        <w:ind w:left="284" w:hanging="284"/>
        <w:jc w:val="both"/>
        <w:rPr>
          <w:rFonts w:ascii="Arial" w:hAnsi="Arial" w:cs="Arial"/>
          <w:sz w:val="20"/>
          <w:szCs w:val="20"/>
        </w:rPr>
      </w:pPr>
      <w:r w:rsidRPr="00E603B0">
        <w:rPr>
          <w:rFonts w:ascii="Arial" w:hAnsi="Arial" w:cs="Arial"/>
          <w:sz w:val="20"/>
          <w:szCs w:val="20"/>
        </w:rPr>
        <w:t>pozytywnym rozpatrzeniu wniosku, ale nieprzyjęciu go do dofinansowania z powodu braku środków finansowych (wraz z pouczeniem o możliwości wniesienia protestu na zasadach określonych w art. 53 i 54 ustawy</w:t>
      </w:r>
      <w:r w:rsidR="00361C8F" w:rsidRPr="00E603B0">
        <w:rPr>
          <w:rFonts w:ascii="Arial" w:hAnsi="Arial" w:cs="Arial"/>
          <w:sz w:val="20"/>
          <w:szCs w:val="20"/>
        </w:rPr>
        <w:t xml:space="preserve"> wdrożeniowej</w:t>
      </w:r>
      <w:r w:rsidRPr="00E603B0">
        <w:rPr>
          <w:rFonts w:ascii="Arial" w:hAnsi="Arial" w:cs="Arial"/>
          <w:sz w:val="20"/>
          <w:szCs w:val="20"/>
        </w:rPr>
        <w:t>).</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Niezależnie od terminu zatwierdzenia listy ocenionych wniosków lub listy wniosków skierowanych</w:t>
      </w:r>
      <w:r w:rsidRPr="00E603B0">
        <w:rPr>
          <w:rFonts w:ascii="Arial" w:hAnsi="Arial" w:cs="Arial"/>
          <w:sz w:val="20"/>
          <w:szCs w:val="20"/>
        </w:rPr>
        <w:br/>
        <w:t>do ponownej oceny merytorycznej po środku odwoławczym, IOK w terminie 7 dni</w:t>
      </w:r>
      <w:r w:rsidR="00A375C8" w:rsidRPr="00E603B0">
        <w:rPr>
          <w:rFonts w:ascii="Arial" w:hAnsi="Arial" w:cs="Arial"/>
          <w:sz w:val="20"/>
          <w:szCs w:val="20"/>
        </w:rPr>
        <w:t xml:space="preserve"> od dokonania oceny</w:t>
      </w:r>
      <w:r w:rsidRPr="00E603B0">
        <w:rPr>
          <w:rFonts w:ascii="Arial" w:hAnsi="Arial" w:cs="Arial"/>
          <w:sz w:val="20"/>
          <w:szCs w:val="20"/>
        </w:rPr>
        <w:t xml:space="preserve"> wysył</w:t>
      </w:r>
      <w:r w:rsidR="00822D7E">
        <w:rPr>
          <w:rFonts w:ascii="Arial" w:hAnsi="Arial" w:cs="Arial"/>
          <w:sz w:val="20"/>
          <w:szCs w:val="20"/>
        </w:rPr>
        <w:t xml:space="preserve">a </w:t>
      </w:r>
      <w:r w:rsidRPr="00E603B0">
        <w:rPr>
          <w:rFonts w:ascii="Arial" w:hAnsi="Arial" w:cs="Arial"/>
          <w:sz w:val="20"/>
          <w:szCs w:val="20"/>
        </w:rPr>
        <w:t xml:space="preserve">do </w:t>
      </w:r>
      <w:r w:rsidR="003333B2" w:rsidRPr="00E603B0">
        <w:rPr>
          <w:rFonts w:ascii="Arial" w:hAnsi="Arial" w:cs="Arial"/>
          <w:sz w:val="20"/>
          <w:szCs w:val="20"/>
        </w:rPr>
        <w:t xml:space="preserve">Wnioskodawcy </w:t>
      </w:r>
      <w:r w:rsidRPr="00E603B0">
        <w:rPr>
          <w:rFonts w:ascii="Arial" w:hAnsi="Arial" w:cs="Arial"/>
          <w:sz w:val="20"/>
          <w:szCs w:val="20"/>
        </w:rPr>
        <w:t>za zwrotnym potwierdzeniem odbioru, pismo informujące o odrzuceniu wniosku wraz</w:t>
      </w:r>
      <w:r w:rsidRPr="00E603B0">
        <w:rPr>
          <w:rFonts w:ascii="Arial" w:hAnsi="Arial" w:cs="Arial"/>
          <w:sz w:val="20"/>
          <w:szCs w:val="20"/>
        </w:rPr>
        <w:br/>
        <w:t>z uzasadnieniem oceny, zawierające jednocześnie wynikające z art. 46 ust. 5 ustawy pouczenie</w:t>
      </w:r>
      <w:r w:rsidRPr="00E603B0">
        <w:rPr>
          <w:rFonts w:ascii="Arial" w:hAnsi="Arial" w:cs="Arial"/>
          <w:sz w:val="20"/>
          <w:szCs w:val="20"/>
        </w:rPr>
        <w:br/>
        <w:t xml:space="preserve">o możliwości wniesienia protestu, na zasadach określonych w art. 53 i 54 ustawy.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Wraz z pismami informującymi o wynikach oceny merytorycznej wysyłane są kserokopie kart oceny merytorycznej zawierające uzasadnienie oceny i szczegółową liczbę punktów uzyskaną przez projekt,</w:t>
      </w:r>
      <w:r w:rsidRPr="00E603B0">
        <w:rPr>
          <w:rFonts w:ascii="Arial" w:hAnsi="Arial" w:cs="Arial"/>
          <w:sz w:val="20"/>
          <w:szCs w:val="20"/>
        </w:rPr>
        <w:br/>
        <w:t xml:space="preserve">z zastrzeżeniem, że IOK, przekazując </w:t>
      </w:r>
      <w:r w:rsidR="003333B2" w:rsidRPr="00E603B0">
        <w:rPr>
          <w:rFonts w:ascii="Arial" w:hAnsi="Arial" w:cs="Arial"/>
          <w:sz w:val="20"/>
          <w:szCs w:val="20"/>
        </w:rPr>
        <w:t>W</w:t>
      </w:r>
      <w:r w:rsidRPr="00E603B0">
        <w:rPr>
          <w:rFonts w:ascii="Arial" w:hAnsi="Arial" w:cs="Arial"/>
          <w:sz w:val="20"/>
          <w:szCs w:val="20"/>
        </w:rPr>
        <w:t xml:space="preserve">nioskodawcy tę informację, zachowuje zasadę anonimowości osób dokonujących oceny.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celu przyspieszenia otrzymania przez </w:t>
      </w:r>
      <w:r w:rsidR="003333B2" w:rsidRPr="00E603B0">
        <w:rPr>
          <w:rFonts w:ascii="Arial" w:hAnsi="Arial" w:cs="Arial"/>
          <w:sz w:val="20"/>
          <w:szCs w:val="20"/>
        </w:rPr>
        <w:t>W</w:t>
      </w:r>
      <w:r w:rsidRPr="00E603B0">
        <w:rPr>
          <w:rFonts w:ascii="Arial" w:hAnsi="Arial" w:cs="Arial"/>
          <w:sz w:val="20"/>
          <w:szCs w:val="20"/>
        </w:rPr>
        <w:t xml:space="preserve">nioskodawcę informacji o wynikach oceny merytorycznej, równolegle z pocztą tradycyjną, pisma wysyłane są również faksem lub drogą elektroniczną.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Wnioskodawca, którego projekt został wybrany do dofinansowania jest zobowiązany </w:t>
      </w:r>
      <w:r w:rsidRPr="00E603B0">
        <w:rPr>
          <w:rFonts w:ascii="Arial" w:hAnsi="Arial" w:cs="Arial"/>
          <w:sz w:val="20"/>
          <w:szCs w:val="20"/>
        </w:rPr>
        <w:br/>
        <w:t xml:space="preserve">do dostarczenia dokumentów  niezbędnych do podpisania umowy o dofinansowanie </w:t>
      </w:r>
      <w:r w:rsidRPr="00E603B0">
        <w:rPr>
          <w:rFonts w:ascii="Arial" w:hAnsi="Arial" w:cs="Arial"/>
          <w:sz w:val="20"/>
          <w:szCs w:val="20"/>
        </w:rPr>
        <w:br/>
        <w:t>w terminie maksymalnie 14 dni od otrzymania przez niego informacji o możliwości przyjęcia wniosku do realizacji. Niezłożenie dokumentacji w wyznaczonym terminie może oznaczać brak rezerwacji środków</w:t>
      </w:r>
      <w:r w:rsidRPr="00E603B0">
        <w:rPr>
          <w:rFonts w:ascii="Arial" w:hAnsi="Arial" w:cs="Arial"/>
          <w:sz w:val="20"/>
          <w:szCs w:val="20"/>
        </w:rPr>
        <w:br/>
        <w:t>na dany projekt i możliwość dofinansowania kolejnych projektów z listy.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IOK informuje, że orientacyjny:</w:t>
      </w:r>
    </w:p>
    <w:p w:rsidR="00A93CBC" w:rsidRPr="00E603B0" w:rsidRDefault="00A93CBC" w:rsidP="00A93CBC">
      <w:pPr>
        <w:numPr>
          <w:ilvl w:val="0"/>
          <w:numId w:val="10"/>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termin rozstrzygnięcia</w:t>
      </w:r>
      <w:r w:rsidRPr="00E603B0">
        <w:rPr>
          <w:rFonts w:ascii="Arial" w:hAnsi="Arial" w:cs="Arial"/>
          <w:sz w:val="20"/>
          <w:szCs w:val="20"/>
          <w:vertAlign w:val="superscript"/>
        </w:rPr>
        <w:footnoteReference w:id="18"/>
      </w:r>
      <w:r w:rsidRPr="00E603B0">
        <w:rPr>
          <w:rFonts w:ascii="Arial" w:hAnsi="Arial" w:cs="Arial"/>
          <w:sz w:val="20"/>
          <w:szCs w:val="20"/>
        </w:rPr>
        <w:t xml:space="preserve"> konkursu przypadnie na </w:t>
      </w:r>
      <w:r w:rsidR="003333B2" w:rsidRPr="00E603B0">
        <w:rPr>
          <w:rFonts w:ascii="Arial" w:hAnsi="Arial" w:cs="Arial"/>
          <w:sz w:val="20"/>
          <w:szCs w:val="20"/>
        </w:rPr>
        <w:t>I</w:t>
      </w:r>
      <w:r w:rsidR="00361C8F" w:rsidRPr="00E603B0">
        <w:rPr>
          <w:rFonts w:ascii="Arial" w:hAnsi="Arial" w:cs="Arial"/>
          <w:sz w:val="20"/>
          <w:szCs w:val="20"/>
        </w:rPr>
        <w:t xml:space="preserve"> kwartał</w:t>
      </w:r>
      <w:r w:rsidRPr="00E603B0">
        <w:rPr>
          <w:rFonts w:ascii="Arial" w:hAnsi="Arial" w:cs="Arial"/>
          <w:sz w:val="20"/>
          <w:szCs w:val="20"/>
        </w:rPr>
        <w:t xml:space="preserve"> </w:t>
      </w:r>
      <w:r w:rsidR="002C2E32" w:rsidRPr="00E603B0">
        <w:rPr>
          <w:rFonts w:ascii="Arial" w:hAnsi="Arial" w:cs="Arial"/>
          <w:sz w:val="20"/>
          <w:szCs w:val="20"/>
        </w:rPr>
        <w:t xml:space="preserve">2018 </w:t>
      </w:r>
      <w:r w:rsidRPr="00E603B0">
        <w:rPr>
          <w:rFonts w:ascii="Arial" w:hAnsi="Arial" w:cs="Arial"/>
          <w:sz w:val="20"/>
          <w:szCs w:val="20"/>
        </w:rPr>
        <w:t>r.</w:t>
      </w:r>
    </w:p>
    <w:p w:rsidR="00A93CBC" w:rsidRPr="00E603B0" w:rsidRDefault="00A93CBC" w:rsidP="00A93CBC">
      <w:pPr>
        <w:numPr>
          <w:ilvl w:val="0"/>
          <w:numId w:val="10"/>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czas trwania poszczególnych etapów konkursu wyniesie odpowiednio:</w:t>
      </w:r>
    </w:p>
    <w:p w:rsidR="00A93CBC" w:rsidRPr="00E603B0" w:rsidRDefault="00A93CBC" w:rsidP="00A93CBC">
      <w:pPr>
        <w:numPr>
          <w:ilvl w:val="0"/>
          <w:numId w:val="17"/>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weryfikacja występowania braków lub oczywistej omyłki we wniosku – nie później niż 10 dni</w:t>
      </w:r>
      <w:r w:rsidRPr="00E603B0">
        <w:rPr>
          <w:rFonts w:ascii="Arial" w:hAnsi="Arial" w:cs="Arial"/>
          <w:sz w:val="20"/>
          <w:szCs w:val="20"/>
        </w:rPr>
        <w:br/>
        <w:t xml:space="preserve">od daty złożenia wniosku tj. </w:t>
      </w:r>
      <w:r w:rsidR="00A375C8" w:rsidRPr="00E603B0">
        <w:rPr>
          <w:rFonts w:ascii="Arial" w:hAnsi="Arial" w:cs="Arial"/>
          <w:sz w:val="20"/>
          <w:szCs w:val="20"/>
        </w:rPr>
        <w:t>28.09.2017</w:t>
      </w:r>
      <w:r w:rsidRPr="00E603B0">
        <w:rPr>
          <w:rFonts w:ascii="Arial" w:hAnsi="Arial" w:cs="Arial"/>
          <w:sz w:val="20"/>
          <w:szCs w:val="20"/>
        </w:rPr>
        <w:t>r.,</w:t>
      </w:r>
    </w:p>
    <w:p w:rsidR="00A93CBC" w:rsidRPr="00E603B0" w:rsidRDefault="00A93CBC" w:rsidP="00A93CBC">
      <w:pPr>
        <w:numPr>
          <w:ilvl w:val="0"/>
          <w:numId w:val="17"/>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ocena formalna w terminie nie późniejszym niż 45 dni od daty zakończenia etapu naboru  wniosków tj.</w:t>
      </w:r>
      <w:r w:rsidR="00836D0A" w:rsidRPr="00E603B0">
        <w:rPr>
          <w:rFonts w:ascii="Arial" w:hAnsi="Arial" w:cs="Arial"/>
          <w:sz w:val="20"/>
          <w:szCs w:val="20"/>
        </w:rPr>
        <w:t xml:space="preserve"> </w:t>
      </w:r>
      <w:r w:rsidR="009258D6">
        <w:rPr>
          <w:rFonts w:ascii="Arial" w:hAnsi="Arial" w:cs="Arial"/>
          <w:sz w:val="20"/>
          <w:szCs w:val="20"/>
        </w:rPr>
        <w:t>0</w:t>
      </w:r>
      <w:r w:rsidR="00A375C8" w:rsidRPr="00E603B0">
        <w:rPr>
          <w:rFonts w:ascii="Arial" w:hAnsi="Arial" w:cs="Arial"/>
          <w:sz w:val="20"/>
          <w:szCs w:val="20"/>
        </w:rPr>
        <w:t>2.11.2017</w:t>
      </w:r>
      <w:r w:rsidR="009258D6">
        <w:rPr>
          <w:rFonts w:ascii="Arial" w:hAnsi="Arial" w:cs="Arial"/>
          <w:sz w:val="20"/>
          <w:szCs w:val="20"/>
        </w:rPr>
        <w:t xml:space="preserve"> </w:t>
      </w:r>
      <w:r w:rsidRPr="00E603B0">
        <w:rPr>
          <w:rFonts w:ascii="Arial" w:hAnsi="Arial" w:cs="Arial"/>
          <w:sz w:val="20"/>
          <w:szCs w:val="20"/>
        </w:rPr>
        <w:t>r.,</w:t>
      </w:r>
    </w:p>
    <w:p w:rsidR="002C2E32" w:rsidRPr="00E603B0" w:rsidRDefault="00A93CBC" w:rsidP="002C2E32">
      <w:pPr>
        <w:numPr>
          <w:ilvl w:val="0"/>
          <w:numId w:val="17"/>
        </w:numPr>
        <w:autoSpaceDE w:val="0"/>
        <w:autoSpaceDN w:val="0"/>
        <w:adjustRightInd w:val="0"/>
        <w:spacing w:before="120" w:after="120" w:line="360" w:lineRule="auto"/>
        <w:jc w:val="both"/>
        <w:rPr>
          <w:rFonts w:ascii="Calibri" w:hAnsi="Calibri"/>
        </w:rPr>
      </w:pPr>
      <w:r w:rsidRPr="00E603B0">
        <w:rPr>
          <w:rFonts w:ascii="Arial" w:hAnsi="Arial" w:cs="Arial"/>
          <w:sz w:val="20"/>
          <w:szCs w:val="20"/>
        </w:rPr>
        <w:t xml:space="preserve">ocena merytoryczna w terminie </w:t>
      </w:r>
      <w:r w:rsidR="002C2E32" w:rsidRPr="00E603B0">
        <w:rPr>
          <w:rFonts w:ascii="Calibri" w:hAnsi="Calibri"/>
        </w:rPr>
        <w:t xml:space="preserve">uzależnionym od </w:t>
      </w:r>
      <w:r w:rsidR="00F773A9" w:rsidRPr="00E603B0">
        <w:rPr>
          <w:rFonts w:ascii="Arial" w:hAnsi="Arial" w:cs="Arial"/>
          <w:sz w:val="20"/>
          <w:szCs w:val="20"/>
        </w:rPr>
        <w:t xml:space="preserve">liczby </w:t>
      </w:r>
      <w:r w:rsidR="00F773A9">
        <w:rPr>
          <w:rFonts w:ascii="Arial" w:hAnsi="Arial" w:cs="Arial"/>
          <w:sz w:val="20"/>
          <w:szCs w:val="20"/>
        </w:rPr>
        <w:t>skierowanych do oceny merytorycznej wniosków</w:t>
      </w:r>
      <w:r w:rsidR="002C2E32" w:rsidRPr="00E603B0">
        <w:rPr>
          <w:rFonts w:ascii="Calibri" w:hAnsi="Calibri"/>
        </w:rPr>
        <w:t>:</w:t>
      </w:r>
    </w:p>
    <w:p w:rsidR="002C2E32" w:rsidRPr="009258D6" w:rsidRDefault="002C2E32" w:rsidP="009258D6">
      <w:pPr>
        <w:spacing w:line="300" w:lineRule="auto"/>
        <w:ind w:firstLine="709"/>
        <w:rPr>
          <w:rFonts w:ascii="Arial" w:hAnsi="Arial" w:cs="Arial"/>
          <w:sz w:val="20"/>
          <w:szCs w:val="20"/>
        </w:rPr>
      </w:pPr>
      <w:r w:rsidRPr="009258D6">
        <w:rPr>
          <w:rFonts w:ascii="Arial" w:hAnsi="Arial" w:cs="Arial"/>
          <w:sz w:val="20"/>
          <w:szCs w:val="20"/>
        </w:rPr>
        <w:t>- do 10 wniosków - 30 dni;</w:t>
      </w:r>
    </w:p>
    <w:p w:rsidR="002C2E32" w:rsidRPr="009258D6" w:rsidRDefault="002C2E32" w:rsidP="009258D6">
      <w:pPr>
        <w:spacing w:line="300" w:lineRule="auto"/>
        <w:ind w:firstLine="709"/>
        <w:rPr>
          <w:rFonts w:ascii="Arial" w:hAnsi="Arial" w:cs="Arial"/>
          <w:sz w:val="20"/>
          <w:szCs w:val="20"/>
        </w:rPr>
      </w:pPr>
      <w:r w:rsidRPr="009258D6">
        <w:rPr>
          <w:rFonts w:ascii="Arial" w:hAnsi="Arial" w:cs="Arial"/>
          <w:sz w:val="20"/>
          <w:szCs w:val="20"/>
        </w:rPr>
        <w:lastRenderedPageBreak/>
        <w:t>- 11-40 wniosków - 80 dni;</w:t>
      </w:r>
    </w:p>
    <w:p w:rsidR="002C2E32" w:rsidRPr="009258D6" w:rsidRDefault="002C2E32" w:rsidP="009258D6">
      <w:pPr>
        <w:spacing w:line="300" w:lineRule="auto"/>
        <w:ind w:firstLine="709"/>
        <w:rPr>
          <w:rFonts w:ascii="Arial" w:hAnsi="Arial" w:cs="Arial"/>
          <w:sz w:val="20"/>
          <w:szCs w:val="20"/>
        </w:rPr>
      </w:pPr>
      <w:r w:rsidRPr="009258D6">
        <w:rPr>
          <w:rFonts w:ascii="Arial" w:hAnsi="Arial" w:cs="Arial"/>
          <w:sz w:val="20"/>
          <w:szCs w:val="20"/>
        </w:rPr>
        <w:t>- 41-120 wniosków - 100 dni;</w:t>
      </w:r>
    </w:p>
    <w:p w:rsidR="002C2E32" w:rsidRPr="009258D6" w:rsidRDefault="002C2E32" w:rsidP="009258D6">
      <w:pPr>
        <w:spacing w:line="300" w:lineRule="auto"/>
        <w:ind w:firstLine="709"/>
        <w:rPr>
          <w:rFonts w:ascii="Arial" w:hAnsi="Arial" w:cs="Arial"/>
          <w:sz w:val="20"/>
          <w:szCs w:val="20"/>
        </w:rPr>
      </w:pPr>
      <w:r w:rsidRPr="009258D6">
        <w:rPr>
          <w:rFonts w:ascii="Arial" w:hAnsi="Arial" w:cs="Arial"/>
          <w:sz w:val="20"/>
          <w:szCs w:val="20"/>
        </w:rPr>
        <w:t>-powyżej 120 wniosków - 120 dni,</w:t>
      </w:r>
    </w:p>
    <w:p w:rsidR="00A93CBC" w:rsidRPr="00E603B0" w:rsidRDefault="00A93CBC" w:rsidP="009258D6">
      <w:pPr>
        <w:autoSpaceDE w:val="0"/>
        <w:autoSpaceDN w:val="0"/>
        <w:adjustRightInd w:val="0"/>
        <w:spacing w:before="120" w:after="120" w:line="360" w:lineRule="auto"/>
        <w:ind w:left="720" w:hanging="11"/>
        <w:jc w:val="both"/>
        <w:rPr>
          <w:rFonts w:ascii="Arial" w:hAnsi="Arial" w:cs="Arial"/>
          <w:sz w:val="20"/>
          <w:szCs w:val="20"/>
        </w:rPr>
      </w:pPr>
      <w:r w:rsidRPr="00E603B0">
        <w:rPr>
          <w:rFonts w:ascii="Arial" w:hAnsi="Arial" w:cs="Arial"/>
          <w:sz w:val="20"/>
          <w:szCs w:val="20"/>
        </w:rPr>
        <w:t xml:space="preserve">nie </w:t>
      </w:r>
      <w:r w:rsidRPr="00E603B0">
        <w:rPr>
          <w:rFonts w:ascii="Arial" w:hAnsi="Arial" w:cs="Arial"/>
          <w:b/>
          <w:sz w:val="20"/>
          <w:szCs w:val="20"/>
        </w:rPr>
        <w:t>późniejszym</w:t>
      </w:r>
      <w:r w:rsidRPr="00E603B0">
        <w:rPr>
          <w:rFonts w:ascii="Arial" w:hAnsi="Arial" w:cs="Arial"/>
          <w:sz w:val="20"/>
          <w:szCs w:val="20"/>
        </w:rPr>
        <w:t xml:space="preserve"> niż 120 dni od dnia zatwierdzenia Protokołu</w:t>
      </w:r>
      <w:r w:rsidRPr="00E603B0">
        <w:rPr>
          <w:rFonts w:ascii="Arial" w:hAnsi="Arial" w:cs="Arial"/>
          <w:sz w:val="20"/>
          <w:szCs w:val="20"/>
        </w:rPr>
        <w:br/>
        <w:t xml:space="preserve">z prac KOP po ocenie formalnej tj. </w:t>
      </w:r>
      <w:r w:rsidR="009258D6">
        <w:rPr>
          <w:rFonts w:ascii="Arial" w:hAnsi="Arial" w:cs="Arial"/>
          <w:sz w:val="20"/>
          <w:szCs w:val="20"/>
        </w:rPr>
        <w:t>0</w:t>
      </w:r>
      <w:r w:rsidR="00A375C8" w:rsidRPr="00E603B0">
        <w:rPr>
          <w:rFonts w:ascii="Arial" w:hAnsi="Arial" w:cs="Arial"/>
          <w:sz w:val="20"/>
          <w:szCs w:val="20"/>
        </w:rPr>
        <w:t>2.03.2018</w:t>
      </w:r>
      <w:r w:rsidR="009258D6">
        <w:rPr>
          <w:rFonts w:ascii="Arial" w:hAnsi="Arial" w:cs="Arial"/>
          <w:sz w:val="20"/>
          <w:szCs w:val="20"/>
        </w:rPr>
        <w:t xml:space="preserve"> </w:t>
      </w:r>
      <w:r w:rsidRPr="00E603B0">
        <w:rPr>
          <w:rFonts w:ascii="Arial" w:hAnsi="Arial" w:cs="Arial"/>
          <w:sz w:val="20"/>
          <w:szCs w:val="20"/>
        </w:rPr>
        <w:t>r.</w:t>
      </w:r>
    </w:p>
    <w:p w:rsidR="00856BE6" w:rsidRPr="00E603B0" w:rsidRDefault="00A93CBC" w:rsidP="00A93CBC">
      <w:pPr>
        <w:autoSpaceDE w:val="0"/>
        <w:autoSpaceDN w:val="0"/>
        <w:adjustRightInd w:val="0"/>
        <w:spacing w:before="120" w:after="120" w:line="360" w:lineRule="auto"/>
        <w:jc w:val="both"/>
        <w:sectPr w:rsidR="00856BE6" w:rsidRPr="00E603B0" w:rsidSect="003775D1">
          <w:pgSz w:w="11906" w:h="16838"/>
          <w:pgMar w:top="567" w:right="1133" w:bottom="1134" w:left="1134" w:header="708" w:footer="708" w:gutter="0"/>
          <w:cols w:space="708"/>
          <w:docGrid w:linePitch="360"/>
        </w:sectPr>
      </w:pPr>
      <w:r w:rsidRPr="00E603B0">
        <w:rPr>
          <w:rFonts w:ascii="Arial" w:hAnsi="Arial" w:cs="Arial"/>
          <w:sz w:val="20"/>
          <w:szCs w:val="20"/>
        </w:rPr>
        <w:t xml:space="preserve">Szczegółowe terminy wynikające z liczby złożonych wniosków będą podawane w harmonogramie oceny dla poszczególnych etapów oceny merytorycznej, dostępnym na portalu RPO WM 2014-2020 </w:t>
      </w:r>
      <w:hyperlink r:id="rId75" w:history="1">
        <w:r w:rsidRPr="00E603B0">
          <w:rPr>
            <w:rStyle w:val="Hipercze"/>
            <w:rFonts w:ascii="Arial" w:hAnsi="Arial" w:cs="Arial"/>
            <w:sz w:val="20"/>
            <w:szCs w:val="20"/>
          </w:rPr>
          <w:t>www.funduszedlamazowsza.eu</w:t>
        </w:r>
      </w:hyperlink>
      <w:r w:rsidR="0002718E" w:rsidRPr="00E603B0">
        <w:t xml:space="preserve"> </w:t>
      </w:r>
      <w:r w:rsidR="0002718E" w:rsidRPr="00E603B0">
        <w:rPr>
          <w:rFonts w:ascii="Arial" w:hAnsi="Arial" w:cs="Arial"/>
          <w:sz w:val="20"/>
          <w:szCs w:val="20"/>
        </w:rPr>
        <w:t>oraz na stronie WUP w Warszawie</w:t>
      </w:r>
      <w:r w:rsidR="00363F2C" w:rsidRPr="00E603B0">
        <w:rPr>
          <w:rFonts w:ascii="Arial" w:hAnsi="Arial" w:cs="Arial"/>
          <w:sz w:val="20"/>
          <w:szCs w:val="20"/>
        </w:rPr>
        <w:t xml:space="preserve"> </w:t>
      </w:r>
      <w:hyperlink r:id="rId76" w:history="1">
        <w:r w:rsidR="00363F2C" w:rsidRPr="00E603B0">
          <w:rPr>
            <w:rStyle w:val="Hipercze"/>
            <w:rFonts w:ascii="Arial" w:hAnsi="Arial" w:cs="Arial"/>
            <w:sz w:val="20"/>
            <w:szCs w:val="20"/>
          </w:rPr>
          <w:t>wupwarszawa.praca.gov.pl</w:t>
        </w:r>
      </w:hyperlink>
      <w:r w:rsidR="00363F2C" w:rsidRPr="00E603B0">
        <w:t>.</w:t>
      </w:r>
    </w:p>
    <w:p w:rsidR="00363F2C" w:rsidRPr="00E603B0" w:rsidRDefault="00363F2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0E2803"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1ED99D93">
          <v:shape id="Text Box 50" o:spid="_x0000_s1080" type="#_x0000_t202" alt="tło" style="width:482.9pt;height:73.75pt;visibility:visible;mso-left-percent:-10001;mso-top-percent:-10001;mso-position-horizontal:absolute;mso-position-horizontal-relative:char;mso-position-vertical:absolute;mso-position-vertical-relative:line;mso-left-percent:-10001;mso-top-percent:-10001" stroked="f">
            <v:fill r:id="rId39" o:title="tło" recolor="t" type="frame"/>
            <v:textbox>
              <w:txbxContent>
                <w:p w:rsidR="000B1953" w:rsidRPr="00A765A1" w:rsidRDefault="000B1953" w:rsidP="00DE14A9">
                  <w:pPr>
                    <w:pStyle w:val="Nagwek1"/>
                    <w:jc w:val="center"/>
                  </w:pPr>
                  <w:bookmarkStart w:id="63" w:name="_Toc488989375"/>
                  <w:r w:rsidRPr="00A765A1">
                    <w:t>1</w:t>
                  </w:r>
                  <w:r>
                    <w:t>7</w:t>
                  </w:r>
                  <w:r w:rsidRPr="00A765A1">
                    <w:t>. Załączniki wymagane na etapie podpisywania umowy</w:t>
                  </w:r>
                  <w:bookmarkEnd w:id="63"/>
                </w:p>
              </w:txbxContent>
            </v:textbox>
            <w10:anchorlock/>
          </v:shape>
        </w:pic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Na etapie podpisywania umowy o dofinansowanie projektu IOK będzie wymagać </w:t>
      </w:r>
      <w:r w:rsidRPr="00E603B0">
        <w:rPr>
          <w:rFonts w:ascii="Arial" w:hAnsi="Arial" w:cs="Arial"/>
          <w:bCs/>
          <w:sz w:val="20"/>
          <w:szCs w:val="20"/>
        </w:rPr>
        <w:t>(poza załącznikami wymienionymi we wzorze umowy o dofinansowanie)</w:t>
      </w:r>
      <w:r w:rsidRPr="00E603B0">
        <w:rPr>
          <w:rFonts w:ascii="Arial" w:hAnsi="Arial" w:cs="Arial"/>
          <w:b/>
          <w:sz w:val="20"/>
          <w:szCs w:val="20"/>
        </w:rPr>
        <w:t xml:space="preserve"> w terminie nie dłuższym niż 10</w:t>
      </w:r>
      <w:r w:rsidRPr="00E603B0">
        <w:rPr>
          <w:rFonts w:ascii="Arial" w:hAnsi="Arial" w:cs="Arial"/>
          <w:sz w:val="20"/>
          <w:szCs w:val="20"/>
        </w:rPr>
        <w:t xml:space="preserve"> </w:t>
      </w:r>
      <w:r w:rsidRPr="00E603B0">
        <w:rPr>
          <w:rFonts w:ascii="Arial" w:hAnsi="Arial" w:cs="Arial"/>
          <w:b/>
          <w:sz w:val="20"/>
          <w:szCs w:val="20"/>
        </w:rPr>
        <w:t>dni roboczych</w:t>
      </w:r>
      <w:r w:rsidRPr="00E603B0">
        <w:rPr>
          <w:rFonts w:ascii="Arial" w:hAnsi="Arial" w:cs="Arial"/>
          <w:sz w:val="20"/>
          <w:szCs w:val="20"/>
        </w:rPr>
        <w:t xml:space="preserve"> (termin liczony jest od daty otrzymania przez </w:t>
      </w:r>
      <w:r w:rsidR="0067220D" w:rsidRPr="00E603B0">
        <w:rPr>
          <w:rFonts w:ascii="Arial" w:hAnsi="Arial" w:cs="Arial"/>
          <w:sz w:val="20"/>
          <w:szCs w:val="20"/>
        </w:rPr>
        <w:t>B</w:t>
      </w:r>
      <w:r w:rsidRPr="00E603B0">
        <w:rPr>
          <w:rFonts w:ascii="Arial" w:hAnsi="Arial" w:cs="Arial"/>
          <w:sz w:val="20"/>
          <w:szCs w:val="20"/>
        </w:rPr>
        <w:t>eneficjenta informacji o możliwości podpisania umowy</w:t>
      </w:r>
      <w:r w:rsidRPr="00E603B0">
        <w:rPr>
          <w:rFonts w:ascii="Arial" w:hAnsi="Arial" w:cs="Arial"/>
          <w:sz w:val="20"/>
          <w:szCs w:val="20"/>
        </w:rPr>
        <w:br/>
        <w:t>o dofinansowanie projektu) od ubiegającego się o dofinansowanie, następujących dokumentów niezbędnych do podpisania umowy (w przypadku kopii dokumentów kopie poświadczone za zgodność z oryginałem):</w:t>
      </w:r>
    </w:p>
    <w:p w:rsidR="00A93CBC" w:rsidRPr="00E603B0" w:rsidRDefault="00A93CBC" w:rsidP="00C56C84">
      <w:pPr>
        <w:numPr>
          <w:ilvl w:val="0"/>
          <w:numId w:val="3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Zaświadczenie </w:t>
      </w:r>
      <w:r w:rsidR="0067220D" w:rsidRPr="00E603B0">
        <w:rPr>
          <w:rFonts w:ascii="Arial" w:hAnsi="Arial" w:cs="Arial"/>
          <w:sz w:val="20"/>
          <w:szCs w:val="20"/>
        </w:rPr>
        <w:t>B</w:t>
      </w:r>
      <w:r w:rsidRPr="00E603B0">
        <w:rPr>
          <w:rFonts w:ascii="Arial" w:hAnsi="Arial" w:cs="Arial"/>
          <w:sz w:val="20"/>
          <w:szCs w:val="20"/>
        </w:rPr>
        <w:t>eneficjenta/</w:t>
      </w:r>
      <w:r w:rsidR="0067220D" w:rsidRPr="00E603B0">
        <w:rPr>
          <w:rFonts w:ascii="Arial" w:hAnsi="Arial" w:cs="Arial"/>
          <w:sz w:val="20"/>
          <w:szCs w:val="20"/>
        </w:rPr>
        <w:t>P</w:t>
      </w:r>
      <w:r w:rsidRPr="00E603B0">
        <w:rPr>
          <w:rFonts w:ascii="Arial" w:hAnsi="Arial" w:cs="Arial"/>
          <w:sz w:val="20"/>
          <w:szCs w:val="20"/>
        </w:rPr>
        <w:t>artnera o niezaleganiu z opłaceniem składek na ubezpieczenie społeczne i zdrowotne lub innych opłat (nie dotyczy jst) wystawione nie później niż 3 miesiące przed dniem złożenia załączników;</w:t>
      </w:r>
    </w:p>
    <w:p w:rsidR="00A93CBC" w:rsidRPr="00E603B0" w:rsidRDefault="00A93CBC" w:rsidP="00C56C84">
      <w:pPr>
        <w:numPr>
          <w:ilvl w:val="0"/>
          <w:numId w:val="3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Zaświadczenie </w:t>
      </w:r>
      <w:r w:rsidR="0067220D" w:rsidRPr="00E603B0">
        <w:rPr>
          <w:rFonts w:ascii="Arial" w:hAnsi="Arial" w:cs="Arial"/>
          <w:sz w:val="20"/>
          <w:szCs w:val="20"/>
        </w:rPr>
        <w:t>B</w:t>
      </w:r>
      <w:r w:rsidRPr="00E603B0">
        <w:rPr>
          <w:rFonts w:ascii="Arial" w:hAnsi="Arial" w:cs="Arial"/>
          <w:sz w:val="20"/>
          <w:szCs w:val="20"/>
        </w:rPr>
        <w:t>eneficjenta/</w:t>
      </w:r>
      <w:r w:rsidR="0067220D" w:rsidRPr="00E603B0">
        <w:rPr>
          <w:rFonts w:ascii="Arial" w:hAnsi="Arial" w:cs="Arial"/>
          <w:sz w:val="20"/>
          <w:szCs w:val="20"/>
        </w:rPr>
        <w:t>P</w:t>
      </w:r>
      <w:r w:rsidRPr="00E603B0">
        <w:rPr>
          <w:rFonts w:ascii="Arial" w:hAnsi="Arial" w:cs="Arial"/>
          <w:sz w:val="20"/>
          <w:szCs w:val="20"/>
        </w:rPr>
        <w:t>artnera o niezaleganiu z uiszczaniem podatków (nie dotyczy jst) wystawione nie później niż 3 miesiące przed dniem złożenia załączników;</w:t>
      </w:r>
    </w:p>
    <w:p w:rsidR="00A93CBC" w:rsidRPr="00E603B0" w:rsidRDefault="003D6269" w:rsidP="00C56C84">
      <w:pPr>
        <w:numPr>
          <w:ilvl w:val="0"/>
          <w:numId w:val="3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Oświadczenia</w:t>
      </w:r>
      <w:r w:rsidR="00A93CBC" w:rsidRPr="00E603B0">
        <w:rPr>
          <w:rFonts w:ascii="Arial" w:hAnsi="Arial" w:cs="Arial"/>
          <w:sz w:val="20"/>
          <w:szCs w:val="20"/>
        </w:rPr>
        <w:t xml:space="preserve"> o założeniu wyodrębnionego</w:t>
      </w:r>
      <w:r w:rsidR="00C166E8" w:rsidRPr="00E603B0">
        <w:rPr>
          <w:rFonts w:ascii="Arial" w:hAnsi="Arial" w:cs="Arial"/>
          <w:sz w:val="20"/>
          <w:szCs w:val="20"/>
        </w:rPr>
        <w:t xml:space="preserve"> na potrzeby projektu</w:t>
      </w:r>
      <w:r w:rsidR="00A93CBC" w:rsidRPr="00E603B0">
        <w:rPr>
          <w:rFonts w:ascii="Arial" w:hAnsi="Arial" w:cs="Arial"/>
          <w:sz w:val="20"/>
          <w:szCs w:val="20"/>
        </w:rPr>
        <w:t xml:space="preserve"> rachunku bankowego zawierającego: nazwę właściciela rachunku, nazwę i adres banku oraz numer rachunku bankowego;</w:t>
      </w:r>
    </w:p>
    <w:p w:rsidR="000A28C6" w:rsidRDefault="00A93CBC" w:rsidP="00C56C84">
      <w:pPr>
        <w:numPr>
          <w:ilvl w:val="0"/>
          <w:numId w:val="3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przypadku projektów realizowanych w partnerstwie – należy załączyć umowę partnerską określającą m.in. strony partnerstwa, jego cel, charakter i relacje finansowe między </w:t>
      </w:r>
      <w:r w:rsidR="0067220D" w:rsidRPr="00E603B0">
        <w:rPr>
          <w:rFonts w:ascii="Arial" w:hAnsi="Arial" w:cs="Arial"/>
          <w:sz w:val="20"/>
          <w:szCs w:val="20"/>
        </w:rPr>
        <w:t>P</w:t>
      </w:r>
      <w:r w:rsidRPr="00E603B0">
        <w:rPr>
          <w:rFonts w:ascii="Arial" w:hAnsi="Arial" w:cs="Arial"/>
          <w:sz w:val="20"/>
          <w:szCs w:val="20"/>
        </w:rPr>
        <w:t>artnerami</w:t>
      </w:r>
      <w:r w:rsidR="00F773A9">
        <w:rPr>
          <w:rFonts w:ascii="Arial" w:hAnsi="Arial" w:cs="Arial"/>
          <w:sz w:val="20"/>
          <w:szCs w:val="20"/>
        </w:rPr>
        <w:t>;</w:t>
      </w:r>
      <w:r w:rsidRPr="00E603B0">
        <w:rPr>
          <w:rFonts w:ascii="Arial" w:hAnsi="Arial" w:cs="Arial"/>
          <w:sz w:val="20"/>
          <w:szCs w:val="20"/>
        </w:rPr>
        <w:t xml:space="preserve"> </w:t>
      </w:r>
    </w:p>
    <w:p w:rsidR="00A93CBC" w:rsidRPr="00E603B0" w:rsidRDefault="00A93CBC" w:rsidP="00C56C84">
      <w:pPr>
        <w:numPr>
          <w:ilvl w:val="0"/>
          <w:numId w:val="3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Uchwała właściwego organu samorządu terytorialnego lub innego właściwego dokumentu organu, który dysponuje budżetem </w:t>
      </w:r>
      <w:r w:rsidR="0067220D" w:rsidRPr="00E603B0">
        <w:rPr>
          <w:rFonts w:ascii="Arial" w:hAnsi="Arial" w:cs="Arial"/>
          <w:sz w:val="20"/>
          <w:szCs w:val="20"/>
        </w:rPr>
        <w:t>W</w:t>
      </w:r>
      <w:r w:rsidRPr="00E603B0">
        <w:rPr>
          <w:rFonts w:ascii="Arial" w:hAnsi="Arial" w:cs="Arial"/>
          <w:sz w:val="20"/>
          <w:szCs w:val="20"/>
        </w:rPr>
        <w:t>nioskodawcy (zgodnie z przepisami o finansach publicznych), zatwierdzającego projekt lub udzielającego pełnomocnictwa do zatwierdzania projektów współfinansowanych</w:t>
      </w:r>
      <w:r w:rsidRPr="00E603B0">
        <w:rPr>
          <w:rFonts w:ascii="Arial" w:hAnsi="Arial" w:cs="Arial"/>
          <w:sz w:val="20"/>
          <w:szCs w:val="20"/>
        </w:rPr>
        <w:br/>
        <w:t>z Europejskiego Funduszu Społecznego, w przypadku gdy o dofinansowanie będzie ubiegała się JST bądź jednostka organizacyjna JST</w:t>
      </w:r>
      <w:r w:rsidR="0067220D" w:rsidRPr="00E603B0">
        <w:rPr>
          <w:rFonts w:ascii="Arial" w:hAnsi="Arial" w:cs="Arial"/>
          <w:sz w:val="20"/>
          <w:szCs w:val="20"/>
        </w:rPr>
        <w:t>;</w:t>
      </w:r>
    </w:p>
    <w:p w:rsidR="00A93CBC" w:rsidRPr="00E603B0" w:rsidRDefault="00A93CBC" w:rsidP="00C56C84">
      <w:pPr>
        <w:numPr>
          <w:ilvl w:val="0"/>
          <w:numId w:val="3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Dostarczenie poświadczonej za zgodność z oryginałem kopii dowodu osobistego (w przypadku osoby fizycznej prowadzącej działalność gospodarczą bądź spółki cywilnej);</w:t>
      </w:r>
    </w:p>
    <w:p w:rsidR="00A93CBC" w:rsidRPr="00E603B0" w:rsidRDefault="00A93CBC" w:rsidP="00C56C84">
      <w:pPr>
        <w:numPr>
          <w:ilvl w:val="0"/>
          <w:numId w:val="3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Wniosek o nadanie/zmianę/wycofanie dostępu do systemu SL2014 dla osoby uprawnionej</w:t>
      </w:r>
      <w:r w:rsidR="00F773A9">
        <w:rPr>
          <w:rFonts w:ascii="Arial" w:hAnsi="Arial" w:cs="Arial"/>
          <w:sz w:val="20"/>
          <w:szCs w:val="20"/>
        </w:rPr>
        <w:t>;</w:t>
      </w:r>
    </w:p>
    <w:p w:rsidR="00A375C8" w:rsidRPr="00E603B0" w:rsidRDefault="00A375C8" w:rsidP="00C56C84">
      <w:pPr>
        <w:numPr>
          <w:ilvl w:val="0"/>
          <w:numId w:val="3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Oświa</w:t>
      </w:r>
      <w:r w:rsidR="00C166E8" w:rsidRPr="00E603B0">
        <w:rPr>
          <w:rFonts w:ascii="Arial" w:hAnsi="Arial" w:cs="Arial"/>
          <w:sz w:val="20"/>
          <w:szCs w:val="20"/>
        </w:rPr>
        <w:t>dczenie o kwalifikowalności VAT beneficjenta (w przypadku projektów realizowanych w partnerstwie również oświadczenie Partnera)</w:t>
      </w:r>
      <w:r w:rsidR="00F773A9">
        <w:rPr>
          <w:rFonts w:ascii="Arial" w:hAnsi="Arial" w:cs="Arial"/>
          <w:sz w:val="20"/>
          <w:szCs w:val="20"/>
        </w:rPr>
        <w:t>;</w:t>
      </w:r>
    </w:p>
    <w:p w:rsidR="00A375C8" w:rsidRPr="00E603B0" w:rsidRDefault="00A375C8" w:rsidP="00C56C84">
      <w:pPr>
        <w:numPr>
          <w:ilvl w:val="0"/>
          <w:numId w:val="3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Oświadczenie o sposobie rozliczania projektu partnerskiego;</w:t>
      </w:r>
    </w:p>
    <w:p w:rsidR="00A375C8" w:rsidRPr="00E603B0" w:rsidRDefault="00A375C8" w:rsidP="00C56C84">
      <w:pPr>
        <w:numPr>
          <w:ilvl w:val="0"/>
          <w:numId w:val="3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Harmonogram płatności;</w:t>
      </w:r>
    </w:p>
    <w:p w:rsidR="00A375C8" w:rsidRDefault="00A375C8" w:rsidP="00C56C84">
      <w:pPr>
        <w:numPr>
          <w:ilvl w:val="0"/>
          <w:numId w:val="3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Oświadczenie o aktualności danych</w:t>
      </w:r>
      <w:r w:rsidR="00B81966" w:rsidRPr="00E603B0">
        <w:rPr>
          <w:rFonts w:ascii="Arial" w:hAnsi="Arial" w:cs="Arial"/>
          <w:sz w:val="20"/>
          <w:szCs w:val="20"/>
        </w:rPr>
        <w:t xml:space="preserve"> zawartych we wniosku o dofinansowanie projektu</w:t>
      </w:r>
      <w:r w:rsidR="00F773A9">
        <w:rPr>
          <w:rFonts w:ascii="Arial" w:hAnsi="Arial" w:cs="Arial"/>
          <w:sz w:val="20"/>
          <w:szCs w:val="20"/>
        </w:rPr>
        <w:t>;</w:t>
      </w:r>
    </w:p>
    <w:p w:rsidR="00856BE6" w:rsidRPr="00E603B0" w:rsidRDefault="00A93CBC" w:rsidP="00A93CBC">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Niezłożenie wymaganych dokumentów w komplecie w wyznaczonym terminie oznacza rezygnację</w:t>
      </w:r>
      <w:r w:rsidR="0069228A" w:rsidRPr="00E603B0">
        <w:rPr>
          <w:rFonts w:ascii="Arial" w:hAnsi="Arial" w:cs="Arial"/>
          <w:b/>
          <w:sz w:val="20"/>
          <w:szCs w:val="20"/>
        </w:rPr>
        <w:br/>
      </w:r>
      <w:r w:rsidRPr="00E603B0">
        <w:rPr>
          <w:rFonts w:ascii="Arial" w:hAnsi="Arial" w:cs="Arial"/>
          <w:b/>
          <w:sz w:val="20"/>
          <w:szCs w:val="20"/>
        </w:rPr>
        <w:t>z ubiegania się o dofinansowanie.</w:t>
      </w:r>
    </w:p>
    <w:p w:rsidR="0069228A" w:rsidRPr="00E603B0" w:rsidRDefault="0069228A" w:rsidP="00A93CBC">
      <w:pPr>
        <w:autoSpaceDE w:val="0"/>
        <w:autoSpaceDN w:val="0"/>
        <w:adjustRightInd w:val="0"/>
        <w:spacing w:before="120" w:after="120" w:line="360" w:lineRule="auto"/>
        <w:jc w:val="both"/>
        <w:rPr>
          <w:rFonts w:ascii="Arial" w:hAnsi="Arial" w:cs="Arial"/>
          <w:b/>
          <w:sz w:val="20"/>
          <w:szCs w:val="20"/>
        </w:rPr>
        <w:sectPr w:rsidR="0069228A" w:rsidRPr="00E603B0" w:rsidSect="003775D1">
          <w:pgSz w:w="11906" w:h="16838"/>
          <w:pgMar w:top="567" w:right="1133" w:bottom="1134" w:left="1134" w:header="708" w:footer="708" w:gutter="0"/>
          <w:cols w:space="708"/>
          <w:docGrid w:linePitch="360"/>
        </w:sectPr>
      </w:pPr>
    </w:p>
    <w:p w:rsidR="00A93CBC" w:rsidRPr="00E603B0" w:rsidRDefault="00A93CBC" w:rsidP="00A93CBC">
      <w:pPr>
        <w:autoSpaceDE w:val="0"/>
        <w:autoSpaceDN w:val="0"/>
        <w:adjustRightInd w:val="0"/>
        <w:spacing w:before="120" w:after="120" w:line="360" w:lineRule="auto"/>
        <w:jc w:val="both"/>
        <w:rPr>
          <w:rFonts w:ascii="Arial" w:hAnsi="Arial" w:cs="Arial"/>
          <w:b/>
          <w:sz w:val="20"/>
          <w:szCs w:val="20"/>
        </w:rPr>
      </w:pPr>
    </w:p>
    <w:p w:rsidR="00A93CBC" w:rsidRPr="00E603B0" w:rsidRDefault="000E2803"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pict w14:anchorId="1882D5FC">
          <v:shape id="Text Box 41" o:spid="_x0000_s1074" type="#_x0000_t202" alt="tło" style="position:absolute;left:0;text-align:left;margin-left:.3pt;margin-top:8.2pt;width:483pt;height:73.75pt;z-index:251738112;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" stroked="f">
            <v:fill r:id="rId39" o:title="tło" recolor="t" type="frame"/>
            <v:textbox>
              <w:txbxContent>
                <w:p w:rsidR="000B1953" w:rsidRPr="00110CD4" w:rsidRDefault="000B1953" w:rsidP="00DE14A9">
                  <w:pPr>
                    <w:pStyle w:val="Nagwek1"/>
                    <w:jc w:val="center"/>
                  </w:pPr>
                  <w:bookmarkStart w:id="64" w:name="_Toc488989376"/>
                  <w:r w:rsidRPr="00110CD4">
                    <w:t>1</w:t>
                  </w:r>
                  <w:r>
                    <w:t>8</w:t>
                  </w:r>
                  <w:r w:rsidRPr="00110CD4">
                    <w:t>. Wymagania wyn</w:t>
                  </w:r>
                  <w:r>
                    <w:t>ikające z przepisów dotyczących</w:t>
                  </w:r>
                  <w:r>
                    <w:br/>
                  </w:r>
                  <w:r w:rsidRPr="00110CD4">
                    <w:t>pomocy publicznej lub de minimis</w:t>
                  </w:r>
                  <w:bookmarkEnd w:id="64"/>
                </w:p>
              </w:txbxContent>
            </v:textbox>
          </v:shape>
        </w:pic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E4482"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Co do zasady, z uwagi na rodzaj wsparcia proponowanego w danym konkursie oraz grupę docelową, </w:t>
      </w:r>
      <w:r w:rsidR="00ED6A14" w:rsidRPr="00E603B0">
        <w:rPr>
          <w:rFonts w:ascii="Arial" w:hAnsi="Arial" w:cs="Arial"/>
          <w:sz w:val="20"/>
          <w:szCs w:val="20"/>
        </w:rPr>
        <w:t xml:space="preserve">                             </w:t>
      </w:r>
      <w:r w:rsidRPr="00E603B0">
        <w:rPr>
          <w:rFonts w:ascii="Arial" w:hAnsi="Arial" w:cs="Arial"/>
          <w:sz w:val="20"/>
          <w:szCs w:val="20"/>
        </w:rPr>
        <w:t xml:space="preserve">w ramach projektów złożonych w odpowiedzi na niniejszy konkurs dla Poddziałania  8.3 pomoc publiczna lub de minimis  nie powinna wystąpić. </w:t>
      </w:r>
    </w:p>
    <w:p w:rsidR="00856BE6" w:rsidRDefault="0067220D"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Zgodnie z pismem MR z dnia 22 kwietnia 2016r. nr DZF.I.852.4.2016.PM.1 IK UP przychyla się do stanowiska Urzędu </w:t>
      </w:r>
      <w:r w:rsidR="006B1982" w:rsidRPr="00E603B0">
        <w:rPr>
          <w:rFonts w:ascii="Arial" w:hAnsi="Arial" w:cs="Arial"/>
          <w:sz w:val="20"/>
          <w:szCs w:val="20"/>
        </w:rPr>
        <w:t>Ochrony</w:t>
      </w:r>
      <w:r w:rsidRPr="00E603B0">
        <w:rPr>
          <w:rFonts w:ascii="Arial" w:hAnsi="Arial" w:cs="Arial"/>
          <w:sz w:val="20"/>
          <w:szCs w:val="20"/>
        </w:rPr>
        <w:t xml:space="preserve"> Konkurencji i </w:t>
      </w:r>
      <w:r w:rsidR="006B1982" w:rsidRPr="00E603B0">
        <w:rPr>
          <w:rFonts w:ascii="Arial" w:hAnsi="Arial" w:cs="Arial"/>
          <w:sz w:val="20"/>
          <w:szCs w:val="20"/>
        </w:rPr>
        <w:t>Konsumentów, zgodnie z którym działania z zakresu łączenia życia zawodowego i rodzinnego w zakresie zapewnienia opieki nad dziećmi do lat 3 powinny zostać</w:t>
      </w:r>
      <w:r w:rsidR="00703EC1">
        <w:rPr>
          <w:rFonts w:ascii="Arial" w:hAnsi="Arial" w:cs="Arial"/>
          <w:sz w:val="20"/>
          <w:szCs w:val="20"/>
        </w:rPr>
        <w:br/>
      </w:r>
      <w:r w:rsidR="006B1982" w:rsidRPr="00E603B0">
        <w:rPr>
          <w:rFonts w:ascii="Arial" w:hAnsi="Arial" w:cs="Arial"/>
          <w:sz w:val="20"/>
          <w:szCs w:val="20"/>
        </w:rPr>
        <w:t>w całości wyłączone spod zasad pomocy publicznej.</w:t>
      </w:r>
    </w:p>
    <w:p w:rsidR="00703EC1" w:rsidRPr="00E603B0" w:rsidRDefault="00703EC1" w:rsidP="00A93CBC">
      <w:pPr>
        <w:autoSpaceDE w:val="0"/>
        <w:autoSpaceDN w:val="0"/>
        <w:adjustRightInd w:val="0"/>
        <w:spacing w:before="120" w:after="120" w:line="360" w:lineRule="auto"/>
        <w:jc w:val="both"/>
        <w:rPr>
          <w:rFonts w:ascii="Arial" w:hAnsi="Arial" w:cs="Arial"/>
          <w:sz w:val="20"/>
          <w:szCs w:val="20"/>
        </w:rPr>
        <w:sectPr w:rsidR="00703EC1" w:rsidRPr="00E603B0" w:rsidSect="003775D1">
          <w:pgSz w:w="11906" w:h="16838"/>
          <w:pgMar w:top="567" w:right="1133" w:bottom="1134" w:left="1134" w:header="708" w:footer="708" w:gutter="0"/>
          <w:cols w:space="708"/>
          <w:docGrid w:linePitch="360"/>
        </w:sectPr>
      </w:pPr>
    </w:p>
    <w:p w:rsidR="001E7D79" w:rsidRPr="00E603B0" w:rsidRDefault="001E7D79"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0E2803"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pict w14:anchorId="05E94B5E">
          <v:shape id="Text Box 42" o:spid="_x0000_s1075" type="#_x0000_t202" alt="tło" style="position:absolute;left:0;text-align:left;margin-left:-3.25pt;margin-top:2.95pt;width:475.55pt;height:73.75pt;z-index:251739136;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" stroked="f">
            <v:fill r:id="rId39" o:title="tło" recolor="t" type="frame"/>
            <v:textbox>
              <w:txbxContent>
                <w:p w:rsidR="000B1953" w:rsidRPr="00110CD4" w:rsidRDefault="000B1953" w:rsidP="00DE14A9">
                  <w:pPr>
                    <w:pStyle w:val="Nagwek1"/>
                    <w:jc w:val="center"/>
                  </w:pPr>
                  <w:bookmarkStart w:id="65" w:name="_Toc488989377"/>
                  <w:r w:rsidRPr="00110CD4">
                    <w:t>1</w:t>
                  </w:r>
                  <w:r>
                    <w:t>9</w:t>
                  </w:r>
                  <w:r w:rsidRPr="00110CD4">
                    <w:t>. Procedura odwoławcza</w:t>
                  </w:r>
                  <w:bookmarkEnd w:id="65"/>
                </w:p>
              </w:txbxContent>
            </v:textbox>
          </v:shape>
        </w:pic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b/>
          <w:bCs/>
          <w:sz w:val="20"/>
          <w:szCs w:val="20"/>
        </w:rPr>
      </w:pPr>
      <w:r w:rsidRPr="00E603B0">
        <w:rPr>
          <w:rFonts w:ascii="Arial" w:hAnsi="Arial" w:cs="Arial"/>
          <w:b/>
          <w:bCs/>
          <w:sz w:val="20"/>
          <w:szCs w:val="20"/>
        </w:rPr>
        <w:t>Zakres podmiotowy i przedmiotowy procedury odwoławczej</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Procedura odwoławcza przysługująca </w:t>
      </w:r>
      <w:r w:rsidR="006B1982" w:rsidRPr="00E603B0">
        <w:rPr>
          <w:rFonts w:ascii="Arial" w:hAnsi="Arial" w:cs="Arial"/>
          <w:sz w:val="20"/>
          <w:szCs w:val="20"/>
        </w:rPr>
        <w:t>W</w:t>
      </w:r>
      <w:r w:rsidRPr="00E603B0">
        <w:rPr>
          <w:rFonts w:ascii="Arial" w:hAnsi="Arial" w:cs="Arial"/>
          <w:sz w:val="20"/>
          <w:szCs w:val="20"/>
        </w:rPr>
        <w:t xml:space="preserve">nioskodawcom uregulowana jest w rozdziale 15 ustawy wdrożeniowej. Każdemu Wnioskodawcy, którego projekt złożony w trybie konkursowym otrzymał negatywną ocenę, przysługuje prawo wniesienia protestu. Celem wniesienia protestu jest ponowne sprawdzenie złożonego wniosku w zakresie spełniania kryteriów wyboru projektów (art. 53 ust. 1 ustawy wdrożeniowej). Protest może dotyczyć każdego etapu oceny projektu, a więc zarówno oceny formalnej, jak i merytorycznej, </w:t>
      </w:r>
      <w:r w:rsidR="00ED6A14" w:rsidRPr="00E603B0">
        <w:rPr>
          <w:rFonts w:ascii="Arial" w:hAnsi="Arial" w:cs="Arial"/>
          <w:sz w:val="20"/>
          <w:szCs w:val="20"/>
        </w:rPr>
        <w:t xml:space="preserve">      </w:t>
      </w:r>
      <w:r w:rsidRPr="00E603B0">
        <w:rPr>
          <w:rFonts w:ascii="Arial" w:hAnsi="Arial" w:cs="Arial"/>
          <w:sz w:val="20"/>
          <w:szCs w:val="20"/>
        </w:rPr>
        <w:t>a także sposobu dokonania oceny (w zakresie ewentualnych naruszeń proceduralnych).</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Zgodnie z art. 53 ust. 2 ustawy wdrożeniowej negatywną oceną jest ocena w zakresie spełniania przez projekt kryteriów wyboru projektów, w ramach której:</w:t>
      </w:r>
    </w:p>
    <w:p w:rsidR="00A93CBC" w:rsidRPr="00E603B0" w:rsidRDefault="00A93CBC" w:rsidP="00C56C84">
      <w:pPr>
        <w:numPr>
          <w:ilvl w:val="0"/>
          <w:numId w:val="40"/>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projekt nie uzyskał wymaganej liczby punktów lub nie spełnił kryteriów wyboru projektów, na skutek czego nie może być wybrany do dofinansowania albo skierowany do kolejnego etapu oceny;</w:t>
      </w:r>
    </w:p>
    <w:p w:rsidR="00A93CBC" w:rsidRPr="00E603B0" w:rsidRDefault="00A93CBC" w:rsidP="00D67E71">
      <w:pPr>
        <w:numPr>
          <w:ilvl w:val="0"/>
          <w:numId w:val="40"/>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projekt uzyskał wymaganą liczbę punktów lub spełnił kryteria wyboru projektów, jednak kwota przeznaczona na dofinansowanie projektów w konkursie nie wystarcza na wybranie go</w:t>
      </w:r>
      <w:r w:rsidRPr="00E603B0">
        <w:rPr>
          <w:rFonts w:ascii="Arial" w:hAnsi="Arial" w:cs="Arial"/>
          <w:sz w:val="20"/>
          <w:szCs w:val="20"/>
        </w:rPr>
        <w:br/>
        <w:t>do dofinansowania.</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gdy kwota przeznaczona na dofinansowanie projektów w konkursie nie wystarcza</w:t>
      </w:r>
      <w:r w:rsidRPr="00E603B0">
        <w:rPr>
          <w:rFonts w:ascii="Arial" w:hAnsi="Arial" w:cs="Arial"/>
          <w:sz w:val="20"/>
          <w:szCs w:val="20"/>
        </w:rPr>
        <w:br/>
        <w:t>na wybranie projektu do dofinansowania, okoliczność ta nie może stanowić wyłącznej przesłanki wniesienia protestu (art. 53 ust. 3 ustawy wdrożeniowej).</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Protest rozpatrywany jest przez Instytucję Pośredniczącą (art. 55 </w:t>
      </w:r>
      <w:r w:rsidR="00703EC1" w:rsidRPr="00E603B0">
        <w:rPr>
          <w:rFonts w:ascii="Arial" w:hAnsi="Arial" w:cs="Arial"/>
          <w:sz w:val="20"/>
          <w:szCs w:val="20"/>
        </w:rPr>
        <w:t>pkt.</w:t>
      </w:r>
      <w:r w:rsidRPr="00E603B0">
        <w:rPr>
          <w:rFonts w:ascii="Arial" w:hAnsi="Arial" w:cs="Arial"/>
          <w:sz w:val="20"/>
          <w:szCs w:val="20"/>
        </w:rPr>
        <w:t xml:space="preserve"> 2 ustawy wdrożeniowej). </w:t>
      </w:r>
    </w:p>
    <w:p w:rsidR="00A93CBC" w:rsidRPr="00E603B0" w:rsidRDefault="00A93CBC" w:rsidP="00A93CBC">
      <w:pPr>
        <w:autoSpaceDE w:val="0"/>
        <w:autoSpaceDN w:val="0"/>
        <w:adjustRightInd w:val="0"/>
        <w:spacing w:before="120" w:after="120" w:line="360" w:lineRule="auto"/>
        <w:jc w:val="both"/>
        <w:rPr>
          <w:rFonts w:ascii="Arial" w:hAnsi="Arial" w:cs="Arial"/>
          <w:b/>
          <w:bCs/>
          <w:sz w:val="20"/>
          <w:szCs w:val="20"/>
        </w:rPr>
      </w:pPr>
      <w:r w:rsidRPr="00E603B0">
        <w:rPr>
          <w:rFonts w:ascii="Arial" w:hAnsi="Arial" w:cs="Arial"/>
          <w:b/>
          <w:bCs/>
          <w:sz w:val="20"/>
          <w:szCs w:val="20"/>
        </w:rPr>
        <w:t>Sposób złożenia protestu</w:t>
      </w:r>
    </w:p>
    <w:p w:rsidR="00A93CBC" w:rsidRPr="00E603B0" w:rsidRDefault="00A93CBC" w:rsidP="00C56C84">
      <w:pPr>
        <w:numPr>
          <w:ilvl w:val="0"/>
          <w:numId w:val="4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IOK pisemnie informuje </w:t>
      </w:r>
      <w:r w:rsidR="006B1982" w:rsidRPr="00E603B0">
        <w:rPr>
          <w:rFonts w:ascii="Arial" w:hAnsi="Arial" w:cs="Arial"/>
          <w:sz w:val="20"/>
          <w:szCs w:val="20"/>
        </w:rPr>
        <w:t>W</w:t>
      </w:r>
      <w:r w:rsidRPr="00E603B0">
        <w:rPr>
          <w:rFonts w:ascii="Arial" w:hAnsi="Arial" w:cs="Arial"/>
          <w:sz w:val="20"/>
          <w:szCs w:val="20"/>
        </w:rPr>
        <w:t>nioskodawcę o negatywnym wyniku oceny projektu. Pismo informujące zawiera pouczenie o możliwości wniesienia protestu (art. 46 ust. 5 ustawy wdrożeniowej).</w:t>
      </w:r>
    </w:p>
    <w:p w:rsidR="00A93CBC" w:rsidRPr="00E603B0" w:rsidRDefault="00A93CBC" w:rsidP="00C56C84">
      <w:pPr>
        <w:numPr>
          <w:ilvl w:val="0"/>
          <w:numId w:val="4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Wnioskodawca może wnieść protest w terminie 14 dni od dnia doręczenia informacji o negatywnym  wyniku oceny projektu (art. 54 ust. 1 ustawy wdrożeniowej).</w:t>
      </w:r>
    </w:p>
    <w:p w:rsidR="00A93CBC" w:rsidRPr="00E603B0" w:rsidRDefault="00A93CBC" w:rsidP="00C56C84">
      <w:pPr>
        <w:numPr>
          <w:ilvl w:val="0"/>
          <w:numId w:val="4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Instytucją, do której składany jest protest jest Instytucja Pośrednicząca – Wojewódzki Urząd Pracy</w:t>
      </w:r>
      <w:r w:rsidRPr="00E603B0">
        <w:rPr>
          <w:rFonts w:ascii="Arial" w:hAnsi="Arial" w:cs="Arial"/>
          <w:sz w:val="20"/>
          <w:szCs w:val="20"/>
        </w:rPr>
        <w:br/>
        <w:t>w Warszawie.</w:t>
      </w:r>
    </w:p>
    <w:p w:rsidR="00A93CBC" w:rsidRPr="00E603B0" w:rsidRDefault="00A93CBC" w:rsidP="00C56C84">
      <w:pPr>
        <w:numPr>
          <w:ilvl w:val="0"/>
          <w:numId w:val="4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Zgodnie z art. 54 ust. 2 ustawy wdrożeniowej protest jest wnoszony </w:t>
      </w:r>
      <w:r w:rsidRPr="00E603B0">
        <w:rPr>
          <w:rFonts w:ascii="Arial" w:hAnsi="Arial" w:cs="Arial"/>
          <w:b/>
          <w:sz w:val="20"/>
          <w:szCs w:val="20"/>
        </w:rPr>
        <w:t>w formie pisemnej</w:t>
      </w:r>
      <w:r w:rsidRPr="00E603B0">
        <w:rPr>
          <w:rFonts w:ascii="Arial" w:hAnsi="Arial" w:cs="Arial"/>
          <w:sz w:val="20"/>
          <w:szCs w:val="20"/>
        </w:rPr>
        <w:t xml:space="preserve"> i w takiej formie prowadzone jest dalsze postępowanie w sprawie.</w:t>
      </w:r>
    </w:p>
    <w:p w:rsidR="00A93CBC" w:rsidRPr="00E603B0" w:rsidRDefault="00A93CBC" w:rsidP="00C56C84">
      <w:pPr>
        <w:numPr>
          <w:ilvl w:val="0"/>
          <w:numId w:val="4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Protest należy złożyć: </w:t>
      </w:r>
    </w:p>
    <w:p w:rsidR="00A93CBC" w:rsidRPr="00E603B0" w:rsidRDefault="00A93CBC" w:rsidP="009258D6">
      <w:pPr>
        <w:autoSpaceDE w:val="0"/>
        <w:autoSpaceDN w:val="0"/>
        <w:adjustRightInd w:val="0"/>
        <w:spacing w:before="120" w:after="120" w:line="360" w:lineRule="auto"/>
        <w:ind w:left="219" w:firstLine="709"/>
        <w:jc w:val="both"/>
        <w:rPr>
          <w:rFonts w:ascii="Arial" w:hAnsi="Arial" w:cs="Arial"/>
          <w:sz w:val="20"/>
          <w:szCs w:val="20"/>
        </w:rPr>
      </w:pPr>
      <w:r w:rsidRPr="00E603B0">
        <w:rPr>
          <w:rFonts w:ascii="Arial" w:hAnsi="Arial" w:cs="Arial"/>
          <w:sz w:val="20"/>
          <w:szCs w:val="20"/>
        </w:rPr>
        <w:t xml:space="preserve">osobiście w siedzibie </w:t>
      </w:r>
      <w:r w:rsidR="001F6C30" w:rsidRPr="00E603B0">
        <w:rPr>
          <w:rFonts w:ascii="Arial" w:hAnsi="Arial" w:cs="Arial"/>
          <w:sz w:val="20"/>
          <w:szCs w:val="20"/>
        </w:rPr>
        <w:t>IOK</w:t>
      </w:r>
      <w:r w:rsidRPr="00E603B0">
        <w:rPr>
          <w:rFonts w:ascii="Arial" w:hAnsi="Arial" w:cs="Arial"/>
          <w:sz w:val="20"/>
          <w:szCs w:val="20"/>
        </w:rPr>
        <w:t xml:space="preserve">: </w:t>
      </w:r>
    </w:p>
    <w:p w:rsidR="00A93CBC" w:rsidRPr="00E603B0" w:rsidRDefault="00A93CBC" w:rsidP="009258D6">
      <w:pPr>
        <w:autoSpaceDE w:val="0"/>
        <w:autoSpaceDN w:val="0"/>
        <w:adjustRightInd w:val="0"/>
        <w:spacing w:before="120" w:after="120" w:line="360" w:lineRule="auto"/>
        <w:ind w:left="219" w:firstLine="709"/>
        <w:jc w:val="both"/>
        <w:rPr>
          <w:rFonts w:ascii="Arial" w:hAnsi="Arial" w:cs="Arial"/>
          <w:sz w:val="20"/>
          <w:szCs w:val="20"/>
        </w:rPr>
      </w:pPr>
      <w:r w:rsidRPr="00E603B0">
        <w:rPr>
          <w:rFonts w:ascii="Arial" w:hAnsi="Arial" w:cs="Arial"/>
          <w:b/>
          <w:sz w:val="20"/>
          <w:szCs w:val="20"/>
        </w:rPr>
        <w:t>Wojewódzki Urząd Pracy w Warszawie,</w:t>
      </w:r>
    </w:p>
    <w:p w:rsidR="00A93CBC" w:rsidRPr="00E603B0" w:rsidRDefault="00A93CBC" w:rsidP="009258D6">
      <w:pPr>
        <w:autoSpaceDE w:val="0"/>
        <w:autoSpaceDN w:val="0"/>
        <w:adjustRightInd w:val="0"/>
        <w:spacing w:before="120" w:after="120" w:line="360" w:lineRule="auto"/>
        <w:ind w:left="219" w:firstLine="709"/>
        <w:jc w:val="both"/>
        <w:rPr>
          <w:rFonts w:ascii="Arial" w:hAnsi="Arial" w:cs="Arial"/>
          <w:b/>
          <w:sz w:val="20"/>
          <w:szCs w:val="20"/>
        </w:rPr>
      </w:pPr>
      <w:r w:rsidRPr="00E603B0">
        <w:rPr>
          <w:rFonts w:ascii="Arial" w:hAnsi="Arial" w:cs="Arial"/>
          <w:b/>
          <w:sz w:val="20"/>
          <w:szCs w:val="20"/>
        </w:rPr>
        <w:lastRenderedPageBreak/>
        <w:t>ul. Młynarska 16, 01-205 Warszawa</w:t>
      </w:r>
    </w:p>
    <w:p w:rsidR="00A93CBC" w:rsidRPr="00E603B0" w:rsidRDefault="00A93CBC" w:rsidP="00C56C84">
      <w:pPr>
        <w:numPr>
          <w:ilvl w:val="0"/>
          <w:numId w:val="4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od poniedziałku do piątku w godzinach</w:t>
      </w:r>
      <w:r w:rsidRPr="00E603B0">
        <w:rPr>
          <w:rFonts w:ascii="Arial" w:hAnsi="Arial" w:cs="Arial"/>
          <w:b/>
          <w:sz w:val="20"/>
          <w:szCs w:val="20"/>
        </w:rPr>
        <w:t xml:space="preserve"> od 8.00 do 16.00</w:t>
      </w:r>
      <w:r w:rsidRPr="00E603B0">
        <w:rPr>
          <w:rFonts w:ascii="Arial" w:hAnsi="Arial" w:cs="Arial"/>
          <w:sz w:val="20"/>
          <w:szCs w:val="20"/>
        </w:rPr>
        <w:t xml:space="preserve">; </w:t>
      </w:r>
    </w:p>
    <w:p w:rsidR="00A93CBC" w:rsidRPr="00E603B0" w:rsidRDefault="00A93CBC" w:rsidP="00C56C84">
      <w:pPr>
        <w:numPr>
          <w:ilvl w:val="0"/>
          <w:numId w:val="4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pocztą – listem poleconym lub pocztą kurierską na adres: </w:t>
      </w:r>
    </w:p>
    <w:p w:rsidR="00A93CBC" w:rsidRPr="00E603B0" w:rsidRDefault="00A93CBC" w:rsidP="009258D6">
      <w:pPr>
        <w:autoSpaceDE w:val="0"/>
        <w:autoSpaceDN w:val="0"/>
        <w:adjustRightInd w:val="0"/>
        <w:spacing w:before="120" w:after="120" w:line="360" w:lineRule="auto"/>
        <w:ind w:left="579" w:firstLine="709"/>
        <w:jc w:val="both"/>
        <w:rPr>
          <w:rFonts w:ascii="Arial" w:hAnsi="Arial" w:cs="Arial"/>
          <w:sz w:val="20"/>
          <w:szCs w:val="20"/>
        </w:rPr>
      </w:pPr>
      <w:r w:rsidRPr="00E603B0">
        <w:rPr>
          <w:rFonts w:ascii="Arial" w:hAnsi="Arial" w:cs="Arial"/>
          <w:b/>
          <w:sz w:val="20"/>
          <w:szCs w:val="20"/>
        </w:rPr>
        <w:t>Wojewódzki Urząd Pracy w Warszawie,</w:t>
      </w:r>
    </w:p>
    <w:p w:rsidR="00A93CBC" w:rsidRPr="00E603B0" w:rsidRDefault="00A93CBC" w:rsidP="009258D6">
      <w:pPr>
        <w:autoSpaceDE w:val="0"/>
        <w:autoSpaceDN w:val="0"/>
        <w:adjustRightInd w:val="0"/>
        <w:spacing w:before="120" w:after="120" w:line="360" w:lineRule="auto"/>
        <w:ind w:left="579" w:firstLine="709"/>
        <w:jc w:val="both"/>
        <w:rPr>
          <w:rFonts w:ascii="Arial" w:hAnsi="Arial" w:cs="Arial"/>
          <w:b/>
          <w:sz w:val="20"/>
          <w:szCs w:val="20"/>
        </w:rPr>
      </w:pPr>
      <w:r w:rsidRPr="00E603B0">
        <w:rPr>
          <w:rFonts w:ascii="Arial" w:hAnsi="Arial" w:cs="Arial"/>
          <w:b/>
          <w:sz w:val="20"/>
          <w:szCs w:val="20"/>
        </w:rPr>
        <w:t>ul. Młynarska 16, 01-205 Warszawa (z dopiskiem PROTEST).</w:t>
      </w:r>
    </w:p>
    <w:p w:rsidR="006B1982" w:rsidRPr="00E603B0" w:rsidRDefault="00A93CBC" w:rsidP="00D67E71">
      <w:pPr>
        <w:numPr>
          <w:ilvl w:val="0"/>
          <w:numId w:val="44"/>
        </w:numPr>
        <w:autoSpaceDE w:val="0"/>
        <w:autoSpaceDN w:val="0"/>
        <w:adjustRightInd w:val="0"/>
        <w:spacing w:before="120" w:after="120" w:line="360" w:lineRule="auto"/>
        <w:jc w:val="both"/>
        <w:rPr>
          <w:rFonts w:ascii="Arial" w:hAnsi="Arial" w:cs="Arial"/>
          <w:b/>
          <w:bCs/>
          <w:sz w:val="20"/>
          <w:szCs w:val="20"/>
        </w:rPr>
      </w:pPr>
      <w:r w:rsidRPr="00E603B0">
        <w:rPr>
          <w:rFonts w:ascii="Arial" w:hAnsi="Arial" w:cs="Arial"/>
          <w:sz w:val="20"/>
          <w:szCs w:val="20"/>
        </w:rPr>
        <w:t>Zgodnie z art. 67 ustawy wdrożeniowej do procedury odwoławczej n</w:t>
      </w:r>
      <w:r w:rsidR="009258D6">
        <w:rPr>
          <w:rFonts w:ascii="Arial" w:hAnsi="Arial" w:cs="Arial"/>
          <w:sz w:val="20"/>
          <w:szCs w:val="20"/>
        </w:rPr>
        <w:t>ie stosuje się przepisów ustawy</w:t>
      </w:r>
      <w:r w:rsidRPr="00E603B0">
        <w:rPr>
          <w:rFonts w:ascii="Arial" w:hAnsi="Arial" w:cs="Arial"/>
          <w:sz w:val="20"/>
          <w:szCs w:val="20"/>
        </w:rPr>
        <w:t xml:space="preserve"> z 14 czerwca 1960 r. </w:t>
      </w:r>
      <w:r w:rsidR="009258D6">
        <w:rPr>
          <w:rFonts w:ascii="Arial" w:hAnsi="Arial" w:cs="Arial"/>
          <w:sz w:val="20"/>
          <w:szCs w:val="20"/>
        </w:rPr>
        <w:t>-</w:t>
      </w:r>
      <w:r w:rsidRPr="00E603B0">
        <w:rPr>
          <w:rFonts w:ascii="Arial" w:hAnsi="Arial" w:cs="Arial"/>
          <w:sz w:val="20"/>
          <w:szCs w:val="20"/>
        </w:rPr>
        <w:t xml:space="preserve"> </w:t>
      </w:r>
      <w:r w:rsidR="001F6C30" w:rsidRPr="00E603B0">
        <w:rPr>
          <w:rFonts w:ascii="Arial" w:hAnsi="Arial" w:cs="Arial"/>
          <w:sz w:val="20"/>
          <w:szCs w:val="20"/>
        </w:rPr>
        <w:t>KPA</w:t>
      </w:r>
      <w:r w:rsidRPr="00E603B0">
        <w:rPr>
          <w:rFonts w:ascii="Arial" w:hAnsi="Arial" w:cs="Arial"/>
          <w:sz w:val="20"/>
          <w:szCs w:val="20"/>
        </w:rPr>
        <w:t>, z wyjątkiem przepisów dotyczących wyłączenia pracowników organu, doręczeń i sposobu obliczania terminów.</w:t>
      </w:r>
    </w:p>
    <w:p w:rsidR="00A93CBC" w:rsidRPr="00E603B0" w:rsidRDefault="00A93CBC" w:rsidP="00A93CBC">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bCs/>
          <w:sz w:val="20"/>
          <w:szCs w:val="20"/>
        </w:rPr>
        <w:t>Zakres protestu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Zgodnie z art. 54 ust. 2 ustawy wdrożeniowej protest zawiera następujące informacje (wymogi formalne):</w:t>
      </w:r>
    </w:p>
    <w:p w:rsidR="00A93CBC" w:rsidRPr="00E603B0" w:rsidRDefault="00A93CBC" w:rsidP="00C56C84">
      <w:pPr>
        <w:numPr>
          <w:ilvl w:val="0"/>
          <w:numId w:val="4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oznaczenie instytucji właściwej do rozpatrzenia protestu (Instytucja Pośrednicząca (IP) </w:t>
      </w:r>
      <w:r w:rsidR="009258D6">
        <w:rPr>
          <w:rFonts w:ascii="Arial" w:hAnsi="Arial" w:cs="Arial"/>
          <w:sz w:val="20"/>
          <w:szCs w:val="20"/>
        </w:rPr>
        <w:t>-</w:t>
      </w:r>
      <w:r w:rsidRPr="00E603B0">
        <w:rPr>
          <w:rFonts w:ascii="Arial" w:hAnsi="Arial" w:cs="Arial"/>
          <w:sz w:val="20"/>
          <w:szCs w:val="20"/>
        </w:rPr>
        <w:t xml:space="preserve"> Wojewódzki Urząd Pracy w Warszawie);</w:t>
      </w:r>
    </w:p>
    <w:p w:rsidR="00A93CBC" w:rsidRPr="00E603B0" w:rsidRDefault="00A93CBC" w:rsidP="00C56C84">
      <w:pPr>
        <w:numPr>
          <w:ilvl w:val="0"/>
          <w:numId w:val="4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oznaczenie </w:t>
      </w:r>
      <w:r w:rsidR="006B1982" w:rsidRPr="00E603B0">
        <w:rPr>
          <w:rFonts w:ascii="Arial" w:hAnsi="Arial" w:cs="Arial"/>
          <w:sz w:val="20"/>
          <w:szCs w:val="20"/>
        </w:rPr>
        <w:t>W</w:t>
      </w:r>
      <w:r w:rsidRPr="00E603B0">
        <w:rPr>
          <w:rFonts w:ascii="Arial" w:hAnsi="Arial" w:cs="Arial"/>
          <w:sz w:val="20"/>
          <w:szCs w:val="20"/>
        </w:rPr>
        <w:t>nioskodawcy;</w:t>
      </w:r>
    </w:p>
    <w:p w:rsidR="00A93CBC" w:rsidRPr="00E603B0" w:rsidRDefault="00A93CBC" w:rsidP="00C56C84">
      <w:pPr>
        <w:numPr>
          <w:ilvl w:val="0"/>
          <w:numId w:val="4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numer wniosku o dofinansowanie projektu;</w:t>
      </w:r>
    </w:p>
    <w:p w:rsidR="00A93CBC" w:rsidRPr="00E603B0" w:rsidRDefault="00A93CBC" w:rsidP="00C56C84">
      <w:pPr>
        <w:numPr>
          <w:ilvl w:val="0"/>
          <w:numId w:val="4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wskazanie kryteriów wyboru projektów, z których oceną </w:t>
      </w:r>
      <w:r w:rsidR="006B1982" w:rsidRPr="00E603B0">
        <w:rPr>
          <w:rFonts w:ascii="Arial" w:hAnsi="Arial" w:cs="Arial"/>
          <w:sz w:val="20"/>
          <w:szCs w:val="20"/>
        </w:rPr>
        <w:t>W</w:t>
      </w:r>
      <w:r w:rsidRPr="00E603B0">
        <w:rPr>
          <w:rFonts w:ascii="Arial" w:hAnsi="Arial" w:cs="Arial"/>
          <w:sz w:val="20"/>
          <w:szCs w:val="20"/>
        </w:rPr>
        <w:t>nioskodawca się nie zgadza, wraz</w:t>
      </w:r>
      <w:r w:rsidRPr="00E603B0">
        <w:rPr>
          <w:rFonts w:ascii="Arial" w:hAnsi="Arial" w:cs="Arial"/>
          <w:sz w:val="20"/>
          <w:szCs w:val="20"/>
        </w:rPr>
        <w:br/>
        <w:t>z uzasadnieniem;</w:t>
      </w:r>
    </w:p>
    <w:p w:rsidR="00A93CBC" w:rsidRPr="00E603B0" w:rsidRDefault="00A93CBC" w:rsidP="00C56C84">
      <w:pPr>
        <w:numPr>
          <w:ilvl w:val="0"/>
          <w:numId w:val="4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wskazanie zarzutów o charakterze proceduralnym w zakresie przeprowadzonej oceny, jeżeli zdaniem </w:t>
      </w:r>
      <w:r w:rsidR="006B1982" w:rsidRPr="00E603B0">
        <w:rPr>
          <w:rFonts w:ascii="Arial" w:hAnsi="Arial" w:cs="Arial"/>
          <w:sz w:val="20"/>
          <w:szCs w:val="20"/>
        </w:rPr>
        <w:t>W</w:t>
      </w:r>
      <w:r w:rsidRPr="00E603B0">
        <w:rPr>
          <w:rFonts w:ascii="Arial" w:hAnsi="Arial" w:cs="Arial"/>
          <w:sz w:val="20"/>
          <w:szCs w:val="20"/>
        </w:rPr>
        <w:t>nioskodawcy naruszenia takie miały miejsce, wraz z uzasadnieniem;</w:t>
      </w:r>
    </w:p>
    <w:p w:rsidR="00A93CBC" w:rsidRPr="00E603B0" w:rsidRDefault="00A93CBC" w:rsidP="00D67E71">
      <w:pPr>
        <w:numPr>
          <w:ilvl w:val="0"/>
          <w:numId w:val="4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podpis </w:t>
      </w:r>
      <w:r w:rsidR="006B1982" w:rsidRPr="00E603B0">
        <w:rPr>
          <w:rFonts w:ascii="Arial" w:hAnsi="Arial" w:cs="Arial"/>
          <w:sz w:val="20"/>
          <w:szCs w:val="20"/>
        </w:rPr>
        <w:t>W</w:t>
      </w:r>
      <w:r w:rsidRPr="00E603B0">
        <w:rPr>
          <w:rFonts w:ascii="Arial" w:hAnsi="Arial" w:cs="Arial"/>
          <w:sz w:val="20"/>
          <w:szCs w:val="20"/>
        </w:rPr>
        <w:t xml:space="preserve">nioskodawcy lub osoby upoważnionej do jego reprezentowania, z załączeniem oryginału lub kopii dokumentu poświadczającego umocowanie takiej osoby do reprezentowania </w:t>
      </w:r>
      <w:r w:rsidR="006B1982" w:rsidRPr="00E603B0">
        <w:rPr>
          <w:rFonts w:ascii="Arial" w:hAnsi="Arial" w:cs="Arial"/>
          <w:sz w:val="20"/>
          <w:szCs w:val="20"/>
        </w:rPr>
        <w:t>W</w:t>
      </w:r>
      <w:r w:rsidRPr="00E603B0">
        <w:rPr>
          <w:rFonts w:ascii="Arial" w:hAnsi="Arial" w:cs="Arial"/>
          <w:sz w:val="20"/>
          <w:szCs w:val="20"/>
        </w:rPr>
        <w:t>nioskodawcy.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Zgodnie z art. 54 ust. 3 ustawy wdrożeniowej w przypadku wniesienia protestu niespełniającego wymogów formalnych o których mowa w art. 54 ust. 2 </w:t>
      </w:r>
      <w:r w:rsidR="00703EC1" w:rsidRPr="00E603B0">
        <w:rPr>
          <w:rFonts w:ascii="Arial" w:hAnsi="Arial" w:cs="Arial"/>
          <w:sz w:val="20"/>
          <w:szCs w:val="20"/>
        </w:rPr>
        <w:t>pkt.</w:t>
      </w:r>
      <w:r w:rsidRPr="00E603B0">
        <w:rPr>
          <w:rFonts w:ascii="Arial" w:hAnsi="Arial" w:cs="Arial"/>
          <w:sz w:val="20"/>
          <w:szCs w:val="20"/>
        </w:rPr>
        <w:t xml:space="preserve"> 1-3 i 6 ustawy wdroże</w:t>
      </w:r>
      <w:r w:rsidRPr="00E603B0">
        <w:rPr>
          <w:rFonts w:ascii="Arial" w:hAnsi="Arial" w:cs="Arial"/>
          <w:i/>
          <w:sz w:val="20"/>
          <w:szCs w:val="20"/>
        </w:rPr>
        <w:t>niowej</w:t>
      </w:r>
      <w:r w:rsidRPr="00E603B0">
        <w:rPr>
          <w:rFonts w:ascii="Arial" w:hAnsi="Arial" w:cs="Arial"/>
          <w:sz w:val="20"/>
          <w:szCs w:val="20"/>
        </w:rPr>
        <w:t xml:space="preserve"> lub zawierającego oczywiste omyłki, właściwa instytucja wzywa </w:t>
      </w:r>
      <w:r w:rsidR="006B1982" w:rsidRPr="00E603B0">
        <w:rPr>
          <w:rFonts w:ascii="Arial" w:hAnsi="Arial" w:cs="Arial"/>
          <w:sz w:val="20"/>
          <w:szCs w:val="20"/>
        </w:rPr>
        <w:t>W</w:t>
      </w:r>
      <w:r w:rsidRPr="00E603B0">
        <w:rPr>
          <w:rFonts w:ascii="Arial" w:hAnsi="Arial" w:cs="Arial"/>
          <w:sz w:val="20"/>
          <w:szCs w:val="20"/>
        </w:rPr>
        <w:t>nioskodawcę do jego uzupełnienia lub poprawienia w nim oczywistych omyłek, w terminie 7 dni, licząc od dnia otrzymania wezwania, pod rygorem pozostawienia protestu</w:t>
      </w:r>
      <w:r w:rsidR="00703EC1">
        <w:rPr>
          <w:rFonts w:ascii="Arial" w:hAnsi="Arial" w:cs="Arial"/>
          <w:sz w:val="20"/>
          <w:szCs w:val="20"/>
        </w:rPr>
        <w:br/>
      </w:r>
      <w:r w:rsidRPr="00E603B0">
        <w:rPr>
          <w:rFonts w:ascii="Arial" w:hAnsi="Arial" w:cs="Arial"/>
          <w:sz w:val="20"/>
          <w:szCs w:val="20"/>
        </w:rPr>
        <w:t>bez rozpatrzenia.</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Zgodnie z art. 54 ust. 4 ustawy wdrożeniowej uzupełnienie protestu może nastąpić wyłącznie w odniesieniu do wymogów formalnych, o których mowa w art. 54. ust. 2 podpunktach 1- 3 oraz 6 ustawy wdrożeniowej.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Wezwanie, o którym mowa w art. 54 ust. </w:t>
      </w:r>
      <w:r w:rsidRPr="00E603B0">
        <w:rPr>
          <w:rFonts w:ascii="Arial" w:hAnsi="Arial" w:cs="Arial"/>
          <w:i/>
          <w:sz w:val="20"/>
          <w:szCs w:val="20"/>
        </w:rPr>
        <w:t>3 ustawy wdrożeniowej</w:t>
      </w:r>
      <w:r w:rsidRPr="00E603B0">
        <w:rPr>
          <w:rFonts w:ascii="Arial" w:hAnsi="Arial" w:cs="Arial"/>
          <w:sz w:val="20"/>
          <w:szCs w:val="20"/>
        </w:rPr>
        <w:t>, wstrzymuje bieg terminu na rozpatrzenie protestu, o którym mowa w art. 57 ustawy wdrożeniowej.</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Na prawo </w:t>
      </w:r>
      <w:r w:rsidR="006B1982" w:rsidRPr="00E603B0">
        <w:rPr>
          <w:rFonts w:ascii="Arial" w:hAnsi="Arial" w:cs="Arial"/>
          <w:sz w:val="20"/>
          <w:szCs w:val="20"/>
        </w:rPr>
        <w:t>W</w:t>
      </w:r>
      <w:r w:rsidRPr="00E603B0">
        <w:rPr>
          <w:rFonts w:ascii="Arial" w:hAnsi="Arial" w:cs="Arial"/>
          <w:sz w:val="20"/>
          <w:szCs w:val="20"/>
        </w:rPr>
        <w:t>nioskodawcy do wniesienia protestu nie wpływa negatywnie błędne pouczenie lub brak pouczenia, o którym mowa w art. 46 ust. 5 ustawy wdrożeniowej.</w:t>
      </w:r>
    </w:p>
    <w:p w:rsidR="00A93CBC" w:rsidRPr="00E603B0" w:rsidRDefault="00A93CBC" w:rsidP="00A93CBC">
      <w:pPr>
        <w:autoSpaceDE w:val="0"/>
        <w:autoSpaceDN w:val="0"/>
        <w:adjustRightInd w:val="0"/>
        <w:spacing w:before="120" w:after="120" w:line="360" w:lineRule="auto"/>
        <w:jc w:val="both"/>
        <w:rPr>
          <w:rFonts w:ascii="Arial" w:hAnsi="Arial" w:cs="Arial"/>
          <w:b/>
          <w:bCs/>
          <w:sz w:val="20"/>
          <w:szCs w:val="20"/>
        </w:rPr>
      </w:pPr>
      <w:r w:rsidRPr="00E603B0">
        <w:rPr>
          <w:rFonts w:ascii="Arial" w:hAnsi="Arial" w:cs="Arial"/>
          <w:b/>
          <w:bCs/>
          <w:sz w:val="20"/>
          <w:szCs w:val="20"/>
        </w:rPr>
        <w:t xml:space="preserve">Rozpatrzenie protestu przez IP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IP rozpatruje protest, weryfikując prawidłowość oceny projektu w zakresie kryteriów wyboru projektów,                         z których oceną </w:t>
      </w:r>
      <w:r w:rsidR="006B1982" w:rsidRPr="00E603B0">
        <w:rPr>
          <w:rFonts w:ascii="Arial" w:hAnsi="Arial" w:cs="Arial"/>
          <w:sz w:val="20"/>
          <w:szCs w:val="20"/>
        </w:rPr>
        <w:t>W</w:t>
      </w:r>
      <w:r w:rsidRPr="00E603B0">
        <w:rPr>
          <w:rFonts w:ascii="Arial" w:hAnsi="Arial" w:cs="Arial"/>
          <w:sz w:val="20"/>
          <w:szCs w:val="20"/>
        </w:rPr>
        <w:t xml:space="preserve">nioskodawca się nie zgadza oraz w zakresie zarzutów o charakterze proceduralnym                       w zakresie przeprowadzonej oceny, jeżeli </w:t>
      </w:r>
      <w:r w:rsidR="006B1982" w:rsidRPr="00E603B0">
        <w:rPr>
          <w:rFonts w:ascii="Arial" w:hAnsi="Arial" w:cs="Arial"/>
          <w:sz w:val="20"/>
          <w:szCs w:val="20"/>
        </w:rPr>
        <w:t>W</w:t>
      </w:r>
      <w:r w:rsidRPr="00E603B0">
        <w:rPr>
          <w:rFonts w:ascii="Arial" w:hAnsi="Arial" w:cs="Arial"/>
          <w:sz w:val="20"/>
          <w:szCs w:val="20"/>
        </w:rPr>
        <w:t xml:space="preserve">nioskodawca takowe zgłosi,  w terminie nie dłuższym niż 30 dni, licząc od dnia jego otrzymania. W uzasadnionych przypadkach, w szczególności gdy w trakcie rozpatrywania </w:t>
      </w:r>
      <w:r w:rsidRPr="00E603B0">
        <w:rPr>
          <w:rFonts w:ascii="Arial" w:hAnsi="Arial" w:cs="Arial"/>
          <w:sz w:val="20"/>
          <w:szCs w:val="20"/>
        </w:rPr>
        <w:lastRenderedPageBreak/>
        <w:t xml:space="preserve">protestu konieczne okaże się skorzystanie z pomocy ekspertów, termin rozpatrzenia protestu może być przedłużony, o czym IP poinformuje na piśmie </w:t>
      </w:r>
      <w:r w:rsidR="006B1982" w:rsidRPr="00E603B0">
        <w:rPr>
          <w:rFonts w:ascii="Arial" w:hAnsi="Arial" w:cs="Arial"/>
          <w:sz w:val="20"/>
          <w:szCs w:val="20"/>
        </w:rPr>
        <w:t>W</w:t>
      </w:r>
      <w:r w:rsidRPr="00E603B0">
        <w:rPr>
          <w:rFonts w:ascii="Arial" w:hAnsi="Arial" w:cs="Arial"/>
          <w:sz w:val="20"/>
          <w:szCs w:val="20"/>
        </w:rPr>
        <w:t>nioskodawcę. Termin rozpatrzenia protestu nie może przekroczyć 60 dni od jego otrzymania. W przypadku wezwania protestującego do uzupełnienia</w:t>
      </w:r>
      <w:r w:rsidRPr="00E603B0">
        <w:rPr>
          <w:rFonts w:ascii="Arial" w:hAnsi="Arial" w:cs="Arial"/>
          <w:sz w:val="20"/>
          <w:szCs w:val="20"/>
        </w:rPr>
        <w:br/>
        <w:t>lub poprawienia protestu z uwagi na braki formalne lub oczywiste omyłki, bieg ww. terminów zostaje wstrzymany.</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IP informuje </w:t>
      </w:r>
      <w:r w:rsidR="006B1982" w:rsidRPr="00E603B0">
        <w:rPr>
          <w:rFonts w:ascii="Arial" w:hAnsi="Arial" w:cs="Arial"/>
          <w:sz w:val="20"/>
          <w:szCs w:val="20"/>
        </w:rPr>
        <w:t>W</w:t>
      </w:r>
      <w:r w:rsidRPr="00E603B0">
        <w:rPr>
          <w:rFonts w:ascii="Arial" w:hAnsi="Arial" w:cs="Arial"/>
          <w:sz w:val="20"/>
          <w:szCs w:val="20"/>
        </w:rPr>
        <w:t>nioskodawcę na piśmie o wyniku rozpatrzenia jego protestu. Informacja ta zawiera                              w szczególności:</w:t>
      </w:r>
    </w:p>
    <w:p w:rsidR="00A93CBC" w:rsidRPr="00E603B0" w:rsidRDefault="00A93CBC" w:rsidP="00C56C84">
      <w:pPr>
        <w:numPr>
          <w:ilvl w:val="0"/>
          <w:numId w:val="4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treść rozstrzygnięcia polegającego na uwzględnieniu albo nieuwzględnieniu protestu,                                 wraz z uzasadnieniem;</w:t>
      </w:r>
    </w:p>
    <w:p w:rsidR="00A93CBC" w:rsidRPr="00E603B0" w:rsidRDefault="00A93CBC" w:rsidP="00C56C84">
      <w:pPr>
        <w:numPr>
          <w:ilvl w:val="0"/>
          <w:numId w:val="4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nieuwzględnienia protestu – pouczenie o możliwości wniesienia skargi do sądu administracyjnego na zasadach określonych w art. 61 ustawy wdrożeniowej</w:t>
      </w:r>
      <w:r w:rsidRPr="00E603B0">
        <w:rPr>
          <w:rFonts w:ascii="Arial" w:hAnsi="Arial" w:cs="Arial"/>
          <w:i/>
          <w:sz w:val="20"/>
          <w:szCs w:val="20"/>
        </w:rPr>
        <w:t>.</w:t>
      </w:r>
    </w:p>
    <w:p w:rsidR="00836D0A" w:rsidRPr="00E603B0" w:rsidRDefault="00A93CBC" w:rsidP="00A93CBC">
      <w:pPr>
        <w:autoSpaceDE w:val="0"/>
        <w:autoSpaceDN w:val="0"/>
        <w:adjustRightInd w:val="0"/>
        <w:spacing w:before="120" w:after="120" w:line="360" w:lineRule="auto"/>
        <w:jc w:val="both"/>
        <w:rPr>
          <w:rFonts w:ascii="Arial" w:hAnsi="Arial" w:cs="Arial"/>
          <w:b/>
          <w:bCs/>
          <w:sz w:val="20"/>
          <w:szCs w:val="20"/>
        </w:rPr>
      </w:pPr>
      <w:r w:rsidRPr="00E603B0">
        <w:rPr>
          <w:rFonts w:ascii="Arial" w:hAnsi="Arial" w:cs="Arial"/>
          <w:sz w:val="20"/>
          <w:szCs w:val="20"/>
        </w:rPr>
        <w:t xml:space="preserve">W przypadku uwzględnienia protestu IP może odpowiednio skierować projekt do właściwego etapu oceny albo umieścić go na liście projektów wybranych do dofinansowania w wyniku przeprowadzenia procedury odwoławczej, informując o tym </w:t>
      </w:r>
      <w:r w:rsidR="006B1982" w:rsidRPr="00E603B0">
        <w:rPr>
          <w:rFonts w:ascii="Arial" w:hAnsi="Arial" w:cs="Arial"/>
          <w:sz w:val="20"/>
          <w:szCs w:val="20"/>
        </w:rPr>
        <w:t>W</w:t>
      </w:r>
      <w:r w:rsidRPr="00E603B0">
        <w:rPr>
          <w:rFonts w:ascii="Arial" w:hAnsi="Arial" w:cs="Arial"/>
          <w:sz w:val="20"/>
          <w:szCs w:val="20"/>
        </w:rPr>
        <w:t>nioskodawcę.</w:t>
      </w:r>
    </w:p>
    <w:p w:rsidR="00A93CBC" w:rsidRPr="00E603B0" w:rsidRDefault="00A93CBC" w:rsidP="00A93CBC">
      <w:pPr>
        <w:autoSpaceDE w:val="0"/>
        <w:autoSpaceDN w:val="0"/>
        <w:adjustRightInd w:val="0"/>
        <w:spacing w:before="120" w:after="120" w:line="360" w:lineRule="auto"/>
        <w:jc w:val="both"/>
        <w:rPr>
          <w:rFonts w:ascii="Arial" w:hAnsi="Arial" w:cs="Arial"/>
          <w:b/>
          <w:bCs/>
          <w:sz w:val="20"/>
          <w:szCs w:val="20"/>
        </w:rPr>
      </w:pPr>
      <w:r w:rsidRPr="00E603B0">
        <w:rPr>
          <w:rFonts w:ascii="Arial" w:hAnsi="Arial" w:cs="Arial"/>
          <w:b/>
          <w:bCs/>
          <w:sz w:val="20"/>
          <w:szCs w:val="20"/>
        </w:rPr>
        <w:t>Pozostawienie protestu bez rozpatrzenia</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Zgodnie z art. 59 ust. 1 ustawy wdrożeniowej protest pozostawia się bez rozpatrzenia, jeżeli mimo prawidłowego pouczenia, o którym mowa w art. 46 ust. 5 ustawy, został wniesiony:</w:t>
      </w:r>
    </w:p>
    <w:p w:rsidR="00A93CBC" w:rsidRPr="00E603B0" w:rsidRDefault="00A93CBC" w:rsidP="00C56C84">
      <w:pPr>
        <w:numPr>
          <w:ilvl w:val="0"/>
          <w:numId w:val="4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 terminie;</w:t>
      </w:r>
    </w:p>
    <w:p w:rsidR="00A93CBC" w:rsidRPr="00E603B0" w:rsidRDefault="00A93CBC" w:rsidP="00C56C84">
      <w:pPr>
        <w:numPr>
          <w:ilvl w:val="0"/>
          <w:numId w:val="4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przez podmiot wykluczony z możliwości otrzymania dofinansowania;</w:t>
      </w:r>
    </w:p>
    <w:p w:rsidR="00A93CBC" w:rsidRPr="00E603B0" w:rsidRDefault="00A93CBC" w:rsidP="00C56C84">
      <w:pPr>
        <w:numPr>
          <w:ilvl w:val="0"/>
          <w:numId w:val="4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bez spełnienia wymogów określonych w art. 54 ust. 2 </w:t>
      </w:r>
      <w:r w:rsidR="00703EC1" w:rsidRPr="00E603B0">
        <w:rPr>
          <w:rFonts w:ascii="Arial" w:hAnsi="Arial" w:cs="Arial"/>
          <w:sz w:val="20"/>
          <w:szCs w:val="20"/>
        </w:rPr>
        <w:t>pkt.</w:t>
      </w:r>
      <w:r w:rsidRPr="00E603B0">
        <w:rPr>
          <w:rFonts w:ascii="Arial" w:hAnsi="Arial" w:cs="Arial"/>
          <w:sz w:val="20"/>
          <w:szCs w:val="20"/>
        </w:rPr>
        <w:t xml:space="preserve"> 4 ustawy wdroże</w:t>
      </w:r>
      <w:r w:rsidRPr="00E603B0">
        <w:rPr>
          <w:rFonts w:ascii="Arial" w:hAnsi="Arial" w:cs="Arial"/>
          <w:i/>
          <w:sz w:val="20"/>
          <w:szCs w:val="20"/>
        </w:rPr>
        <w:t>niowej</w:t>
      </w:r>
      <w:r w:rsidR="006B1982" w:rsidRPr="00E603B0">
        <w:rPr>
          <w:rFonts w:ascii="Arial" w:hAnsi="Arial" w:cs="Arial"/>
          <w:i/>
          <w:sz w:val="20"/>
          <w:szCs w:val="20"/>
        </w:rPr>
        <w:t xml:space="preserve"> </w:t>
      </w:r>
      <w:r w:rsidRPr="00E603B0">
        <w:rPr>
          <w:rFonts w:ascii="Arial" w:hAnsi="Arial" w:cs="Arial"/>
          <w:sz w:val="20"/>
          <w:szCs w:val="20"/>
        </w:rPr>
        <w:t xml:space="preserve">– o czym </w:t>
      </w:r>
      <w:r w:rsidR="006B1982" w:rsidRPr="00E603B0">
        <w:rPr>
          <w:rFonts w:ascii="Arial" w:hAnsi="Arial" w:cs="Arial"/>
          <w:sz w:val="20"/>
          <w:szCs w:val="20"/>
        </w:rPr>
        <w:t>W</w:t>
      </w:r>
      <w:r w:rsidRPr="00E603B0">
        <w:rPr>
          <w:rFonts w:ascii="Arial" w:hAnsi="Arial" w:cs="Arial"/>
          <w:sz w:val="20"/>
          <w:szCs w:val="20"/>
        </w:rPr>
        <w:t>nioskodawca jest informowany na piśmie przez IP.</w:t>
      </w:r>
    </w:p>
    <w:p w:rsidR="00A93CBC" w:rsidRPr="00E603B0" w:rsidRDefault="00A93CBC" w:rsidP="00A93CBC">
      <w:pPr>
        <w:autoSpaceDE w:val="0"/>
        <w:autoSpaceDN w:val="0"/>
        <w:adjustRightInd w:val="0"/>
        <w:spacing w:before="120" w:after="120" w:line="360" w:lineRule="auto"/>
        <w:jc w:val="both"/>
        <w:rPr>
          <w:rFonts w:ascii="Arial" w:hAnsi="Arial" w:cs="Arial"/>
          <w:i/>
          <w:sz w:val="20"/>
          <w:szCs w:val="20"/>
        </w:rPr>
      </w:pPr>
      <w:r w:rsidRPr="00E603B0">
        <w:rPr>
          <w:rFonts w:ascii="Arial" w:hAnsi="Arial" w:cs="Arial"/>
          <w:sz w:val="20"/>
          <w:szCs w:val="20"/>
        </w:rPr>
        <w:t>Informacja, o której mowa w art. 59 ust. 1 ustawy wdrożeniowej, zawiera pouczenie o możliwości wniesienia skargi do sądu administracyjnego na zasadach określonych w art. 61 ustawy wdrożeniowej</w:t>
      </w:r>
      <w:r w:rsidRPr="00E603B0">
        <w:rPr>
          <w:rFonts w:ascii="Arial" w:hAnsi="Arial" w:cs="Arial"/>
          <w:i/>
          <w:sz w:val="20"/>
          <w:szCs w:val="20"/>
        </w:rPr>
        <w:t>.</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b/>
          <w:bCs/>
          <w:sz w:val="20"/>
          <w:szCs w:val="20"/>
        </w:rPr>
        <w:t>Skarga do sądu administracyjnego i Skarga kasacyjna do Naczelnego Sadu Administracyjnego</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Szczegółowy tryb i sposób wniesienia skargi oraz skargi kasacyjnej określa ustawa wdrożeniowa zgodnie</w:t>
      </w:r>
      <w:r w:rsidR="00703EC1">
        <w:rPr>
          <w:rFonts w:ascii="Arial" w:hAnsi="Arial" w:cs="Arial"/>
          <w:sz w:val="20"/>
          <w:szCs w:val="20"/>
        </w:rPr>
        <w:br/>
      </w:r>
      <w:r w:rsidRPr="00E603B0">
        <w:rPr>
          <w:rFonts w:ascii="Arial" w:hAnsi="Arial" w:cs="Arial"/>
          <w:sz w:val="20"/>
          <w:szCs w:val="20"/>
        </w:rPr>
        <w:t xml:space="preserve">z którą, po wyczerpaniu środków odwoławczych i po otrzymaniu informacji o negatywnym wyniku procedury odwoławczej, </w:t>
      </w:r>
      <w:r w:rsidR="006B1982" w:rsidRPr="00E603B0">
        <w:rPr>
          <w:rFonts w:ascii="Arial" w:hAnsi="Arial" w:cs="Arial"/>
          <w:sz w:val="20"/>
          <w:szCs w:val="20"/>
        </w:rPr>
        <w:t>W</w:t>
      </w:r>
      <w:r w:rsidRPr="00E603B0">
        <w:rPr>
          <w:rFonts w:ascii="Arial" w:hAnsi="Arial" w:cs="Arial"/>
          <w:sz w:val="20"/>
          <w:szCs w:val="20"/>
        </w:rPr>
        <w:t xml:space="preserve">nioskodawca może wnieść skargę do wojewódzkiego sądu administracyjnego, a następnie skargę kasacyjną do Naczelnego Sądu Administracyjnego (art. 61 i art. 62 ustawy wdrożeniowej). </w:t>
      </w:r>
    </w:p>
    <w:p w:rsidR="00A93CBC" w:rsidRPr="00E603B0" w:rsidRDefault="00A93CBC" w:rsidP="00A93CBC">
      <w:pPr>
        <w:autoSpaceDE w:val="0"/>
        <w:autoSpaceDN w:val="0"/>
        <w:adjustRightInd w:val="0"/>
        <w:spacing w:before="120" w:after="120" w:line="360" w:lineRule="auto"/>
        <w:jc w:val="both"/>
        <w:rPr>
          <w:rFonts w:ascii="Arial" w:hAnsi="Arial" w:cs="Arial"/>
          <w:b/>
          <w:bCs/>
          <w:sz w:val="20"/>
          <w:szCs w:val="20"/>
        </w:rPr>
      </w:pPr>
      <w:r w:rsidRPr="00E603B0">
        <w:rPr>
          <w:rFonts w:ascii="Arial" w:hAnsi="Arial" w:cs="Arial"/>
          <w:b/>
          <w:bCs/>
          <w:sz w:val="20"/>
          <w:szCs w:val="20"/>
        </w:rPr>
        <w:t>Pozostałe informacje w zakresie procedury odwoławczej</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przypadku gdy na jakimkolwiek etapie postępowania w zakresie procedury odwoławczej wyczerpana zostanie kwota przeznaczona na dofinansowanie projektów w ramach działania: </w:t>
      </w:r>
    </w:p>
    <w:p w:rsidR="00A93CBC" w:rsidRPr="00E603B0" w:rsidRDefault="00A93CBC" w:rsidP="00C56C84">
      <w:pPr>
        <w:numPr>
          <w:ilvl w:val="0"/>
          <w:numId w:val="4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właściwa instytucja, do której wpłynął protest, pozostawia go bez rozpatrzenia, informując o tym</w:t>
      </w:r>
      <w:r w:rsidRPr="00E603B0">
        <w:rPr>
          <w:rFonts w:ascii="Arial" w:hAnsi="Arial" w:cs="Arial"/>
          <w:sz w:val="20"/>
          <w:szCs w:val="20"/>
        </w:rPr>
        <w:br/>
        <w:t xml:space="preserve">na piśmie </w:t>
      </w:r>
      <w:r w:rsidR="006B1982" w:rsidRPr="00E603B0">
        <w:rPr>
          <w:rFonts w:ascii="Arial" w:hAnsi="Arial" w:cs="Arial"/>
          <w:sz w:val="20"/>
          <w:szCs w:val="20"/>
        </w:rPr>
        <w:t>W</w:t>
      </w:r>
      <w:r w:rsidRPr="00E603B0">
        <w:rPr>
          <w:rFonts w:ascii="Arial" w:hAnsi="Arial" w:cs="Arial"/>
          <w:sz w:val="20"/>
          <w:szCs w:val="20"/>
        </w:rPr>
        <w:t xml:space="preserve">nioskodawcę, pouczając jednocześnie o możliwości wniesienia skargi do sądu administracyjnego na zasadach określonych w art. 61 ustawy wdrożeniowej; </w:t>
      </w:r>
    </w:p>
    <w:p w:rsidR="00A93CBC" w:rsidRPr="00E603B0" w:rsidRDefault="00A93CBC" w:rsidP="00C56C84">
      <w:pPr>
        <w:numPr>
          <w:ilvl w:val="0"/>
          <w:numId w:val="4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sąd, uwzględniając skargę, stwierdza tylko, że ocena projektu została przeprowadzona w sposób naruszający prawo, i nie przekazuje sprawy do ponownego rozpatrzenia. </w:t>
      </w:r>
    </w:p>
    <w:p w:rsidR="00856BE6"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 xml:space="preserve">Zgodnie z art. 67 ustawy wdrożeniowej do procedury odwoławczej nie stosuje się przepisów ustawy z 14 czerwca 1960 r. </w:t>
      </w:r>
      <w:r w:rsidR="009258D6">
        <w:rPr>
          <w:rFonts w:ascii="Arial" w:hAnsi="Arial" w:cs="Arial"/>
          <w:sz w:val="20"/>
          <w:szCs w:val="20"/>
        </w:rPr>
        <w:t>-</w:t>
      </w:r>
      <w:r w:rsidRPr="00E603B0">
        <w:rPr>
          <w:rFonts w:ascii="Arial" w:hAnsi="Arial" w:cs="Arial"/>
          <w:sz w:val="20"/>
          <w:szCs w:val="20"/>
        </w:rPr>
        <w:t xml:space="preserve"> KPA, z wyjątkiem przepisów dotyczących wyłączenia pracowników organu, doręczeń</w:t>
      </w:r>
      <w:r w:rsidRPr="00E603B0">
        <w:rPr>
          <w:rFonts w:ascii="Arial" w:hAnsi="Arial" w:cs="Arial"/>
          <w:sz w:val="20"/>
          <w:szCs w:val="20"/>
        </w:rPr>
        <w:br/>
        <w:t>i sposobu obliczania terminów.</w:t>
      </w:r>
    </w:p>
    <w:p w:rsidR="00703EC1" w:rsidRPr="00E603B0" w:rsidRDefault="00703EC1" w:rsidP="00A93CBC">
      <w:pPr>
        <w:autoSpaceDE w:val="0"/>
        <w:autoSpaceDN w:val="0"/>
        <w:adjustRightInd w:val="0"/>
        <w:spacing w:before="120" w:after="120" w:line="360" w:lineRule="auto"/>
        <w:jc w:val="both"/>
        <w:rPr>
          <w:rFonts w:ascii="Arial" w:hAnsi="Arial" w:cs="Arial"/>
          <w:sz w:val="20"/>
          <w:szCs w:val="20"/>
        </w:rPr>
        <w:sectPr w:rsidR="00703EC1" w:rsidRPr="00E603B0" w:rsidSect="003775D1">
          <w:pgSz w:w="11906" w:h="16838"/>
          <w:pgMar w:top="567" w:right="1133" w:bottom="1134" w:left="1134" w:header="708" w:footer="708" w:gutter="0"/>
          <w:cols w:space="708"/>
          <w:docGrid w:linePitch="360"/>
        </w:sectPr>
      </w:pPr>
    </w:p>
    <w:p w:rsidR="00A93CBC" w:rsidRPr="00E603B0" w:rsidRDefault="000E2803"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lastRenderedPageBreak/>
        <w:pict w14:anchorId="75FF62C7">
          <v:shape id="Text Box 43" o:spid="_x0000_s1076" type="#_x0000_t202" alt="tło" style="position:absolute;left:0;text-align:left;margin-left:3.25pt;margin-top:4.2pt;width:483.8pt;height:73.75pt;z-index:251740160;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" stroked="f">
            <v:fill r:id="rId39" o:title="tło" recolor="t" type="frame"/>
            <v:textbox>
              <w:txbxContent>
                <w:p w:rsidR="000B1953" w:rsidRDefault="000B1953" w:rsidP="00A93CBC">
                  <w:pPr>
                    <w:jc w:val="center"/>
                    <w:rPr>
                      <w:rFonts w:ascii="Arial" w:hAnsi="Arial" w:cs="Arial"/>
                      <w:b/>
                      <w:sz w:val="28"/>
                      <w:szCs w:val="28"/>
                    </w:rPr>
                  </w:pPr>
                </w:p>
                <w:p w:rsidR="000B1953" w:rsidRPr="00AC495B" w:rsidRDefault="000B1953" w:rsidP="00A93CBC">
                  <w:pPr>
                    <w:pStyle w:val="Nagwek1"/>
                    <w:spacing w:before="0"/>
                    <w:jc w:val="center"/>
                    <w:rPr>
                      <w:rFonts w:ascii="Arial" w:eastAsia="Times New Roman" w:hAnsi="Arial" w:cs="Arial"/>
                    </w:rPr>
                  </w:pPr>
                  <w:bookmarkStart w:id="66" w:name="_Toc488989378"/>
                  <w:r>
                    <w:rPr>
                      <w:rFonts w:ascii="Arial" w:eastAsia="Times New Roman" w:hAnsi="Arial" w:cs="Arial"/>
                    </w:rPr>
                    <w:t>20</w:t>
                  </w:r>
                  <w:r w:rsidRPr="00AC495B">
                    <w:rPr>
                      <w:rFonts w:ascii="Arial" w:eastAsia="Times New Roman" w:hAnsi="Arial" w:cs="Arial"/>
                    </w:rPr>
                    <w:t>. Centralny System Teleinformatyczny</w:t>
                  </w:r>
                  <w:bookmarkEnd w:id="66"/>
                </w:p>
                <w:p w:rsidR="000B1953" w:rsidRPr="002465F0" w:rsidRDefault="000B1953" w:rsidP="00A93CBC"/>
              </w:txbxContent>
            </v:textbox>
          </v:shape>
        </w:pic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Aplikacja główna Centralnego Systemu Teleinformatycznego – SL2014 – zapewnia spełnienie obowiązków nałożonych na Państwa Członkowskie odpowiednimi zapisami prawa w zakresie umożliwienia Beneficjentom projektów współfinansowanych ze środków europejskich wymiany wszelkich informacji w zakresie projektów drogą elektroniczną – w rozumieniu art. 122 (3) rozporządzenia ogólnego.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Zawarcie umowy o dofinansowanie zobowiąże Beneficjenta, aby w ramach procesu rozliczania realizowanego projektu wykorzystywał system SL2014.</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Dzięki systemowi Beneficjent będzie mógł m.in. składać wnioski o płatność, prowadzić korespondencję z instytucją odpowiedzialną za ich weryfikację czy przekazywać dane dotyczące planowanego harmonogramu płatności w projekcie.</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Uprawnienia do systemu SL2014 nadawane będą na podstawie wniosku o nadanie/zmianę/wycofanie dostępu dla osoby uprawnionej zgodnie ze wzorem stanowiącym dodatkowy załącznik nr 4 do niniejszego Regulaminu</w:t>
      </w:r>
      <w:r w:rsidRPr="00E603B0">
        <w:rPr>
          <w:rFonts w:ascii="Arial" w:hAnsi="Arial" w:cs="Arial"/>
          <w:i/>
          <w:sz w:val="20"/>
          <w:szCs w:val="20"/>
        </w:rPr>
        <w:t xml:space="preserve"> </w:t>
      </w:r>
      <w:r w:rsidRPr="00E603B0">
        <w:rPr>
          <w:rFonts w:ascii="Arial" w:hAnsi="Arial" w:cs="Arial"/>
          <w:sz w:val="20"/>
          <w:szCs w:val="20"/>
        </w:rPr>
        <w:t xml:space="preserve">oraz zgodnie z </w:t>
      </w:r>
      <w:r w:rsidR="00D233CC" w:rsidRPr="00E603B0">
        <w:rPr>
          <w:rFonts w:ascii="Arial" w:hAnsi="Arial" w:cs="Arial"/>
          <w:i/>
          <w:sz w:val="20"/>
          <w:szCs w:val="20"/>
        </w:rPr>
        <w:t>W</w:t>
      </w:r>
      <w:r w:rsidRPr="00E603B0">
        <w:rPr>
          <w:rFonts w:ascii="Arial" w:hAnsi="Arial" w:cs="Arial"/>
          <w:i/>
          <w:sz w:val="20"/>
          <w:szCs w:val="20"/>
        </w:rPr>
        <w:t>ytycznymi w zakresie warunków gromadzenia i przekazywania danych</w:t>
      </w:r>
      <w:r w:rsidR="00703EC1">
        <w:rPr>
          <w:rFonts w:ascii="Arial" w:hAnsi="Arial" w:cs="Arial"/>
          <w:i/>
          <w:sz w:val="20"/>
          <w:szCs w:val="20"/>
        </w:rPr>
        <w:br/>
      </w:r>
      <w:r w:rsidRPr="00E603B0">
        <w:rPr>
          <w:rFonts w:ascii="Arial" w:hAnsi="Arial" w:cs="Arial"/>
          <w:i/>
          <w:sz w:val="20"/>
          <w:szCs w:val="20"/>
        </w:rPr>
        <w:t>w postaci elektronicznej na lata 2014-2020.</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Uwierzytelnianie użytkownika następować będzie poprzez wykorzystanie profilu zaufanego ePUAP</w:t>
      </w:r>
      <w:r w:rsidR="00703EC1">
        <w:rPr>
          <w:rFonts w:ascii="Arial" w:hAnsi="Arial" w:cs="Arial"/>
          <w:sz w:val="20"/>
          <w:szCs w:val="20"/>
        </w:rPr>
        <w:br/>
      </w:r>
      <w:r w:rsidRPr="00E603B0">
        <w:rPr>
          <w:rFonts w:ascii="Arial" w:hAnsi="Arial" w:cs="Arial"/>
          <w:sz w:val="20"/>
          <w:szCs w:val="20"/>
        </w:rPr>
        <w:t>lub podpisu elektronicznego weryfikowanego za pomocą kwalifikowanego certyfikatu.</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gdy z powodów technicznych ePUAP przestanie działać, uwierzytelnianie następować będzie poprzez wykorzystanie loginu i hasła wygenerowanego przez SL2014, gdzie w takim przypadku jako login stosować się będzie PESEL danej osoby uprawnionej (w przypadku Beneficjenta krajowego) albo adres</w:t>
      </w:r>
      <w:r w:rsidR="00703EC1">
        <w:rPr>
          <w:rFonts w:ascii="Arial" w:hAnsi="Arial" w:cs="Arial"/>
          <w:sz w:val="20"/>
          <w:szCs w:val="20"/>
        </w:rPr>
        <w:br/>
      </w:r>
      <w:r w:rsidRPr="00E603B0">
        <w:rPr>
          <w:rFonts w:ascii="Arial" w:hAnsi="Arial" w:cs="Arial"/>
          <w:sz w:val="20"/>
          <w:szCs w:val="20"/>
        </w:rPr>
        <w:t>e-mail (w przypadku Beneficjenta zagranicznego).</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Wszystkie osoby uprawnione przez Beneficjenta zobowiązane będą do przestrzegania Regulaminu bezpieczeństwa informacji przetwarzanych w aplikacji głównej centralnego systemu teleinformatycznego.</w:t>
      </w:r>
    </w:p>
    <w:p w:rsidR="00856BE6"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Przekazanie dokumentów drogą elektroniczną nie będzie zdejmować z Beneficjenta obowiązku przechowywania oryginałów dokumentów. Oryginały przechowywane będą celem ich udostępniania podczas kontroli na miejscu w siedzibie Beneficjenta.</w:t>
      </w:r>
    </w:p>
    <w:p w:rsidR="00703EC1" w:rsidRPr="00E603B0" w:rsidRDefault="00703EC1" w:rsidP="00A93CBC">
      <w:pPr>
        <w:autoSpaceDE w:val="0"/>
        <w:autoSpaceDN w:val="0"/>
        <w:adjustRightInd w:val="0"/>
        <w:spacing w:before="120" w:after="120" w:line="360" w:lineRule="auto"/>
        <w:jc w:val="both"/>
        <w:rPr>
          <w:rFonts w:ascii="Arial" w:hAnsi="Arial" w:cs="Arial"/>
          <w:sz w:val="20"/>
          <w:szCs w:val="20"/>
        </w:rPr>
        <w:sectPr w:rsidR="00703EC1" w:rsidRPr="00E603B0" w:rsidSect="003775D1">
          <w:pgSz w:w="11906" w:h="16838"/>
          <w:pgMar w:top="567" w:right="1133" w:bottom="1134" w:left="1134" w:header="708" w:footer="708" w:gutter="0"/>
          <w:cols w:space="708"/>
          <w:docGrid w:linePitch="360"/>
        </w:sectPr>
      </w:pPr>
    </w:p>
    <w:p w:rsidR="00A93CBC" w:rsidRPr="00E603B0" w:rsidRDefault="000E2803"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r>
      <w:r>
        <w:rPr>
          <w:rFonts w:ascii="Arial" w:hAnsi="Arial" w:cs="Arial"/>
          <w:noProof/>
          <w:sz w:val="20"/>
          <w:szCs w:val="20"/>
        </w:rPr>
        <w:pict w14:anchorId="2815F46F">
          <v:shape id="Text Box 49" o:spid="_x0000_s1079" type="#_x0000_t202" alt="tło" style="width:485.25pt;height:73.75pt;visibility:visible;mso-left-percent:-10001;mso-top-percent:-10001;mso-position-horizontal:absolute;mso-position-horizontal-relative:char;mso-position-vertical:absolute;mso-position-vertical-relative:line;mso-left-percent:-10001;mso-top-percent:-10001" stroked="f">
            <v:fill r:id="rId39" o:title="tło" recolor="t" type="frame"/>
            <v:textbox>
              <w:txbxContent>
                <w:p w:rsidR="000B1953" w:rsidRDefault="000B1953" w:rsidP="00A93CBC">
                  <w:pPr>
                    <w:rPr>
                      <w:rFonts w:ascii="Arial" w:hAnsi="Arial" w:cs="Arial"/>
                      <w:b/>
                      <w:sz w:val="28"/>
                      <w:szCs w:val="28"/>
                    </w:rPr>
                  </w:pPr>
                </w:p>
                <w:p w:rsidR="000B1953" w:rsidRPr="00AC495B" w:rsidRDefault="000B1953" w:rsidP="00A93CBC">
                  <w:pPr>
                    <w:pStyle w:val="Nagwek1"/>
                    <w:tabs>
                      <w:tab w:val="left" w:pos="5205"/>
                    </w:tabs>
                    <w:spacing w:before="0"/>
                    <w:jc w:val="center"/>
                    <w:rPr>
                      <w:rFonts w:ascii="Arial" w:eastAsia="Times New Roman" w:hAnsi="Arial" w:cs="Arial"/>
                    </w:rPr>
                  </w:pPr>
                  <w:bookmarkStart w:id="67" w:name="_Toc488989379"/>
                  <w:r>
                    <w:rPr>
                      <w:rFonts w:ascii="Arial" w:eastAsia="Times New Roman" w:hAnsi="Arial" w:cs="Arial"/>
                    </w:rPr>
                    <w:t>21</w:t>
                  </w:r>
                  <w:r w:rsidRPr="00AC495B">
                    <w:rPr>
                      <w:rFonts w:ascii="Arial" w:eastAsia="Times New Roman" w:hAnsi="Arial" w:cs="Arial"/>
                    </w:rPr>
                    <w:t xml:space="preserve">. </w:t>
                  </w:r>
                  <w:r>
                    <w:rPr>
                      <w:rFonts w:ascii="Arial" w:eastAsia="Times New Roman" w:hAnsi="Arial" w:cs="Arial"/>
                    </w:rPr>
                    <w:t>Anulowanie konkursu</w:t>
                  </w:r>
                  <w:bookmarkEnd w:id="67"/>
                </w:p>
                <w:p w:rsidR="000B1953" w:rsidRPr="002465F0" w:rsidRDefault="000B1953" w:rsidP="00A93CBC"/>
              </w:txbxContent>
            </v:textbox>
            <w10:anchorlock/>
          </v:shape>
        </w:pic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IOK zastrzega sobie możliwość anulowania konkursu, w szczególności w następujących</w:t>
      </w:r>
      <w:r w:rsidR="00D233CC" w:rsidRPr="00E603B0">
        <w:rPr>
          <w:rFonts w:ascii="Arial" w:hAnsi="Arial" w:cs="Arial"/>
          <w:sz w:val="20"/>
          <w:szCs w:val="20"/>
        </w:rPr>
        <w:t xml:space="preserve"> </w:t>
      </w:r>
      <w:r w:rsidRPr="00E603B0">
        <w:rPr>
          <w:rFonts w:ascii="Arial" w:hAnsi="Arial" w:cs="Arial"/>
          <w:sz w:val="20"/>
          <w:szCs w:val="20"/>
        </w:rPr>
        <w:t>przypadkach:</w:t>
      </w:r>
    </w:p>
    <w:p w:rsidR="00A93CBC" w:rsidRPr="00E603B0" w:rsidRDefault="00A93CBC" w:rsidP="00D67E71">
      <w:pPr>
        <w:numPr>
          <w:ilvl w:val="0"/>
          <w:numId w:val="37"/>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ogłoszenia i/lub nowelizacji aktów prawnych lub </w:t>
      </w:r>
      <w:r w:rsidR="00C40822" w:rsidRPr="00E603B0">
        <w:rPr>
          <w:rFonts w:ascii="Arial" w:hAnsi="Arial" w:cs="Arial"/>
          <w:sz w:val="20"/>
          <w:szCs w:val="20"/>
        </w:rPr>
        <w:t>w</w:t>
      </w:r>
      <w:r w:rsidRPr="00E603B0">
        <w:rPr>
          <w:rFonts w:ascii="Arial" w:hAnsi="Arial" w:cs="Arial"/>
          <w:sz w:val="20"/>
          <w:szCs w:val="20"/>
        </w:rPr>
        <w:t>ytycznych horyzontalnych w istotny</w:t>
      </w:r>
      <w:r w:rsidR="00D233CC" w:rsidRPr="00E603B0">
        <w:rPr>
          <w:rFonts w:ascii="Arial" w:hAnsi="Arial" w:cs="Arial"/>
          <w:sz w:val="20"/>
          <w:szCs w:val="20"/>
        </w:rPr>
        <w:t xml:space="preserve"> </w:t>
      </w:r>
      <w:r w:rsidRPr="00E603B0">
        <w:rPr>
          <w:rFonts w:ascii="Arial" w:hAnsi="Arial" w:cs="Arial"/>
          <w:sz w:val="20"/>
          <w:szCs w:val="20"/>
        </w:rPr>
        <w:t>sposób modyfikujących proces wyboru projektów do dofinansowania,</w:t>
      </w:r>
    </w:p>
    <w:p w:rsidR="00A93CBC" w:rsidRPr="00E603B0" w:rsidRDefault="00A93CBC" w:rsidP="00C56C84">
      <w:pPr>
        <w:numPr>
          <w:ilvl w:val="0"/>
          <w:numId w:val="37"/>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awarii MEWA 2.0,</w:t>
      </w:r>
    </w:p>
    <w:p w:rsidR="00A93CBC" w:rsidRPr="00E603B0" w:rsidRDefault="00A93CBC" w:rsidP="00D67E71">
      <w:pPr>
        <w:numPr>
          <w:ilvl w:val="0"/>
          <w:numId w:val="37"/>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innych zdarzeń losowych, których nie da się przewidzieć na etapie konstruowania</w:t>
      </w:r>
      <w:r w:rsidR="00D233CC" w:rsidRPr="00E603B0">
        <w:rPr>
          <w:rFonts w:ascii="Arial" w:hAnsi="Arial" w:cs="Arial"/>
          <w:sz w:val="20"/>
          <w:szCs w:val="20"/>
        </w:rPr>
        <w:t xml:space="preserve"> </w:t>
      </w:r>
      <w:r w:rsidRPr="00E603B0">
        <w:rPr>
          <w:rFonts w:ascii="Arial" w:hAnsi="Arial" w:cs="Arial"/>
          <w:sz w:val="20"/>
          <w:szCs w:val="20"/>
        </w:rPr>
        <w:t>założeń przedmiotowego Regulaminu.</w:t>
      </w:r>
    </w:p>
    <w:p w:rsidR="00856BE6" w:rsidRPr="00E603B0" w:rsidRDefault="00A93CBC" w:rsidP="00A93CBC">
      <w:pPr>
        <w:autoSpaceDE w:val="0"/>
        <w:autoSpaceDN w:val="0"/>
        <w:adjustRightInd w:val="0"/>
        <w:spacing w:before="120" w:after="120" w:line="360" w:lineRule="auto"/>
        <w:jc w:val="both"/>
        <w:rPr>
          <w:rFonts w:ascii="Arial" w:hAnsi="Arial" w:cs="Arial"/>
          <w:sz w:val="20"/>
          <w:szCs w:val="20"/>
        </w:rPr>
        <w:sectPr w:rsidR="00856BE6" w:rsidRPr="00E603B0" w:rsidSect="003775D1">
          <w:pgSz w:w="11906" w:h="16838"/>
          <w:pgMar w:top="567" w:right="1133" w:bottom="1134" w:left="1134" w:header="708" w:footer="708" w:gutter="0"/>
          <w:cols w:space="708"/>
          <w:docGrid w:linePitch="360"/>
        </w:sectPr>
      </w:pPr>
      <w:r w:rsidRPr="00E603B0">
        <w:rPr>
          <w:rFonts w:ascii="Arial" w:hAnsi="Arial" w:cs="Arial"/>
          <w:sz w:val="20"/>
          <w:szCs w:val="20"/>
        </w:rPr>
        <w:t>IOK zamieszcza informację o anulowaniu konkursu wraz z uzasadnieniem na stronie internetowej i na portalu oraz we wszystkich formach komunikacji, w jakich zostało opublikowane ogłoszenie o konkursie.</w:t>
      </w:r>
    </w:p>
    <w:p w:rsidR="00A93CBC" w:rsidRPr="00E603B0" w:rsidRDefault="000E2803"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lastRenderedPageBreak/>
        <w:pict w14:anchorId="66A009D6">
          <v:shape id="Text Box 44" o:spid="_x0000_s1078" type="#_x0000_t202" alt="tło" style="position:absolute;left:0;text-align:left;margin-left:1.05pt;margin-top:7.45pt;width:482.25pt;height:73.75pt;z-index:251741184;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" stroked="f">
            <v:fill r:id="rId39" o:title="tło" recolor="t" type="frame"/>
            <v:textbox>
              <w:txbxContent>
                <w:p w:rsidR="000B1953" w:rsidRDefault="000B1953" w:rsidP="00A93CBC">
                  <w:pPr>
                    <w:rPr>
                      <w:rFonts w:ascii="Arial" w:hAnsi="Arial" w:cs="Arial"/>
                      <w:b/>
                      <w:sz w:val="28"/>
                      <w:szCs w:val="28"/>
                    </w:rPr>
                  </w:pPr>
                </w:p>
                <w:p w:rsidR="000B1953" w:rsidRPr="00AC495B" w:rsidRDefault="000B1953" w:rsidP="00A93CBC">
                  <w:pPr>
                    <w:pStyle w:val="Nagwek1"/>
                    <w:spacing w:before="0"/>
                    <w:jc w:val="center"/>
                    <w:rPr>
                      <w:rFonts w:ascii="Arial" w:eastAsia="Times New Roman" w:hAnsi="Arial" w:cs="Arial"/>
                    </w:rPr>
                  </w:pPr>
                  <w:bookmarkStart w:id="68" w:name="_Toc488989380"/>
                  <w:r>
                    <w:rPr>
                      <w:rFonts w:ascii="Arial" w:eastAsia="Times New Roman" w:hAnsi="Arial" w:cs="Arial"/>
                    </w:rPr>
                    <w:t>22</w:t>
                  </w:r>
                  <w:r w:rsidRPr="00AC495B">
                    <w:rPr>
                      <w:rFonts w:ascii="Arial" w:eastAsia="Times New Roman" w:hAnsi="Arial" w:cs="Arial"/>
                    </w:rPr>
                    <w:t>. Spis załączników</w:t>
                  </w:r>
                  <w:bookmarkEnd w:id="68"/>
                </w:p>
                <w:p w:rsidR="000B1953" w:rsidRPr="002465F0" w:rsidRDefault="000B1953" w:rsidP="00A93CBC"/>
              </w:txbxContent>
            </v:textbox>
          </v:shape>
        </w:pic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numPr>
          <w:ilvl w:val="0"/>
          <w:numId w:val="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Wzór wniosku o dofinansowanie projektu w ramach RPO WM 2014-2020;</w:t>
      </w:r>
    </w:p>
    <w:p w:rsidR="00A93CBC" w:rsidRPr="00E603B0" w:rsidRDefault="00A93CBC" w:rsidP="00A93CBC">
      <w:pPr>
        <w:numPr>
          <w:ilvl w:val="0"/>
          <w:numId w:val="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Instrukcja wypełniania wniosku o dofinansowanie projektu ze środków EFS w ramach RPO WM 2014-2020;</w:t>
      </w:r>
    </w:p>
    <w:p w:rsidR="00362AF5" w:rsidRPr="00E603B0" w:rsidRDefault="00362AF5" w:rsidP="00A93CBC">
      <w:pPr>
        <w:numPr>
          <w:ilvl w:val="0"/>
          <w:numId w:val="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Realizacja zasady równości szans i niedyskryminacji, w tym dostępności dla osób </w:t>
      </w:r>
      <w:r w:rsidR="00836D0A" w:rsidRPr="00E603B0">
        <w:rPr>
          <w:rFonts w:ascii="Arial" w:hAnsi="Arial" w:cs="Arial"/>
          <w:sz w:val="20"/>
          <w:szCs w:val="20"/>
        </w:rPr>
        <w:br/>
      </w:r>
      <w:r w:rsidRPr="00E603B0">
        <w:rPr>
          <w:rFonts w:ascii="Arial" w:hAnsi="Arial" w:cs="Arial"/>
          <w:sz w:val="20"/>
          <w:szCs w:val="20"/>
        </w:rPr>
        <w:t>z niepełnosprawnością</w:t>
      </w:r>
      <w:r w:rsidR="00AE427C" w:rsidRPr="00E603B0">
        <w:rPr>
          <w:rFonts w:ascii="Arial" w:hAnsi="Arial" w:cs="Arial"/>
          <w:sz w:val="20"/>
          <w:szCs w:val="20"/>
        </w:rPr>
        <w:t>;</w:t>
      </w:r>
      <w:r w:rsidRPr="00E603B0">
        <w:rPr>
          <w:rFonts w:ascii="Arial" w:hAnsi="Arial" w:cs="Arial"/>
          <w:sz w:val="20"/>
          <w:szCs w:val="20"/>
        </w:rPr>
        <w:t xml:space="preserve"> </w:t>
      </w:r>
    </w:p>
    <w:p w:rsidR="00A93CBC" w:rsidRPr="00E603B0" w:rsidRDefault="00A93CBC" w:rsidP="00A93CBC">
      <w:pPr>
        <w:numPr>
          <w:ilvl w:val="0"/>
          <w:numId w:val="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Wzór Wniosku o nadanie/zmianę/wycofanie dostępu dla osoby uprawnionej w ramach SL 2014;</w:t>
      </w:r>
    </w:p>
    <w:p w:rsidR="00A93CBC" w:rsidRPr="00E603B0" w:rsidRDefault="00A93CBC" w:rsidP="00A93CBC">
      <w:pPr>
        <w:numPr>
          <w:ilvl w:val="0"/>
          <w:numId w:val="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Standard minimum realizacji zasady równości szans kobiet i mężczyzn;</w:t>
      </w:r>
    </w:p>
    <w:p w:rsidR="00C166E8" w:rsidRPr="00E603B0" w:rsidRDefault="00A93CBC" w:rsidP="00A93CBC">
      <w:pPr>
        <w:numPr>
          <w:ilvl w:val="0"/>
          <w:numId w:val="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Wzór umowy o dofinansowanie projektu w ramach RPO WM 2014-2020 z załącznikam</w:t>
      </w:r>
      <w:r w:rsidR="00C166E8" w:rsidRPr="00E603B0">
        <w:rPr>
          <w:rFonts w:ascii="Arial" w:hAnsi="Arial" w:cs="Arial"/>
          <w:sz w:val="20"/>
          <w:szCs w:val="20"/>
        </w:rPr>
        <w:t>i:</w:t>
      </w:r>
    </w:p>
    <w:p w:rsidR="00C166E8" w:rsidRPr="00E603B0" w:rsidRDefault="00C166E8" w:rsidP="00C166E8">
      <w:pPr>
        <w:autoSpaceDE w:val="0"/>
        <w:autoSpaceDN w:val="0"/>
        <w:adjustRightInd w:val="0"/>
        <w:spacing w:before="120" w:after="120" w:line="360" w:lineRule="auto"/>
        <w:ind w:left="567"/>
        <w:jc w:val="both"/>
        <w:rPr>
          <w:rFonts w:ascii="Arial" w:hAnsi="Arial" w:cs="Arial"/>
          <w:sz w:val="20"/>
          <w:szCs w:val="20"/>
        </w:rPr>
      </w:pPr>
      <w:r w:rsidRPr="00E603B0">
        <w:rPr>
          <w:rFonts w:ascii="Arial" w:hAnsi="Arial" w:cs="Arial"/>
          <w:sz w:val="20"/>
          <w:szCs w:val="20"/>
        </w:rPr>
        <w:t>6a.Działanie 8.3</w:t>
      </w:r>
    </w:p>
    <w:p w:rsidR="00A93CBC" w:rsidRPr="00E603B0" w:rsidRDefault="00C166E8" w:rsidP="00C166E8">
      <w:pPr>
        <w:autoSpaceDE w:val="0"/>
        <w:autoSpaceDN w:val="0"/>
        <w:adjustRightInd w:val="0"/>
        <w:spacing w:before="120" w:after="120" w:line="360" w:lineRule="auto"/>
        <w:ind w:left="567"/>
        <w:jc w:val="both"/>
        <w:rPr>
          <w:rFonts w:ascii="Arial" w:hAnsi="Arial" w:cs="Arial"/>
          <w:sz w:val="20"/>
          <w:szCs w:val="20"/>
        </w:rPr>
      </w:pPr>
      <w:r w:rsidRPr="00E603B0">
        <w:rPr>
          <w:rFonts w:ascii="Arial" w:hAnsi="Arial" w:cs="Arial"/>
          <w:sz w:val="20"/>
          <w:szCs w:val="20"/>
        </w:rPr>
        <w:t>6b.Działanie 8.3 – kwoty ryczałtowe;</w:t>
      </w:r>
    </w:p>
    <w:p w:rsidR="00A93CBC" w:rsidRPr="00E603B0" w:rsidRDefault="00A93CBC" w:rsidP="00A93CBC">
      <w:pPr>
        <w:numPr>
          <w:ilvl w:val="0"/>
          <w:numId w:val="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Lista najczęściej finansowanych towarów i usług dla Działania 8.3 Ułatwianie powrotu do aktywności zawodowej osób sprawujących opiekę nad dziećmi do lat 3,Poddziałania 8.3.</w:t>
      </w:r>
      <w:r w:rsidR="000E2CC0" w:rsidRPr="00E603B0">
        <w:rPr>
          <w:rFonts w:ascii="Arial" w:hAnsi="Arial" w:cs="Arial"/>
          <w:sz w:val="20"/>
          <w:szCs w:val="20"/>
        </w:rPr>
        <w:t xml:space="preserve">1 </w:t>
      </w:r>
      <w:r w:rsidRPr="00E603B0">
        <w:rPr>
          <w:rFonts w:ascii="Arial" w:hAnsi="Arial" w:cs="Arial"/>
          <w:sz w:val="20"/>
          <w:szCs w:val="20"/>
        </w:rPr>
        <w:t>Ułatwianie powrotu do aktywności zawodowej;</w:t>
      </w:r>
    </w:p>
    <w:p w:rsidR="00A93CBC" w:rsidRPr="00E603B0" w:rsidRDefault="00A93CBC" w:rsidP="00A93CBC">
      <w:pPr>
        <w:numPr>
          <w:ilvl w:val="0"/>
          <w:numId w:val="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Instrukcja użytkownika systemu MEWA 2.0 w ramach RPO WM 2014-2020;</w:t>
      </w:r>
    </w:p>
    <w:p w:rsidR="00A93CBC" w:rsidRPr="00E603B0" w:rsidRDefault="00A93CBC" w:rsidP="00A93CBC">
      <w:pPr>
        <w:numPr>
          <w:ilvl w:val="0"/>
          <w:numId w:val="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Wzór karty weryfikacji poprawności wniosku w ramach RPO WM; </w:t>
      </w:r>
    </w:p>
    <w:p w:rsidR="00A93CBC" w:rsidRPr="00E603B0" w:rsidRDefault="00A93CBC" w:rsidP="00A93CBC">
      <w:pPr>
        <w:numPr>
          <w:ilvl w:val="0"/>
          <w:numId w:val="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Analiza dostępności do miejsc opieki nad dziećmi do lat 3 w województwie mazowieckim;</w:t>
      </w:r>
    </w:p>
    <w:p w:rsidR="00FE0FAB" w:rsidRPr="00E603B0" w:rsidRDefault="00FE0FAB" w:rsidP="00A93CBC">
      <w:pPr>
        <w:numPr>
          <w:ilvl w:val="0"/>
          <w:numId w:val="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Wykaz gmin nienależących do ZIT WOF, uprawnionych do udziału w konkursie;</w:t>
      </w:r>
    </w:p>
    <w:p w:rsidR="00A93CBC" w:rsidRPr="00E603B0" w:rsidRDefault="00A93CBC" w:rsidP="00A93CBC">
      <w:pPr>
        <w:numPr>
          <w:ilvl w:val="0"/>
          <w:numId w:val="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Klasyfikacja DEGURBA</w:t>
      </w:r>
      <w:r w:rsidR="0028123D" w:rsidRPr="00E603B0">
        <w:rPr>
          <w:rFonts w:ascii="Arial" w:hAnsi="Arial" w:cs="Arial"/>
          <w:sz w:val="20"/>
          <w:szCs w:val="20"/>
        </w:rPr>
        <w:t>;</w:t>
      </w:r>
    </w:p>
    <w:p w:rsidR="00B7751A" w:rsidRPr="00E603B0" w:rsidRDefault="00B7751A" w:rsidP="00A93CBC">
      <w:pPr>
        <w:numPr>
          <w:ilvl w:val="0"/>
          <w:numId w:val="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Oświadczenie Wnioskodawcy dotyczące kwalifikowalności podatku od towarów i usług w projekcie RPOWM 2014-2020</w:t>
      </w:r>
      <w:r w:rsidR="0028123D" w:rsidRPr="00E603B0">
        <w:rPr>
          <w:rFonts w:ascii="Arial" w:hAnsi="Arial" w:cs="Arial"/>
          <w:sz w:val="20"/>
          <w:szCs w:val="20"/>
        </w:rPr>
        <w:t>.</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Załączniki do wykorzystania/ do wiadomości Beneficjenta. </w:t>
      </w:r>
    </w:p>
    <w:p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rsidR="00365DE0" w:rsidRPr="00E603B0" w:rsidRDefault="00365DE0" w:rsidP="00C069BC">
      <w:pPr>
        <w:tabs>
          <w:tab w:val="left" w:pos="1803"/>
        </w:tabs>
        <w:autoSpaceDE w:val="0"/>
        <w:autoSpaceDN w:val="0"/>
        <w:adjustRightInd w:val="0"/>
        <w:spacing w:before="120" w:after="120" w:line="360" w:lineRule="auto"/>
        <w:jc w:val="both"/>
        <w:rPr>
          <w:rFonts w:ascii="Arial" w:hAnsi="Arial" w:cs="Arial"/>
          <w:sz w:val="20"/>
          <w:szCs w:val="20"/>
        </w:rPr>
      </w:pPr>
    </w:p>
    <w:sectPr w:rsidR="00365DE0" w:rsidRPr="00E603B0" w:rsidSect="003775D1">
      <w:pgSz w:w="11906" w:h="16838"/>
      <w:pgMar w:top="56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803" w:rsidRDefault="000E2803" w:rsidP="00FE74CD">
      <w:pPr>
        <w:spacing w:after="0" w:line="240" w:lineRule="auto"/>
      </w:pPr>
      <w:r>
        <w:separator/>
      </w:r>
    </w:p>
  </w:endnote>
  <w:endnote w:type="continuationSeparator" w:id="0">
    <w:p w:rsidR="000E2803" w:rsidRDefault="000E2803" w:rsidP="00FE74CD">
      <w:pPr>
        <w:spacing w:after="0" w:line="240" w:lineRule="auto"/>
      </w:pPr>
      <w:r>
        <w:continuationSeparator/>
      </w:r>
    </w:p>
  </w:endnote>
  <w:endnote w:type="continuationNotice" w:id="1">
    <w:p w:rsidR="000E2803" w:rsidRDefault="000E2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0455"/>
      <w:docPartObj>
        <w:docPartGallery w:val="Page Numbers (Bottom of Page)"/>
        <w:docPartUnique/>
      </w:docPartObj>
    </w:sdtPr>
    <w:sdtEndPr/>
    <w:sdtContent>
      <w:p w:rsidR="000B1953" w:rsidRDefault="000B1953">
        <w:pPr>
          <w:pStyle w:val="Stopka"/>
          <w:jc w:val="right"/>
        </w:pPr>
        <w:r>
          <w:fldChar w:fldCharType="begin"/>
        </w:r>
        <w:r>
          <w:instrText xml:space="preserve"> PAGE   \* MERGEFORMAT </w:instrText>
        </w:r>
        <w:r>
          <w:fldChar w:fldCharType="separate"/>
        </w:r>
        <w:r w:rsidR="008E7273">
          <w:rPr>
            <w:noProof/>
          </w:rPr>
          <w:t>27</w:t>
        </w:r>
        <w:r>
          <w:rPr>
            <w:noProof/>
          </w:rPr>
          <w:fldChar w:fldCharType="end"/>
        </w:r>
      </w:p>
    </w:sdtContent>
  </w:sdt>
  <w:p w:rsidR="000B1953" w:rsidRDefault="000B195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803" w:rsidRDefault="000E2803" w:rsidP="00FE74CD">
      <w:pPr>
        <w:spacing w:after="0" w:line="240" w:lineRule="auto"/>
      </w:pPr>
      <w:r>
        <w:separator/>
      </w:r>
    </w:p>
  </w:footnote>
  <w:footnote w:type="continuationSeparator" w:id="0">
    <w:p w:rsidR="000E2803" w:rsidRDefault="000E2803" w:rsidP="00FE74CD">
      <w:pPr>
        <w:spacing w:after="0" w:line="240" w:lineRule="auto"/>
      </w:pPr>
      <w:r>
        <w:continuationSeparator/>
      </w:r>
    </w:p>
  </w:footnote>
  <w:footnote w:type="continuationNotice" w:id="1">
    <w:p w:rsidR="000E2803" w:rsidRDefault="000E2803">
      <w:pPr>
        <w:spacing w:after="0" w:line="240" w:lineRule="auto"/>
      </w:pPr>
    </w:p>
  </w:footnote>
  <w:footnote w:id="2">
    <w:p w:rsidR="000B1953" w:rsidRPr="002F1ECD" w:rsidRDefault="000B1953">
      <w:pPr>
        <w:pStyle w:val="Tekstprzypisudolnego"/>
        <w:rPr>
          <w:rFonts w:ascii="Arial" w:hAnsi="Arial" w:cs="Arial"/>
          <w:sz w:val="16"/>
          <w:szCs w:val="16"/>
        </w:rPr>
      </w:pPr>
      <w:r w:rsidRPr="002F1ECD">
        <w:rPr>
          <w:rStyle w:val="Odwoanieprzypisudolnego"/>
          <w:rFonts w:ascii="Arial" w:hAnsi="Arial" w:cs="Arial"/>
          <w:sz w:val="16"/>
          <w:szCs w:val="16"/>
        </w:rPr>
        <w:footnoteRef/>
      </w:r>
      <w:r w:rsidRPr="002F1ECD">
        <w:rPr>
          <w:rFonts w:ascii="Arial" w:hAnsi="Arial" w:cs="Arial"/>
          <w:sz w:val="16"/>
          <w:szCs w:val="16"/>
        </w:rPr>
        <w:t xml:space="preserve"> Wyłącznie w sytuacji, gdy podmiot zatrudniający dziennego opiekuna udostępnia lokal w celu sprawowania opieki przez dziennego opiekuna.  </w:t>
      </w:r>
    </w:p>
  </w:footnote>
  <w:footnote w:id="3">
    <w:p w:rsidR="000B1953" w:rsidRPr="002F1ECD" w:rsidRDefault="000B1953">
      <w:pPr>
        <w:pStyle w:val="Tekstprzypisudolnego"/>
        <w:rPr>
          <w:rFonts w:ascii="Arial" w:hAnsi="Arial" w:cs="Arial"/>
          <w:sz w:val="16"/>
          <w:szCs w:val="16"/>
        </w:rPr>
      </w:pPr>
      <w:r w:rsidRPr="002F1ECD">
        <w:rPr>
          <w:rStyle w:val="Odwoanieprzypisudolnego"/>
          <w:rFonts w:ascii="Arial" w:hAnsi="Arial" w:cs="Arial"/>
          <w:sz w:val="16"/>
          <w:szCs w:val="16"/>
        </w:rPr>
        <w:footnoteRef/>
      </w:r>
      <w:r w:rsidRPr="002F1ECD">
        <w:rPr>
          <w:rFonts w:ascii="Arial" w:hAnsi="Arial" w:cs="Arial"/>
          <w:sz w:val="16"/>
          <w:szCs w:val="16"/>
        </w:rPr>
        <w:t xml:space="preserve"> Wyłącznie w sytuacji, gdy podmiot zatrudniający dziennego opiekuna udostępnia lokal w celu sprawowania opieki przez dziennego opiekuna.  </w:t>
      </w:r>
    </w:p>
  </w:footnote>
  <w:footnote w:id="4">
    <w:p w:rsidR="000B1953" w:rsidRPr="002F1ECD" w:rsidRDefault="000B1953">
      <w:pPr>
        <w:pStyle w:val="Tekstprzypisudolnego"/>
        <w:rPr>
          <w:rFonts w:ascii="Arial" w:hAnsi="Arial" w:cs="Arial"/>
          <w:sz w:val="16"/>
          <w:szCs w:val="16"/>
        </w:rPr>
      </w:pPr>
      <w:r w:rsidRPr="002F1ECD">
        <w:rPr>
          <w:rStyle w:val="Odwoanieprzypisudolnego"/>
          <w:rFonts w:ascii="Arial" w:hAnsi="Arial" w:cs="Arial"/>
          <w:sz w:val="16"/>
          <w:szCs w:val="16"/>
        </w:rPr>
        <w:footnoteRef/>
      </w:r>
      <w:r w:rsidRPr="002F1ECD">
        <w:rPr>
          <w:rFonts w:ascii="Arial" w:hAnsi="Arial" w:cs="Arial"/>
          <w:sz w:val="16"/>
          <w:szCs w:val="16"/>
        </w:rPr>
        <w:t xml:space="preserve"> Wyłącznie w sytuacji, gdy podmiot zatrudniający dziennego opiekuna udostępnia lokal w celu sprawowania opieki przez dziennego opiekuna.  </w:t>
      </w:r>
    </w:p>
  </w:footnote>
  <w:footnote w:id="5">
    <w:p w:rsidR="000B1953" w:rsidRPr="002F1ECD" w:rsidRDefault="000B1953">
      <w:pPr>
        <w:pStyle w:val="Tekstprzypisudolnego"/>
        <w:rPr>
          <w:rFonts w:ascii="Arial" w:hAnsi="Arial" w:cs="Arial"/>
          <w:sz w:val="16"/>
          <w:szCs w:val="16"/>
        </w:rPr>
      </w:pPr>
      <w:r w:rsidRPr="002F1ECD">
        <w:rPr>
          <w:rStyle w:val="Odwoanieprzypisudolnego"/>
          <w:rFonts w:ascii="Arial" w:hAnsi="Arial" w:cs="Arial"/>
          <w:sz w:val="16"/>
          <w:szCs w:val="16"/>
        </w:rPr>
        <w:footnoteRef/>
      </w:r>
      <w:r w:rsidRPr="002F1ECD">
        <w:rPr>
          <w:rFonts w:ascii="Arial" w:hAnsi="Arial" w:cs="Arial"/>
          <w:sz w:val="16"/>
          <w:szCs w:val="16"/>
        </w:rPr>
        <w:t xml:space="preserve"> Wyłącznie w sytuacji, gdy podmiot zatrudniający dziennego opiekuna udostępnia lokal w celu sprawowania opieki przez dziennego opiekuna.  </w:t>
      </w:r>
    </w:p>
  </w:footnote>
  <w:footnote w:id="6">
    <w:p w:rsidR="000B1953" w:rsidRDefault="000B1953">
      <w:pPr>
        <w:pStyle w:val="Tekstprzypisudolnego"/>
      </w:pPr>
      <w:r w:rsidRPr="002F1ECD">
        <w:rPr>
          <w:rStyle w:val="Odwoanieprzypisudolnego"/>
          <w:rFonts w:ascii="Arial" w:hAnsi="Arial" w:cs="Arial"/>
          <w:sz w:val="16"/>
          <w:szCs w:val="16"/>
        </w:rPr>
        <w:footnoteRef/>
      </w:r>
      <w:r w:rsidRPr="002F1ECD">
        <w:rPr>
          <w:rFonts w:ascii="Arial" w:hAnsi="Arial" w:cs="Arial"/>
          <w:sz w:val="16"/>
          <w:szCs w:val="16"/>
        </w:rPr>
        <w:t xml:space="preserve"> Za wyjątkiem działań wykluczonych dla tej formy opieki.</w:t>
      </w:r>
      <w:r>
        <w:t xml:space="preserve">  </w:t>
      </w:r>
    </w:p>
  </w:footnote>
  <w:footnote w:id="7">
    <w:p w:rsidR="000B1953" w:rsidRPr="002F1ECD" w:rsidRDefault="000B1953">
      <w:pPr>
        <w:pStyle w:val="Tekstprzypisudolnego"/>
        <w:rPr>
          <w:rFonts w:ascii="Arial" w:hAnsi="Arial" w:cs="Arial"/>
        </w:rPr>
      </w:pPr>
      <w:r w:rsidRPr="002F1ECD">
        <w:rPr>
          <w:rStyle w:val="Odwoanieprzypisudolnego"/>
          <w:rFonts w:ascii="Arial" w:hAnsi="Arial" w:cs="Arial"/>
        </w:rPr>
        <w:footnoteRef/>
      </w:r>
      <w:r w:rsidRPr="002F1ECD">
        <w:rPr>
          <w:rFonts w:ascii="Arial" w:hAnsi="Arial" w:cs="Arial"/>
          <w:sz w:val="16"/>
          <w:szCs w:val="16"/>
        </w:rPr>
        <w:t xml:space="preserve">Koszty składek na ubezpieczenia społeczne pokrywane w stosownych przypadkach przez ZUS zgodnie z ustawą o opiece nad dziećmi w wieku do lat 3 od podstawy stanowiącej kwotę nie wyższą niż wysokość minimalnego wynagrodzenia za pracę </w:t>
      </w:r>
      <w:r w:rsidRPr="002F1ECD">
        <w:rPr>
          <w:rFonts w:ascii="Arial" w:hAnsi="Arial" w:cs="Arial"/>
        </w:rPr>
        <w:t xml:space="preserve">  </w:t>
      </w:r>
    </w:p>
  </w:footnote>
  <w:footnote w:id="8">
    <w:p w:rsidR="000B1953" w:rsidRPr="000B1953" w:rsidRDefault="000B1953" w:rsidP="00361A91">
      <w:pPr>
        <w:pStyle w:val="Tekstprzypisudolnego"/>
        <w:rPr>
          <w:rFonts w:ascii="Arial" w:hAnsi="Arial" w:cs="Arial"/>
          <w:sz w:val="16"/>
          <w:szCs w:val="16"/>
        </w:rPr>
      </w:pPr>
      <w:r w:rsidRPr="000B1953">
        <w:rPr>
          <w:rStyle w:val="Odwoanieprzypisudolnego"/>
          <w:rFonts w:ascii="Arial" w:hAnsi="Arial" w:cs="Arial"/>
          <w:sz w:val="16"/>
          <w:szCs w:val="16"/>
        </w:rPr>
        <w:footnoteRef/>
      </w:r>
      <w:r w:rsidRPr="000B1953">
        <w:rPr>
          <w:rFonts w:ascii="Arial" w:hAnsi="Arial" w:cs="Arial"/>
          <w:sz w:val="16"/>
          <w:szCs w:val="16"/>
        </w:rPr>
        <w:t xml:space="preserve"> Minimalna możliwa wartość przedmiotowego wskaźnika wynosi 1.</w:t>
      </w:r>
    </w:p>
  </w:footnote>
  <w:footnote w:id="9">
    <w:p w:rsidR="000B1953" w:rsidRDefault="000B1953">
      <w:pPr>
        <w:pStyle w:val="Tekstprzypisudolnego"/>
      </w:pPr>
      <w:r w:rsidRPr="000B1953">
        <w:rPr>
          <w:rStyle w:val="Odwoanieprzypisudolnego"/>
          <w:rFonts w:ascii="Arial" w:hAnsi="Arial" w:cs="Arial"/>
          <w:sz w:val="16"/>
          <w:szCs w:val="16"/>
        </w:rPr>
        <w:footnoteRef/>
      </w:r>
      <w:r w:rsidRPr="000B1953">
        <w:rPr>
          <w:rFonts w:ascii="Arial" w:hAnsi="Arial" w:cs="Arial"/>
          <w:sz w:val="16"/>
          <w:szCs w:val="16"/>
        </w:rPr>
        <w:t xml:space="preserve"> W związku z tym, że koszty racjonalnych usprawnień pojawiają się dopiero na etapie realizacji projektu, wartość wskaźnika we wniosku o dofinansowanie powinna wynosić 0.</w:t>
      </w:r>
    </w:p>
  </w:footnote>
  <w:footnote w:id="10">
    <w:p w:rsidR="000B1953" w:rsidRPr="000B1953" w:rsidRDefault="000B1953" w:rsidP="00D13F8D">
      <w:pPr>
        <w:pStyle w:val="Tekstprzypisudolnego"/>
        <w:rPr>
          <w:rFonts w:ascii="Arial" w:hAnsi="Arial" w:cs="Arial"/>
          <w:sz w:val="16"/>
          <w:szCs w:val="16"/>
        </w:rPr>
      </w:pPr>
      <w:r w:rsidRPr="000B1953">
        <w:rPr>
          <w:rStyle w:val="Odwoanieprzypisudolnego"/>
          <w:rFonts w:ascii="Arial" w:hAnsi="Arial" w:cs="Arial"/>
          <w:sz w:val="16"/>
          <w:szCs w:val="16"/>
        </w:rPr>
        <w:footnoteRef/>
      </w:r>
      <w:r w:rsidRPr="000B1953">
        <w:rPr>
          <w:rFonts w:ascii="Arial" w:hAnsi="Arial" w:cs="Arial"/>
          <w:sz w:val="16"/>
          <w:szCs w:val="16"/>
        </w:rPr>
        <w:t xml:space="preserve"> Niania w ramach niniejszego konkursu jest traktowana jako usługa a nie miejsce opieki, dlatego też ta forma opieki nad dziećmi do lat 3 nie będzie wykazywana w ramach przedmiotowego wskaźnika.</w:t>
      </w:r>
    </w:p>
  </w:footnote>
  <w:footnote w:id="11">
    <w:p w:rsidR="000B1953" w:rsidRPr="00BC3796" w:rsidRDefault="000B1953" w:rsidP="00B22214">
      <w:pPr>
        <w:pStyle w:val="Tekstprzypisudolnego"/>
        <w:rPr>
          <w:rFonts w:ascii="Arial" w:hAnsi="Arial" w:cs="Arial"/>
          <w:sz w:val="16"/>
          <w:szCs w:val="16"/>
        </w:rPr>
      </w:pPr>
      <w:r w:rsidRPr="00BC3796">
        <w:rPr>
          <w:rStyle w:val="Odwoanieprzypisudolnego"/>
          <w:rFonts w:ascii="Arial" w:hAnsi="Arial" w:cs="Arial"/>
          <w:sz w:val="16"/>
          <w:szCs w:val="16"/>
        </w:rPr>
        <w:footnoteRef/>
      </w:r>
      <w:r w:rsidRPr="00BC3796">
        <w:rPr>
          <w:rFonts w:ascii="Arial" w:hAnsi="Arial" w:cs="Arial"/>
          <w:sz w:val="16"/>
          <w:szCs w:val="16"/>
        </w:rPr>
        <w:t xml:space="preserve"> Kurs został określony w rozdziale </w:t>
      </w:r>
      <w:r>
        <w:rPr>
          <w:rFonts w:ascii="Arial" w:hAnsi="Arial" w:cs="Arial"/>
          <w:sz w:val="16"/>
          <w:szCs w:val="16"/>
        </w:rPr>
        <w:t>7</w:t>
      </w:r>
      <w:r w:rsidRPr="00BC3796">
        <w:rPr>
          <w:rFonts w:ascii="Arial" w:hAnsi="Arial" w:cs="Arial"/>
          <w:sz w:val="16"/>
          <w:szCs w:val="16"/>
        </w:rPr>
        <w:t xml:space="preserve"> niniejszego regulaminu</w:t>
      </w:r>
    </w:p>
  </w:footnote>
  <w:footnote w:id="12">
    <w:p w:rsidR="000B1953" w:rsidRPr="001501EB" w:rsidRDefault="000B1953" w:rsidP="00B22214">
      <w:pPr>
        <w:pStyle w:val="Tekstprzypisudolnego"/>
        <w:rPr>
          <w:rFonts w:ascii="Arial" w:hAnsi="Arial" w:cs="Arial"/>
          <w:sz w:val="16"/>
          <w:szCs w:val="16"/>
        </w:rPr>
      </w:pPr>
      <w:r w:rsidRPr="001501EB">
        <w:rPr>
          <w:rStyle w:val="Odwoanieprzypisudolnego"/>
          <w:rFonts w:ascii="Arial" w:hAnsi="Arial" w:cs="Arial"/>
          <w:sz w:val="16"/>
          <w:szCs w:val="16"/>
        </w:rPr>
        <w:footnoteRef/>
      </w:r>
      <w:r w:rsidRPr="001501EB">
        <w:rPr>
          <w:rFonts w:ascii="Arial" w:hAnsi="Arial" w:cs="Arial"/>
          <w:sz w:val="16"/>
          <w:szCs w:val="16"/>
        </w:rPr>
        <w:t xml:space="preserve"> Definicja zamówienia została wskazana w słowniczku w Rozdziale 3 pkt 1 lit. </w:t>
      </w:r>
      <w:r>
        <w:rPr>
          <w:rFonts w:ascii="Arial" w:hAnsi="Arial" w:cs="Arial"/>
          <w:sz w:val="16"/>
          <w:szCs w:val="16"/>
        </w:rPr>
        <w:t>jj</w:t>
      </w:r>
      <w:r w:rsidRPr="001501EB">
        <w:rPr>
          <w:rFonts w:ascii="Arial" w:hAnsi="Arial" w:cs="Arial"/>
          <w:sz w:val="16"/>
          <w:szCs w:val="16"/>
        </w:rPr>
        <w:t xml:space="preserve"> </w:t>
      </w:r>
      <w:r w:rsidRPr="0085193E">
        <w:rPr>
          <w:rFonts w:ascii="Arial" w:hAnsi="Arial" w:cs="Arial"/>
          <w:i/>
          <w:sz w:val="16"/>
          <w:szCs w:val="16"/>
        </w:rPr>
        <w:t>Wytycznych</w:t>
      </w:r>
    </w:p>
  </w:footnote>
  <w:footnote w:id="13">
    <w:p w:rsidR="000B1953" w:rsidRPr="00C20A78" w:rsidRDefault="000B1953" w:rsidP="00B22214">
      <w:pPr>
        <w:pStyle w:val="Tekstprzypisudolnego"/>
        <w:jc w:val="both"/>
      </w:pPr>
      <w:r>
        <w:rPr>
          <w:rStyle w:val="Odwoanieprzypisudolnego"/>
        </w:rPr>
        <w:footnoteRef/>
      </w:r>
      <w:r>
        <w:t xml:space="preserve"> </w:t>
      </w:r>
      <w:r w:rsidRPr="00A820E7">
        <w:rPr>
          <w:rFonts w:ascii="Arial" w:hAnsi="Arial" w:cs="Arial"/>
          <w:sz w:val="16"/>
          <w:szCs w:val="16"/>
        </w:rPr>
        <w:t>Notatka potwierdzająca przeprowadzenie rozmów telefonicznych z potencjalnymi wykonawcami nie powinna być uznawana za udokumentowanie rozeznania rynku.</w:t>
      </w:r>
    </w:p>
  </w:footnote>
  <w:footnote w:id="14">
    <w:p w:rsidR="000B1953" w:rsidRDefault="000B1953" w:rsidP="005F3482">
      <w:pPr>
        <w:pStyle w:val="Tekstprzypisudolnego"/>
        <w:jc w:val="both"/>
        <w:rPr>
          <w:rFonts w:ascii="Times New Roman" w:hAnsi="Times New Roman"/>
          <w:szCs w:val="24"/>
        </w:rPr>
      </w:pPr>
      <w:r>
        <w:rPr>
          <w:rStyle w:val="Odwoanieprzypisudolnego"/>
          <w:rFonts w:ascii="Calibri" w:hAnsi="Calibri"/>
          <w:sz w:val="18"/>
          <w:szCs w:val="18"/>
        </w:rPr>
        <w:footnoteRef/>
      </w:r>
      <w:r>
        <w:rPr>
          <w:rFonts w:ascii="Calibri" w:hAnsi="Calibri"/>
          <w:sz w:val="18"/>
          <w:szCs w:val="18"/>
        </w:rPr>
        <w:t xml:space="preserve"> Uzasadnienie nie musi być sporządzane indywidualnie do każdego środka trwałego, ale może dotyczyć również grupy środków trwałych o tym samym przeznaczeniu.</w:t>
      </w:r>
    </w:p>
  </w:footnote>
  <w:footnote w:id="15">
    <w:p w:rsidR="000B1953" w:rsidRDefault="000B1953" w:rsidP="00A93CBC">
      <w:pPr>
        <w:pStyle w:val="Tekstprzypisudolnego"/>
        <w:jc w:val="both"/>
        <w:rPr>
          <w:rFonts w:ascii="Arial" w:hAnsi="Arial" w:cs="Arial"/>
          <w:sz w:val="16"/>
          <w:szCs w:val="16"/>
        </w:rPr>
      </w:pPr>
      <w:r>
        <w:rPr>
          <w:rStyle w:val="Odwoanieprzypisudolnego"/>
        </w:rPr>
        <w:footnoteRef/>
      </w:r>
      <w:r>
        <w:t xml:space="preserve"> </w:t>
      </w:r>
      <w:r w:rsidRPr="00E17F56">
        <w:rPr>
          <w:rFonts w:ascii="Arial" w:hAnsi="Arial" w:cs="Arial"/>
          <w:sz w:val="16"/>
          <w:szCs w:val="16"/>
        </w:rPr>
        <w:t xml:space="preserve">Zgodnie z art. 41  ustawy z dnia 14 czerwca 1960 r. Kodeks postępowania administracyjnego (Dz. U. z 2013, poz. 267): </w:t>
      </w:r>
    </w:p>
    <w:p w:rsidR="000B1953" w:rsidRDefault="000B1953" w:rsidP="00A93CBC">
      <w:pPr>
        <w:pStyle w:val="Tekstprzypisudolnego"/>
        <w:jc w:val="both"/>
        <w:rPr>
          <w:rFonts w:ascii="Arial" w:hAnsi="Arial" w:cs="Arial"/>
          <w:sz w:val="16"/>
          <w:szCs w:val="16"/>
        </w:rPr>
      </w:pPr>
      <w:r w:rsidRPr="00E17F56">
        <w:rPr>
          <w:rFonts w:ascii="Arial" w:hAnsi="Arial" w:cs="Arial"/>
          <w:sz w:val="16"/>
          <w:szCs w:val="16"/>
        </w:rPr>
        <w:t xml:space="preserve">§ 1. W toku postępowania strony oraz ich przedstawiciele i pełnomocnicy mają obowiązek zawiadomić organ administracji publicznej o każdej zmianie swojego adresu, w tym adresu elektronicznego. </w:t>
      </w:r>
    </w:p>
    <w:p w:rsidR="000B1953" w:rsidRDefault="000B1953" w:rsidP="00A93CBC">
      <w:pPr>
        <w:pStyle w:val="Tekstprzypisudolnego"/>
        <w:jc w:val="both"/>
      </w:pPr>
      <w:r w:rsidRPr="00E17F56">
        <w:rPr>
          <w:rFonts w:ascii="Arial" w:hAnsi="Arial" w:cs="Arial"/>
          <w:sz w:val="16"/>
          <w:szCs w:val="16"/>
        </w:rPr>
        <w:t>§ 2. W razie zaniedbania obowiązku określonego w § 1 doręczenie pisma pod dotychczasowym adresem ma skutek prawny.</w:t>
      </w:r>
    </w:p>
    <w:p w:rsidR="000B1953" w:rsidRDefault="000B1953" w:rsidP="00A93CBC">
      <w:pPr>
        <w:pStyle w:val="Tekstprzypisudolnego"/>
      </w:pPr>
    </w:p>
  </w:footnote>
  <w:footnote w:id="16">
    <w:p w:rsidR="000B1953" w:rsidRDefault="000B1953" w:rsidP="00A93CBC">
      <w:pPr>
        <w:pStyle w:val="Tekstprzypisudolnego"/>
        <w:jc w:val="both"/>
      </w:pPr>
      <w:r>
        <w:rPr>
          <w:rStyle w:val="Odwoanieprzypisudolnego"/>
        </w:rPr>
        <w:footnoteRef/>
      </w:r>
      <w:r w:rsidRPr="009064DF">
        <w:rPr>
          <w:rFonts w:ascii="Arial" w:hAnsi="Arial" w:cs="Arial"/>
          <w:sz w:val="16"/>
          <w:szCs w:val="16"/>
        </w:rPr>
        <w:t xml:space="preserve">Oczywistą omyłką jest bezsporna, niezamierzona, drobna, niemająca znaczenia dla spójności i rzetelności projektu omyłka we wniosku o dofinansowanie lub załącznikach. Uzupełnienie wniosku o dofinansowanie projektu lub poprawienie w nim oczywistej omyłki nie może prowadzić do </w:t>
      </w:r>
      <w:r>
        <w:rPr>
          <w:rFonts w:ascii="Arial" w:hAnsi="Arial" w:cs="Arial"/>
          <w:sz w:val="16"/>
          <w:szCs w:val="16"/>
        </w:rPr>
        <w:t xml:space="preserve">jego istotnej modyfikacji. </w:t>
      </w:r>
    </w:p>
  </w:footnote>
  <w:footnote w:id="17">
    <w:p w:rsidR="000B1953" w:rsidRPr="00A82089" w:rsidRDefault="000B1953" w:rsidP="00A93CBC">
      <w:pPr>
        <w:jc w:val="both"/>
        <w:rPr>
          <w:i/>
          <w:iCs/>
          <w:color w:val="FF0000"/>
        </w:rPr>
      </w:pPr>
      <w:r>
        <w:rPr>
          <w:rStyle w:val="Odwoanieprzypisudolnego"/>
        </w:rPr>
        <w:footnoteRef/>
      </w:r>
      <w:r>
        <w:t xml:space="preserve"> </w:t>
      </w:r>
      <w:r w:rsidRPr="00824CA3">
        <w:rPr>
          <w:rFonts w:ascii="Arial" w:hAnsi="Arial" w:cs="Arial"/>
          <w:iCs/>
          <w:sz w:val="16"/>
          <w:szCs w:val="16"/>
        </w:rPr>
        <w:t>Istotna modyfikacja wniosku to każda modyfikacja wprowadzona we wniosku przez Wnioskodawcę, która nie wynika bezpośrednio z uwagi IOK, lub nie jest konsekwencją zmiany wprowadzonej na wniosek IOK. Każda modyfikacja wniosku, która została wprowadzona przez Wnioskodawcę jako konsekwencja uwagi IOK, powinna zostać przez Wnioskodawcę wskazana i uzasadniona.  Ustalenie czy doszło do istotnej modyfikacji wniosku następuje każdorazowo w ramach indywidualnej sprawy i w oparciu o związane z nią i złożone w odpowiedzi na konkurs dokumenty.</w:t>
      </w:r>
      <w:r>
        <w:rPr>
          <w:i/>
          <w:iCs/>
          <w:color w:val="FF0000"/>
        </w:rPr>
        <w:t xml:space="preserve"> </w:t>
      </w:r>
    </w:p>
  </w:footnote>
  <w:footnote w:id="18">
    <w:p w:rsidR="000B1953" w:rsidRPr="000E0AE8" w:rsidRDefault="000B1953" w:rsidP="00A93CBC">
      <w:pPr>
        <w:pStyle w:val="Tekstprzypisudolnego"/>
        <w:jc w:val="both"/>
        <w:rPr>
          <w:rFonts w:ascii="Arial" w:hAnsi="Arial" w:cs="Arial"/>
          <w:sz w:val="16"/>
          <w:szCs w:val="16"/>
        </w:rPr>
      </w:pPr>
      <w:r w:rsidRPr="000E0AE8">
        <w:rPr>
          <w:rStyle w:val="Odwoanieprzypisudolnego"/>
          <w:rFonts w:ascii="Arial" w:hAnsi="Arial" w:cs="Arial"/>
          <w:sz w:val="16"/>
          <w:szCs w:val="16"/>
        </w:rPr>
        <w:footnoteRef/>
      </w:r>
      <w:r w:rsidRPr="000E0AE8">
        <w:rPr>
          <w:rFonts w:ascii="Arial" w:hAnsi="Arial" w:cs="Arial"/>
          <w:sz w:val="16"/>
          <w:szCs w:val="16"/>
        </w:rPr>
        <w:t xml:space="preserve"> Należy zauważyć, iż termin rozstrzygnięcia konkursu zależy od </w:t>
      </w:r>
      <w:r>
        <w:rPr>
          <w:rFonts w:ascii="Arial" w:hAnsi="Arial" w:cs="Arial"/>
          <w:sz w:val="16"/>
          <w:szCs w:val="16"/>
        </w:rPr>
        <w:t>np.:</w:t>
      </w:r>
      <w:r w:rsidRPr="000E0AE8">
        <w:rPr>
          <w:rFonts w:ascii="Arial" w:hAnsi="Arial" w:cs="Arial"/>
          <w:sz w:val="16"/>
          <w:szCs w:val="16"/>
        </w:rPr>
        <w:t xml:space="preserve"> liczby wniosków podlegających ocenie</w:t>
      </w:r>
      <w:r>
        <w:rPr>
          <w:rFonts w:ascii="Arial" w:hAnsi="Arial" w:cs="Arial"/>
          <w:sz w:val="16"/>
          <w:szCs w:val="16"/>
        </w:rPr>
        <w:t xml:space="preserve">, </w:t>
      </w:r>
      <w:r w:rsidRPr="000E0AE8">
        <w:rPr>
          <w:rFonts w:ascii="Arial" w:hAnsi="Arial" w:cs="Arial"/>
          <w:sz w:val="16"/>
          <w:szCs w:val="16"/>
        </w:rPr>
        <w:t>liczby wniosków kierowanych do negocjacji.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F028EF72"/>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872E30"/>
    <w:multiLevelType w:val="hybridMultilevel"/>
    <w:tmpl w:val="26BC7F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4875D54"/>
    <w:multiLevelType w:val="hybridMultilevel"/>
    <w:tmpl w:val="5FBE6EA0"/>
    <w:lvl w:ilvl="0" w:tplc="04150017">
      <w:start w:val="1"/>
      <w:numFmt w:val="lowerLetter"/>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7613425"/>
    <w:multiLevelType w:val="hybridMultilevel"/>
    <w:tmpl w:val="4A9E02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6B36FA"/>
    <w:multiLevelType w:val="hybridMultilevel"/>
    <w:tmpl w:val="AFA244C2"/>
    <w:lvl w:ilvl="0" w:tplc="92986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7D7004B"/>
    <w:multiLevelType w:val="hybridMultilevel"/>
    <w:tmpl w:val="F2148B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DB0818"/>
    <w:multiLevelType w:val="hybridMultilevel"/>
    <w:tmpl w:val="9A2E8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A002FA"/>
    <w:multiLevelType w:val="hybridMultilevel"/>
    <w:tmpl w:val="E4066B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3A33CF"/>
    <w:multiLevelType w:val="hybridMultilevel"/>
    <w:tmpl w:val="A54E2750"/>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9" w15:restartNumberingAfterBreak="0">
    <w:nsid w:val="0A2F50A0"/>
    <w:multiLevelType w:val="hybridMultilevel"/>
    <w:tmpl w:val="3DE03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530CED"/>
    <w:multiLevelType w:val="hybridMultilevel"/>
    <w:tmpl w:val="963AA8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66467B"/>
    <w:multiLevelType w:val="hybridMultilevel"/>
    <w:tmpl w:val="FA763ABE"/>
    <w:lvl w:ilvl="0" w:tplc="0B4488DC">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395E3B"/>
    <w:multiLevelType w:val="hybridMultilevel"/>
    <w:tmpl w:val="0A8CDA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F056B25"/>
    <w:multiLevelType w:val="hybridMultilevel"/>
    <w:tmpl w:val="2B7ECB06"/>
    <w:lvl w:ilvl="0" w:tplc="1FD23C8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1E3085"/>
    <w:multiLevelType w:val="hybridMultilevel"/>
    <w:tmpl w:val="0AF4AA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330795"/>
    <w:multiLevelType w:val="hybridMultilevel"/>
    <w:tmpl w:val="44389B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0D1E0B"/>
    <w:multiLevelType w:val="hybridMultilevel"/>
    <w:tmpl w:val="D200D8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3DB62A8"/>
    <w:multiLevelType w:val="hybridMultilevel"/>
    <w:tmpl w:val="3CF4F19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66C579A"/>
    <w:multiLevelType w:val="hybridMultilevel"/>
    <w:tmpl w:val="B78E3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76E7B17"/>
    <w:multiLevelType w:val="hybridMultilevel"/>
    <w:tmpl w:val="CC44C7A4"/>
    <w:lvl w:ilvl="0" w:tplc="04150001">
      <w:start w:val="1"/>
      <w:numFmt w:val="bullet"/>
      <w:lvlText w:val=""/>
      <w:lvlJc w:val="left"/>
      <w:pPr>
        <w:ind w:left="1506" w:hanging="360"/>
      </w:pPr>
      <w:rPr>
        <w:rFonts w:ascii="Symbol" w:hAnsi="Symbol" w:hint="default"/>
      </w:rPr>
    </w:lvl>
    <w:lvl w:ilvl="1" w:tplc="04150003">
      <w:start w:val="1"/>
      <w:numFmt w:val="bullet"/>
      <w:lvlText w:val="o"/>
      <w:lvlJc w:val="left"/>
      <w:pPr>
        <w:ind w:left="2226" w:hanging="360"/>
      </w:pPr>
      <w:rPr>
        <w:rFonts w:ascii="Courier New" w:hAnsi="Courier New" w:cs="Courier New" w:hint="default"/>
      </w:rPr>
    </w:lvl>
    <w:lvl w:ilvl="2" w:tplc="04150005">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0" w15:restartNumberingAfterBreak="0">
    <w:nsid w:val="1AF31740"/>
    <w:multiLevelType w:val="hybridMultilevel"/>
    <w:tmpl w:val="2CA412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1BFB344A"/>
    <w:multiLevelType w:val="hybridMultilevel"/>
    <w:tmpl w:val="7A127334"/>
    <w:lvl w:ilvl="0" w:tplc="04150017">
      <w:start w:val="1"/>
      <w:numFmt w:val="lowerLetter"/>
      <w:lvlText w:val="%1)"/>
      <w:lvlJc w:val="left"/>
      <w:pPr>
        <w:ind w:left="53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725D7E"/>
    <w:multiLevelType w:val="hybridMultilevel"/>
    <w:tmpl w:val="05305D3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3" w15:restartNumberingAfterBreak="0">
    <w:nsid w:val="1DCD6E18"/>
    <w:multiLevelType w:val="hybridMultilevel"/>
    <w:tmpl w:val="40BCE3A2"/>
    <w:lvl w:ilvl="0" w:tplc="48C8AE7E">
      <w:start w:val="1"/>
      <w:numFmt w:val="decimal"/>
      <w:lvlText w:val="%1)"/>
      <w:lvlJc w:val="left"/>
      <w:pPr>
        <w:ind w:left="360" w:hanging="360"/>
      </w:pPr>
      <w:rPr>
        <w:rFonts w:ascii="Arial" w:hAnsi="Arial" w:cs="Arial"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7473C8"/>
    <w:multiLevelType w:val="hybridMultilevel"/>
    <w:tmpl w:val="D5886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273F5C"/>
    <w:multiLevelType w:val="hybridMultilevel"/>
    <w:tmpl w:val="3BA6B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15C0620"/>
    <w:multiLevelType w:val="hybridMultilevel"/>
    <w:tmpl w:val="F9E8DB8C"/>
    <w:lvl w:ilvl="0" w:tplc="6024DA0E">
      <w:start w:val="20"/>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26176B1B"/>
    <w:multiLevelType w:val="hybridMultilevel"/>
    <w:tmpl w:val="B9EE5B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6C8004E"/>
    <w:multiLevelType w:val="hybridMultilevel"/>
    <w:tmpl w:val="B0146E0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28F85EE3"/>
    <w:multiLevelType w:val="hybridMultilevel"/>
    <w:tmpl w:val="74EE3BF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0" w15:restartNumberingAfterBreak="0">
    <w:nsid w:val="2925334D"/>
    <w:multiLevelType w:val="hybridMultilevel"/>
    <w:tmpl w:val="8334E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9B36E03"/>
    <w:multiLevelType w:val="hybridMultilevel"/>
    <w:tmpl w:val="5AD61A12"/>
    <w:lvl w:ilvl="0" w:tplc="F4365C4C">
      <w:start w:val="1"/>
      <w:numFmt w:val="lowerLetter"/>
      <w:lvlText w:val="%1)"/>
      <w:lvlJc w:val="left"/>
      <w:pPr>
        <w:ind w:left="1080" w:hanging="360"/>
      </w:pPr>
      <w:rPr>
        <w:rFonts w:asciiTheme="minorHAnsi" w:hAnsiTheme="minorHAnsi" w:cstheme="minorHAnsi" w:hint="default"/>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2B947CB6"/>
    <w:multiLevelType w:val="hybridMultilevel"/>
    <w:tmpl w:val="914C7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CE352B"/>
    <w:multiLevelType w:val="hybridMultilevel"/>
    <w:tmpl w:val="C8A285D6"/>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E082C9F"/>
    <w:multiLevelType w:val="hybridMultilevel"/>
    <w:tmpl w:val="11DA3652"/>
    <w:lvl w:ilvl="0" w:tplc="72E64220">
      <w:start w:val="1"/>
      <w:numFmt w:val="decimal"/>
      <w:lvlText w:val="%1."/>
      <w:lvlJc w:val="left"/>
      <w:pPr>
        <w:ind w:left="644" w:hanging="360"/>
      </w:pPr>
      <w:rPr>
        <w:rFonts w:hint="default"/>
        <w:b w:val="0"/>
        <w:bCs w:val="0"/>
        <w:i w:val="0"/>
        <w:iCs w:val="0"/>
        <w:strike w:val="0"/>
        <w:color w:val="000000"/>
        <w:sz w:val="22"/>
        <w:szCs w:val="22"/>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7F4E34"/>
    <w:multiLevelType w:val="hybridMultilevel"/>
    <w:tmpl w:val="DE7E3B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009090A"/>
    <w:multiLevelType w:val="hybridMultilevel"/>
    <w:tmpl w:val="FC560F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44A38CA"/>
    <w:multiLevelType w:val="multilevel"/>
    <w:tmpl w:val="DCAC52BC"/>
    <w:lvl w:ilvl="0">
      <w:start w:val="13"/>
      <w:numFmt w:val="decimal"/>
      <w:lvlText w:val="%1."/>
      <w:lvlJc w:val="left"/>
      <w:pPr>
        <w:ind w:left="786" w:hanging="360"/>
      </w:pPr>
      <w:rPr>
        <w:rFonts w:hint="default"/>
        <w:color w:val="auto"/>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8" w15:restartNumberingAfterBreak="0">
    <w:nsid w:val="35CA496D"/>
    <w:multiLevelType w:val="hybridMultilevel"/>
    <w:tmpl w:val="325C49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5D61304"/>
    <w:multiLevelType w:val="hybridMultilevel"/>
    <w:tmpl w:val="50227E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67E33E0"/>
    <w:multiLevelType w:val="hybridMultilevel"/>
    <w:tmpl w:val="A138937A"/>
    <w:lvl w:ilvl="0" w:tplc="72E64220">
      <w:start w:val="1"/>
      <w:numFmt w:val="decimal"/>
      <w:lvlText w:val="%1."/>
      <w:lvlJc w:val="left"/>
      <w:pPr>
        <w:ind w:left="502" w:hanging="360"/>
      </w:pPr>
      <w:rPr>
        <w:rFonts w:hint="default"/>
        <w:b w:val="0"/>
        <w:bCs w:val="0"/>
        <w:i w:val="0"/>
        <w:iCs w:val="0"/>
        <w:strike w:val="0"/>
        <w:color w:val="000000"/>
        <w:sz w:val="22"/>
        <w:szCs w:val="22"/>
        <w:u w:val="none"/>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7614E3B"/>
    <w:multiLevelType w:val="hybridMultilevel"/>
    <w:tmpl w:val="C9DA2D10"/>
    <w:lvl w:ilvl="0" w:tplc="04150011">
      <w:start w:val="1"/>
      <w:numFmt w:val="decimal"/>
      <w:lvlText w:val="%1)"/>
      <w:lvlJc w:val="left"/>
      <w:pPr>
        <w:ind w:left="1428" w:hanging="360"/>
      </w:p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2" w15:restartNumberingAfterBreak="0">
    <w:nsid w:val="37A738E0"/>
    <w:multiLevelType w:val="hybridMultilevel"/>
    <w:tmpl w:val="4AECB1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815471F"/>
    <w:multiLevelType w:val="hybridMultilevel"/>
    <w:tmpl w:val="E1AAD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A2B3DD6"/>
    <w:multiLevelType w:val="hybridMultilevel"/>
    <w:tmpl w:val="DAC8C70C"/>
    <w:lvl w:ilvl="0" w:tplc="04150011">
      <w:start w:val="1"/>
      <w:numFmt w:val="decimal"/>
      <w:lvlText w:val="%1)"/>
      <w:lvlJc w:val="left"/>
      <w:pPr>
        <w:ind w:left="720" w:hanging="360"/>
      </w:pPr>
    </w:lvl>
    <w:lvl w:ilvl="1" w:tplc="DD0A5E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AD83D27"/>
    <w:multiLevelType w:val="hybridMultilevel"/>
    <w:tmpl w:val="A3A2F3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3D6E72A1"/>
    <w:multiLevelType w:val="hybridMultilevel"/>
    <w:tmpl w:val="A6D01760"/>
    <w:lvl w:ilvl="0" w:tplc="04150001">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E6602B9"/>
    <w:multiLevelType w:val="hybridMultilevel"/>
    <w:tmpl w:val="0CF8D1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00A7932"/>
    <w:multiLevelType w:val="hybridMultilevel"/>
    <w:tmpl w:val="8348F15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9" w15:restartNumberingAfterBreak="0">
    <w:nsid w:val="409147B9"/>
    <w:multiLevelType w:val="hybridMultilevel"/>
    <w:tmpl w:val="978093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1213EBB"/>
    <w:multiLevelType w:val="hybridMultilevel"/>
    <w:tmpl w:val="09764ECC"/>
    <w:lvl w:ilvl="0" w:tplc="04150011">
      <w:start w:val="1"/>
      <w:numFmt w:val="decimal"/>
      <w:lvlText w:val="%1)"/>
      <w:lvlJc w:val="left"/>
      <w:pPr>
        <w:ind w:left="928" w:hanging="360"/>
      </w:pPr>
      <w:rPr>
        <w:b w:val="0"/>
        <w:i w:val="0"/>
        <w:sz w:val="24"/>
        <w:szCs w:val="24"/>
      </w:rPr>
    </w:lvl>
    <w:lvl w:ilvl="1" w:tplc="04150019">
      <w:start w:val="1"/>
      <w:numFmt w:val="decimal"/>
      <w:lvlText w:val="%2."/>
      <w:lvlJc w:val="left"/>
      <w:pPr>
        <w:tabs>
          <w:tab w:val="num" w:pos="928"/>
        </w:tabs>
        <w:ind w:left="928" w:hanging="360"/>
      </w:pPr>
    </w:lvl>
    <w:lvl w:ilvl="2" w:tplc="0415001B">
      <w:start w:val="1"/>
      <w:numFmt w:val="decimal"/>
      <w:lvlText w:val="%3."/>
      <w:lvlJc w:val="left"/>
      <w:pPr>
        <w:tabs>
          <w:tab w:val="num" w:pos="1648"/>
        </w:tabs>
        <w:ind w:left="1648" w:hanging="360"/>
      </w:pPr>
    </w:lvl>
    <w:lvl w:ilvl="3" w:tplc="0415000F">
      <w:start w:val="1"/>
      <w:numFmt w:val="decimal"/>
      <w:lvlText w:val="%4."/>
      <w:lvlJc w:val="left"/>
      <w:pPr>
        <w:tabs>
          <w:tab w:val="num" w:pos="2368"/>
        </w:tabs>
        <w:ind w:left="2368" w:hanging="360"/>
      </w:pPr>
    </w:lvl>
    <w:lvl w:ilvl="4" w:tplc="04150019">
      <w:start w:val="1"/>
      <w:numFmt w:val="decimal"/>
      <w:lvlText w:val="%5."/>
      <w:lvlJc w:val="left"/>
      <w:pPr>
        <w:tabs>
          <w:tab w:val="num" w:pos="3088"/>
        </w:tabs>
        <w:ind w:left="3088" w:hanging="360"/>
      </w:pPr>
    </w:lvl>
    <w:lvl w:ilvl="5" w:tplc="0415001B">
      <w:start w:val="1"/>
      <w:numFmt w:val="decimal"/>
      <w:lvlText w:val="%6."/>
      <w:lvlJc w:val="left"/>
      <w:pPr>
        <w:tabs>
          <w:tab w:val="num" w:pos="3808"/>
        </w:tabs>
        <w:ind w:left="3808" w:hanging="360"/>
      </w:pPr>
    </w:lvl>
    <w:lvl w:ilvl="6" w:tplc="0415000F">
      <w:start w:val="1"/>
      <w:numFmt w:val="decimal"/>
      <w:lvlText w:val="%7."/>
      <w:lvlJc w:val="left"/>
      <w:pPr>
        <w:tabs>
          <w:tab w:val="num" w:pos="4528"/>
        </w:tabs>
        <w:ind w:left="4528" w:hanging="360"/>
      </w:pPr>
    </w:lvl>
    <w:lvl w:ilvl="7" w:tplc="04150019">
      <w:start w:val="1"/>
      <w:numFmt w:val="decimal"/>
      <w:lvlText w:val="%8."/>
      <w:lvlJc w:val="left"/>
      <w:pPr>
        <w:tabs>
          <w:tab w:val="num" w:pos="5248"/>
        </w:tabs>
        <w:ind w:left="5248" w:hanging="360"/>
      </w:pPr>
    </w:lvl>
    <w:lvl w:ilvl="8" w:tplc="0415001B">
      <w:start w:val="1"/>
      <w:numFmt w:val="decimal"/>
      <w:lvlText w:val="%9."/>
      <w:lvlJc w:val="left"/>
      <w:pPr>
        <w:tabs>
          <w:tab w:val="num" w:pos="5968"/>
        </w:tabs>
        <w:ind w:left="5968" w:hanging="360"/>
      </w:pPr>
    </w:lvl>
  </w:abstractNum>
  <w:abstractNum w:abstractNumId="51" w15:restartNumberingAfterBreak="0">
    <w:nsid w:val="46A579C0"/>
    <w:multiLevelType w:val="hybridMultilevel"/>
    <w:tmpl w:val="8F9019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480F2B91"/>
    <w:multiLevelType w:val="hybridMultilevel"/>
    <w:tmpl w:val="3E9AE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C010EF3"/>
    <w:multiLevelType w:val="hybridMultilevel"/>
    <w:tmpl w:val="7C5E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C330605"/>
    <w:multiLevelType w:val="hybridMultilevel"/>
    <w:tmpl w:val="5BD8CA22"/>
    <w:lvl w:ilvl="0" w:tplc="EDD83B06">
      <w:start w:val="1"/>
      <w:numFmt w:val="lowerLetter"/>
      <w:lvlText w:val="%1)"/>
      <w:lvlJc w:val="left"/>
      <w:pPr>
        <w:ind w:left="727" w:hanging="360"/>
      </w:pPr>
      <w:rPr>
        <w:rFonts w:ascii="Arial" w:eastAsiaTheme="minorEastAsia" w:hAnsi="Arial" w:cs="Arial"/>
      </w:rPr>
    </w:lvl>
    <w:lvl w:ilvl="1" w:tplc="04150003" w:tentative="1">
      <w:start w:val="1"/>
      <w:numFmt w:val="bullet"/>
      <w:lvlText w:val="o"/>
      <w:lvlJc w:val="left"/>
      <w:pPr>
        <w:ind w:left="1447" w:hanging="360"/>
      </w:pPr>
      <w:rPr>
        <w:rFonts w:ascii="Courier New" w:hAnsi="Courier New" w:cs="Courier New" w:hint="default"/>
      </w:rPr>
    </w:lvl>
    <w:lvl w:ilvl="2" w:tplc="04150005" w:tentative="1">
      <w:start w:val="1"/>
      <w:numFmt w:val="bullet"/>
      <w:lvlText w:val=""/>
      <w:lvlJc w:val="left"/>
      <w:pPr>
        <w:ind w:left="2167" w:hanging="360"/>
      </w:pPr>
      <w:rPr>
        <w:rFonts w:ascii="Wingdings" w:hAnsi="Wingdings" w:hint="default"/>
      </w:rPr>
    </w:lvl>
    <w:lvl w:ilvl="3" w:tplc="04150001" w:tentative="1">
      <w:start w:val="1"/>
      <w:numFmt w:val="bullet"/>
      <w:lvlText w:val=""/>
      <w:lvlJc w:val="left"/>
      <w:pPr>
        <w:ind w:left="2887" w:hanging="360"/>
      </w:pPr>
      <w:rPr>
        <w:rFonts w:ascii="Symbol" w:hAnsi="Symbol" w:hint="default"/>
      </w:rPr>
    </w:lvl>
    <w:lvl w:ilvl="4" w:tplc="04150003" w:tentative="1">
      <w:start w:val="1"/>
      <w:numFmt w:val="bullet"/>
      <w:lvlText w:val="o"/>
      <w:lvlJc w:val="left"/>
      <w:pPr>
        <w:ind w:left="3607" w:hanging="360"/>
      </w:pPr>
      <w:rPr>
        <w:rFonts w:ascii="Courier New" w:hAnsi="Courier New" w:cs="Courier New" w:hint="default"/>
      </w:rPr>
    </w:lvl>
    <w:lvl w:ilvl="5" w:tplc="04150005" w:tentative="1">
      <w:start w:val="1"/>
      <w:numFmt w:val="bullet"/>
      <w:lvlText w:val=""/>
      <w:lvlJc w:val="left"/>
      <w:pPr>
        <w:ind w:left="4327" w:hanging="360"/>
      </w:pPr>
      <w:rPr>
        <w:rFonts w:ascii="Wingdings" w:hAnsi="Wingdings" w:hint="default"/>
      </w:rPr>
    </w:lvl>
    <w:lvl w:ilvl="6" w:tplc="04150001" w:tentative="1">
      <w:start w:val="1"/>
      <w:numFmt w:val="bullet"/>
      <w:lvlText w:val=""/>
      <w:lvlJc w:val="left"/>
      <w:pPr>
        <w:ind w:left="5047" w:hanging="360"/>
      </w:pPr>
      <w:rPr>
        <w:rFonts w:ascii="Symbol" w:hAnsi="Symbol" w:hint="default"/>
      </w:rPr>
    </w:lvl>
    <w:lvl w:ilvl="7" w:tplc="04150003" w:tentative="1">
      <w:start w:val="1"/>
      <w:numFmt w:val="bullet"/>
      <w:lvlText w:val="o"/>
      <w:lvlJc w:val="left"/>
      <w:pPr>
        <w:ind w:left="5767" w:hanging="360"/>
      </w:pPr>
      <w:rPr>
        <w:rFonts w:ascii="Courier New" w:hAnsi="Courier New" w:cs="Courier New" w:hint="default"/>
      </w:rPr>
    </w:lvl>
    <w:lvl w:ilvl="8" w:tplc="04150005" w:tentative="1">
      <w:start w:val="1"/>
      <w:numFmt w:val="bullet"/>
      <w:lvlText w:val=""/>
      <w:lvlJc w:val="left"/>
      <w:pPr>
        <w:ind w:left="6487" w:hanging="360"/>
      </w:pPr>
      <w:rPr>
        <w:rFonts w:ascii="Wingdings" w:hAnsi="Wingdings" w:hint="default"/>
      </w:rPr>
    </w:lvl>
  </w:abstractNum>
  <w:abstractNum w:abstractNumId="56" w15:restartNumberingAfterBreak="0">
    <w:nsid w:val="4D7E1B9D"/>
    <w:multiLevelType w:val="hybridMultilevel"/>
    <w:tmpl w:val="D2C2D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4E7770C3"/>
    <w:multiLevelType w:val="hybridMultilevel"/>
    <w:tmpl w:val="78A83D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E9A28F9"/>
    <w:multiLevelType w:val="hybridMultilevel"/>
    <w:tmpl w:val="144022AA"/>
    <w:lvl w:ilvl="0" w:tplc="4AE6AA0E">
      <w:start w:val="1"/>
      <w:numFmt w:val="decimal"/>
      <w:lvlText w:val="%1."/>
      <w:lvlJc w:val="left"/>
      <w:pPr>
        <w:ind w:left="928"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A022E0"/>
    <w:multiLevelType w:val="hybridMultilevel"/>
    <w:tmpl w:val="48A8B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0F0470A"/>
    <w:multiLevelType w:val="hybridMultilevel"/>
    <w:tmpl w:val="FE98D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16F5092"/>
    <w:multiLevelType w:val="hybridMultilevel"/>
    <w:tmpl w:val="7BC0106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537B55B4"/>
    <w:multiLevelType w:val="hybridMultilevel"/>
    <w:tmpl w:val="5E60E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49E097A"/>
    <w:multiLevelType w:val="hybridMultilevel"/>
    <w:tmpl w:val="8A08DF5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55E86F52"/>
    <w:multiLevelType w:val="hybridMultilevel"/>
    <w:tmpl w:val="4484F3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91548CC"/>
    <w:multiLevelType w:val="hybridMultilevel"/>
    <w:tmpl w:val="9A52A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9196DB5"/>
    <w:multiLevelType w:val="hybridMultilevel"/>
    <w:tmpl w:val="8BF4B85E"/>
    <w:lvl w:ilvl="0" w:tplc="A210F1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9BA0465"/>
    <w:multiLevelType w:val="multilevel"/>
    <w:tmpl w:val="2E086CDE"/>
    <w:lvl w:ilvl="0">
      <w:start w:val="1"/>
      <w:numFmt w:val="decimal"/>
      <w:lvlText w:val="%1."/>
      <w:lvlJc w:val="left"/>
      <w:pPr>
        <w:tabs>
          <w:tab w:val="num" w:pos="360"/>
        </w:tabs>
        <w:ind w:left="360" w:hanging="360"/>
      </w:pPr>
      <w:rPr>
        <w:rFonts w:ascii="Arial" w:eastAsia="Times New Roman" w:hAnsi="Arial" w:cs="Arial" w:hint="default"/>
      </w:rPr>
    </w:lvl>
    <w:lvl w:ilvl="1">
      <w:start w:val="1"/>
      <w:numFmt w:val="bullet"/>
      <w:lvlText w:val=""/>
      <w:lvlJc w:val="left"/>
      <w:pPr>
        <w:tabs>
          <w:tab w:val="num" w:pos="680"/>
        </w:tabs>
        <w:ind w:left="680" w:hanging="323"/>
      </w:pPr>
      <w:rPr>
        <w:rFonts w:ascii="Symbol" w:hAnsi="Symbol"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5B5D415F"/>
    <w:multiLevelType w:val="multilevel"/>
    <w:tmpl w:val="4B6C02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5B907276"/>
    <w:multiLevelType w:val="hybridMultilevel"/>
    <w:tmpl w:val="1E9A3CC4"/>
    <w:lvl w:ilvl="0" w:tplc="31807014">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EE539AB"/>
    <w:multiLevelType w:val="hybridMultilevel"/>
    <w:tmpl w:val="EBE8A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35F0E9A"/>
    <w:multiLevelType w:val="hybridMultilevel"/>
    <w:tmpl w:val="9F8AF048"/>
    <w:lvl w:ilvl="0" w:tplc="CD38575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3" w15:restartNumberingAfterBreak="0">
    <w:nsid w:val="64142A8E"/>
    <w:multiLevelType w:val="hybridMultilevel"/>
    <w:tmpl w:val="F8E29B48"/>
    <w:lvl w:ilvl="0" w:tplc="04150011">
      <w:start w:val="1"/>
      <w:numFmt w:val="decimal"/>
      <w:lvlText w:val="%1)"/>
      <w:lvlJc w:val="left"/>
      <w:pPr>
        <w:ind w:left="720" w:hanging="360"/>
      </w:pPr>
    </w:lvl>
    <w:lvl w:ilvl="1" w:tplc="C0AE4B4E">
      <w:start w:val="1"/>
      <w:numFmt w:val="lowerLetter"/>
      <w:lvlText w:val="%2."/>
      <w:lvlJc w:val="left"/>
      <w:pPr>
        <w:ind w:left="1440" w:hanging="360"/>
      </w:pPr>
      <w:rPr>
        <w:rFonts w:ascii="Arial" w:hAnsi="Arial" w:cs="Arial" w:hint="default"/>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4170F08"/>
    <w:multiLevelType w:val="hybridMultilevel"/>
    <w:tmpl w:val="FDBA7AEE"/>
    <w:lvl w:ilvl="0" w:tplc="92986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63B3045"/>
    <w:multiLevelType w:val="hybridMultilevel"/>
    <w:tmpl w:val="AC467E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8083ECE"/>
    <w:multiLevelType w:val="hybridMultilevel"/>
    <w:tmpl w:val="8DF42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8474B4D"/>
    <w:multiLevelType w:val="hybridMultilevel"/>
    <w:tmpl w:val="AD505D1E"/>
    <w:lvl w:ilvl="0" w:tplc="C13A446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9B51AD3"/>
    <w:multiLevelType w:val="hybridMultilevel"/>
    <w:tmpl w:val="0F940E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C460724"/>
    <w:multiLevelType w:val="hybridMultilevel"/>
    <w:tmpl w:val="613A838E"/>
    <w:lvl w:ilvl="0" w:tplc="04150001">
      <w:start w:val="1"/>
      <w:numFmt w:val="bullet"/>
      <w:lvlText w:val=""/>
      <w:lvlJc w:val="left"/>
      <w:pPr>
        <w:ind w:left="67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E686B00"/>
    <w:multiLevelType w:val="hybridMultilevel"/>
    <w:tmpl w:val="C03407E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1" w15:restartNumberingAfterBreak="0">
    <w:nsid w:val="6F487245"/>
    <w:multiLevelType w:val="hybridMultilevel"/>
    <w:tmpl w:val="3306F262"/>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82" w15:restartNumberingAfterBreak="0">
    <w:nsid w:val="71372D35"/>
    <w:multiLevelType w:val="hybridMultilevel"/>
    <w:tmpl w:val="11568C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1BB5C73"/>
    <w:multiLevelType w:val="hybridMultilevel"/>
    <w:tmpl w:val="1BB40892"/>
    <w:lvl w:ilvl="0" w:tplc="04150001">
      <w:start w:val="1"/>
      <w:numFmt w:val="bullet"/>
      <w:lvlText w:val=""/>
      <w:lvlJc w:val="left"/>
      <w:pPr>
        <w:ind w:left="644"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49E1C83"/>
    <w:multiLevelType w:val="hybridMultilevel"/>
    <w:tmpl w:val="2BEA06F0"/>
    <w:lvl w:ilvl="0" w:tplc="04150001">
      <w:start w:val="1"/>
      <w:numFmt w:val="bullet"/>
      <w:lvlText w:val=""/>
      <w:lvlJc w:val="left"/>
      <w:pPr>
        <w:ind w:left="825" w:hanging="360"/>
      </w:pPr>
      <w:rPr>
        <w:rFonts w:ascii="Symbol" w:hAnsi="Symbo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85" w15:restartNumberingAfterBreak="0">
    <w:nsid w:val="758E227E"/>
    <w:multiLevelType w:val="hybridMultilevel"/>
    <w:tmpl w:val="0622C01C"/>
    <w:lvl w:ilvl="0" w:tplc="72E64220">
      <w:start w:val="1"/>
      <w:numFmt w:val="decimal"/>
      <w:lvlText w:val="%1."/>
      <w:lvlJc w:val="left"/>
      <w:pPr>
        <w:ind w:left="502" w:hanging="360"/>
      </w:pPr>
      <w:rPr>
        <w:rFonts w:hint="default"/>
        <w:b w:val="0"/>
        <w:bCs w:val="0"/>
        <w:i w:val="0"/>
        <w:iCs w:val="0"/>
        <w:strike w:val="0"/>
        <w:color w:val="000000"/>
        <w:sz w:val="22"/>
        <w:szCs w:val="22"/>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AB6696"/>
    <w:multiLevelType w:val="hybridMultilevel"/>
    <w:tmpl w:val="CD5820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6207CEB"/>
    <w:multiLevelType w:val="hybridMultilevel"/>
    <w:tmpl w:val="3A82D8D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6641B15"/>
    <w:multiLevelType w:val="hybridMultilevel"/>
    <w:tmpl w:val="1812B534"/>
    <w:lvl w:ilvl="0" w:tplc="04150001">
      <w:start w:val="1"/>
      <w:numFmt w:val="bullet"/>
      <w:lvlText w:val=""/>
      <w:lvlJc w:val="left"/>
      <w:pPr>
        <w:ind w:left="1200" w:hanging="360"/>
      </w:pPr>
      <w:rPr>
        <w:rFonts w:ascii="Symbol" w:hAnsi="Symbol" w:hint="default"/>
        <w:color w:val="auto"/>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89" w15:restartNumberingAfterBreak="0">
    <w:nsid w:val="770014E8"/>
    <w:multiLevelType w:val="hybridMultilevel"/>
    <w:tmpl w:val="7EBEC0C8"/>
    <w:lvl w:ilvl="0" w:tplc="0415000D">
      <w:start w:val="1"/>
      <w:numFmt w:val="bullet"/>
      <w:lvlText w:val=""/>
      <w:lvlJc w:val="left"/>
      <w:pPr>
        <w:ind w:left="1288" w:hanging="360"/>
      </w:pPr>
      <w:rPr>
        <w:rFonts w:ascii="Wingdings" w:hAnsi="Wingding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0" w15:restartNumberingAfterBreak="0">
    <w:nsid w:val="78C43B28"/>
    <w:multiLevelType w:val="hybridMultilevel"/>
    <w:tmpl w:val="B142C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E332EDA"/>
    <w:multiLevelType w:val="hybridMultilevel"/>
    <w:tmpl w:val="33A6C6EA"/>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0"/>
  </w:num>
  <w:num w:numId="2">
    <w:abstractNumId w:val="28"/>
  </w:num>
  <w:num w:numId="3">
    <w:abstractNumId w:val="77"/>
  </w:num>
  <w:num w:numId="4">
    <w:abstractNumId w:val="21"/>
  </w:num>
  <w:num w:numId="5">
    <w:abstractNumId w:val="66"/>
  </w:num>
  <w:num w:numId="6">
    <w:abstractNumId w:val="70"/>
  </w:num>
  <w:num w:numId="7">
    <w:abstractNumId w:val="3"/>
  </w:num>
  <w:num w:numId="8">
    <w:abstractNumId w:val="4"/>
  </w:num>
  <w:num w:numId="9">
    <w:abstractNumId w:val="5"/>
  </w:num>
  <w:num w:numId="10">
    <w:abstractNumId w:val="11"/>
  </w:num>
  <w:num w:numId="11">
    <w:abstractNumId w:val="23"/>
  </w:num>
  <w:num w:numId="12">
    <w:abstractNumId w:val="9"/>
  </w:num>
  <w:num w:numId="13">
    <w:abstractNumId w:val="53"/>
  </w:num>
  <w:num w:numId="14">
    <w:abstractNumId w:val="71"/>
  </w:num>
  <w:num w:numId="15">
    <w:abstractNumId w:val="12"/>
  </w:num>
  <w:num w:numId="16">
    <w:abstractNumId w:val="30"/>
  </w:num>
  <w:num w:numId="17">
    <w:abstractNumId w:val="13"/>
  </w:num>
  <w:num w:numId="18">
    <w:abstractNumId w:val="72"/>
  </w:num>
  <w:num w:numId="19">
    <w:abstractNumId w:val="86"/>
  </w:num>
  <w:num w:numId="20">
    <w:abstractNumId w:val="24"/>
  </w:num>
  <w:num w:numId="21">
    <w:abstractNumId w:val="27"/>
  </w:num>
  <w:num w:numId="22">
    <w:abstractNumId w:val="76"/>
  </w:num>
  <w:num w:numId="23">
    <w:abstractNumId w:val="78"/>
  </w:num>
  <w:num w:numId="24">
    <w:abstractNumId w:val="10"/>
  </w:num>
  <w:num w:numId="25">
    <w:abstractNumId w:val="14"/>
  </w:num>
  <w:num w:numId="26">
    <w:abstractNumId w:val="68"/>
  </w:num>
  <w:num w:numId="27">
    <w:abstractNumId w:val="16"/>
  </w:num>
  <w:num w:numId="28">
    <w:abstractNumId w:val="88"/>
  </w:num>
  <w:num w:numId="29">
    <w:abstractNumId w:val="91"/>
  </w:num>
  <w:num w:numId="30">
    <w:abstractNumId w:val="83"/>
  </w:num>
  <w:num w:numId="31">
    <w:abstractNumId w:val="46"/>
  </w:num>
  <w:num w:numId="32">
    <w:abstractNumId w:val="1"/>
  </w:num>
  <w:num w:numId="33">
    <w:abstractNumId w:val="40"/>
  </w:num>
  <w:num w:numId="34">
    <w:abstractNumId w:val="41"/>
  </w:num>
  <w:num w:numId="35">
    <w:abstractNumId w:val="19"/>
  </w:num>
  <w:num w:numId="36">
    <w:abstractNumId w:val="57"/>
  </w:num>
  <w:num w:numId="37">
    <w:abstractNumId w:val="65"/>
  </w:num>
  <w:num w:numId="38">
    <w:abstractNumId w:val="49"/>
  </w:num>
  <w:num w:numId="39">
    <w:abstractNumId w:val="6"/>
  </w:num>
  <w:num w:numId="40">
    <w:abstractNumId w:val="58"/>
  </w:num>
  <w:num w:numId="41">
    <w:abstractNumId w:val="54"/>
  </w:num>
  <w:num w:numId="42">
    <w:abstractNumId w:val="39"/>
  </w:num>
  <w:num w:numId="43">
    <w:abstractNumId w:val="44"/>
  </w:num>
  <w:num w:numId="44">
    <w:abstractNumId w:val="59"/>
  </w:num>
  <w:num w:numId="45">
    <w:abstractNumId w:val="89"/>
  </w:num>
  <w:num w:numId="46">
    <w:abstractNumId w:val="42"/>
  </w:num>
  <w:num w:numId="47">
    <w:abstractNumId w:val="32"/>
  </w:num>
  <w:num w:numId="48">
    <w:abstractNumId w:val="84"/>
  </w:num>
  <w:num w:numId="49">
    <w:abstractNumId w:val="22"/>
  </w:num>
  <w:num w:numId="50">
    <w:abstractNumId w:val="63"/>
  </w:num>
  <w:num w:numId="51">
    <w:abstractNumId w:val="55"/>
  </w:num>
  <w:num w:numId="52">
    <w:abstractNumId w:val="79"/>
  </w:num>
  <w:num w:numId="53">
    <w:abstractNumId w:val="18"/>
  </w:num>
  <w:num w:numId="54">
    <w:abstractNumId w:val="35"/>
  </w:num>
  <w:num w:numId="55">
    <w:abstractNumId w:val="87"/>
  </w:num>
  <w:num w:numId="56">
    <w:abstractNumId w:val="36"/>
  </w:num>
  <w:num w:numId="57">
    <w:abstractNumId w:val="80"/>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1"/>
  </w:num>
  <w:num w:numId="60">
    <w:abstractNumId w:val="56"/>
  </w:num>
  <w:num w:numId="61">
    <w:abstractNumId w:val="38"/>
  </w:num>
  <w:num w:numId="62">
    <w:abstractNumId w:val="7"/>
  </w:num>
  <w:num w:numId="63">
    <w:abstractNumId w:val="73"/>
  </w:num>
  <w:num w:numId="64">
    <w:abstractNumId w:val="29"/>
  </w:num>
  <w:num w:numId="65">
    <w:abstractNumId w:val="20"/>
  </w:num>
  <w:num w:numId="66">
    <w:abstractNumId w:val="75"/>
  </w:num>
  <w:num w:numId="67">
    <w:abstractNumId w:val="47"/>
  </w:num>
  <w:num w:numId="68">
    <w:abstractNumId w:val="60"/>
  </w:num>
  <w:num w:numId="69">
    <w:abstractNumId w:val="2"/>
  </w:num>
  <w:num w:numId="70">
    <w:abstractNumId w:val="69"/>
  </w:num>
  <w:num w:numId="7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4"/>
  </w:num>
  <w:num w:numId="73">
    <w:abstractNumId w:val="8"/>
  </w:num>
  <w:num w:numId="74">
    <w:abstractNumId w:val="15"/>
  </w:num>
  <w:num w:numId="75">
    <w:abstractNumId w:val="82"/>
  </w:num>
  <w:num w:numId="76">
    <w:abstractNumId w:val="43"/>
  </w:num>
  <w:num w:numId="77">
    <w:abstractNumId w:val="67"/>
  </w:num>
  <w:num w:numId="78">
    <w:abstractNumId w:val="45"/>
  </w:num>
  <w:num w:numId="79">
    <w:abstractNumId w:val="52"/>
  </w:num>
  <w:num w:numId="80">
    <w:abstractNumId w:val="62"/>
  </w:num>
  <w:num w:numId="81">
    <w:abstractNumId w:val="0"/>
  </w:num>
  <w:num w:numId="82">
    <w:abstractNumId w:val="17"/>
  </w:num>
  <w:num w:numId="83">
    <w:abstractNumId w:val="33"/>
  </w:num>
  <w:num w:numId="84">
    <w:abstractNumId w:val="34"/>
  </w:num>
  <w:num w:numId="85">
    <w:abstractNumId w:val="85"/>
  </w:num>
  <w:num w:numId="86">
    <w:abstractNumId w:val="31"/>
  </w:num>
  <w:num w:numId="87">
    <w:abstractNumId w:val="61"/>
  </w:num>
  <w:num w:numId="88">
    <w:abstractNumId w:val="48"/>
  </w:num>
  <w:num w:numId="89">
    <w:abstractNumId w:val="25"/>
  </w:num>
  <w:num w:numId="90">
    <w:abstractNumId w:val="51"/>
  </w:num>
  <w:num w:numId="91">
    <w:abstractNumId w:val="26"/>
  </w:num>
  <w:num w:numId="92">
    <w:abstractNumId w:val="50"/>
  </w:num>
  <w:num w:numId="93">
    <w:abstractNumId w:val="37"/>
  </w:num>
  <w:num w:numId="94">
    <w:abstractNumId w:val="6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doNotHyphenateCap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8D6DF2"/>
    <w:rsid w:val="00000238"/>
    <w:rsid w:val="00000627"/>
    <w:rsid w:val="000016D7"/>
    <w:rsid w:val="0000170C"/>
    <w:rsid w:val="00001BE5"/>
    <w:rsid w:val="00002594"/>
    <w:rsid w:val="000038E5"/>
    <w:rsid w:val="0000717E"/>
    <w:rsid w:val="00007449"/>
    <w:rsid w:val="00007D5A"/>
    <w:rsid w:val="00010B3C"/>
    <w:rsid w:val="00011AEB"/>
    <w:rsid w:val="000127E9"/>
    <w:rsid w:val="00012D52"/>
    <w:rsid w:val="00013196"/>
    <w:rsid w:val="0001326B"/>
    <w:rsid w:val="00013F5E"/>
    <w:rsid w:val="00014080"/>
    <w:rsid w:val="00014CA6"/>
    <w:rsid w:val="00015691"/>
    <w:rsid w:val="000165BD"/>
    <w:rsid w:val="00016BF1"/>
    <w:rsid w:val="00020CE8"/>
    <w:rsid w:val="00021639"/>
    <w:rsid w:val="00021B35"/>
    <w:rsid w:val="00021BC0"/>
    <w:rsid w:val="00021FC8"/>
    <w:rsid w:val="00021FCA"/>
    <w:rsid w:val="00022175"/>
    <w:rsid w:val="00023203"/>
    <w:rsid w:val="00023500"/>
    <w:rsid w:val="00023DAC"/>
    <w:rsid w:val="00023DFD"/>
    <w:rsid w:val="00024AFF"/>
    <w:rsid w:val="00025214"/>
    <w:rsid w:val="00025753"/>
    <w:rsid w:val="00025B9B"/>
    <w:rsid w:val="0002651C"/>
    <w:rsid w:val="000265FB"/>
    <w:rsid w:val="0002718E"/>
    <w:rsid w:val="000304AC"/>
    <w:rsid w:val="000305BE"/>
    <w:rsid w:val="00030B2B"/>
    <w:rsid w:val="000317FE"/>
    <w:rsid w:val="00031830"/>
    <w:rsid w:val="00032181"/>
    <w:rsid w:val="000343B0"/>
    <w:rsid w:val="00034471"/>
    <w:rsid w:val="000345D8"/>
    <w:rsid w:val="00034CD3"/>
    <w:rsid w:val="00035EFB"/>
    <w:rsid w:val="00035F5F"/>
    <w:rsid w:val="0003728A"/>
    <w:rsid w:val="0003761B"/>
    <w:rsid w:val="00037774"/>
    <w:rsid w:val="00040747"/>
    <w:rsid w:val="00041206"/>
    <w:rsid w:val="00041B84"/>
    <w:rsid w:val="0004259F"/>
    <w:rsid w:val="0004367B"/>
    <w:rsid w:val="00044116"/>
    <w:rsid w:val="0004443D"/>
    <w:rsid w:val="00045426"/>
    <w:rsid w:val="0004635F"/>
    <w:rsid w:val="000471C0"/>
    <w:rsid w:val="00050150"/>
    <w:rsid w:val="0005046B"/>
    <w:rsid w:val="00050511"/>
    <w:rsid w:val="000510FF"/>
    <w:rsid w:val="000521A6"/>
    <w:rsid w:val="000523C9"/>
    <w:rsid w:val="00052668"/>
    <w:rsid w:val="0005294B"/>
    <w:rsid w:val="00052B0F"/>
    <w:rsid w:val="00053283"/>
    <w:rsid w:val="0005386E"/>
    <w:rsid w:val="000538CA"/>
    <w:rsid w:val="000539B9"/>
    <w:rsid w:val="000542C1"/>
    <w:rsid w:val="000550D1"/>
    <w:rsid w:val="000554F0"/>
    <w:rsid w:val="00055B6E"/>
    <w:rsid w:val="00057602"/>
    <w:rsid w:val="00060CCF"/>
    <w:rsid w:val="000613A2"/>
    <w:rsid w:val="00061576"/>
    <w:rsid w:val="00061D49"/>
    <w:rsid w:val="00061F2E"/>
    <w:rsid w:val="00062487"/>
    <w:rsid w:val="00062830"/>
    <w:rsid w:val="00063508"/>
    <w:rsid w:val="00064B48"/>
    <w:rsid w:val="00065890"/>
    <w:rsid w:val="00065E36"/>
    <w:rsid w:val="0006609C"/>
    <w:rsid w:val="00066ED9"/>
    <w:rsid w:val="000672AB"/>
    <w:rsid w:val="00070ACC"/>
    <w:rsid w:val="00070D1D"/>
    <w:rsid w:val="00070E31"/>
    <w:rsid w:val="000720B7"/>
    <w:rsid w:val="0007281C"/>
    <w:rsid w:val="00073220"/>
    <w:rsid w:val="00074238"/>
    <w:rsid w:val="00074FB1"/>
    <w:rsid w:val="000761D4"/>
    <w:rsid w:val="00076B34"/>
    <w:rsid w:val="00076ECC"/>
    <w:rsid w:val="00076F5D"/>
    <w:rsid w:val="00077AB7"/>
    <w:rsid w:val="00077BC0"/>
    <w:rsid w:val="000811DE"/>
    <w:rsid w:val="00081718"/>
    <w:rsid w:val="0008187A"/>
    <w:rsid w:val="000821D1"/>
    <w:rsid w:val="000822F7"/>
    <w:rsid w:val="00084572"/>
    <w:rsid w:val="00085492"/>
    <w:rsid w:val="000876BD"/>
    <w:rsid w:val="00087945"/>
    <w:rsid w:val="00090282"/>
    <w:rsid w:val="0009058A"/>
    <w:rsid w:val="00090C95"/>
    <w:rsid w:val="000910DE"/>
    <w:rsid w:val="00091132"/>
    <w:rsid w:val="00092A12"/>
    <w:rsid w:val="00092F19"/>
    <w:rsid w:val="00093472"/>
    <w:rsid w:val="00093E5C"/>
    <w:rsid w:val="000958AD"/>
    <w:rsid w:val="000958C0"/>
    <w:rsid w:val="00096B5A"/>
    <w:rsid w:val="00097142"/>
    <w:rsid w:val="00097432"/>
    <w:rsid w:val="00097DC6"/>
    <w:rsid w:val="000A11A0"/>
    <w:rsid w:val="000A1A16"/>
    <w:rsid w:val="000A1D47"/>
    <w:rsid w:val="000A28C6"/>
    <w:rsid w:val="000A571C"/>
    <w:rsid w:val="000A65E8"/>
    <w:rsid w:val="000A6612"/>
    <w:rsid w:val="000A74EA"/>
    <w:rsid w:val="000A74EB"/>
    <w:rsid w:val="000A7562"/>
    <w:rsid w:val="000A7C4D"/>
    <w:rsid w:val="000A7E28"/>
    <w:rsid w:val="000B02BB"/>
    <w:rsid w:val="000B04DF"/>
    <w:rsid w:val="000B1953"/>
    <w:rsid w:val="000B1DD5"/>
    <w:rsid w:val="000B2643"/>
    <w:rsid w:val="000B30D7"/>
    <w:rsid w:val="000B32E0"/>
    <w:rsid w:val="000B396C"/>
    <w:rsid w:val="000B3B6E"/>
    <w:rsid w:val="000B42E2"/>
    <w:rsid w:val="000B437F"/>
    <w:rsid w:val="000B5118"/>
    <w:rsid w:val="000B5D50"/>
    <w:rsid w:val="000B721E"/>
    <w:rsid w:val="000B7484"/>
    <w:rsid w:val="000B76E3"/>
    <w:rsid w:val="000C1024"/>
    <w:rsid w:val="000C17CD"/>
    <w:rsid w:val="000C37F4"/>
    <w:rsid w:val="000C3BEC"/>
    <w:rsid w:val="000C46A9"/>
    <w:rsid w:val="000C4EB8"/>
    <w:rsid w:val="000C53FC"/>
    <w:rsid w:val="000D13FB"/>
    <w:rsid w:val="000D18FA"/>
    <w:rsid w:val="000D24B4"/>
    <w:rsid w:val="000D3841"/>
    <w:rsid w:val="000D3853"/>
    <w:rsid w:val="000D43B2"/>
    <w:rsid w:val="000D52AB"/>
    <w:rsid w:val="000D5435"/>
    <w:rsid w:val="000D56BC"/>
    <w:rsid w:val="000D6256"/>
    <w:rsid w:val="000D642D"/>
    <w:rsid w:val="000E0AE8"/>
    <w:rsid w:val="000E1940"/>
    <w:rsid w:val="000E2803"/>
    <w:rsid w:val="000E2CC0"/>
    <w:rsid w:val="000E39E0"/>
    <w:rsid w:val="000E429A"/>
    <w:rsid w:val="000E5B57"/>
    <w:rsid w:val="000E6198"/>
    <w:rsid w:val="000E62A2"/>
    <w:rsid w:val="000E6D34"/>
    <w:rsid w:val="000F1196"/>
    <w:rsid w:val="000F1E46"/>
    <w:rsid w:val="000F2057"/>
    <w:rsid w:val="000F4B0C"/>
    <w:rsid w:val="000F5691"/>
    <w:rsid w:val="000F5A1A"/>
    <w:rsid w:val="000F5BB4"/>
    <w:rsid w:val="000F6056"/>
    <w:rsid w:val="000F7186"/>
    <w:rsid w:val="000F7F3B"/>
    <w:rsid w:val="001005BA"/>
    <w:rsid w:val="001014D5"/>
    <w:rsid w:val="00101596"/>
    <w:rsid w:val="00101843"/>
    <w:rsid w:val="00101C4C"/>
    <w:rsid w:val="00102349"/>
    <w:rsid w:val="001033E6"/>
    <w:rsid w:val="00104378"/>
    <w:rsid w:val="001069F7"/>
    <w:rsid w:val="0010777A"/>
    <w:rsid w:val="001077A3"/>
    <w:rsid w:val="00107A2B"/>
    <w:rsid w:val="00107D88"/>
    <w:rsid w:val="00107EE5"/>
    <w:rsid w:val="00110CD4"/>
    <w:rsid w:val="0011111D"/>
    <w:rsid w:val="00111327"/>
    <w:rsid w:val="00112052"/>
    <w:rsid w:val="001123F8"/>
    <w:rsid w:val="00112D6D"/>
    <w:rsid w:val="001137DF"/>
    <w:rsid w:val="00113B37"/>
    <w:rsid w:val="00113E5F"/>
    <w:rsid w:val="00114425"/>
    <w:rsid w:val="001151CF"/>
    <w:rsid w:val="00115D1E"/>
    <w:rsid w:val="001165D7"/>
    <w:rsid w:val="00116A3C"/>
    <w:rsid w:val="00116AFD"/>
    <w:rsid w:val="0011769B"/>
    <w:rsid w:val="00121914"/>
    <w:rsid w:val="001227AF"/>
    <w:rsid w:val="00122AF3"/>
    <w:rsid w:val="0012329D"/>
    <w:rsid w:val="00123E71"/>
    <w:rsid w:val="00124BE3"/>
    <w:rsid w:val="00125417"/>
    <w:rsid w:val="0012590C"/>
    <w:rsid w:val="001259F3"/>
    <w:rsid w:val="00126BC8"/>
    <w:rsid w:val="00127AA7"/>
    <w:rsid w:val="00127B2D"/>
    <w:rsid w:val="00127B5F"/>
    <w:rsid w:val="00127B8D"/>
    <w:rsid w:val="00130C16"/>
    <w:rsid w:val="00131796"/>
    <w:rsid w:val="00131C81"/>
    <w:rsid w:val="00133321"/>
    <w:rsid w:val="00134459"/>
    <w:rsid w:val="00134D7F"/>
    <w:rsid w:val="00136320"/>
    <w:rsid w:val="001363E4"/>
    <w:rsid w:val="00136723"/>
    <w:rsid w:val="0014010A"/>
    <w:rsid w:val="00140A07"/>
    <w:rsid w:val="001418B6"/>
    <w:rsid w:val="0014274B"/>
    <w:rsid w:val="0014415B"/>
    <w:rsid w:val="00144287"/>
    <w:rsid w:val="0014437D"/>
    <w:rsid w:val="00144554"/>
    <w:rsid w:val="00144BCA"/>
    <w:rsid w:val="0014566A"/>
    <w:rsid w:val="00147A29"/>
    <w:rsid w:val="001501EB"/>
    <w:rsid w:val="00150B1E"/>
    <w:rsid w:val="00151A94"/>
    <w:rsid w:val="00152670"/>
    <w:rsid w:val="00153B7B"/>
    <w:rsid w:val="001566D4"/>
    <w:rsid w:val="00157F84"/>
    <w:rsid w:val="00161430"/>
    <w:rsid w:val="00161DAE"/>
    <w:rsid w:val="00161EB5"/>
    <w:rsid w:val="001626BD"/>
    <w:rsid w:val="00164A97"/>
    <w:rsid w:val="00165352"/>
    <w:rsid w:val="00165E41"/>
    <w:rsid w:val="00165F23"/>
    <w:rsid w:val="001664A6"/>
    <w:rsid w:val="00166639"/>
    <w:rsid w:val="0016676B"/>
    <w:rsid w:val="001700F1"/>
    <w:rsid w:val="0017064C"/>
    <w:rsid w:val="001714DD"/>
    <w:rsid w:val="001718A0"/>
    <w:rsid w:val="001726EC"/>
    <w:rsid w:val="00172994"/>
    <w:rsid w:val="001732B7"/>
    <w:rsid w:val="0017417F"/>
    <w:rsid w:val="001742CE"/>
    <w:rsid w:val="00174D54"/>
    <w:rsid w:val="00175259"/>
    <w:rsid w:val="00175FDD"/>
    <w:rsid w:val="001768BB"/>
    <w:rsid w:val="00176944"/>
    <w:rsid w:val="00176F63"/>
    <w:rsid w:val="00180369"/>
    <w:rsid w:val="00180948"/>
    <w:rsid w:val="00180F16"/>
    <w:rsid w:val="00182840"/>
    <w:rsid w:val="00182FEF"/>
    <w:rsid w:val="0018301D"/>
    <w:rsid w:val="001836CA"/>
    <w:rsid w:val="00184088"/>
    <w:rsid w:val="0018427D"/>
    <w:rsid w:val="00185000"/>
    <w:rsid w:val="0018528F"/>
    <w:rsid w:val="00185BB9"/>
    <w:rsid w:val="00187DE6"/>
    <w:rsid w:val="0019085B"/>
    <w:rsid w:val="00190C03"/>
    <w:rsid w:val="00193461"/>
    <w:rsid w:val="00194A14"/>
    <w:rsid w:val="00195342"/>
    <w:rsid w:val="00195347"/>
    <w:rsid w:val="00195945"/>
    <w:rsid w:val="001960F2"/>
    <w:rsid w:val="00196662"/>
    <w:rsid w:val="00196847"/>
    <w:rsid w:val="00196D41"/>
    <w:rsid w:val="001A0E48"/>
    <w:rsid w:val="001A1384"/>
    <w:rsid w:val="001A1620"/>
    <w:rsid w:val="001A22AA"/>
    <w:rsid w:val="001A27E1"/>
    <w:rsid w:val="001A2BB6"/>
    <w:rsid w:val="001A41B7"/>
    <w:rsid w:val="001A474F"/>
    <w:rsid w:val="001A4795"/>
    <w:rsid w:val="001A530E"/>
    <w:rsid w:val="001A5585"/>
    <w:rsid w:val="001A56E9"/>
    <w:rsid w:val="001A58C5"/>
    <w:rsid w:val="001A676A"/>
    <w:rsid w:val="001B019F"/>
    <w:rsid w:val="001B088A"/>
    <w:rsid w:val="001B293E"/>
    <w:rsid w:val="001B3C0A"/>
    <w:rsid w:val="001B4D4B"/>
    <w:rsid w:val="001B5B76"/>
    <w:rsid w:val="001B5CE1"/>
    <w:rsid w:val="001B641F"/>
    <w:rsid w:val="001B66A1"/>
    <w:rsid w:val="001B719F"/>
    <w:rsid w:val="001B75C5"/>
    <w:rsid w:val="001B77BF"/>
    <w:rsid w:val="001C000D"/>
    <w:rsid w:val="001C1491"/>
    <w:rsid w:val="001C1692"/>
    <w:rsid w:val="001C2E1C"/>
    <w:rsid w:val="001C34D8"/>
    <w:rsid w:val="001C39AA"/>
    <w:rsid w:val="001C40E9"/>
    <w:rsid w:val="001C4502"/>
    <w:rsid w:val="001C46D1"/>
    <w:rsid w:val="001C4ABA"/>
    <w:rsid w:val="001C530A"/>
    <w:rsid w:val="001C5848"/>
    <w:rsid w:val="001C58F9"/>
    <w:rsid w:val="001C6531"/>
    <w:rsid w:val="001C6B3B"/>
    <w:rsid w:val="001D0318"/>
    <w:rsid w:val="001D1803"/>
    <w:rsid w:val="001D268D"/>
    <w:rsid w:val="001D44F1"/>
    <w:rsid w:val="001D4665"/>
    <w:rsid w:val="001D4B17"/>
    <w:rsid w:val="001D562A"/>
    <w:rsid w:val="001D5994"/>
    <w:rsid w:val="001D5B42"/>
    <w:rsid w:val="001D5D43"/>
    <w:rsid w:val="001D6002"/>
    <w:rsid w:val="001D7120"/>
    <w:rsid w:val="001D729D"/>
    <w:rsid w:val="001D78A8"/>
    <w:rsid w:val="001D7C8B"/>
    <w:rsid w:val="001E04DF"/>
    <w:rsid w:val="001E1073"/>
    <w:rsid w:val="001E116D"/>
    <w:rsid w:val="001E1693"/>
    <w:rsid w:val="001E178E"/>
    <w:rsid w:val="001E1E32"/>
    <w:rsid w:val="001E229A"/>
    <w:rsid w:val="001E2889"/>
    <w:rsid w:val="001E30D5"/>
    <w:rsid w:val="001E3F5C"/>
    <w:rsid w:val="001E46AA"/>
    <w:rsid w:val="001E48AF"/>
    <w:rsid w:val="001E6257"/>
    <w:rsid w:val="001E6F12"/>
    <w:rsid w:val="001E7CFC"/>
    <w:rsid w:val="001E7D79"/>
    <w:rsid w:val="001E7ED1"/>
    <w:rsid w:val="001F0FBB"/>
    <w:rsid w:val="001F1A0B"/>
    <w:rsid w:val="001F21A7"/>
    <w:rsid w:val="001F23AD"/>
    <w:rsid w:val="001F24B5"/>
    <w:rsid w:val="001F3797"/>
    <w:rsid w:val="001F3D79"/>
    <w:rsid w:val="001F3F8E"/>
    <w:rsid w:val="001F42B1"/>
    <w:rsid w:val="001F4D3E"/>
    <w:rsid w:val="001F540F"/>
    <w:rsid w:val="001F5476"/>
    <w:rsid w:val="001F5EDA"/>
    <w:rsid w:val="001F5EF4"/>
    <w:rsid w:val="001F644C"/>
    <w:rsid w:val="001F6C30"/>
    <w:rsid w:val="001F6CF2"/>
    <w:rsid w:val="001F7630"/>
    <w:rsid w:val="00201361"/>
    <w:rsid w:val="002022CA"/>
    <w:rsid w:val="00202D4F"/>
    <w:rsid w:val="002034CD"/>
    <w:rsid w:val="0020651E"/>
    <w:rsid w:val="00206E30"/>
    <w:rsid w:val="002071A0"/>
    <w:rsid w:val="00210A58"/>
    <w:rsid w:val="002111C1"/>
    <w:rsid w:val="00212246"/>
    <w:rsid w:val="002125CD"/>
    <w:rsid w:val="0021286E"/>
    <w:rsid w:val="00212918"/>
    <w:rsid w:val="002132E1"/>
    <w:rsid w:val="0021352A"/>
    <w:rsid w:val="002135B7"/>
    <w:rsid w:val="00213A35"/>
    <w:rsid w:val="0021604B"/>
    <w:rsid w:val="002166EA"/>
    <w:rsid w:val="00216A10"/>
    <w:rsid w:val="00217418"/>
    <w:rsid w:val="00217535"/>
    <w:rsid w:val="00217BC0"/>
    <w:rsid w:val="002200F9"/>
    <w:rsid w:val="002203D3"/>
    <w:rsid w:val="0022303D"/>
    <w:rsid w:val="00223544"/>
    <w:rsid w:val="002235B3"/>
    <w:rsid w:val="00223D36"/>
    <w:rsid w:val="0022409A"/>
    <w:rsid w:val="002242C1"/>
    <w:rsid w:val="00224458"/>
    <w:rsid w:val="00224482"/>
    <w:rsid w:val="00224617"/>
    <w:rsid w:val="00224C9D"/>
    <w:rsid w:val="00225752"/>
    <w:rsid w:val="002258C0"/>
    <w:rsid w:val="00225A29"/>
    <w:rsid w:val="00226144"/>
    <w:rsid w:val="00226B57"/>
    <w:rsid w:val="00226CDC"/>
    <w:rsid w:val="00227B57"/>
    <w:rsid w:val="00227E98"/>
    <w:rsid w:val="00230C7B"/>
    <w:rsid w:val="00231F17"/>
    <w:rsid w:val="00232223"/>
    <w:rsid w:val="00233677"/>
    <w:rsid w:val="002338B3"/>
    <w:rsid w:val="00233B42"/>
    <w:rsid w:val="00233E9A"/>
    <w:rsid w:val="00234C9B"/>
    <w:rsid w:val="00235041"/>
    <w:rsid w:val="002356F0"/>
    <w:rsid w:val="00235A98"/>
    <w:rsid w:val="00235D94"/>
    <w:rsid w:val="002364B9"/>
    <w:rsid w:val="00237005"/>
    <w:rsid w:val="00237749"/>
    <w:rsid w:val="00240503"/>
    <w:rsid w:val="0024225D"/>
    <w:rsid w:val="00242357"/>
    <w:rsid w:val="00242395"/>
    <w:rsid w:val="002425D2"/>
    <w:rsid w:val="00242A7A"/>
    <w:rsid w:val="0024322C"/>
    <w:rsid w:val="00244FB5"/>
    <w:rsid w:val="002458E2"/>
    <w:rsid w:val="00245C67"/>
    <w:rsid w:val="00250559"/>
    <w:rsid w:val="00250828"/>
    <w:rsid w:val="002508DA"/>
    <w:rsid w:val="00251C71"/>
    <w:rsid w:val="00253243"/>
    <w:rsid w:val="0025355A"/>
    <w:rsid w:val="0025402F"/>
    <w:rsid w:val="002558A0"/>
    <w:rsid w:val="00255E3A"/>
    <w:rsid w:val="00255FEC"/>
    <w:rsid w:val="0025601E"/>
    <w:rsid w:val="00256096"/>
    <w:rsid w:val="00256927"/>
    <w:rsid w:val="00257BC8"/>
    <w:rsid w:val="002609F2"/>
    <w:rsid w:val="00260CC4"/>
    <w:rsid w:val="002614E4"/>
    <w:rsid w:val="002624F3"/>
    <w:rsid w:val="00262A51"/>
    <w:rsid w:val="00262D6E"/>
    <w:rsid w:val="00262EC0"/>
    <w:rsid w:val="00263BA9"/>
    <w:rsid w:val="00263F4C"/>
    <w:rsid w:val="0026468A"/>
    <w:rsid w:val="002657A2"/>
    <w:rsid w:val="002670C0"/>
    <w:rsid w:val="00267DE9"/>
    <w:rsid w:val="00270339"/>
    <w:rsid w:val="00270F18"/>
    <w:rsid w:val="002718B3"/>
    <w:rsid w:val="00273AED"/>
    <w:rsid w:val="00273E12"/>
    <w:rsid w:val="0027474B"/>
    <w:rsid w:val="00274770"/>
    <w:rsid w:val="00275829"/>
    <w:rsid w:val="00275A42"/>
    <w:rsid w:val="00276F67"/>
    <w:rsid w:val="00281209"/>
    <w:rsid w:val="0028123D"/>
    <w:rsid w:val="00281B9F"/>
    <w:rsid w:val="0028251D"/>
    <w:rsid w:val="002828C0"/>
    <w:rsid w:val="00282A06"/>
    <w:rsid w:val="00283302"/>
    <w:rsid w:val="00283F54"/>
    <w:rsid w:val="00285820"/>
    <w:rsid w:val="002862EB"/>
    <w:rsid w:val="00293360"/>
    <w:rsid w:val="0029356E"/>
    <w:rsid w:val="002939E3"/>
    <w:rsid w:val="00293EA9"/>
    <w:rsid w:val="00294456"/>
    <w:rsid w:val="002962EB"/>
    <w:rsid w:val="00296630"/>
    <w:rsid w:val="002968CC"/>
    <w:rsid w:val="002A0DCD"/>
    <w:rsid w:val="002A1306"/>
    <w:rsid w:val="002A1739"/>
    <w:rsid w:val="002A185A"/>
    <w:rsid w:val="002A31BE"/>
    <w:rsid w:val="002A44D5"/>
    <w:rsid w:val="002A4BA6"/>
    <w:rsid w:val="002A4E88"/>
    <w:rsid w:val="002A532A"/>
    <w:rsid w:val="002A75D7"/>
    <w:rsid w:val="002A77BC"/>
    <w:rsid w:val="002B0543"/>
    <w:rsid w:val="002B3426"/>
    <w:rsid w:val="002B4D44"/>
    <w:rsid w:val="002B5CEB"/>
    <w:rsid w:val="002B6608"/>
    <w:rsid w:val="002B6D2C"/>
    <w:rsid w:val="002B7260"/>
    <w:rsid w:val="002B74AD"/>
    <w:rsid w:val="002C0DF6"/>
    <w:rsid w:val="002C13E5"/>
    <w:rsid w:val="002C16CF"/>
    <w:rsid w:val="002C1E5E"/>
    <w:rsid w:val="002C2CA2"/>
    <w:rsid w:val="002C2E32"/>
    <w:rsid w:val="002C2EE7"/>
    <w:rsid w:val="002C3589"/>
    <w:rsid w:val="002C4756"/>
    <w:rsid w:val="002C4EB8"/>
    <w:rsid w:val="002C5F6E"/>
    <w:rsid w:val="002C6396"/>
    <w:rsid w:val="002C668D"/>
    <w:rsid w:val="002C6899"/>
    <w:rsid w:val="002D0F9D"/>
    <w:rsid w:val="002D2A19"/>
    <w:rsid w:val="002D2B24"/>
    <w:rsid w:val="002D35A4"/>
    <w:rsid w:val="002D3BDB"/>
    <w:rsid w:val="002D3C84"/>
    <w:rsid w:val="002D4382"/>
    <w:rsid w:val="002D48F5"/>
    <w:rsid w:val="002D4B7E"/>
    <w:rsid w:val="002D4D61"/>
    <w:rsid w:val="002D605F"/>
    <w:rsid w:val="002D62C0"/>
    <w:rsid w:val="002D649F"/>
    <w:rsid w:val="002D6EB6"/>
    <w:rsid w:val="002D6FF1"/>
    <w:rsid w:val="002D756D"/>
    <w:rsid w:val="002E011D"/>
    <w:rsid w:val="002E0DC9"/>
    <w:rsid w:val="002E126F"/>
    <w:rsid w:val="002E1DA4"/>
    <w:rsid w:val="002E1EB5"/>
    <w:rsid w:val="002E35E9"/>
    <w:rsid w:val="002E35F8"/>
    <w:rsid w:val="002E36EB"/>
    <w:rsid w:val="002E3A62"/>
    <w:rsid w:val="002E3EB8"/>
    <w:rsid w:val="002E429F"/>
    <w:rsid w:val="002E4411"/>
    <w:rsid w:val="002E6453"/>
    <w:rsid w:val="002E69A4"/>
    <w:rsid w:val="002E7EC3"/>
    <w:rsid w:val="002F0E44"/>
    <w:rsid w:val="002F1DDC"/>
    <w:rsid w:val="002F1ECD"/>
    <w:rsid w:val="002F2E7D"/>
    <w:rsid w:val="002F37C1"/>
    <w:rsid w:val="002F3BE7"/>
    <w:rsid w:val="002F471E"/>
    <w:rsid w:val="002F6386"/>
    <w:rsid w:val="002F6534"/>
    <w:rsid w:val="002F6627"/>
    <w:rsid w:val="002F7B37"/>
    <w:rsid w:val="002F7D32"/>
    <w:rsid w:val="00301D4E"/>
    <w:rsid w:val="003020E1"/>
    <w:rsid w:val="003036E1"/>
    <w:rsid w:val="00303C52"/>
    <w:rsid w:val="00304A47"/>
    <w:rsid w:val="00305C89"/>
    <w:rsid w:val="003062F8"/>
    <w:rsid w:val="0031095C"/>
    <w:rsid w:val="003119FC"/>
    <w:rsid w:val="00312CAB"/>
    <w:rsid w:val="0031531F"/>
    <w:rsid w:val="00315331"/>
    <w:rsid w:val="00315796"/>
    <w:rsid w:val="00315C32"/>
    <w:rsid w:val="00315F46"/>
    <w:rsid w:val="0031621F"/>
    <w:rsid w:val="003171F5"/>
    <w:rsid w:val="00317A92"/>
    <w:rsid w:val="003203B5"/>
    <w:rsid w:val="00320C25"/>
    <w:rsid w:val="003212B1"/>
    <w:rsid w:val="00322741"/>
    <w:rsid w:val="003228B1"/>
    <w:rsid w:val="00322965"/>
    <w:rsid w:val="00324259"/>
    <w:rsid w:val="003246CD"/>
    <w:rsid w:val="00324D34"/>
    <w:rsid w:val="003272CE"/>
    <w:rsid w:val="0032731D"/>
    <w:rsid w:val="0033202E"/>
    <w:rsid w:val="003333B2"/>
    <w:rsid w:val="00333598"/>
    <w:rsid w:val="00334375"/>
    <w:rsid w:val="003345A4"/>
    <w:rsid w:val="0033464F"/>
    <w:rsid w:val="00335B89"/>
    <w:rsid w:val="00335E64"/>
    <w:rsid w:val="0033711D"/>
    <w:rsid w:val="00337AD1"/>
    <w:rsid w:val="00340FE6"/>
    <w:rsid w:val="00342951"/>
    <w:rsid w:val="00343E0F"/>
    <w:rsid w:val="003449ED"/>
    <w:rsid w:val="00345C16"/>
    <w:rsid w:val="0034656C"/>
    <w:rsid w:val="00346E4C"/>
    <w:rsid w:val="00347122"/>
    <w:rsid w:val="003474B4"/>
    <w:rsid w:val="003503F6"/>
    <w:rsid w:val="0035130E"/>
    <w:rsid w:val="003514C6"/>
    <w:rsid w:val="0035281E"/>
    <w:rsid w:val="0035336D"/>
    <w:rsid w:val="0035520D"/>
    <w:rsid w:val="00355FBE"/>
    <w:rsid w:val="0035639D"/>
    <w:rsid w:val="00356E23"/>
    <w:rsid w:val="00357B7D"/>
    <w:rsid w:val="003608A7"/>
    <w:rsid w:val="00360F29"/>
    <w:rsid w:val="0036168D"/>
    <w:rsid w:val="00361A15"/>
    <w:rsid w:val="00361A91"/>
    <w:rsid w:val="00361C8F"/>
    <w:rsid w:val="00362AF5"/>
    <w:rsid w:val="00363CBB"/>
    <w:rsid w:val="00363CED"/>
    <w:rsid w:val="00363F20"/>
    <w:rsid w:val="00363F2C"/>
    <w:rsid w:val="00363F80"/>
    <w:rsid w:val="0036462A"/>
    <w:rsid w:val="00364816"/>
    <w:rsid w:val="003652D4"/>
    <w:rsid w:val="00365DE0"/>
    <w:rsid w:val="00365E4C"/>
    <w:rsid w:val="00366649"/>
    <w:rsid w:val="003669E1"/>
    <w:rsid w:val="003679BA"/>
    <w:rsid w:val="00370593"/>
    <w:rsid w:val="00370B15"/>
    <w:rsid w:val="00371293"/>
    <w:rsid w:val="003716A4"/>
    <w:rsid w:val="00371870"/>
    <w:rsid w:val="00371E72"/>
    <w:rsid w:val="003720AA"/>
    <w:rsid w:val="003724DB"/>
    <w:rsid w:val="0037253D"/>
    <w:rsid w:val="00373934"/>
    <w:rsid w:val="00373979"/>
    <w:rsid w:val="003739BB"/>
    <w:rsid w:val="003748D2"/>
    <w:rsid w:val="00374C1D"/>
    <w:rsid w:val="003758B0"/>
    <w:rsid w:val="003775D1"/>
    <w:rsid w:val="00377C44"/>
    <w:rsid w:val="00381EAD"/>
    <w:rsid w:val="0038252F"/>
    <w:rsid w:val="00383C66"/>
    <w:rsid w:val="00385415"/>
    <w:rsid w:val="00385B6B"/>
    <w:rsid w:val="0038634F"/>
    <w:rsid w:val="00386E64"/>
    <w:rsid w:val="00387974"/>
    <w:rsid w:val="00392FD2"/>
    <w:rsid w:val="0039351E"/>
    <w:rsid w:val="0039362C"/>
    <w:rsid w:val="00394293"/>
    <w:rsid w:val="00394B7D"/>
    <w:rsid w:val="00394C7F"/>
    <w:rsid w:val="00394CD5"/>
    <w:rsid w:val="00394E45"/>
    <w:rsid w:val="00395CCE"/>
    <w:rsid w:val="00397E1B"/>
    <w:rsid w:val="003A0FF0"/>
    <w:rsid w:val="003A15DE"/>
    <w:rsid w:val="003A258F"/>
    <w:rsid w:val="003A35F7"/>
    <w:rsid w:val="003A3A6F"/>
    <w:rsid w:val="003A3F18"/>
    <w:rsid w:val="003A4038"/>
    <w:rsid w:val="003A45A6"/>
    <w:rsid w:val="003A49C5"/>
    <w:rsid w:val="003A579D"/>
    <w:rsid w:val="003A6A3E"/>
    <w:rsid w:val="003A6CF6"/>
    <w:rsid w:val="003A6F1A"/>
    <w:rsid w:val="003A7846"/>
    <w:rsid w:val="003B0A6C"/>
    <w:rsid w:val="003B216A"/>
    <w:rsid w:val="003B3E8C"/>
    <w:rsid w:val="003B4651"/>
    <w:rsid w:val="003B4701"/>
    <w:rsid w:val="003B504A"/>
    <w:rsid w:val="003B5950"/>
    <w:rsid w:val="003B6055"/>
    <w:rsid w:val="003B6A9C"/>
    <w:rsid w:val="003B6CD0"/>
    <w:rsid w:val="003B773E"/>
    <w:rsid w:val="003C0439"/>
    <w:rsid w:val="003C291B"/>
    <w:rsid w:val="003C3863"/>
    <w:rsid w:val="003C3967"/>
    <w:rsid w:val="003C4375"/>
    <w:rsid w:val="003C5107"/>
    <w:rsid w:val="003C5684"/>
    <w:rsid w:val="003C57F4"/>
    <w:rsid w:val="003C5829"/>
    <w:rsid w:val="003C5AE2"/>
    <w:rsid w:val="003C672A"/>
    <w:rsid w:val="003D0215"/>
    <w:rsid w:val="003D03BA"/>
    <w:rsid w:val="003D0416"/>
    <w:rsid w:val="003D1356"/>
    <w:rsid w:val="003D1749"/>
    <w:rsid w:val="003D27DD"/>
    <w:rsid w:val="003D3AAA"/>
    <w:rsid w:val="003D4007"/>
    <w:rsid w:val="003D4242"/>
    <w:rsid w:val="003D4537"/>
    <w:rsid w:val="003D4FB7"/>
    <w:rsid w:val="003D5D4B"/>
    <w:rsid w:val="003D6269"/>
    <w:rsid w:val="003D66AB"/>
    <w:rsid w:val="003D6B72"/>
    <w:rsid w:val="003D6BB4"/>
    <w:rsid w:val="003D6F39"/>
    <w:rsid w:val="003D7194"/>
    <w:rsid w:val="003D7249"/>
    <w:rsid w:val="003E1CEF"/>
    <w:rsid w:val="003E22D7"/>
    <w:rsid w:val="003E417A"/>
    <w:rsid w:val="003E4782"/>
    <w:rsid w:val="003E4D6A"/>
    <w:rsid w:val="003F04B2"/>
    <w:rsid w:val="003F0EA5"/>
    <w:rsid w:val="003F0EAC"/>
    <w:rsid w:val="003F10FA"/>
    <w:rsid w:val="003F2446"/>
    <w:rsid w:val="003F3522"/>
    <w:rsid w:val="003F3605"/>
    <w:rsid w:val="003F42EC"/>
    <w:rsid w:val="003F70B4"/>
    <w:rsid w:val="003F7656"/>
    <w:rsid w:val="0040055A"/>
    <w:rsid w:val="004020DE"/>
    <w:rsid w:val="004028AE"/>
    <w:rsid w:val="00403028"/>
    <w:rsid w:val="00403223"/>
    <w:rsid w:val="0040374B"/>
    <w:rsid w:val="00403E49"/>
    <w:rsid w:val="00404833"/>
    <w:rsid w:val="00404C51"/>
    <w:rsid w:val="00405493"/>
    <w:rsid w:val="00405920"/>
    <w:rsid w:val="00406281"/>
    <w:rsid w:val="00407337"/>
    <w:rsid w:val="00411520"/>
    <w:rsid w:val="004117FA"/>
    <w:rsid w:val="004124AB"/>
    <w:rsid w:val="00412A39"/>
    <w:rsid w:val="00412A95"/>
    <w:rsid w:val="0041323C"/>
    <w:rsid w:val="00413A31"/>
    <w:rsid w:val="00415F54"/>
    <w:rsid w:val="0041606F"/>
    <w:rsid w:val="0041783E"/>
    <w:rsid w:val="00417F4C"/>
    <w:rsid w:val="00421973"/>
    <w:rsid w:val="004219EE"/>
    <w:rsid w:val="00421A82"/>
    <w:rsid w:val="0042279C"/>
    <w:rsid w:val="00424894"/>
    <w:rsid w:val="00424C41"/>
    <w:rsid w:val="0042548E"/>
    <w:rsid w:val="0042629B"/>
    <w:rsid w:val="004268B0"/>
    <w:rsid w:val="00430D58"/>
    <w:rsid w:val="00430D60"/>
    <w:rsid w:val="00431D19"/>
    <w:rsid w:val="00432770"/>
    <w:rsid w:val="004355BC"/>
    <w:rsid w:val="004379D5"/>
    <w:rsid w:val="004412C3"/>
    <w:rsid w:val="00441303"/>
    <w:rsid w:val="00441C00"/>
    <w:rsid w:val="00442B25"/>
    <w:rsid w:val="00442E87"/>
    <w:rsid w:val="00442F7B"/>
    <w:rsid w:val="004431E6"/>
    <w:rsid w:val="004432DE"/>
    <w:rsid w:val="00444049"/>
    <w:rsid w:val="00445ABF"/>
    <w:rsid w:val="00445AC3"/>
    <w:rsid w:val="0044664D"/>
    <w:rsid w:val="00446860"/>
    <w:rsid w:val="00446C87"/>
    <w:rsid w:val="0044714A"/>
    <w:rsid w:val="00450329"/>
    <w:rsid w:val="00450F27"/>
    <w:rsid w:val="00451DE1"/>
    <w:rsid w:val="00452725"/>
    <w:rsid w:val="004528E7"/>
    <w:rsid w:val="00452C56"/>
    <w:rsid w:val="004531ED"/>
    <w:rsid w:val="00453266"/>
    <w:rsid w:val="00453530"/>
    <w:rsid w:val="00453685"/>
    <w:rsid w:val="004537EB"/>
    <w:rsid w:val="00454AD7"/>
    <w:rsid w:val="0045506C"/>
    <w:rsid w:val="004554D6"/>
    <w:rsid w:val="00456EF4"/>
    <w:rsid w:val="00457799"/>
    <w:rsid w:val="00457F01"/>
    <w:rsid w:val="004601AA"/>
    <w:rsid w:val="0046213B"/>
    <w:rsid w:val="00463BA9"/>
    <w:rsid w:val="00465088"/>
    <w:rsid w:val="00465E79"/>
    <w:rsid w:val="00465EB6"/>
    <w:rsid w:val="00466EC2"/>
    <w:rsid w:val="004716C0"/>
    <w:rsid w:val="00472115"/>
    <w:rsid w:val="00472355"/>
    <w:rsid w:val="00472B3F"/>
    <w:rsid w:val="00473901"/>
    <w:rsid w:val="00473EFF"/>
    <w:rsid w:val="00474167"/>
    <w:rsid w:val="004749F0"/>
    <w:rsid w:val="00474F87"/>
    <w:rsid w:val="00475F9A"/>
    <w:rsid w:val="004760FC"/>
    <w:rsid w:val="00476904"/>
    <w:rsid w:val="00476FAB"/>
    <w:rsid w:val="00477527"/>
    <w:rsid w:val="004806CB"/>
    <w:rsid w:val="00481B3B"/>
    <w:rsid w:val="004820D4"/>
    <w:rsid w:val="00482711"/>
    <w:rsid w:val="00482C16"/>
    <w:rsid w:val="00483A26"/>
    <w:rsid w:val="00484131"/>
    <w:rsid w:val="004842E8"/>
    <w:rsid w:val="004848D5"/>
    <w:rsid w:val="00485F1D"/>
    <w:rsid w:val="00486017"/>
    <w:rsid w:val="00486772"/>
    <w:rsid w:val="0048692E"/>
    <w:rsid w:val="004870EB"/>
    <w:rsid w:val="00487404"/>
    <w:rsid w:val="0049030B"/>
    <w:rsid w:val="00491896"/>
    <w:rsid w:val="00492650"/>
    <w:rsid w:val="00492D9E"/>
    <w:rsid w:val="00493BB0"/>
    <w:rsid w:val="00493D01"/>
    <w:rsid w:val="00494368"/>
    <w:rsid w:val="0049465A"/>
    <w:rsid w:val="00494C6B"/>
    <w:rsid w:val="004958CB"/>
    <w:rsid w:val="00495F57"/>
    <w:rsid w:val="004A05EF"/>
    <w:rsid w:val="004A17BC"/>
    <w:rsid w:val="004A1C7F"/>
    <w:rsid w:val="004A1DD4"/>
    <w:rsid w:val="004A20EF"/>
    <w:rsid w:val="004A3C6A"/>
    <w:rsid w:val="004A3F62"/>
    <w:rsid w:val="004A546D"/>
    <w:rsid w:val="004A60DB"/>
    <w:rsid w:val="004A6348"/>
    <w:rsid w:val="004A6D1C"/>
    <w:rsid w:val="004A720B"/>
    <w:rsid w:val="004B02ED"/>
    <w:rsid w:val="004B035F"/>
    <w:rsid w:val="004B07F9"/>
    <w:rsid w:val="004B0DA4"/>
    <w:rsid w:val="004B17F1"/>
    <w:rsid w:val="004B2767"/>
    <w:rsid w:val="004B2C2F"/>
    <w:rsid w:val="004B2DC4"/>
    <w:rsid w:val="004B3386"/>
    <w:rsid w:val="004B3788"/>
    <w:rsid w:val="004B3D11"/>
    <w:rsid w:val="004B485C"/>
    <w:rsid w:val="004B4B75"/>
    <w:rsid w:val="004B4C7C"/>
    <w:rsid w:val="004B5236"/>
    <w:rsid w:val="004B5428"/>
    <w:rsid w:val="004B63BB"/>
    <w:rsid w:val="004B7065"/>
    <w:rsid w:val="004B721C"/>
    <w:rsid w:val="004C0253"/>
    <w:rsid w:val="004C07B6"/>
    <w:rsid w:val="004C0B3F"/>
    <w:rsid w:val="004C0D8D"/>
    <w:rsid w:val="004C14D4"/>
    <w:rsid w:val="004C17D4"/>
    <w:rsid w:val="004C194A"/>
    <w:rsid w:val="004C280B"/>
    <w:rsid w:val="004C3FD9"/>
    <w:rsid w:val="004C4183"/>
    <w:rsid w:val="004C56D1"/>
    <w:rsid w:val="004C5ECF"/>
    <w:rsid w:val="004C6355"/>
    <w:rsid w:val="004C67C4"/>
    <w:rsid w:val="004C7411"/>
    <w:rsid w:val="004D03F8"/>
    <w:rsid w:val="004D0EE7"/>
    <w:rsid w:val="004D2D9E"/>
    <w:rsid w:val="004D3790"/>
    <w:rsid w:val="004D42B5"/>
    <w:rsid w:val="004D4977"/>
    <w:rsid w:val="004D554A"/>
    <w:rsid w:val="004D6171"/>
    <w:rsid w:val="004D6F7A"/>
    <w:rsid w:val="004E0591"/>
    <w:rsid w:val="004E0714"/>
    <w:rsid w:val="004E16C7"/>
    <w:rsid w:val="004E1856"/>
    <w:rsid w:val="004E2D8F"/>
    <w:rsid w:val="004E472B"/>
    <w:rsid w:val="004E5019"/>
    <w:rsid w:val="004E58DA"/>
    <w:rsid w:val="004E5C70"/>
    <w:rsid w:val="004E69E1"/>
    <w:rsid w:val="004E6AEF"/>
    <w:rsid w:val="004E76DA"/>
    <w:rsid w:val="004E7709"/>
    <w:rsid w:val="004F1561"/>
    <w:rsid w:val="004F2182"/>
    <w:rsid w:val="004F508E"/>
    <w:rsid w:val="004F5C34"/>
    <w:rsid w:val="004F6034"/>
    <w:rsid w:val="004F62EC"/>
    <w:rsid w:val="004F7483"/>
    <w:rsid w:val="004F7D6F"/>
    <w:rsid w:val="00500A7A"/>
    <w:rsid w:val="00500A87"/>
    <w:rsid w:val="00500B78"/>
    <w:rsid w:val="00500C20"/>
    <w:rsid w:val="005029DF"/>
    <w:rsid w:val="00503B42"/>
    <w:rsid w:val="005060C3"/>
    <w:rsid w:val="0050682A"/>
    <w:rsid w:val="00506B30"/>
    <w:rsid w:val="00507000"/>
    <w:rsid w:val="00507CB4"/>
    <w:rsid w:val="00507EF3"/>
    <w:rsid w:val="00510541"/>
    <w:rsid w:val="005108C8"/>
    <w:rsid w:val="00511111"/>
    <w:rsid w:val="00512A48"/>
    <w:rsid w:val="00512D17"/>
    <w:rsid w:val="0051495B"/>
    <w:rsid w:val="00514B5B"/>
    <w:rsid w:val="00514BD5"/>
    <w:rsid w:val="00514CF3"/>
    <w:rsid w:val="00515707"/>
    <w:rsid w:val="00515C78"/>
    <w:rsid w:val="0051654D"/>
    <w:rsid w:val="005173F6"/>
    <w:rsid w:val="00517943"/>
    <w:rsid w:val="00520385"/>
    <w:rsid w:val="005205F7"/>
    <w:rsid w:val="005209A4"/>
    <w:rsid w:val="005209B7"/>
    <w:rsid w:val="00520B8C"/>
    <w:rsid w:val="005220C6"/>
    <w:rsid w:val="0052232E"/>
    <w:rsid w:val="00523F2B"/>
    <w:rsid w:val="00524A8D"/>
    <w:rsid w:val="00524FF5"/>
    <w:rsid w:val="005261AC"/>
    <w:rsid w:val="005267C8"/>
    <w:rsid w:val="005273C5"/>
    <w:rsid w:val="005277FF"/>
    <w:rsid w:val="005279DB"/>
    <w:rsid w:val="00527B0D"/>
    <w:rsid w:val="00530A8C"/>
    <w:rsid w:val="00530BD0"/>
    <w:rsid w:val="0053158B"/>
    <w:rsid w:val="005327DD"/>
    <w:rsid w:val="00532C1F"/>
    <w:rsid w:val="005335B2"/>
    <w:rsid w:val="00534BBE"/>
    <w:rsid w:val="00534F88"/>
    <w:rsid w:val="00535653"/>
    <w:rsid w:val="00535FB6"/>
    <w:rsid w:val="00537905"/>
    <w:rsid w:val="0054058D"/>
    <w:rsid w:val="005415C2"/>
    <w:rsid w:val="00541CB4"/>
    <w:rsid w:val="00541CCD"/>
    <w:rsid w:val="00542CD8"/>
    <w:rsid w:val="00543B1D"/>
    <w:rsid w:val="00544B21"/>
    <w:rsid w:val="00544D44"/>
    <w:rsid w:val="00544FFB"/>
    <w:rsid w:val="005457AF"/>
    <w:rsid w:val="00545864"/>
    <w:rsid w:val="005468AD"/>
    <w:rsid w:val="005471DC"/>
    <w:rsid w:val="00547488"/>
    <w:rsid w:val="005513FC"/>
    <w:rsid w:val="00552A81"/>
    <w:rsid w:val="00552BF4"/>
    <w:rsid w:val="005532ED"/>
    <w:rsid w:val="005534B4"/>
    <w:rsid w:val="005542F0"/>
    <w:rsid w:val="00554E58"/>
    <w:rsid w:val="00555844"/>
    <w:rsid w:val="0055612D"/>
    <w:rsid w:val="00557122"/>
    <w:rsid w:val="005571C9"/>
    <w:rsid w:val="00557FAE"/>
    <w:rsid w:val="00560038"/>
    <w:rsid w:val="00560CA6"/>
    <w:rsid w:val="00561FC3"/>
    <w:rsid w:val="00563360"/>
    <w:rsid w:val="00563675"/>
    <w:rsid w:val="0056405B"/>
    <w:rsid w:val="0056488E"/>
    <w:rsid w:val="005661F2"/>
    <w:rsid w:val="005661FA"/>
    <w:rsid w:val="00566582"/>
    <w:rsid w:val="00566EF8"/>
    <w:rsid w:val="0056765C"/>
    <w:rsid w:val="00567978"/>
    <w:rsid w:val="00570676"/>
    <w:rsid w:val="005724B0"/>
    <w:rsid w:val="005724FA"/>
    <w:rsid w:val="00572BA6"/>
    <w:rsid w:val="005742DD"/>
    <w:rsid w:val="00574427"/>
    <w:rsid w:val="00575B93"/>
    <w:rsid w:val="00575D6E"/>
    <w:rsid w:val="00575E2D"/>
    <w:rsid w:val="00580BEA"/>
    <w:rsid w:val="00581041"/>
    <w:rsid w:val="00583391"/>
    <w:rsid w:val="005836F2"/>
    <w:rsid w:val="00584A74"/>
    <w:rsid w:val="00584DD2"/>
    <w:rsid w:val="00584E9C"/>
    <w:rsid w:val="00586051"/>
    <w:rsid w:val="00586126"/>
    <w:rsid w:val="00586EF1"/>
    <w:rsid w:val="005913B8"/>
    <w:rsid w:val="00591DF1"/>
    <w:rsid w:val="00591F8D"/>
    <w:rsid w:val="00592B14"/>
    <w:rsid w:val="005944E2"/>
    <w:rsid w:val="0059558F"/>
    <w:rsid w:val="005968B5"/>
    <w:rsid w:val="00597375"/>
    <w:rsid w:val="00597595"/>
    <w:rsid w:val="00597C4F"/>
    <w:rsid w:val="005A0792"/>
    <w:rsid w:val="005A109C"/>
    <w:rsid w:val="005A19A2"/>
    <w:rsid w:val="005A1C02"/>
    <w:rsid w:val="005A3150"/>
    <w:rsid w:val="005A327A"/>
    <w:rsid w:val="005A350B"/>
    <w:rsid w:val="005A4D61"/>
    <w:rsid w:val="005A6C48"/>
    <w:rsid w:val="005A6DD2"/>
    <w:rsid w:val="005A75C7"/>
    <w:rsid w:val="005B3014"/>
    <w:rsid w:val="005B35E1"/>
    <w:rsid w:val="005B3C6A"/>
    <w:rsid w:val="005B4ABB"/>
    <w:rsid w:val="005B5240"/>
    <w:rsid w:val="005B596D"/>
    <w:rsid w:val="005B6894"/>
    <w:rsid w:val="005B6B0C"/>
    <w:rsid w:val="005B6FF5"/>
    <w:rsid w:val="005B7DB6"/>
    <w:rsid w:val="005C0032"/>
    <w:rsid w:val="005C0214"/>
    <w:rsid w:val="005C0264"/>
    <w:rsid w:val="005C042C"/>
    <w:rsid w:val="005C0953"/>
    <w:rsid w:val="005C247E"/>
    <w:rsid w:val="005C2528"/>
    <w:rsid w:val="005C2C25"/>
    <w:rsid w:val="005C38E6"/>
    <w:rsid w:val="005C5176"/>
    <w:rsid w:val="005C51DC"/>
    <w:rsid w:val="005C58C8"/>
    <w:rsid w:val="005D188C"/>
    <w:rsid w:val="005D3880"/>
    <w:rsid w:val="005D4290"/>
    <w:rsid w:val="005D5F6C"/>
    <w:rsid w:val="005D60EA"/>
    <w:rsid w:val="005D6622"/>
    <w:rsid w:val="005D68BC"/>
    <w:rsid w:val="005D6F1B"/>
    <w:rsid w:val="005D7305"/>
    <w:rsid w:val="005D7422"/>
    <w:rsid w:val="005D790C"/>
    <w:rsid w:val="005E0263"/>
    <w:rsid w:val="005E0583"/>
    <w:rsid w:val="005E0833"/>
    <w:rsid w:val="005E1F7E"/>
    <w:rsid w:val="005E20DE"/>
    <w:rsid w:val="005E27CB"/>
    <w:rsid w:val="005E37DA"/>
    <w:rsid w:val="005E3806"/>
    <w:rsid w:val="005E4D81"/>
    <w:rsid w:val="005E4F2F"/>
    <w:rsid w:val="005E5826"/>
    <w:rsid w:val="005E73B1"/>
    <w:rsid w:val="005E7E3E"/>
    <w:rsid w:val="005E7E6D"/>
    <w:rsid w:val="005F09AB"/>
    <w:rsid w:val="005F0FA1"/>
    <w:rsid w:val="005F0FB7"/>
    <w:rsid w:val="005F1A2B"/>
    <w:rsid w:val="005F217D"/>
    <w:rsid w:val="005F23C3"/>
    <w:rsid w:val="005F2463"/>
    <w:rsid w:val="005F2E34"/>
    <w:rsid w:val="005F2FB8"/>
    <w:rsid w:val="005F3013"/>
    <w:rsid w:val="005F3482"/>
    <w:rsid w:val="005F3AEA"/>
    <w:rsid w:val="005F46E3"/>
    <w:rsid w:val="005F52C6"/>
    <w:rsid w:val="005F5924"/>
    <w:rsid w:val="005F592D"/>
    <w:rsid w:val="005F61E2"/>
    <w:rsid w:val="005F6394"/>
    <w:rsid w:val="005F64C8"/>
    <w:rsid w:val="005F6605"/>
    <w:rsid w:val="005F77A9"/>
    <w:rsid w:val="00600053"/>
    <w:rsid w:val="00600BF0"/>
    <w:rsid w:val="006010CC"/>
    <w:rsid w:val="00601670"/>
    <w:rsid w:val="00601938"/>
    <w:rsid w:val="00601D88"/>
    <w:rsid w:val="006020E2"/>
    <w:rsid w:val="006027B1"/>
    <w:rsid w:val="0060378F"/>
    <w:rsid w:val="00603925"/>
    <w:rsid w:val="006043AD"/>
    <w:rsid w:val="00604932"/>
    <w:rsid w:val="00605083"/>
    <w:rsid w:val="00605170"/>
    <w:rsid w:val="0060542E"/>
    <w:rsid w:val="00605D7A"/>
    <w:rsid w:val="00605E09"/>
    <w:rsid w:val="0060615C"/>
    <w:rsid w:val="0060679E"/>
    <w:rsid w:val="00607FC0"/>
    <w:rsid w:val="0061025D"/>
    <w:rsid w:val="006107F6"/>
    <w:rsid w:val="00611964"/>
    <w:rsid w:val="00612E8E"/>
    <w:rsid w:val="0061330F"/>
    <w:rsid w:val="0061371E"/>
    <w:rsid w:val="00613F40"/>
    <w:rsid w:val="006140B1"/>
    <w:rsid w:val="00614AFB"/>
    <w:rsid w:val="006155FE"/>
    <w:rsid w:val="006160BC"/>
    <w:rsid w:val="0061620B"/>
    <w:rsid w:val="00616D76"/>
    <w:rsid w:val="00617955"/>
    <w:rsid w:val="00617E79"/>
    <w:rsid w:val="006206BE"/>
    <w:rsid w:val="006206EE"/>
    <w:rsid w:val="006239ED"/>
    <w:rsid w:val="006244A0"/>
    <w:rsid w:val="00624866"/>
    <w:rsid w:val="006248B9"/>
    <w:rsid w:val="00624CC5"/>
    <w:rsid w:val="00624DBD"/>
    <w:rsid w:val="00624FF0"/>
    <w:rsid w:val="00625497"/>
    <w:rsid w:val="00625D31"/>
    <w:rsid w:val="00625FDB"/>
    <w:rsid w:val="00626DA4"/>
    <w:rsid w:val="00627AE8"/>
    <w:rsid w:val="00630C54"/>
    <w:rsid w:val="00630DFB"/>
    <w:rsid w:val="0063253F"/>
    <w:rsid w:val="00632A71"/>
    <w:rsid w:val="006333C1"/>
    <w:rsid w:val="006351AA"/>
    <w:rsid w:val="00635736"/>
    <w:rsid w:val="00635901"/>
    <w:rsid w:val="006363EE"/>
    <w:rsid w:val="006379FC"/>
    <w:rsid w:val="00637FA0"/>
    <w:rsid w:val="0064003D"/>
    <w:rsid w:val="00640792"/>
    <w:rsid w:val="00641551"/>
    <w:rsid w:val="006422FE"/>
    <w:rsid w:val="0064317C"/>
    <w:rsid w:val="00643A8A"/>
    <w:rsid w:val="00644E68"/>
    <w:rsid w:val="00645212"/>
    <w:rsid w:val="00645468"/>
    <w:rsid w:val="006469F4"/>
    <w:rsid w:val="0064729C"/>
    <w:rsid w:val="00650019"/>
    <w:rsid w:val="006509A8"/>
    <w:rsid w:val="006516E0"/>
    <w:rsid w:val="006519A5"/>
    <w:rsid w:val="00651E2B"/>
    <w:rsid w:val="00651E42"/>
    <w:rsid w:val="00653E1D"/>
    <w:rsid w:val="006544E6"/>
    <w:rsid w:val="006547C6"/>
    <w:rsid w:val="00654880"/>
    <w:rsid w:val="006559D9"/>
    <w:rsid w:val="0065640B"/>
    <w:rsid w:val="006607B1"/>
    <w:rsid w:val="00660DDB"/>
    <w:rsid w:val="006613BB"/>
    <w:rsid w:val="00662731"/>
    <w:rsid w:val="00663410"/>
    <w:rsid w:val="00663CD7"/>
    <w:rsid w:val="00664DC2"/>
    <w:rsid w:val="00664FC8"/>
    <w:rsid w:val="006653AC"/>
    <w:rsid w:val="0066598D"/>
    <w:rsid w:val="00665FE3"/>
    <w:rsid w:val="00670549"/>
    <w:rsid w:val="00670A22"/>
    <w:rsid w:val="00670A78"/>
    <w:rsid w:val="00670DAA"/>
    <w:rsid w:val="00670E49"/>
    <w:rsid w:val="0067121D"/>
    <w:rsid w:val="0067176C"/>
    <w:rsid w:val="00671896"/>
    <w:rsid w:val="006720DA"/>
    <w:rsid w:val="0067220D"/>
    <w:rsid w:val="0067350B"/>
    <w:rsid w:val="006739EE"/>
    <w:rsid w:val="00673C14"/>
    <w:rsid w:val="00675280"/>
    <w:rsid w:val="00676514"/>
    <w:rsid w:val="00677760"/>
    <w:rsid w:val="0068169B"/>
    <w:rsid w:val="00681AA0"/>
    <w:rsid w:val="006829B9"/>
    <w:rsid w:val="0068366A"/>
    <w:rsid w:val="006836D3"/>
    <w:rsid w:val="00683CF4"/>
    <w:rsid w:val="006852DC"/>
    <w:rsid w:val="00685D0E"/>
    <w:rsid w:val="00686B92"/>
    <w:rsid w:val="00686BF2"/>
    <w:rsid w:val="006870A4"/>
    <w:rsid w:val="006906C9"/>
    <w:rsid w:val="006908F7"/>
    <w:rsid w:val="00691206"/>
    <w:rsid w:val="006919E4"/>
    <w:rsid w:val="00691AC2"/>
    <w:rsid w:val="0069228A"/>
    <w:rsid w:val="00692597"/>
    <w:rsid w:val="00693947"/>
    <w:rsid w:val="00693A8A"/>
    <w:rsid w:val="00693E38"/>
    <w:rsid w:val="0069442B"/>
    <w:rsid w:val="00694C72"/>
    <w:rsid w:val="00694C79"/>
    <w:rsid w:val="00695837"/>
    <w:rsid w:val="00697511"/>
    <w:rsid w:val="006A15C3"/>
    <w:rsid w:val="006A15CB"/>
    <w:rsid w:val="006A2425"/>
    <w:rsid w:val="006A2F0D"/>
    <w:rsid w:val="006A2F44"/>
    <w:rsid w:val="006A3F0D"/>
    <w:rsid w:val="006A62AF"/>
    <w:rsid w:val="006A6AEC"/>
    <w:rsid w:val="006A79D0"/>
    <w:rsid w:val="006B0431"/>
    <w:rsid w:val="006B14CB"/>
    <w:rsid w:val="006B1982"/>
    <w:rsid w:val="006B1D57"/>
    <w:rsid w:val="006B20A5"/>
    <w:rsid w:val="006B2166"/>
    <w:rsid w:val="006B272F"/>
    <w:rsid w:val="006B2DDA"/>
    <w:rsid w:val="006B309B"/>
    <w:rsid w:val="006B33AD"/>
    <w:rsid w:val="006B504B"/>
    <w:rsid w:val="006B56E7"/>
    <w:rsid w:val="006B6CCA"/>
    <w:rsid w:val="006C0FF8"/>
    <w:rsid w:val="006C1C52"/>
    <w:rsid w:val="006C29F6"/>
    <w:rsid w:val="006C3507"/>
    <w:rsid w:val="006C3883"/>
    <w:rsid w:val="006C39E1"/>
    <w:rsid w:val="006C4267"/>
    <w:rsid w:val="006C43A9"/>
    <w:rsid w:val="006C463F"/>
    <w:rsid w:val="006C535A"/>
    <w:rsid w:val="006C55A8"/>
    <w:rsid w:val="006C5B43"/>
    <w:rsid w:val="006C5C67"/>
    <w:rsid w:val="006C6C8D"/>
    <w:rsid w:val="006C7138"/>
    <w:rsid w:val="006C7C1F"/>
    <w:rsid w:val="006C7EC0"/>
    <w:rsid w:val="006D01CF"/>
    <w:rsid w:val="006D022F"/>
    <w:rsid w:val="006D1191"/>
    <w:rsid w:val="006D1BA7"/>
    <w:rsid w:val="006D1C43"/>
    <w:rsid w:val="006D3476"/>
    <w:rsid w:val="006D5378"/>
    <w:rsid w:val="006D61BE"/>
    <w:rsid w:val="006D7C8D"/>
    <w:rsid w:val="006D7CB6"/>
    <w:rsid w:val="006E04A1"/>
    <w:rsid w:val="006E15DD"/>
    <w:rsid w:val="006E18CB"/>
    <w:rsid w:val="006E190B"/>
    <w:rsid w:val="006E2218"/>
    <w:rsid w:val="006E2E3D"/>
    <w:rsid w:val="006E3181"/>
    <w:rsid w:val="006E4AD4"/>
    <w:rsid w:val="006E5238"/>
    <w:rsid w:val="006E631E"/>
    <w:rsid w:val="006E73A1"/>
    <w:rsid w:val="006E7964"/>
    <w:rsid w:val="006F187E"/>
    <w:rsid w:val="006F199C"/>
    <w:rsid w:val="006F21B1"/>
    <w:rsid w:val="006F2367"/>
    <w:rsid w:val="006F270A"/>
    <w:rsid w:val="006F2F7A"/>
    <w:rsid w:val="006F424A"/>
    <w:rsid w:val="006F4830"/>
    <w:rsid w:val="006F498C"/>
    <w:rsid w:val="006F57D9"/>
    <w:rsid w:val="006F69AA"/>
    <w:rsid w:val="006F70C5"/>
    <w:rsid w:val="006F7CA1"/>
    <w:rsid w:val="00700856"/>
    <w:rsid w:val="00701C10"/>
    <w:rsid w:val="00701D13"/>
    <w:rsid w:val="00701D21"/>
    <w:rsid w:val="007022CC"/>
    <w:rsid w:val="00703353"/>
    <w:rsid w:val="00703578"/>
    <w:rsid w:val="0070372E"/>
    <w:rsid w:val="00703EC1"/>
    <w:rsid w:val="00704B49"/>
    <w:rsid w:val="00704EC7"/>
    <w:rsid w:val="00704FE4"/>
    <w:rsid w:val="00706858"/>
    <w:rsid w:val="00706CBE"/>
    <w:rsid w:val="00707702"/>
    <w:rsid w:val="00707D70"/>
    <w:rsid w:val="00710102"/>
    <w:rsid w:val="007102F8"/>
    <w:rsid w:val="00710947"/>
    <w:rsid w:val="0071145D"/>
    <w:rsid w:val="0071147A"/>
    <w:rsid w:val="0071169A"/>
    <w:rsid w:val="00711E1F"/>
    <w:rsid w:val="0071200E"/>
    <w:rsid w:val="00715096"/>
    <w:rsid w:val="00715A55"/>
    <w:rsid w:val="0071636D"/>
    <w:rsid w:val="007164CE"/>
    <w:rsid w:val="007169A3"/>
    <w:rsid w:val="00716DEF"/>
    <w:rsid w:val="00717A5C"/>
    <w:rsid w:val="007205F1"/>
    <w:rsid w:val="007236E8"/>
    <w:rsid w:val="0072452A"/>
    <w:rsid w:val="007246E9"/>
    <w:rsid w:val="00724D3A"/>
    <w:rsid w:val="00724EBC"/>
    <w:rsid w:val="00725387"/>
    <w:rsid w:val="0072541A"/>
    <w:rsid w:val="007254AC"/>
    <w:rsid w:val="0072653D"/>
    <w:rsid w:val="00726ED9"/>
    <w:rsid w:val="00727A49"/>
    <w:rsid w:val="007305B2"/>
    <w:rsid w:val="0073092D"/>
    <w:rsid w:val="00731494"/>
    <w:rsid w:val="007315DC"/>
    <w:rsid w:val="00731624"/>
    <w:rsid w:val="007321DD"/>
    <w:rsid w:val="007329A5"/>
    <w:rsid w:val="007329E5"/>
    <w:rsid w:val="00733E2A"/>
    <w:rsid w:val="00734061"/>
    <w:rsid w:val="007346C7"/>
    <w:rsid w:val="0073489B"/>
    <w:rsid w:val="00734EC8"/>
    <w:rsid w:val="00735CA2"/>
    <w:rsid w:val="007365F6"/>
    <w:rsid w:val="00736A42"/>
    <w:rsid w:val="00737A84"/>
    <w:rsid w:val="007429E8"/>
    <w:rsid w:val="007435C6"/>
    <w:rsid w:val="00744FF9"/>
    <w:rsid w:val="00745058"/>
    <w:rsid w:val="007459A6"/>
    <w:rsid w:val="007463F2"/>
    <w:rsid w:val="00747794"/>
    <w:rsid w:val="00747839"/>
    <w:rsid w:val="00747DB3"/>
    <w:rsid w:val="00747E5D"/>
    <w:rsid w:val="00751233"/>
    <w:rsid w:val="007515EA"/>
    <w:rsid w:val="0075209D"/>
    <w:rsid w:val="00752148"/>
    <w:rsid w:val="007527D9"/>
    <w:rsid w:val="00752D2D"/>
    <w:rsid w:val="00753297"/>
    <w:rsid w:val="0075341D"/>
    <w:rsid w:val="00754023"/>
    <w:rsid w:val="007541A9"/>
    <w:rsid w:val="00754C71"/>
    <w:rsid w:val="00755A0F"/>
    <w:rsid w:val="00755B1A"/>
    <w:rsid w:val="00755D20"/>
    <w:rsid w:val="0075732E"/>
    <w:rsid w:val="00757CF6"/>
    <w:rsid w:val="0076022F"/>
    <w:rsid w:val="00761989"/>
    <w:rsid w:val="007620B0"/>
    <w:rsid w:val="007624F3"/>
    <w:rsid w:val="00762639"/>
    <w:rsid w:val="007630AE"/>
    <w:rsid w:val="007634BB"/>
    <w:rsid w:val="0076379B"/>
    <w:rsid w:val="0076515B"/>
    <w:rsid w:val="00767AFE"/>
    <w:rsid w:val="00767D19"/>
    <w:rsid w:val="007702AC"/>
    <w:rsid w:val="007717BD"/>
    <w:rsid w:val="007735C3"/>
    <w:rsid w:val="00773604"/>
    <w:rsid w:val="0077382F"/>
    <w:rsid w:val="00773F14"/>
    <w:rsid w:val="007749F1"/>
    <w:rsid w:val="00774FE8"/>
    <w:rsid w:val="007751BF"/>
    <w:rsid w:val="00775BB8"/>
    <w:rsid w:val="00775ECE"/>
    <w:rsid w:val="00776A6D"/>
    <w:rsid w:val="00777A23"/>
    <w:rsid w:val="00777F5B"/>
    <w:rsid w:val="00780061"/>
    <w:rsid w:val="007800D8"/>
    <w:rsid w:val="00780872"/>
    <w:rsid w:val="00781E4E"/>
    <w:rsid w:val="00782A34"/>
    <w:rsid w:val="00784CA7"/>
    <w:rsid w:val="00784F0F"/>
    <w:rsid w:val="00785FFA"/>
    <w:rsid w:val="00786449"/>
    <w:rsid w:val="00790C7F"/>
    <w:rsid w:val="00790FBA"/>
    <w:rsid w:val="00791835"/>
    <w:rsid w:val="00791C51"/>
    <w:rsid w:val="00792EFA"/>
    <w:rsid w:val="00793485"/>
    <w:rsid w:val="007939D1"/>
    <w:rsid w:val="00793F67"/>
    <w:rsid w:val="00795B8B"/>
    <w:rsid w:val="00795F17"/>
    <w:rsid w:val="007960E8"/>
    <w:rsid w:val="007A00D0"/>
    <w:rsid w:val="007A0EEB"/>
    <w:rsid w:val="007A137F"/>
    <w:rsid w:val="007A2477"/>
    <w:rsid w:val="007A269E"/>
    <w:rsid w:val="007A2779"/>
    <w:rsid w:val="007A3CF4"/>
    <w:rsid w:val="007A412F"/>
    <w:rsid w:val="007A41AF"/>
    <w:rsid w:val="007A436B"/>
    <w:rsid w:val="007A4711"/>
    <w:rsid w:val="007A4FCD"/>
    <w:rsid w:val="007A4FCE"/>
    <w:rsid w:val="007A73A3"/>
    <w:rsid w:val="007A7BA5"/>
    <w:rsid w:val="007B1AD2"/>
    <w:rsid w:val="007B1D13"/>
    <w:rsid w:val="007B34B7"/>
    <w:rsid w:val="007B3FE5"/>
    <w:rsid w:val="007B4104"/>
    <w:rsid w:val="007B47EA"/>
    <w:rsid w:val="007B5005"/>
    <w:rsid w:val="007B71BE"/>
    <w:rsid w:val="007B784C"/>
    <w:rsid w:val="007B7E6F"/>
    <w:rsid w:val="007C0344"/>
    <w:rsid w:val="007C0B7B"/>
    <w:rsid w:val="007C170B"/>
    <w:rsid w:val="007C17EC"/>
    <w:rsid w:val="007C20B8"/>
    <w:rsid w:val="007C247A"/>
    <w:rsid w:val="007C2558"/>
    <w:rsid w:val="007C3368"/>
    <w:rsid w:val="007C3520"/>
    <w:rsid w:val="007C376D"/>
    <w:rsid w:val="007C37C1"/>
    <w:rsid w:val="007C48D9"/>
    <w:rsid w:val="007C5908"/>
    <w:rsid w:val="007C6F87"/>
    <w:rsid w:val="007C7BA7"/>
    <w:rsid w:val="007D0825"/>
    <w:rsid w:val="007D282D"/>
    <w:rsid w:val="007D282E"/>
    <w:rsid w:val="007D2E8A"/>
    <w:rsid w:val="007D32AB"/>
    <w:rsid w:val="007D41C7"/>
    <w:rsid w:val="007D4601"/>
    <w:rsid w:val="007D56D5"/>
    <w:rsid w:val="007D6199"/>
    <w:rsid w:val="007D64CF"/>
    <w:rsid w:val="007D7104"/>
    <w:rsid w:val="007D72CC"/>
    <w:rsid w:val="007D7C5D"/>
    <w:rsid w:val="007E0B2B"/>
    <w:rsid w:val="007E0B43"/>
    <w:rsid w:val="007E27BF"/>
    <w:rsid w:val="007E4357"/>
    <w:rsid w:val="007E43B2"/>
    <w:rsid w:val="007E4ACB"/>
    <w:rsid w:val="007E4C6C"/>
    <w:rsid w:val="007E4DBA"/>
    <w:rsid w:val="007E582D"/>
    <w:rsid w:val="007E5DF4"/>
    <w:rsid w:val="007E6D7B"/>
    <w:rsid w:val="007E7EA4"/>
    <w:rsid w:val="007E7EE4"/>
    <w:rsid w:val="007F15ED"/>
    <w:rsid w:val="007F1FD1"/>
    <w:rsid w:val="007F3001"/>
    <w:rsid w:val="007F3B5C"/>
    <w:rsid w:val="007F4095"/>
    <w:rsid w:val="007F5012"/>
    <w:rsid w:val="007F5758"/>
    <w:rsid w:val="007F5E12"/>
    <w:rsid w:val="007F7301"/>
    <w:rsid w:val="007F7F8E"/>
    <w:rsid w:val="00800416"/>
    <w:rsid w:val="008009CB"/>
    <w:rsid w:val="00801A3C"/>
    <w:rsid w:val="008022C1"/>
    <w:rsid w:val="0080230A"/>
    <w:rsid w:val="00804134"/>
    <w:rsid w:val="00805ACD"/>
    <w:rsid w:val="00806C2A"/>
    <w:rsid w:val="00807CD5"/>
    <w:rsid w:val="00807F57"/>
    <w:rsid w:val="0081015F"/>
    <w:rsid w:val="008109D1"/>
    <w:rsid w:val="00811267"/>
    <w:rsid w:val="00811EDF"/>
    <w:rsid w:val="00811EF8"/>
    <w:rsid w:val="00812A6F"/>
    <w:rsid w:val="00813114"/>
    <w:rsid w:val="00813545"/>
    <w:rsid w:val="00813F82"/>
    <w:rsid w:val="008144F3"/>
    <w:rsid w:val="00814DB6"/>
    <w:rsid w:val="00817375"/>
    <w:rsid w:val="00817E70"/>
    <w:rsid w:val="00820262"/>
    <w:rsid w:val="00821648"/>
    <w:rsid w:val="00821E01"/>
    <w:rsid w:val="00822D79"/>
    <w:rsid w:val="00822D7E"/>
    <w:rsid w:val="00822E6C"/>
    <w:rsid w:val="00822F25"/>
    <w:rsid w:val="00822FE8"/>
    <w:rsid w:val="008231A5"/>
    <w:rsid w:val="008236F9"/>
    <w:rsid w:val="0082399C"/>
    <w:rsid w:val="00823D60"/>
    <w:rsid w:val="008242A8"/>
    <w:rsid w:val="00824B70"/>
    <w:rsid w:val="00824C59"/>
    <w:rsid w:val="00824CA3"/>
    <w:rsid w:val="00824D1F"/>
    <w:rsid w:val="00824DDE"/>
    <w:rsid w:val="00825FE9"/>
    <w:rsid w:val="00826550"/>
    <w:rsid w:val="0082682F"/>
    <w:rsid w:val="00826E8F"/>
    <w:rsid w:val="00827920"/>
    <w:rsid w:val="00827A85"/>
    <w:rsid w:val="00827B8B"/>
    <w:rsid w:val="00827C60"/>
    <w:rsid w:val="008307B1"/>
    <w:rsid w:val="008308D8"/>
    <w:rsid w:val="008318DA"/>
    <w:rsid w:val="00831E48"/>
    <w:rsid w:val="0083217C"/>
    <w:rsid w:val="0083302D"/>
    <w:rsid w:val="00833184"/>
    <w:rsid w:val="008332E2"/>
    <w:rsid w:val="00833502"/>
    <w:rsid w:val="00833CE6"/>
    <w:rsid w:val="008351BA"/>
    <w:rsid w:val="008354C3"/>
    <w:rsid w:val="00836D0A"/>
    <w:rsid w:val="00837609"/>
    <w:rsid w:val="008406CD"/>
    <w:rsid w:val="00841744"/>
    <w:rsid w:val="00841B96"/>
    <w:rsid w:val="00841D71"/>
    <w:rsid w:val="00843BDA"/>
    <w:rsid w:val="00843E95"/>
    <w:rsid w:val="00844125"/>
    <w:rsid w:val="0084476D"/>
    <w:rsid w:val="0084536D"/>
    <w:rsid w:val="00845384"/>
    <w:rsid w:val="00845DAC"/>
    <w:rsid w:val="00846142"/>
    <w:rsid w:val="00846B42"/>
    <w:rsid w:val="00846F82"/>
    <w:rsid w:val="00847381"/>
    <w:rsid w:val="00847CA6"/>
    <w:rsid w:val="008515EB"/>
    <w:rsid w:val="00852308"/>
    <w:rsid w:val="00852AC9"/>
    <w:rsid w:val="00853523"/>
    <w:rsid w:val="00855376"/>
    <w:rsid w:val="00856427"/>
    <w:rsid w:val="008568C1"/>
    <w:rsid w:val="00856914"/>
    <w:rsid w:val="00856BE6"/>
    <w:rsid w:val="00857220"/>
    <w:rsid w:val="00862A5F"/>
    <w:rsid w:val="00862DCC"/>
    <w:rsid w:val="00862F48"/>
    <w:rsid w:val="008631CD"/>
    <w:rsid w:val="00863F7E"/>
    <w:rsid w:val="008641D9"/>
    <w:rsid w:val="00864516"/>
    <w:rsid w:val="00864795"/>
    <w:rsid w:val="008665E9"/>
    <w:rsid w:val="00867746"/>
    <w:rsid w:val="008679DD"/>
    <w:rsid w:val="00870D88"/>
    <w:rsid w:val="00871C43"/>
    <w:rsid w:val="00872070"/>
    <w:rsid w:val="008738F5"/>
    <w:rsid w:val="00874D8D"/>
    <w:rsid w:val="00875324"/>
    <w:rsid w:val="008757EE"/>
    <w:rsid w:val="00875A7E"/>
    <w:rsid w:val="00876603"/>
    <w:rsid w:val="00876931"/>
    <w:rsid w:val="008769C7"/>
    <w:rsid w:val="00876BB5"/>
    <w:rsid w:val="00877F82"/>
    <w:rsid w:val="00880378"/>
    <w:rsid w:val="00882A15"/>
    <w:rsid w:val="00882A58"/>
    <w:rsid w:val="0088546D"/>
    <w:rsid w:val="00885A5E"/>
    <w:rsid w:val="00885DA6"/>
    <w:rsid w:val="008868D4"/>
    <w:rsid w:val="00886ADE"/>
    <w:rsid w:val="00886C36"/>
    <w:rsid w:val="0088779D"/>
    <w:rsid w:val="00890339"/>
    <w:rsid w:val="008909F0"/>
    <w:rsid w:val="008909FC"/>
    <w:rsid w:val="00891BC9"/>
    <w:rsid w:val="00891CB8"/>
    <w:rsid w:val="0089206B"/>
    <w:rsid w:val="00892A53"/>
    <w:rsid w:val="00893A5A"/>
    <w:rsid w:val="00893B18"/>
    <w:rsid w:val="00893C88"/>
    <w:rsid w:val="008941E5"/>
    <w:rsid w:val="00894AEB"/>
    <w:rsid w:val="00894C7D"/>
    <w:rsid w:val="008954E1"/>
    <w:rsid w:val="008956EA"/>
    <w:rsid w:val="00896989"/>
    <w:rsid w:val="008969DF"/>
    <w:rsid w:val="008971BD"/>
    <w:rsid w:val="00897498"/>
    <w:rsid w:val="008977E6"/>
    <w:rsid w:val="008A0291"/>
    <w:rsid w:val="008A13FC"/>
    <w:rsid w:val="008A182E"/>
    <w:rsid w:val="008A2560"/>
    <w:rsid w:val="008A27DB"/>
    <w:rsid w:val="008A27EA"/>
    <w:rsid w:val="008A382B"/>
    <w:rsid w:val="008A3D05"/>
    <w:rsid w:val="008A5E45"/>
    <w:rsid w:val="008A6209"/>
    <w:rsid w:val="008A6B02"/>
    <w:rsid w:val="008A774E"/>
    <w:rsid w:val="008A7A5D"/>
    <w:rsid w:val="008B0B32"/>
    <w:rsid w:val="008B0F24"/>
    <w:rsid w:val="008B1C92"/>
    <w:rsid w:val="008B3678"/>
    <w:rsid w:val="008B3B01"/>
    <w:rsid w:val="008B3CBC"/>
    <w:rsid w:val="008B4A6A"/>
    <w:rsid w:val="008B58D7"/>
    <w:rsid w:val="008B5F02"/>
    <w:rsid w:val="008C045D"/>
    <w:rsid w:val="008C04C7"/>
    <w:rsid w:val="008C0B87"/>
    <w:rsid w:val="008C0D71"/>
    <w:rsid w:val="008C1136"/>
    <w:rsid w:val="008C1B4C"/>
    <w:rsid w:val="008C1F19"/>
    <w:rsid w:val="008C40AF"/>
    <w:rsid w:val="008C46B2"/>
    <w:rsid w:val="008C48CE"/>
    <w:rsid w:val="008C4F6D"/>
    <w:rsid w:val="008C5506"/>
    <w:rsid w:val="008C732B"/>
    <w:rsid w:val="008D0CBB"/>
    <w:rsid w:val="008D12B3"/>
    <w:rsid w:val="008D14D4"/>
    <w:rsid w:val="008D345F"/>
    <w:rsid w:val="008D3A6E"/>
    <w:rsid w:val="008D4093"/>
    <w:rsid w:val="008D41FE"/>
    <w:rsid w:val="008D51CA"/>
    <w:rsid w:val="008D59B0"/>
    <w:rsid w:val="008D645C"/>
    <w:rsid w:val="008D6803"/>
    <w:rsid w:val="008D6DF2"/>
    <w:rsid w:val="008D7251"/>
    <w:rsid w:val="008D7830"/>
    <w:rsid w:val="008E06B1"/>
    <w:rsid w:val="008E07B1"/>
    <w:rsid w:val="008E15AD"/>
    <w:rsid w:val="008E2E6E"/>
    <w:rsid w:val="008E3031"/>
    <w:rsid w:val="008E3217"/>
    <w:rsid w:val="008E3865"/>
    <w:rsid w:val="008E39B5"/>
    <w:rsid w:val="008E4110"/>
    <w:rsid w:val="008E4239"/>
    <w:rsid w:val="008E4674"/>
    <w:rsid w:val="008E4918"/>
    <w:rsid w:val="008E4D26"/>
    <w:rsid w:val="008E7273"/>
    <w:rsid w:val="008E7487"/>
    <w:rsid w:val="008E7681"/>
    <w:rsid w:val="008F08C1"/>
    <w:rsid w:val="008F127A"/>
    <w:rsid w:val="008F282D"/>
    <w:rsid w:val="008F3005"/>
    <w:rsid w:val="008F30E7"/>
    <w:rsid w:val="008F32D7"/>
    <w:rsid w:val="008F36A2"/>
    <w:rsid w:val="008F3EB3"/>
    <w:rsid w:val="008F446D"/>
    <w:rsid w:val="008F46B7"/>
    <w:rsid w:val="008F486A"/>
    <w:rsid w:val="008F5845"/>
    <w:rsid w:val="008F5887"/>
    <w:rsid w:val="008F5A00"/>
    <w:rsid w:val="008F5DAE"/>
    <w:rsid w:val="008F6F7C"/>
    <w:rsid w:val="008F7DED"/>
    <w:rsid w:val="009007DC"/>
    <w:rsid w:val="00900A1D"/>
    <w:rsid w:val="00901441"/>
    <w:rsid w:val="009016B0"/>
    <w:rsid w:val="00902470"/>
    <w:rsid w:val="00902BFA"/>
    <w:rsid w:val="00904367"/>
    <w:rsid w:val="0090448F"/>
    <w:rsid w:val="009045C5"/>
    <w:rsid w:val="009057E6"/>
    <w:rsid w:val="009064DF"/>
    <w:rsid w:val="00906B21"/>
    <w:rsid w:val="00906B7B"/>
    <w:rsid w:val="0091028F"/>
    <w:rsid w:val="009104E0"/>
    <w:rsid w:val="009122A6"/>
    <w:rsid w:val="00912316"/>
    <w:rsid w:val="0091255B"/>
    <w:rsid w:val="009128AD"/>
    <w:rsid w:val="0091340D"/>
    <w:rsid w:val="00915C56"/>
    <w:rsid w:val="00916B82"/>
    <w:rsid w:val="00916D02"/>
    <w:rsid w:val="00917EF7"/>
    <w:rsid w:val="009200F8"/>
    <w:rsid w:val="0092026D"/>
    <w:rsid w:val="009204BA"/>
    <w:rsid w:val="0092072D"/>
    <w:rsid w:val="00920771"/>
    <w:rsid w:val="00921132"/>
    <w:rsid w:val="00921EB8"/>
    <w:rsid w:val="009221AD"/>
    <w:rsid w:val="00922DF5"/>
    <w:rsid w:val="00923C81"/>
    <w:rsid w:val="00923F71"/>
    <w:rsid w:val="009258D6"/>
    <w:rsid w:val="009267D5"/>
    <w:rsid w:val="00926BAF"/>
    <w:rsid w:val="00926EEE"/>
    <w:rsid w:val="00931807"/>
    <w:rsid w:val="0093238C"/>
    <w:rsid w:val="009323E2"/>
    <w:rsid w:val="009333E1"/>
    <w:rsid w:val="009365BC"/>
    <w:rsid w:val="00936953"/>
    <w:rsid w:val="009405D8"/>
    <w:rsid w:val="00941635"/>
    <w:rsid w:val="00942DCC"/>
    <w:rsid w:val="00942EAD"/>
    <w:rsid w:val="009440A1"/>
    <w:rsid w:val="0094570A"/>
    <w:rsid w:val="00946745"/>
    <w:rsid w:val="009468ED"/>
    <w:rsid w:val="00946F97"/>
    <w:rsid w:val="00947AF2"/>
    <w:rsid w:val="00950097"/>
    <w:rsid w:val="00950791"/>
    <w:rsid w:val="00950B1A"/>
    <w:rsid w:val="009516BA"/>
    <w:rsid w:val="009526CF"/>
    <w:rsid w:val="009529C4"/>
    <w:rsid w:val="00953B85"/>
    <w:rsid w:val="009541D6"/>
    <w:rsid w:val="009557AC"/>
    <w:rsid w:val="00955CA7"/>
    <w:rsid w:val="00957243"/>
    <w:rsid w:val="00957C70"/>
    <w:rsid w:val="00960A37"/>
    <w:rsid w:val="00963278"/>
    <w:rsid w:val="00965525"/>
    <w:rsid w:val="009671D0"/>
    <w:rsid w:val="0096739D"/>
    <w:rsid w:val="00967746"/>
    <w:rsid w:val="00971616"/>
    <w:rsid w:val="009719BA"/>
    <w:rsid w:val="00971B12"/>
    <w:rsid w:val="00971B93"/>
    <w:rsid w:val="00974F65"/>
    <w:rsid w:val="009752C0"/>
    <w:rsid w:val="00977876"/>
    <w:rsid w:val="009805B4"/>
    <w:rsid w:val="00982050"/>
    <w:rsid w:val="00982561"/>
    <w:rsid w:val="00982FE4"/>
    <w:rsid w:val="00983F46"/>
    <w:rsid w:val="00984BCD"/>
    <w:rsid w:val="00985841"/>
    <w:rsid w:val="00985931"/>
    <w:rsid w:val="00985D26"/>
    <w:rsid w:val="009872AF"/>
    <w:rsid w:val="0098739E"/>
    <w:rsid w:val="009906B4"/>
    <w:rsid w:val="00990A06"/>
    <w:rsid w:val="00990B33"/>
    <w:rsid w:val="00990CA9"/>
    <w:rsid w:val="009920F7"/>
    <w:rsid w:val="00992910"/>
    <w:rsid w:val="009936A6"/>
    <w:rsid w:val="009944FC"/>
    <w:rsid w:val="00995037"/>
    <w:rsid w:val="00995768"/>
    <w:rsid w:val="009958E8"/>
    <w:rsid w:val="00995983"/>
    <w:rsid w:val="009962FF"/>
    <w:rsid w:val="00996807"/>
    <w:rsid w:val="009978B5"/>
    <w:rsid w:val="00997CF4"/>
    <w:rsid w:val="009A0A86"/>
    <w:rsid w:val="009A1066"/>
    <w:rsid w:val="009A2109"/>
    <w:rsid w:val="009A305E"/>
    <w:rsid w:val="009A3925"/>
    <w:rsid w:val="009A5065"/>
    <w:rsid w:val="009A5433"/>
    <w:rsid w:val="009A7A28"/>
    <w:rsid w:val="009B08AD"/>
    <w:rsid w:val="009B12B0"/>
    <w:rsid w:val="009B17FE"/>
    <w:rsid w:val="009B1F25"/>
    <w:rsid w:val="009B22D6"/>
    <w:rsid w:val="009B264E"/>
    <w:rsid w:val="009B29C4"/>
    <w:rsid w:val="009B4916"/>
    <w:rsid w:val="009B4919"/>
    <w:rsid w:val="009B5C84"/>
    <w:rsid w:val="009B7953"/>
    <w:rsid w:val="009C2379"/>
    <w:rsid w:val="009C23F9"/>
    <w:rsid w:val="009C2975"/>
    <w:rsid w:val="009C308F"/>
    <w:rsid w:val="009C318F"/>
    <w:rsid w:val="009C3C10"/>
    <w:rsid w:val="009C57E5"/>
    <w:rsid w:val="009C5C70"/>
    <w:rsid w:val="009C5D6E"/>
    <w:rsid w:val="009C5EDC"/>
    <w:rsid w:val="009C6B08"/>
    <w:rsid w:val="009C7B66"/>
    <w:rsid w:val="009C7D89"/>
    <w:rsid w:val="009D030C"/>
    <w:rsid w:val="009D0AE1"/>
    <w:rsid w:val="009D2354"/>
    <w:rsid w:val="009D2395"/>
    <w:rsid w:val="009D30F1"/>
    <w:rsid w:val="009D3B78"/>
    <w:rsid w:val="009D4003"/>
    <w:rsid w:val="009D4EC9"/>
    <w:rsid w:val="009D507B"/>
    <w:rsid w:val="009D6FC7"/>
    <w:rsid w:val="009D745E"/>
    <w:rsid w:val="009D7625"/>
    <w:rsid w:val="009E0261"/>
    <w:rsid w:val="009E0D5A"/>
    <w:rsid w:val="009E10C1"/>
    <w:rsid w:val="009E1917"/>
    <w:rsid w:val="009E2436"/>
    <w:rsid w:val="009E2504"/>
    <w:rsid w:val="009E273F"/>
    <w:rsid w:val="009E296C"/>
    <w:rsid w:val="009E3172"/>
    <w:rsid w:val="009E35C9"/>
    <w:rsid w:val="009E3D54"/>
    <w:rsid w:val="009E3DBE"/>
    <w:rsid w:val="009E432D"/>
    <w:rsid w:val="009E434C"/>
    <w:rsid w:val="009E4B70"/>
    <w:rsid w:val="009E533F"/>
    <w:rsid w:val="009E6F5F"/>
    <w:rsid w:val="009E71EA"/>
    <w:rsid w:val="009E7BA4"/>
    <w:rsid w:val="009F0287"/>
    <w:rsid w:val="009F07E6"/>
    <w:rsid w:val="009F08D9"/>
    <w:rsid w:val="009F3566"/>
    <w:rsid w:val="009F44CB"/>
    <w:rsid w:val="009F4CEA"/>
    <w:rsid w:val="009F56DB"/>
    <w:rsid w:val="009F6174"/>
    <w:rsid w:val="009F6B18"/>
    <w:rsid w:val="00A000A0"/>
    <w:rsid w:val="00A009F9"/>
    <w:rsid w:val="00A00A8A"/>
    <w:rsid w:val="00A01345"/>
    <w:rsid w:val="00A02F01"/>
    <w:rsid w:val="00A03593"/>
    <w:rsid w:val="00A03DE7"/>
    <w:rsid w:val="00A03FD2"/>
    <w:rsid w:val="00A04E07"/>
    <w:rsid w:val="00A05F96"/>
    <w:rsid w:val="00A06AC9"/>
    <w:rsid w:val="00A06BAC"/>
    <w:rsid w:val="00A07435"/>
    <w:rsid w:val="00A07467"/>
    <w:rsid w:val="00A10121"/>
    <w:rsid w:val="00A108D0"/>
    <w:rsid w:val="00A11189"/>
    <w:rsid w:val="00A11CB8"/>
    <w:rsid w:val="00A13006"/>
    <w:rsid w:val="00A13C3A"/>
    <w:rsid w:val="00A14162"/>
    <w:rsid w:val="00A142C3"/>
    <w:rsid w:val="00A15192"/>
    <w:rsid w:val="00A151AD"/>
    <w:rsid w:val="00A1552B"/>
    <w:rsid w:val="00A15C05"/>
    <w:rsid w:val="00A1603E"/>
    <w:rsid w:val="00A16917"/>
    <w:rsid w:val="00A20157"/>
    <w:rsid w:val="00A21A4F"/>
    <w:rsid w:val="00A21DE9"/>
    <w:rsid w:val="00A22D0F"/>
    <w:rsid w:val="00A24790"/>
    <w:rsid w:val="00A25323"/>
    <w:rsid w:val="00A2592F"/>
    <w:rsid w:val="00A26398"/>
    <w:rsid w:val="00A279AC"/>
    <w:rsid w:val="00A301B4"/>
    <w:rsid w:val="00A30494"/>
    <w:rsid w:val="00A306A5"/>
    <w:rsid w:val="00A308DB"/>
    <w:rsid w:val="00A34BF9"/>
    <w:rsid w:val="00A34F79"/>
    <w:rsid w:val="00A35530"/>
    <w:rsid w:val="00A361BC"/>
    <w:rsid w:val="00A36ACC"/>
    <w:rsid w:val="00A37074"/>
    <w:rsid w:val="00A375C8"/>
    <w:rsid w:val="00A40BC6"/>
    <w:rsid w:val="00A43068"/>
    <w:rsid w:val="00A45D00"/>
    <w:rsid w:val="00A4789F"/>
    <w:rsid w:val="00A50083"/>
    <w:rsid w:val="00A502C6"/>
    <w:rsid w:val="00A50F52"/>
    <w:rsid w:val="00A520AB"/>
    <w:rsid w:val="00A521F4"/>
    <w:rsid w:val="00A52E5E"/>
    <w:rsid w:val="00A534BF"/>
    <w:rsid w:val="00A538AD"/>
    <w:rsid w:val="00A54C38"/>
    <w:rsid w:val="00A560A7"/>
    <w:rsid w:val="00A563AD"/>
    <w:rsid w:val="00A5692D"/>
    <w:rsid w:val="00A56D7E"/>
    <w:rsid w:val="00A57B03"/>
    <w:rsid w:val="00A60B4F"/>
    <w:rsid w:val="00A60C93"/>
    <w:rsid w:val="00A60E63"/>
    <w:rsid w:val="00A61293"/>
    <w:rsid w:val="00A61A82"/>
    <w:rsid w:val="00A61D59"/>
    <w:rsid w:val="00A62977"/>
    <w:rsid w:val="00A641C3"/>
    <w:rsid w:val="00A65097"/>
    <w:rsid w:val="00A65153"/>
    <w:rsid w:val="00A6553E"/>
    <w:rsid w:val="00A65D54"/>
    <w:rsid w:val="00A65E86"/>
    <w:rsid w:val="00A66B7F"/>
    <w:rsid w:val="00A66D1D"/>
    <w:rsid w:val="00A66E56"/>
    <w:rsid w:val="00A67B80"/>
    <w:rsid w:val="00A7062B"/>
    <w:rsid w:val="00A70D9C"/>
    <w:rsid w:val="00A716C2"/>
    <w:rsid w:val="00A723C3"/>
    <w:rsid w:val="00A73642"/>
    <w:rsid w:val="00A74F0A"/>
    <w:rsid w:val="00A765A1"/>
    <w:rsid w:val="00A766D4"/>
    <w:rsid w:val="00A77E64"/>
    <w:rsid w:val="00A80665"/>
    <w:rsid w:val="00A81122"/>
    <w:rsid w:val="00A81255"/>
    <w:rsid w:val="00A817C7"/>
    <w:rsid w:val="00A81F00"/>
    <w:rsid w:val="00A81F05"/>
    <w:rsid w:val="00A82089"/>
    <w:rsid w:val="00A82BE6"/>
    <w:rsid w:val="00A83431"/>
    <w:rsid w:val="00A840AC"/>
    <w:rsid w:val="00A84881"/>
    <w:rsid w:val="00A859E2"/>
    <w:rsid w:val="00A87359"/>
    <w:rsid w:val="00A87C1A"/>
    <w:rsid w:val="00A9046A"/>
    <w:rsid w:val="00A90B8B"/>
    <w:rsid w:val="00A91171"/>
    <w:rsid w:val="00A91271"/>
    <w:rsid w:val="00A919CC"/>
    <w:rsid w:val="00A925BB"/>
    <w:rsid w:val="00A926AF"/>
    <w:rsid w:val="00A93274"/>
    <w:rsid w:val="00A93A4C"/>
    <w:rsid w:val="00A93CBC"/>
    <w:rsid w:val="00A94FEB"/>
    <w:rsid w:val="00A974D8"/>
    <w:rsid w:val="00A975D1"/>
    <w:rsid w:val="00AA0318"/>
    <w:rsid w:val="00AA0360"/>
    <w:rsid w:val="00AA1921"/>
    <w:rsid w:val="00AA2115"/>
    <w:rsid w:val="00AA2165"/>
    <w:rsid w:val="00AA2AD9"/>
    <w:rsid w:val="00AA363B"/>
    <w:rsid w:val="00AA43D8"/>
    <w:rsid w:val="00AA4A36"/>
    <w:rsid w:val="00AA4FB2"/>
    <w:rsid w:val="00AA6FE7"/>
    <w:rsid w:val="00AB11A1"/>
    <w:rsid w:val="00AB2DC3"/>
    <w:rsid w:val="00AB37BF"/>
    <w:rsid w:val="00AB3C27"/>
    <w:rsid w:val="00AB4479"/>
    <w:rsid w:val="00AB4E76"/>
    <w:rsid w:val="00AB5652"/>
    <w:rsid w:val="00AB6954"/>
    <w:rsid w:val="00AB77A7"/>
    <w:rsid w:val="00AC022B"/>
    <w:rsid w:val="00AC0964"/>
    <w:rsid w:val="00AC0E4A"/>
    <w:rsid w:val="00AC0FD1"/>
    <w:rsid w:val="00AC113D"/>
    <w:rsid w:val="00AC1887"/>
    <w:rsid w:val="00AC20C3"/>
    <w:rsid w:val="00AC24FD"/>
    <w:rsid w:val="00AC2763"/>
    <w:rsid w:val="00AC2776"/>
    <w:rsid w:val="00AC278F"/>
    <w:rsid w:val="00AC2816"/>
    <w:rsid w:val="00AC495B"/>
    <w:rsid w:val="00AC5243"/>
    <w:rsid w:val="00AC5B28"/>
    <w:rsid w:val="00AC67D2"/>
    <w:rsid w:val="00AC6ED0"/>
    <w:rsid w:val="00AC7B37"/>
    <w:rsid w:val="00AC7D51"/>
    <w:rsid w:val="00AD0D2F"/>
    <w:rsid w:val="00AD2369"/>
    <w:rsid w:val="00AD251F"/>
    <w:rsid w:val="00AD30E3"/>
    <w:rsid w:val="00AD30FE"/>
    <w:rsid w:val="00AD3E95"/>
    <w:rsid w:val="00AD4090"/>
    <w:rsid w:val="00AD45AC"/>
    <w:rsid w:val="00AD46CE"/>
    <w:rsid w:val="00AD49DC"/>
    <w:rsid w:val="00AD56D6"/>
    <w:rsid w:val="00AD640F"/>
    <w:rsid w:val="00AD6D6A"/>
    <w:rsid w:val="00AD6DF0"/>
    <w:rsid w:val="00AD7006"/>
    <w:rsid w:val="00AE02A8"/>
    <w:rsid w:val="00AE215D"/>
    <w:rsid w:val="00AE2294"/>
    <w:rsid w:val="00AE37E8"/>
    <w:rsid w:val="00AE427C"/>
    <w:rsid w:val="00AE4482"/>
    <w:rsid w:val="00AE54CC"/>
    <w:rsid w:val="00AE585C"/>
    <w:rsid w:val="00AE6109"/>
    <w:rsid w:val="00AE637A"/>
    <w:rsid w:val="00AE7394"/>
    <w:rsid w:val="00AE77AE"/>
    <w:rsid w:val="00AF0B3F"/>
    <w:rsid w:val="00AF30D7"/>
    <w:rsid w:val="00AF36F6"/>
    <w:rsid w:val="00AF373A"/>
    <w:rsid w:val="00AF3CA7"/>
    <w:rsid w:val="00AF3FDF"/>
    <w:rsid w:val="00AF4465"/>
    <w:rsid w:val="00AF4A85"/>
    <w:rsid w:val="00AF58C5"/>
    <w:rsid w:val="00AF6BAD"/>
    <w:rsid w:val="00B0006F"/>
    <w:rsid w:val="00B008C4"/>
    <w:rsid w:val="00B00F14"/>
    <w:rsid w:val="00B01221"/>
    <w:rsid w:val="00B01C9A"/>
    <w:rsid w:val="00B024C8"/>
    <w:rsid w:val="00B025DB"/>
    <w:rsid w:val="00B02EDD"/>
    <w:rsid w:val="00B03D6F"/>
    <w:rsid w:val="00B04A8E"/>
    <w:rsid w:val="00B05EF3"/>
    <w:rsid w:val="00B06C38"/>
    <w:rsid w:val="00B06CC4"/>
    <w:rsid w:val="00B10ECA"/>
    <w:rsid w:val="00B10F58"/>
    <w:rsid w:val="00B1153A"/>
    <w:rsid w:val="00B11671"/>
    <w:rsid w:val="00B1274F"/>
    <w:rsid w:val="00B14148"/>
    <w:rsid w:val="00B1607A"/>
    <w:rsid w:val="00B16986"/>
    <w:rsid w:val="00B16C05"/>
    <w:rsid w:val="00B17101"/>
    <w:rsid w:val="00B2089A"/>
    <w:rsid w:val="00B20D81"/>
    <w:rsid w:val="00B211F2"/>
    <w:rsid w:val="00B21C1C"/>
    <w:rsid w:val="00B22214"/>
    <w:rsid w:val="00B2261D"/>
    <w:rsid w:val="00B254C5"/>
    <w:rsid w:val="00B254E9"/>
    <w:rsid w:val="00B25F63"/>
    <w:rsid w:val="00B261B0"/>
    <w:rsid w:val="00B30148"/>
    <w:rsid w:val="00B301E7"/>
    <w:rsid w:val="00B31395"/>
    <w:rsid w:val="00B31F41"/>
    <w:rsid w:val="00B32F5C"/>
    <w:rsid w:val="00B335C3"/>
    <w:rsid w:val="00B34693"/>
    <w:rsid w:val="00B34897"/>
    <w:rsid w:val="00B35131"/>
    <w:rsid w:val="00B35912"/>
    <w:rsid w:val="00B35988"/>
    <w:rsid w:val="00B37763"/>
    <w:rsid w:val="00B37B3B"/>
    <w:rsid w:val="00B37D68"/>
    <w:rsid w:val="00B41987"/>
    <w:rsid w:val="00B41EF0"/>
    <w:rsid w:val="00B4200F"/>
    <w:rsid w:val="00B42552"/>
    <w:rsid w:val="00B4271B"/>
    <w:rsid w:val="00B434FF"/>
    <w:rsid w:val="00B4514E"/>
    <w:rsid w:val="00B46D6D"/>
    <w:rsid w:val="00B472D9"/>
    <w:rsid w:val="00B47F08"/>
    <w:rsid w:val="00B51355"/>
    <w:rsid w:val="00B52DC5"/>
    <w:rsid w:val="00B53019"/>
    <w:rsid w:val="00B53380"/>
    <w:rsid w:val="00B53E38"/>
    <w:rsid w:val="00B546FD"/>
    <w:rsid w:val="00B55DFE"/>
    <w:rsid w:val="00B560B3"/>
    <w:rsid w:val="00B57158"/>
    <w:rsid w:val="00B57B3D"/>
    <w:rsid w:val="00B6073A"/>
    <w:rsid w:val="00B61F49"/>
    <w:rsid w:val="00B623AB"/>
    <w:rsid w:val="00B62B46"/>
    <w:rsid w:val="00B638B9"/>
    <w:rsid w:val="00B647A9"/>
    <w:rsid w:val="00B64CF1"/>
    <w:rsid w:val="00B6551E"/>
    <w:rsid w:val="00B66FE2"/>
    <w:rsid w:val="00B67899"/>
    <w:rsid w:val="00B678E7"/>
    <w:rsid w:val="00B712B8"/>
    <w:rsid w:val="00B72777"/>
    <w:rsid w:val="00B72B7D"/>
    <w:rsid w:val="00B7430F"/>
    <w:rsid w:val="00B7514F"/>
    <w:rsid w:val="00B76CAD"/>
    <w:rsid w:val="00B7751A"/>
    <w:rsid w:val="00B8093D"/>
    <w:rsid w:val="00B80A49"/>
    <w:rsid w:val="00B8174D"/>
    <w:rsid w:val="00B81966"/>
    <w:rsid w:val="00B81C46"/>
    <w:rsid w:val="00B81C95"/>
    <w:rsid w:val="00B821DA"/>
    <w:rsid w:val="00B837E2"/>
    <w:rsid w:val="00B83839"/>
    <w:rsid w:val="00B86E2D"/>
    <w:rsid w:val="00B87E23"/>
    <w:rsid w:val="00B921A1"/>
    <w:rsid w:val="00B92689"/>
    <w:rsid w:val="00B92999"/>
    <w:rsid w:val="00B940F4"/>
    <w:rsid w:val="00B95068"/>
    <w:rsid w:val="00B9543A"/>
    <w:rsid w:val="00B97C0E"/>
    <w:rsid w:val="00BA0FD7"/>
    <w:rsid w:val="00BA1C70"/>
    <w:rsid w:val="00BA20DC"/>
    <w:rsid w:val="00BA24FF"/>
    <w:rsid w:val="00BA3293"/>
    <w:rsid w:val="00BA5C0C"/>
    <w:rsid w:val="00BA5CF6"/>
    <w:rsid w:val="00BA6612"/>
    <w:rsid w:val="00BA6A18"/>
    <w:rsid w:val="00BA7233"/>
    <w:rsid w:val="00BA7A13"/>
    <w:rsid w:val="00BB0081"/>
    <w:rsid w:val="00BB20E7"/>
    <w:rsid w:val="00BB3F08"/>
    <w:rsid w:val="00BB4DBE"/>
    <w:rsid w:val="00BB4FF4"/>
    <w:rsid w:val="00BB5921"/>
    <w:rsid w:val="00BB7633"/>
    <w:rsid w:val="00BB7FB4"/>
    <w:rsid w:val="00BC20E1"/>
    <w:rsid w:val="00BC3009"/>
    <w:rsid w:val="00BC301D"/>
    <w:rsid w:val="00BC376E"/>
    <w:rsid w:val="00BC3873"/>
    <w:rsid w:val="00BC40D3"/>
    <w:rsid w:val="00BC455B"/>
    <w:rsid w:val="00BC4A65"/>
    <w:rsid w:val="00BC52FB"/>
    <w:rsid w:val="00BC585D"/>
    <w:rsid w:val="00BC63F5"/>
    <w:rsid w:val="00BC6EE3"/>
    <w:rsid w:val="00BC6F15"/>
    <w:rsid w:val="00BC711C"/>
    <w:rsid w:val="00BC738F"/>
    <w:rsid w:val="00BC7554"/>
    <w:rsid w:val="00BD1D14"/>
    <w:rsid w:val="00BD244F"/>
    <w:rsid w:val="00BD290F"/>
    <w:rsid w:val="00BD2F26"/>
    <w:rsid w:val="00BD3AB2"/>
    <w:rsid w:val="00BD48A9"/>
    <w:rsid w:val="00BD5213"/>
    <w:rsid w:val="00BD53FC"/>
    <w:rsid w:val="00BD5955"/>
    <w:rsid w:val="00BD5CB5"/>
    <w:rsid w:val="00BD60F8"/>
    <w:rsid w:val="00BD69FF"/>
    <w:rsid w:val="00BD72B5"/>
    <w:rsid w:val="00BD73CA"/>
    <w:rsid w:val="00BE035B"/>
    <w:rsid w:val="00BE1645"/>
    <w:rsid w:val="00BE2F98"/>
    <w:rsid w:val="00BE3C95"/>
    <w:rsid w:val="00BE3EBC"/>
    <w:rsid w:val="00BE4C8E"/>
    <w:rsid w:val="00BE516E"/>
    <w:rsid w:val="00BE54EF"/>
    <w:rsid w:val="00BE6AFD"/>
    <w:rsid w:val="00BE6E82"/>
    <w:rsid w:val="00BF159F"/>
    <w:rsid w:val="00BF1724"/>
    <w:rsid w:val="00BF2525"/>
    <w:rsid w:val="00BF3ACF"/>
    <w:rsid w:val="00BF3E26"/>
    <w:rsid w:val="00BF40CA"/>
    <w:rsid w:val="00BF5405"/>
    <w:rsid w:val="00BF6729"/>
    <w:rsid w:val="00BF6AE4"/>
    <w:rsid w:val="00BF6FE1"/>
    <w:rsid w:val="00BF7226"/>
    <w:rsid w:val="00BF7722"/>
    <w:rsid w:val="00BF7D44"/>
    <w:rsid w:val="00C00CAF"/>
    <w:rsid w:val="00C00E77"/>
    <w:rsid w:val="00C00FF6"/>
    <w:rsid w:val="00C010E8"/>
    <w:rsid w:val="00C02ADD"/>
    <w:rsid w:val="00C02F93"/>
    <w:rsid w:val="00C04167"/>
    <w:rsid w:val="00C05141"/>
    <w:rsid w:val="00C052CF"/>
    <w:rsid w:val="00C064E6"/>
    <w:rsid w:val="00C069BC"/>
    <w:rsid w:val="00C07182"/>
    <w:rsid w:val="00C0756E"/>
    <w:rsid w:val="00C1024B"/>
    <w:rsid w:val="00C10C83"/>
    <w:rsid w:val="00C11345"/>
    <w:rsid w:val="00C12A09"/>
    <w:rsid w:val="00C12DF2"/>
    <w:rsid w:val="00C1479D"/>
    <w:rsid w:val="00C1526A"/>
    <w:rsid w:val="00C166E8"/>
    <w:rsid w:val="00C17095"/>
    <w:rsid w:val="00C170F6"/>
    <w:rsid w:val="00C1759E"/>
    <w:rsid w:val="00C175C6"/>
    <w:rsid w:val="00C17959"/>
    <w:rsid w:val="00C17D75"/>
    <w:rsid w:val="00C20A3F"/>
    <w:rsid w:val="00C20A73"/>
    <w:rsid w:val="00C20ACD"/>
    <w:rsid w:val="00C2123E"/>
    <w:rsid w:val="00C21600"/>
    <w:rsid w:val="00C21713"/>
    <w:rsid w:val="00C21AB0"/>
    <w:rsid w:val="00C21EC1"/>
    <w:rsid w:val="00C22F10"/>
    <w:rsid w:val="00C2407A"/>
    <w:rsid w:val="00C24C5B"/>
    <w:rsid w:val="00C25042"/>
    <w:rsid w:val="00C25540"/>
    <w:rsid w:val="00C26280"/>
    <w:rsid w:val="00C264F9"/>
    <w:rsid w:val="00C26D3C"/>
    <w:rsid w:val="00C27191"/>
    <w:rsid w:val="00C274FB"/>
    <w:rsid w:val="00C2793E"/>
    <w:rsid w:val="00C27C03"/>
    <w:rsid w:val="00C30E5E"/>
    <w:rsid w:val="00C30FCD"/>
    <w:rsid w:val="00C314CD"/>
    <w:rsid w:val="00C31D5C"/>
    <w:rsid w:val="00C325F8"/>
    <w:rsid w:val="00C333EE"/>
    <w:rsid w:val="00C339FE"/>
    <w:rsid w:val="00C3493E"/>
    <w:rsid w:val="00C349FF"/>
    <w:rsid w:val="00C34C3A"/>
    <w:rsid w:val="00C353F0"/>
    <w:rsid w:val="00C35971"/>
    <w:rsid w:val="00C35B8B"/>
    <w:rsid w:val="00C36EB2"/>
    <w:rsid w:val="00C40748"/>
    <w:rsid w:val="00C40822"/>
    <w:rsid w:val="00C40D87"/>
    <w:rsid w:val="00C415B2"/>
    <w:rsid w:val="00C41F2F"/>
    <w:rsid w:val="00C42BF3"/>
    <w:rsid w:val="00C437A4"/>
    <w:rsid w:val="00C45021"/>
    <w:rsid w:val="00C4548F"/>
    <w:rsid w:val="00C45CEC"/>
    <w:rsid w:val="00C47100"/>
    <w:rsid w:val="00C476FF"/>
    <w:rsid w:val="00C50EF2"/>
    <w:rsid w:val="00C519BD"/>
    <w:rsid w:val="00C53904"/>
    <w:rsid w:val="00C553F6"/>
    <w:rsid w:val="00C55448"/>
    <w:rsid w:val="00C5587F"/>
    <w:rsid w:val="00C563CB"/>
    <w:rsid w:val="00C5680C"/>
    <w:rsid w:val="00C56BDF"/>
    <w:rsid w:val="00C56C84"/>
    <w:rsid w:val="00C6044E"/>
    <w:rsid w:val="00C616F2"/>
    <w:rsid w:val="00C61EF7"/>
    <w:rsid w:val="00C62023"/>
    <w:rsid w:val="00C629D0"/>
    <w:rsid w:val="00C633D5"/>
    <w:rsid w:val="00C634C2"/>
    <w:rsid w:val="00C638DC"/>
    <w:rsid w:val="00C65254"/>
    <w:rsid w:val="00C65C19"/>
    <w:rsid w:val="00C6664B"/>
    <w:rsid w:val="00C669F7"/>
    <w:rsid w:val="00C66F74"/>
    <w:rsid w:val="00C70C49"/>
    <w:rsid w:val="00C70D2E"/>
    <w:rsid w:val="00C71B72"/>
    <w:rsid w:val="00C72C5B"/>
    <w:rsid w:val="00C750AF"/>
    <w:rsid w:val="00C75ED7"/>
    <w:rsid w:val="00C7606E"/>
    <w:rsid w:val="00C776D5"/>
    <w:rsid w:val="00C77B1D"/>
    <w:rsid w:val="00C77B69"/>
    <w:rsid w:val="00C77BE9"/>
    <w:rsid w:val="00C77E93"/>
    <w:rsid w:val="00C8031A"/>
    <w:rsid w:val="00C80B19"/>
    <w:rsid w:val="00C81A8E"/>
    <w:rsid w:val="00C81B8E"/>
    <w:rsid w:val="00C820AF"/>
    <w:rsid w:val="00C82517"/>
    <w:rsid w:val="00C8403A"/>
    <w:rsid w:val="00C8461E"/>
    <w:rsid w:val="00C85EF5"/>
    <w:rsid w:val="00C86C72"/>
    <w:rsid w:val="00C9073E"/>
    <w:rsid w:val="00C90B40"/>
    <w:rsid w:val="00C910BC"/>
    <w:rsid w:val="00C913C7"/>
    <w:rsid w:val="00C914A2"/>
    <w:rsid w:val="00C922FE"/>
    <w:rsid w:val="00C923D2"/>
    <w:rsid w:val="00C926EE"/>
    <w:rsid w:val="00C93B32"/>
    <w:rsid w:val="00C93E4C"/>
    <w:rsid w:val="00C942B2"/>
    <w:rsid w:val="00C95613"/>
    <w:rsid w:val="00C960A4"/>
    <w:rsid w:val="00C9655A"/>
    <w:rsid w:val="00C96E16"/>
    <w:rsid w:val="00C97A24"/>
    <w:rsid w:val="00CA13CC"/>
    <w:rsid w:val="00CA1A5A"/>
    <w:rsid w:val="00CA1A64"/>
    <w:rsid w:val="00CA1C11"/>
    <w:rsid w:val="00CA252D"/>
    <w:rsid w:val="00CA25FE"/>
    <w:rsid w:val="00CA2774"/>
    <w:rsid w:val="00CA27FD"/>
    <w:rsid w:val="00CA2C0B"/>
    <w:rsid w:val="00CA2C0F"/>
    <w:rsid w:val="00CA2DA9"/>
    <w:rsid w:val="00CA2FE1"/>
    <w:rsid w:val="00CA39AD"/>
    <w:rsid w:val="00CA49B6"/>
    <w:rsid w:val="00CA5450"/>
    <w:rsid w:val="00CA546A"/>
    <w:rsid w:val="00CA5A35"/>
    <w:rsid w:val="00CA6241"/>
    <w:rsid w:val="00CB00B6"/>
    <w:rsid w:val="00CB10A7"/>
    <w:rsid w:val="00CB18D7"/>
    <w:rsid w:val="00CB1F3C"/>
    <w:rsid w:val="00CB24F7"/>
    <w:rsid w:val="00CB25EA"/>
    <w:rsid w:val="00CB34F4"/>
    <w:rsid w:val="00CB37FB"/>
    <w:rsid w:val="00CB38A8"/>
    <w:rsid w:val="00CB4312"/>
    <w:rsid w:val="00CB5E54"/>
    <w:rsid w:val="00CB6ADB"/>
    <w:rsid w:val="00CC0968"/>
    <w:rsid w:val="00CC1679"/>
    <w:rsid w:val="00CC1684"/>
    <w:rsid w:val="00CC34D1"/>
    <w:rsid w:val="00CC35A1"/>
    <w:rsid w:val="00CC37AF"/>
    <w:rsid w:val="00CC383E"/>
    <w:rsid w:val="00CC3971"/>
    <w:rsid w:val="00CC43D4"/>
    <w:rsid w:val="00CC6A2B"/>
    <w:rsid w:val="00CC6FDA"/>
    <w:rsid w:val="00CC72B6"/>
    <w:rsid w:val="00CC76CB"/>
    <w:rsid w:val="00CC7F90"/>
    <w:rsid w:val="00CD0EBA"/>
    <w:rsid w:val="00CD4324"/>
    <w:rsid w:val="00CD4FEE"/>
    <w:rsid w:val="00CD51FC"/>
    <w:rsid w:val="00CD5A8B"/>
    <w:rsid w:val="00CD5C4B"/>
    <w:rsid w:val="00CD6069"/>
    <w:rsid w:val="00CD7881"/>
    <w:rsid w:val="00CD7AD1"/>
    <w:rsid w:val="00CD7B46"/>
    <w:rsid w:val="00CE0324"/>
    <w:rsid w:val="00CE072D"/>
    <w:rsid w:val="00CE0A0B"/>
    <w:rsid w:val="00CE1132"/>
    <w:rsid w:val="00CE2075"/>
    <w:rsid w:val="00CE2591"/>
    <w:rsid w:val="00CE26CF"/>
    <w:rsid w:val="00CE3F35"/>
    <w:rsid w:val="00CE47D9"/>
    <w:rsid w:val="00CE4F01"/>
    <w:rsid w:val="00CE55C4"/>
    <w:rsid w:val="00CE60AE"/>
    <w:rsid w:val="00CE64C0"/>
    <w:rsid w:val="00CE72E0"/>
    <w:rsid w:val="00CE7FDE"/>
    <w:rsid w:val="00CF0610"/>
    <w:rsid w:val="00CF104F"/>
    <w:rsid w:val="00CF1319"/>
    <w:rsid w:val="00CF1CA2"/>
    <w:rsid w:val="00CF2C9C"/>
    <w:rsid w:val="00CF38A1"/>
    <w:rsid w:val="00CF3A2A"/>
    <w:rsid w:val="00CF44F9"/>
    <w:rsid w:val="00CF4935"/>
    <w:rsid w:val="00CF5335"/>
    <w:rsid w:val="00CF6077"/>
    <w:rsid w:val="00CF6D33"/>
    <w:rsid w:val="00D032DA"/>
    <w:rsid w:val="00D0330D"/>
    <w:rsid w:val="00D034C3"/>
    <w:rsid w:val="00D0366C"/>
    <w:rsid w:val="00D04D4E"/>
    <w:rsid w:val="00D057E3"/>
    <w:rsid w:val="00D061D4"/>
    <w:rsid w:val="00D06865"/>
    <w:rsid w:val="00D06A8E"/>
    <w:rsid w:val="00D11353"/>
    <w:rsid w:val="00D1316A"/>
    <w:rsid w:val="00D13F8D"/>
    <w:rsid w:val="00D14699"/>
    <w:rsid w:val="00D14DCD"/>
    <w:rsid w:val="00D15E12"/>
    <w:rsid w:val="00D16C3E"/>
    <w:rsid w:val="00D176B7"/>
    <w:rsid w:val="00D177C0"/>
    <w:rsid w:val="00D179F3"/>
    <w:rsid w:val="00D203A0"/>
    <w:rsid w:val="00D21025"/>
    <w:rsid w:val="00D213BD"/>
    <w:rsid w:val="00D21C98"/>
    <w:rsid w:val="00D223B3"/>
    <w:rsid w:val="00D22F70"/>
    <w:rsid w:val="00D233CC"/>
    <w:rsid w:val="00D248A8"/>
    <w:rsid w:val="00D25B68"/>
    <w:rsid w:val="00D26246"/>
    <w:rsid w:val="00D26325"/>
    <w:rsid w:val="00D265F1"/>
    <w:rsid w:val="00D269B6"/>
    <w:rsid w:val="00D26EF2"/>
    <w:rsid w:val="00D2716E"/>
    <w:rsid w:val="00D272C1"/>
    <w:rsid w:val="00D27E8B"/>
    <w:rsid w:val="00D27FA0"/>
    <w:rsid w:val="00D30D92"/>
    <w:rsid w:val="00D31609"/>
    <w:rsid w:val="00D32418"/>
    <w:rsid w:val="00D32E10"/>
    <w:rsid w:val="00D330C0"/>
    <w:rsid w:val="00D330F2"/>
    <w:rsid w:val="00D33B82"/>
    <w:rsid w:val="00D341C2"/>
    <w:rsid w:val="00D3475A"/>
    <w:rsid w:val="00D3545A"/>
    <w:rsid w:val="00D35870"/>
    <w:rsid w:val="00D359A3"/>
    <w:rsid w:val="00D363F7"/>
    <w:rsid w:val="00D36877"/>
    <w:rsid w:val="00D40A77"/>
    <w:rsid w:val="00D41026"/>
    <w:rsid w:val="00D419C8"/>
    <w:rsid w:val="00D423B7"/>
    <w:rsid w:val="00D4294B"/>
    <w:rsid w:val="00D43018"/>
    <w:rsid w:val="00D432AF"/>
    <w:rsid w:val="00D44EE0"/>
    <w:rsid w:val="00D4640D"/>
    <w:rsid w:val="00D46F9F"/>
    <w:rsid w:val="00D47528"/>
    <w:rsid w:val="00D47625"/>
    <w:rsid w:val="00D5010A"/>
    <w:rsid w:val="00D50866"/>
    <w:rsid w:val="00D50EB6"/>
    <w:rsid w:val="00D512EB"/>
    <w:rsid w:val="00D51D7A"/>
    <w:rsid w:val="00D56886"/>
    <w:rsid w:val="00D56C77"/>
    <w:rsid w:val="00D606BD"/>
    <w:rsid w:val="00D62A4E"/>
    <w:rsid w:val="00D638A9"/>
    <w:rsid w:val="00D65387"/>
    <w:rsid w:val="00D65DFB"/>
    <w:rsid w:val="00D6636F"/>
    <w:rsid w:val="00D668C2"/>
    <w:rsid w:val="00D67E71"/>
    <w:rsid w:val="00D70D49"/>
    <w:rsid w:val="00D715B0"/>
    <w:rsid w:val="00D72000"/>
    <w:rsid w:val="00D72167"/>
    <w:rsid w:val="00D7390A"/>
    <w:rsid w:val="00D73E1E"/>
    <w:rsid w:val="00D760E9"/>
    <w:rsid w:val="00D76667"/>
    <w:rsid w:val="00D76741"/>
    <w:rsid w:val="00D80988"/>
    <w:rsid w:val="00D81FBA"/>
    <w:rsid w:val="00D82B49"/>
    <w:rsid w:val="00D833E5"/>
    <w:rsid w:val="00D84D91"/>
    <w:rsid w:val="00D85D6C"/>
    <w:rsid w:val="00D87DAC"/>
    <w:rsid w:val="00D91180"/>
    <w:rsid w:val="00D917BB"/>
    <w:rsid w:val="00D92A90"/>
    <w:rsid w:val="00D9486D"/>
    <w:rsid w:val="00D94F51"/>
    <w:rsid w:val="00D951C3"/>
    <w:rsid w:val="00D95B03"/>
    <w:rsid w:val="00D95D9B"/>
    <w:rsid w:val="00D9642C"/>
    <w:rsid w:val="00D96434"/>
    <w:rsid w:val="00D96CCB"/>
    <w:rsid w:val="00DA117C"/>
    <w:rsid w:val="00DA263B"/>
    <w:rsid w:val="00DA3810"/>
    <w:rsid w:val="00DA3A0E"/>
    <w:rsid w:val="00DA448F"/>
    <w:rsid w:val="00DA45E6"/>
    <w:rsid w:val="00DA4BB7"/>
    <w:rsid w:val="00DA64F1"/>
    <w:rsid w:val="00DA72FD"/>
    <w:rsid w:val="00DB0736"/>
    <w:rsid w:val="00DB10C7"/>
    <w:rsid w:val="00DB12B3"/>
    <w:rsid w:val="00DB1F7E"/>
    <w:rsid w:val="00DB24E5"/>
    <w:rsid w:val="00DB2545"/>
    <w:rsid w:val="00DB46D3"/>
    <w:rsid w:val="00DB59B1"/>
    <w:rsid w:val="00DB644B"/>
    <w:rsid w:val="00DB656C"/>
    <w:rsid w:val="00DC01F6"/>
    <w:rsid w:val="00DC03C8"/>
    <w:rsid w:val="00DC059A"/>
    <w:rsid w:val="00DC0849"/>
    <w:rsid w:val="00DC0E4B"/>
    <w:rsid w:val="00DC1319"/>
    <w:rsid w:val="00DC1388"/>
    <w:rsid w:val="00DC14D8"/>
    <w:rsid w:val="00DC19A1"/>
    <w:rsid w:val="00DC2B56"/>
    <w:rsid w:val="00DC3E41"/>
    <w:rsid w:val="00DC3FDD"/>
    <w:rsid w:val="00DC43E3"/>
    <w:rsid w:val="00DC45A3"/>
    <w:rsid w:val="00DC48F0"/>
    <w:rsid w:val="00DD1343"/>
    <w:rsid w:val="00DD1C6E"/>
    <w:rsid w:val="00DD1DFF"/>
    <w:rsid w:val="00DD2BCC"/>
    <w:rsid w:val="00DD4F42"/>
    <w:rsid w:val="00DD621A"/>
    <w:rsid w:val="00DD682C"/>
    <w:rsid w:val="00DD6B9A"/>
    <w:rsid w:val="00DD7FDE"/>
    <w:rsid w:val="00DE14A9"/>
    <w:rsid w:val="00DE226B"/>
    <w:rsid w:val="00DE28A0"/>
    <w:rsid w:val="00DE3A7D"/>
    <w:rsid w:val="00DE4739"/>
    <w:rsid w:val="00DE4B71"/>
    <w:rsid w:val="00DE55FA"/>
    <w:rsid w:val="00DE64B2"/>
    <w:rsid w:val="00DE6582"/>
    <w:rsid w:val="00DE6B9C"/>
    <w:rsid w:val="00DE7AC5"/>
    <w:rsid w:val="00DF01E3"/>
    <w:rsid w:val="00DF0446"/>
    <w:rsid w:val="00DF06AC"/>
    <w:rsid w:val="00DF09A5"/>
    <w:rsid w:val="00DF0EDC"/>
    <w:rsid w:val="00DF2ECD"/>
    <w:rsid w:val="00DF397C"/>
    <w:rsid w:val="00DF41BF"/>
    <w:rsid w:val="00DF5043"/>
    <w:rsid w:val="00DF512F"/>
    <w:rsid w:val="00DF6208"/>
    <w:rsid w:val="00DF649B"/>
    <w:rsid w:val="00DF661C"/>
    <w:rsid w:val="00DF6911"/>
    <w:rsid w:val="00DF6FC6"/>
    <w:rsid w:val="00E00E27"/>
    <w:rsid w:val="00E012A1"/>
    <w:rsid w:val="00E018E2"/>
    <w:rsid w:val="00E02352"/>
    <w:rsid w:val="00E02C33"/>
    <w:rsid w:val="00E031BC"/>
    <w:rsid w:val="00E03208"/>
    <w:rsid w:val="00E0320F"/>
    <w:rsid w:val="00E03FA2"/>
    <w:rsid w:val="00E0624A"/>
    <w:rsid w:val="00E062CA"/>
    <w:rsid w:val="00E0706D"/>
    <w:rsid w:val="00E07FA3"/>
    <w:rsid w:val="00E11E81"/>
    <w:rsid w:val="00E12354"/>
    <w:rsid w:val="00E12DDE"/>
    <w:rsid w:val="00E13F63"/>
    <w:rsid w:val="00E15581"/>
    <w:rsid w:val="00E15E1D"/>
    <w:rsid w:val="00E16443"/>
    <w:rsid w:val="00E16AC7"/>
    <w:rsid w:val="00E17C34"/>
    <w:rsid w:val="00E17FD0"/>
    <w:rsid w:val="00E20D03"/>
    <w:rsid w:val="00E220D5"/>
    <w:rsid w:val="00E22D76"/>
    <w:rsid w:val="00E22E1B"/>
    <w:rsid w:val="00E23120"/>
    <w:rsid w:val="00E231B0"/>
    <w:rsid w:val="00E23328"/>
    <w:rsid w:val="00E24338"/>
    <w:rsid w:val="00E24FB0"/>
    <w:rsid w:val="00E252F8"/>
    <w:rsid w:val="00E25D4E"/>
    <w:rsid w:val="00E25EF1"/>
    <w:rsid w:val="00E25F2D"/>
    <w:rsid w:val="00E26A83"/>
    <w:rsid w:val="00E26DB0"/>
    <w:rsid w:val="00E300C4"/>
    <w:rsid w:val="00E30A60"/>
    <w:rsid w:val="00E31810"/>
    <w:rsid w:val="00E31D5E"/>
    <w:rsid w:val="00E31DE9"/>
    <w:rsid w:val="00E32614"/>
    <w:rsid w:val="00E32903"/>
    <w:rsid w:val="00E329D1"/>
    <w:rsid w:val="00E32E43"/>
    <w:rsid w:val="00E33278"/>
    <w:rsid w:val="00E3329F"/>
    <w:rsid w:val="00E332DF"/>
    <w:rsid w:val="00E33C86"/>
    <w:rsid w:val="00E3526A"/>
    <w:rsid w:val="00E40F24"/>
    <w:rsid w:val="00E41B56"/>
    <w:rsid w:val="00E41BCA"/>
    <w:rsid w:val="00E4239A"/>
    <w:rsid w:val="00E42645"/>
    <w:rsid w:val="00E4333E"/>
    <w:rsid w:val="00E435DE"/>
    <w:rsid w:val="00E456E2"/>
    <w:rsid w:val="00E45ACB"/>
    <w:rsid w:val="00E45F4D"/>
    <w:rsid w:val="00E4659F"/>
    <w:rsid w:val="00E465BF"/>
    <w:rsid w:val="00E46699"/>
    <w:rsid w:val="00E47207"/>
    <w:rsid w:val="00E4726D"/>
    <w:rsid w:val="00E4797F"/>
    <w:rsid w:val="00E47AAE"/>
    <w:rsid w:val="00E5031A"/>
    <w:rsid w:val="00E514F2"/>
    <w:rsid w:val="00E51C57"/>
    <w:rsid w:val="00E52444"/>
    <w:rsid w:val="00E53201"/>
    <w:rsid w:val="00E53DDA"/>
    <w:rsid w:val="00E55D08"/>
    <w:rsid w:val="00E55DB9"/>
    <w:rsid w:val="00E561CA"/>
    <w:rsid w:val="00E562C8"/>
    <w:rsid w:val="00E56D25"/>
    <w:rsid w:val="00E5777B"/>
    <w:rsid w:val="00E60260"/>
    <w:rsid w:val="00E603B0"/>
    <w:rsid w:val="00E61214"/>
    <w:rsid w:val="00E619C5"/>
    <w:rsid w:val="00E61C52"/>
    <w:rsid w:val="00E61E12"/>
    <w:rsid w:val="00E61F27"/>
    <w:rsid w:val="00E62BC4"/>
    <w:rsid w:val="00E6374B"/>
    <w:rsid w:val="00E63AD0"/>
    <w:rsid w:val="00E64100"/>
    <w:rsid w:val="00E64806"/>
    <w:rsid w:val="00E64CE6"/>
    <w:rsid w:val="00E64F85"/>
    <w:rsid w:val="00E65C0C"/>
    <w:rsid w:val="00E6617C"/>
    <w:rsid w:val="00E67B0B"/>
    <w:rsid w:val="00E70442"/>
    <w:rsid w:val="00E71368"/>
    <w:rsid w:val="00E71870"/>
    <w:rsid w:val="00E71FD6"/>
    <w:rsid w:val="00E72648"/>
    <w:rsid w:val="00E72AAE"/>
    <w:rsid w:val="00E73238"/>
    <w:rsid w:val="00E7454E"/>
    <w:rsid w:val="00E7522E"/>
    <w:rsid w:val="00E75A37"/>
    <w:rsid w:val="00E77298"/>
    <w:rsid w:val="00E773E1"/>
    <w:rsid w:val="00E80340"/>
    <w:rsid w:val="00E80613"/>
    <w:rsid w:val="00E817C8"/>
    <w:rsid w:val="00E82B82"/>
    <w:rsid w:val="00E82F19"/>
    <w:rsid w:val="00E83506"/>
    <w:rsid w:val="00E83934"/>
    <w:rsid w:val="00E83B95"/>
    <w:rsid w:val="00E84D21"/>
    <w:rsid w:val="00E85630"/>
    <w:rsid w:val="00E87025"/>
    <w:rsid w:val="00E8707B"/>
    <w:rsid w:val="00E873AF"/>
    <w:rsid w:val="00E874F7"/>
    <w:rsid w:val="00E8773A"/>
    <w:rsid w:val="00E877BA"/>
    <w:rsid w:val="00E87B4D"/>
    <w:rsid w:val="00E9008A"/>
    <w:rsid w:val="00E91D9C"/>
    <w:rsid w:val="00E91E68"/>
    <w:rsid w:val="00E92A13"/>
    <w:rsid w:val="00E93C0A"/>
    <w:rsid w:val="00E95A24"/>
    <w:rsid w:val="00E9670C"/>
    <w:rsid w:val="00E97478"/>
    <w:rsid w:val="00E975A9"/>
    <w:rsid w:val="00EA011F"/>
    <w:rsid w:val="00EA0652"/>
    <w:rsid w:val="00EA0DC7"/>
    <w:rsid w:val="00EA16BB"/>
    <w:rsid w:val="00EA3A45"/>
    <w:rsid w:val="00EA4E59"/>
    <w:rsid w:val="00EA50BF"/>
    <w:rsid w:val="00EA54BA"/>
    <w:rsid w:val="00EA5D68"/>
    <w:rsid w:val="00EA67D4"/>
    <w:rsid w:val="00EA6CF3"/>
    <w:rsid w:val="00EA754D"/>
    <w:rsid w:val="00EA764D"/>
    <w:rsid w:val="00EA7820"/>
    <w:rsid w:val="00EB072F"/>
    <w:rsid w:val="00EB0826"/>
    <w:rsid w:val="00EB2965"/>
    <w:rsid w:val="00EB2C0B"/>
    <w:rsid w:val="00EB2C8B"/>
    <w:rsid w:val="00EB3396"/>
    <w:rsid w:val="00EB4ECD"/>
    <w:rsid w:val="00EB574E"/>
    <w:rsid w:val="00EC0D6B"/>
    <w:rsid w:val="00EC342F"/>
    <w:rsid w:val="00EC3687"/>
    <w:rsid w:val="00EC4FFC"/>
    <w:rsid w:val="00EC5455"/>
    <w:rsid w:val="00EC5B06"/>
    <w:rsid w:val="00EC678A"/>
    <w:rsid w:val="00EC6F6E"/>
    <w:rsid w:val="00EC7493"/>
    <w:rsid w:val="00EC7865"/>
    <w:rsid w:val="00ED0422"/>
    <w:rsid w:val="00ED0A9D"/>
    <w:rsid w:val="00ED29BC"/>
    <w:rsid w:val="00ED39DC"/>
    <w:rsid w:val="00ED3C4A"/>
    <w:rsid w:val="00ED3F20"/>
    <w:rsid w:val="00ED45A0"/>
    <w:rsid w:val="00ED68EF"/>
    <w:rsid w:val="00ED69FC"/>
    <w:rsid w:val="00ED6A14"/>
    <w:rsid w:val="00ED6F3D"/>
    <w:rsid w:val="00ED7292"/>
    <w:rsid w:val="00ED74FC"/>
    <w:rsid w:val="00ED7788"/>
    <w:rsid w:val="00ED7EA5"/>
    <w:rsid w:val="00EE1C33"/>
    <w:rsid w:val="00EE2623"/>
    <w:rsid w:val="00EE38FC"/>
    <w:rsid w:val="00EE3CF8"/>
    <w:rsid w:val="00EE5443"/>
    <w:rsid w:val="00EE5B64"/>
    <w:rsid w:val="00EE5F57"/>
    <w:rsid w:val="00EE5FB1"/>
    <w:rsid w:val="00EE60E1"/>
    <w:rsid w:val="00EE63A2"/>
    <w:rsid w:val="00EE6816"/>
    <w:rsid w:val="00EE6FC5"/>
    <w:rsid w:val="00EF0629"/>
    <w:rsid w:val="00EF1317"/>
    <w:rsid w:val="00EF14CA"/>
    <w:rsid w:val="00EF2435"/>
    <w:rsid w:val="00EF2580"/>
    <w:rsid w:val="00EF36B9"/>
    <w:rsid w:val="00EF3A10"/>
    <w:rsid w:val="00EF406B"/>
    <w:rsid w:val="00EF40A1"/>
    <w:rsid w:val="00EF5B71"/>
    <w:rsid w:val="00EF5FA0"/>
    <w:rsid w:val="00EF6F52"/>
    <w:rsid w:val="00EF6FE2"/>
    <w:rsid w:val="00F02220"/>
    <w:rsid w:val="00F029DC"/>
    <w:rsid w:val="00F030AF"/>
    <w:rsid w:val="00F035CC"/>
    <w:rsid w:val="00F036D1"/>
    <w:rsid w:val="00F03847"/>
    <w:rsid w:val="00F04C24"/>
    <w:rsid w:val="00F0596C"/>
    <w:rsid w:val="00F05D61"/>
    <w:rsid w:val="00F05DBF"/>
    <w:rsid w:val="00F06918"/>
    <w:rsid w:val="00F075F3"/>
    <w:rsid w:val="00F07807"/>
    <w:rsid w:val="00F07A2E"/>
    <w:rsid w:val="00F105A1"/>
    <w:rsid w:val="00F105E7"/>
    <w:rsid w:val="00F11191"/>
    <w:rsid w:val="00F11542"/>
    <w:rsid w:val="00F1197C"/>
    <w:rsid w:val="00F12464"/>
    <w:rsid w:val="00F12981"/>
    <w:rsid w:val="00F129B1"/>
    <w:rsid w:val="00F12D7B"/>
    <w:rsid w:val="00F12DE7"/>
    <w:rsid w:val="00F1382C"/>
    <w:rsid w:val="00F138FB"/>
    <w:rsid w:val="00F13A3C"/>
    <w:rsid w:val="00F13BD6"/>
    <w:rsid w:val="00F13D65"/>
    <w:rsid w:val="00F14206"/>
    <w:rsid w:val="00F14A49"/>
    <w:rsid w:val="00F14E5F"/>
    <w:rsid w:val="00F15D57"/>
    <w:rsid w:val="00F16B71"/>
    <w:rsid w:val="00F21346"/>
    <w:rsid w:val="00F22088"/>
    <w:rsid w:val="00F224CC"/>
    <w:rsid w:val="00F23918"/>
    <w:rsid w:val="00F23F56"/>
    <w:rsid w:val="00F24EE5"/>
    <w:rsid w:val="00F2542C"/>
    <w:rsid w:val="00F25592"/>
    <w:rsid w:val="00F26E4D"/>
    <w:rsid w:val="00F274AA"/>
    <w:rsid w:val="00F277C4"/>
    <w:rsid w:val="00F3004B"/>
    <w:rsid w:val="00F30E91"/>
    <w:rsid w:val="00F31727"/>
    <w:rsid w:val="00F31856"/>
    <w:rsid w:val="00F32FD8"/>
    <w:rsid w:val="00F3328C"/>
    <w:rsid w:val="00F33C24"/>
    <w:rsid w:val="00F34207"/>
    <w:rsid w:val="00F34769"/>
    <w:rsid w:val="00F36289"/>
    <w:rsid w:val="00F363AA"/>
    <w:rsid w:val="00F37207"/>
    <w:rsid w:val="00F37AE4"/>
    <w:rsid w:val="00F37D54"/>
    <w:rsid w:val="00F401E4"/>
    <w:rsid w:val="00F4111E"/>
    <w:rsid w:val="00F41709"/>
    <w:rsid w:val="00F426CD"/>
    <w:rsid w:val="00F429DF"/>
    <w:rsid w:val="00F4313C"/>
    <w:rsid w:val="00F43A41"/>
    <w:rsid w:val="00F43A93"/>
    <w:rsid w:val="00F43CA6"/>
    <w:rsid w:val="00F44152"/>
    <w:rsid w:val="00F44361"/>
    <w:rsid w:val="00F44A0E"/>
    <w:rsid w:val="00F44D70"/>
    <w:rsid w:val="00F44F04"/>
    <w:rsid w:val="00F451D9"/>
    <w:rsid w:val="00F4628B"/>
    <w:rsid w:val="00F4638F"/>
    <w:rsid w:val="00F500A0"/>
    <w:rsid w:val="00F5197A"/>
    <w:rsid w:val="00F520D0"/>
    <w:rsid w:val="00F52A13"/>
    <w:rsid w:val="00F533CF"/>
    <w:rsid w:val="00F53727"/>
    <w:rsid w:val="00F546CA"/>
    <w:rsid w:val="00F55EFE"/>
    <w:rsid w:val="00F55F36"/>
    <w:rsid w:val="00F564D1"/>
    <w:rsid w:val="00F57556"/>
    <w:rsid w:val="00F578D8"/>
    <w:rsid w:val="00F57E01"/>
    <w:rsid w:val="00F64F40"/>
    <w:rsid w:val="00F65A1C"/>
    <w:rsid w:val="00F65A48"/>
    <w:rsid w:val="00F65FEB"/>
    <w:rsid w:val="00F66382"/>
    <w:rsid w:val="00F66E96"/>
    <w:rsid w:val="00F709E1"/>
    <w:rsid w:val="00F70F11"/>
    <w:rsid w:val="00F710A1"/>
    <w:rsid w:val="00F7151F"/>
    <w:rsid w:val="00F716D4"/>
    <w:rsid w:val="00F7239A"/>
    <w:rsid w:val="00F727B8"/>
    <w:rsid w:val="00F735D5"/>
    <w:rsid w:val="00F73869"/>
    <w:rsid w:val="00F753EB"/>
    <w:rsid w:val="00F75DF7"/>
    <w:rsid w:val="00F76258"/>
    <w:rsid w:val="00F76DCD"/>
    <w:rsid w:val="00F7721A"/>
    <w:rsid w:val="00F773A9"/>
    <w:rsid w:val="00F77794"/>
    <w:rsid w:val="00F77BC8"/>
    <w:rsid w:val="00F8057E"/>
    <w:rsid w:val="00F829BD"/>
    <w:rsid w:val="00F82CFE"/>
    <w:rsid w:val="00F83079"/>
    <w:rsid w:val="00F84901"/>
    <w:rsid w:val="00F84F90"/>
    <w:rsid w:val="00F8551E"/>
    <w:rsid w:val="00F85EFB"/>
    <w:rsid w:val="00F86D02"/>
    <w:rsid w:val="00F87D53"/>
    <w:rsid w:val="00F87DFD"/>
    <w:rsid w:val="00F90BFB"/>
    <w:rsid w:val="00F90E4B"/>
    <w:rsid w:val="00F91019"/>
    <w:rsid w:val="00F924EA"/>
    <w:rsid w:val="00F925DE"/>
    <w:rsid w:val="00F92739"/>
    <w:rsid w:val="00F92A12"/>
    <w:rsid w:val="00F93235"/>
    <w:rsid w:val="00F93281"/>
    <w:rsid w:val="00F93365"/>
    <w:rsid w:val="00F9456B"/>
    <w:rsid w:val="00F9456F"/>
    <w:rsid w:val="00F94F26"/>
    <w:rsid w:val="00F95229"/>
    <w:rsid w:val="00F952B7"/>
    <w:rsid w:val="00F95AB9"/>
    <w:rsid w:val="00F96608"/>
    <w:rsid w:val="00F9715F"/>
    <w:rsid w:val="00FA026C"/>
    <w:rsid w:val="00FA0668"/>
    <w:rsid w:val="00FA14BD"/>
    <w:rsid w:val="00FA1546"/>
    <w:rsid w:val="00FA2724"/>
    <w:rsid w:val="00FA4506"/>
    <w:rsid w:val="00FA5447"/>
    <w:rsid w:val="00FA5811"/>
    <w:rsid w:val="00FA697E"/>
    <w:rsid w:val="00FA6C9A"/>
    <w:rsid w:val="00FA6F7B"/>
    <w:rsid w:val="00FA7BE5"/>
    <w:rsid w:val="00FB02FF"/>
    <w:rsid w:val="00FB0CCC"/>
    <w:rsid w:val="00FB0F63"/>
    <w:rsid w:val="00FB14FC"/>
    <w:rsid w:val="00FB17D7"/>
    <w:rsid w:val="00FB2110"/>
    <w:rsid w:val="00FB2439"/>
    <w:rsid w:val="00FB266E"/>
    <w:rsid w:val="00FB2743"/>
    <w:rsid w:val="00FB2CA9"/>
    <w:rsid w:val="00FB5B31"/>
    <w:rsid w:val="00FB672F"/>
    <w:rsid w:val="00FB68CC"/>
    <w:rsid w:val="00FB6F75"/>
    <w:rsid w:val="00FB706A"/>
    <w:rsid w:val="00FB75C6"/>
    <w:rsid w:val="00FC0196"/>
    <w:rsid w:val="00FC0E99"/>
    <w:rsid w:val="00FC1EA8"/>
    <w:rsid w:val="00FC2CAB"/>
    <w:rsid w:val="00FC3781"/>
    <w:rsid w:val="00FC4B17"/>
    <w:rsid w:val="00FC6DBD"/>
    <w:rsid w:val="00FD0272"/>
    <w:rsid w:val="00FD0383"/>
    <w:rsid w:val="00FD2B7C"/>
    <w:rsid w:val="00FD2B86"/>
    <w:rsid w:val="00FD3E22"/>
    <w:rsid w:val="00FD46D0"/>
    <w:rsid w:val="00FD48C9"/>
    <w:rsid w:val="00FD56FD"/>
    <w:rsid w:val="00FD62CE"/>
    <w:rsid w:val="00FD6429"/>
    <w:rsid w:val="00FD6842"/>
    <w:rsid w:val="00FD68C6"/>
    <w:rsid w:val="00FD6D86"/>
    <w:rsid w:val="00FD704E"/>
    <w:rsid w:val="00FD711E"/>
    <w:rsid w:val="00FD7F30"/>
    <w:rsid w:val="00FE0126"/>
    <w:rsid w:val="00FE083A"/>
    <w:rsid w:val="00FE0FAB"/>
    <w:rsid w:val="00FE1121"/>
    <w:rsid w:val="00FE1388"/>
    <w:rsid w:val="00FE3649"/>
    <w:rsid w:val="00FE4FF3"/>
    <w:rsid w:val="00FE72E5"/>
    <w:rsid w:val="00FE74CD"/>
    <w:rsid w:val="00FF008E"/>
    <w:rsid w:val="00FF0965"/>
    <w:rsid w:val="00FF0DDE"/>
    <w:rsid w:val="00FF103C"/>
    <w:rsid w:val="00FF1232"/>
    <w:rsid w:val="00FF14AA"/>
    <w:rsid w:val="00FF16D6"/>
    <w:rsid w:val="00FF2E0A"/>
    <w:rsid w:val="00FF32AB"/>
    <w:rsid w:val="00FF3686"/>
    <w:rsid w:val="00FF4489"/>
    <w:rsid w:val="00FF48FB"/>
    <w:rsid w:val="00FF5DA7"/>
    <w:rsid w:val="00FF6182"/>
    <w:rsid w:val="00FF6E0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E1862"/>
  <w15:docId w15:val="{42948940-1003-4B25-AED1-99642519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3A8A"/>
  </w:style>
  <w:style w:type="paragraph" w:styleId="Nagwek1">
    <w:name w:val="heading 1"/>
    <w:basedOn w:val="Normalny"/>
    <w:next w:val="Normalny"/>
    <w:link w:val="Nagwek1Znak"/>
    <w:uiPriority w:val="9"/>
    <w:qFormat/>
    <w:rsid w:val="004219EE"/>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unhideWhenUsed/>
    <w:qFormat/>
    <w:rsid w:val="004219EE"/>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unhideWhenUsed/>
    <w:qFormat/>
    <w:rsid w:val="004219EE"/>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4219EE"/>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4219EE"/>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4219EE"/>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4219EE"/>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4219EE"/>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4219EE"/>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19EE"/>
    <w:rPr>
      <w:rFonts w:asciiTheme="majorHAnsi" w:eastAsiaTheme="majorEastAsia" w:hAnsiTheme="majorHAnsi" w:cstheme="majorBidi"/>
      <w:b/>
      <w:bCs/>
      <w:sz w:val="28"/>
      <w:szCs w:val="28"/>
    </w:rPr>
  </w:style>
  <w:style w:type="paragraph" w:styleId="Nagwekspisutreci">
    <w:name w:val="TOC Heading"/>
    <w:basedOn w:val="Nagwek1"/>
    <w:next w:val="Normalny"/>
    <w:uiPriority w:val="39"/>
    <w:unhideWhenUsed/>
    <w:qFormat/>
    <w:rsid w:val="004219EE"/>
    <w:pPr>
      <w:outlineLvl w:val="9"/>
    </w:pPr>
  </w:style>
  <w:style w:type="paragraph" w:styleId="Tekstdymka">
    <w:name w:val="Balloon Text"/>
    <w:basedOn w:val="Normalny"/>
    <w:link w:val="TekstdymkaZnak"/>
    <w:uiPriority w:val="99"/>
    <w:semiHidden/>
    <w:unhideWhenUsed/>
    <w:rsid w:val="008D6D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6DF2"/>
    <w:rPr>
      <w:rFonts w:ascii="Tahoma" w:hAnsi="Tahoma" w:cs="Tahoma"/>
      <w:sz w:val="16"/>
      <w:szCs w:val="16"/>
    </w:rPr>
  </w:style>
  <w:style w:type="paragraph" w:styleId="Spistreci1">
    <w:name w:val="toc 1"/>
    <w:basedOn w:val="Normalny"/>
    <w:next w:val="Normalny"/>
    <w:autoRedefine/>
    <w:uiPriority w:val="39"/>
    <w:unhideWhenUsed/>
    <w:qFormat/>
    <w:rsid w:val="00727A49"/>
    <w:pPr>
      <w:tabs>
        <w:tab w:val="right" w:leader="dot" w:pos="9629"/>
      </w:tabs>
      <w:spacing w:after="0" w:line="360" w:lineRule="auto"/>
      <w:jc w:val="both"/>
    </w:pPr>
    <w:rPr>
      <w:b/>
      <w:bCs/>
      <w:caps/>
      <w:sz w:val="20"/>
      <w:szCs w:val="20"/>
    </w:rPr>
  </w:style>
  <w:style w:type="paragraph" w:styleId="Spistreci2">
    <w:name w:val="toc 2"/>
    <w:basedOn w:val="Normalny"/>
    <w:next w:val="Normalny"/>
    <w:autoRedefine/>
    <w:uiPriority w:val="39"/>
    <w:unhideWhenUsed/>
    <w:qFormat/>
    <w:rsid w:val="00136320"/>
    <w:pPr>
      <w:tabs>
        <w:tab w:val="right" w:leader="dot" w:pos="9629"/>
      </w:tabs>
      <w:spacing w:after="0" w:line="360" w:lineRule="auto"/>
      <w:ind w:left="220"/>
      <w:jc w:val="both"/>
    </w:pPr>
    <w:rPr>
      <w:rFonts w:ascii="Arial" w:hAnsi="Arial" w:cs="Arial"/>
      <w:b/>
      <w:smallCaps/>
      <w:noProof/>
      <w:sz w:val="20"/>
      <w:szCs w:val="20"/>
    </w:rPr>
  </w:style>
  <w:style w:type="paragraph" w:styleId="Spistreci3">
    <w:name w:val="toc 3"/>
    <w:basedOn w:val="Normalny"/>
    <w:next w:val="Normalny"/>
    <w:autoRedefine/>
    <w:uiPriority w:val="39"/>
    <w:unhideWhenUsed/>
    <w:qFormat/>
    <w:rsid w:val="00FE083A"/>
    <w:pPr>
      <w:spacing w:after="0"/>
      <w:ind w:left="440"/>
    </w:pPr>
    <w:rPr>
      <w:i/>
      <w:iCs/>
      <w:sz w:val="20"/>
      <w:szCs w:val="20"/>
    </w:rPr>
  </w:style>
  <w:style w:type="paragraph" w:styleId="Spistreci4">
    <w:name w:val="toc 4"/>
    <w:basedOn w:val="Normalny"/>
    <w:next w:val="Normalny"/>
    <w:autoRedefine/>
    <w:uiPriority w:val="39"/>
    <w:unhideWhenUsed/>
    <w:rsid w:val="00FE083A"/>
    <w:pPr>
      <w:spacing w:after="0"/>
      <w:ind w:left="660"/>
    </w:pPr>
    <w:rPr>
      <w:sz w:val="18"/>
      <w:szCs w:val="18"/>
    </w:rPr>
  </w:style>
  <w:style w:type="paragraph" w:styleId="Spistreci5">
    <w:name w:val="toc 5"/>
    <w:basedOn w:val="Normalny"/>
    <w:next w:val="Normalny"/>
    <w:autoRedefine/>
    <w:uiPriority w:val="39"/>
    <w:unhideWhenUsed/>
    <w:rsid w:val="00FE083A"/>
    <w:pPr>
      <w:spacing w:after="0"/>
      <w:ind w:left="880"/>
    </w:pPr>
    <w:rPr>
      <w:sz w:val="18"/>
      <w:szCs w:val="18"/>
    </w:rPr>
  </w:style>
  <w:style w:type="paragraph" w:styleId="Spistreci6">
    <w:name w:val="toc 6"/>
    <w:basedOn w:val="Normalny"/>
    <w:next w:val="Normalny"/>
    <w:autoRedefine/>
    <w:uiPriority w:val="39"/>
    <w:unhideWhenUsed/>
    <w:rsid w:val="00FE083A"/>
    <w:pPr>
      <w:spacing w:after="0"/>
      <w:ind w:left="1100"/>
    </w:pPr>
    <w:rPr>
      <w:sz w:val="18"/>
      <w:szCs w:val="18"/>
    </w:rPr>
  </w:style>
  <w:style w:type="paragraph" w:styleId="Spistreci7">
    <w:name w:val="toc 7"/>
    <w:basedOn w:val="Normalny"/>
    <w:next w:val="Normalny"/>
    <w:autoRedefine/>
    <w:uiPriority w:val="39"/>
    <w:unhideWhenUsed/>
    <w:rsid w:val="00FE083A"/>
    <w:pPr>
      <w:spacing w:after="0"/>
      <w:ind w:left="1320"/>
    </w:pPr>
    <w:rPr>
      <w:sz w:val="18"/>
      <w:szCs w:val="18"/>
    </w:rPr>
  </w:style>
  <w:style w:type="paragraph" w:styleId="Spistreci8">
    <w:name w:val="toc 8"/>
    <w:basedOn w:val="Normalny"/>
    <w:next w:val="Normalny"/>
    <w:autoRedefine/>
    <w:uiPriority w:val="39"/>
    <w:unhideWhenUsed/>
    <w:rsid w:val="00FE083A"/>
    <w:pPr>
      <w:spacing w:after="0"/>
      <w:ind w:left="1540"/>
    </w:pPr>
    <w:rPr>
      <w:sz w:val="18"/>
      <w:szCs w:val="18"/>
    </w:rPr>
  </w:style>
  <w:style w:type="paragraph" w:styleId="Spistreci9">
    <w:name w:val="toc 9"/>
    <w:basedOn w:val="Normalny"/>
    <w:next w:val="Normalny"/>
    <w:autoRedefine/>
    <w:uiPriority w:val="39"/>
    <w:unhideWhenUsed/>
    <w:rsid w:val="00FE083A"/>
    <w:pPr>
      <w:spacing w:after="0"/>
      <w:ind w:left="1760"/>
    </w:pPr>
    <w:rPr>
      <w:sz w:val="18"/>
      <w:szCs w:val="18"/>
    </w:rPr>
  </w:style>
  <w:style w:type="character" w:customStyle="1" w:styleId="Nagwek2Znak">
    <w:name w:val="Nagłówek 2 Znak"/>
    <w:basedOn w:val="Domylnaczcionkaakapitu"/>
    <w:link w:val="Nagwek2"/>
    <w:uiPriority w:val="9"/>
    <w:rsid w:val="004219EE"/>
    <w:rPr>
      <w:rFonts w:asciiTheme="majorHAnsi" w:eastAsiaTheme="majorEastAsia" w:hAnsiTheme="majorHAnsi" w:cstheme="majorBidi"/>
      <w:b/>
      <w:bCs/>
      <w:sz w:val="26"/>
      <w:szCs w:val="26"/>
    </w:rPr>
  </w:style>
  <w:style w:type="character" w:styleId="Hipercze">
    <w:name w:val="Hyperlink"/>
    <w:basedOn w:val="Domylnaczcionkaakapitu"/>
    <w:uiPriority w:val="99"/>
    <w:unhideWhenUsed/>
    <w:rsid w:val="00C052CF"/>
    <w:rPr>
      <w:color w:val="0000FF" w:themeColor="hyperlink"/>
      <w:u w:val="single"/>
    </w:rPr>
  </w:style>
  <w:style w:type="paragraph" w:styleId="Tytu">
    <w:name w:val="Title"/>
    <w:basedOn w:val="Normalny"/>
    <w:next w:val="Normalny"/>
    <w:link w:val="TytuZnak"/>
    <w:uiPriority w:val="10"/>
    <w:qFormat/>
    <w:rsid w:val="004219E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4219EE"/>
    <w:rPr>
      <w:rFonts w:asciiTheme="majorHAnsi" w:eastAsiaTheme="majorEastAsia" w:hAnsiTheme="majorHAnsi" w:cstheme="majorBidi"/>
      <w:spacing w:val="5"/>
      <w:sz w:val="52"/>
      <w:szCs w:val="52"/>
    </w:rPr>
  </w:style>
  <w:style w:type="character" w:customStyle="1" w:styleId="Nagwek3Znak">
    <w:name w:val="Nagłówek 3 Znak"/>
    <w:basedOn w:val="Domylnaczcionkaakapitu"/>
    <w:link w:val="Nagwek3"/>
    <w:uiPriority w:val="9"/>
    <w:rsid w:val="004219EE"/>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4219EE"/>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4219EE"/>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4219EE"/>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4219EE"/>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4219EE"/>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4219EE"/>
    <w:rPr>
      <w:rFonts w:asciiTheme="majorHAnsi" w:eastAsiaTheme="majorEastAsia" w:hAnsiTheme="majorHAnsi" w:cstheme="majorBidi"/>
      <w:i/>
      <w:iCs/>
      <w:spacing w:val="5"/>
      <w:sz w:val="20"/>
      <w:szCs w:val="20"/>
    </w:rPr>
  </w:style>
  <w:style w:type="paragraph" w:styleId="Podtytu">
    <w:name w:val="Subtitle"/>
    <w:basedOn w:val="Normalny"/>
    <w:next w:val="Normalny"/>
    <w:link w:val="PodtytuZnak"/>
    <w:uiPriority w:val="11"/>
    <w:qFormat/>
    <w:rsid w:val="004219EE"/>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4219EE"/>
    <w:rPr>
      <w:rFonts w:asciiTheme="majorHAnsi" w:eastAsiaTheme="majorEastAsia" w:hAnsiTheme="majorHAnsi" w:cstheme="majorBidi"/>
      <w:i/>
      <w:iCs/>
      <w:spacing w:val="13"/>
      <w:sz w:val="24"/>
      <w:szCs w:val="24"/>
    </w:rPr>
  </w:style>
  <w:style w:type="character" w:styleId="Pogrubienie">
    <w:name w:val="Strong"/>
    <w:qFormat/>
    <w:rsid w:val="004219EE"/>
    <w:rPr>
      <w:b/>
      <w:bCs/>
    </w:rPr>
  </w:style>
  <w:style w:type="character" w:styleId="Uwydatnienie">
    <w:name w:val="Emphasis"/>
    <w:uiPriority w:val="20"/>
    <w:qFormat/>
    <w:rsid w:val="004219EE"/>
    <w:rPr>
      <w:b/>
      <w:bCs/>
      <w:i/>
      <w:iCs/>
      <w:spacing w:val="10"/>
      <w:bdr w:val="none" w:sz="0" w:space="0" w:color="auto"/>
      <w:shd w:val="clear" w:color="auto" w:fill="auto"/>
    </w:rPr>
  </w:style>
  <w:style w:type="paragraph" w:styleId="Bezodstpw">
    <w:name w:val="No Spacing"/>
    <w:basedOn w:val="Normalny"/>
    <w:uiPriority w:val="99"/>
    <w:qFormat/>
    <w:rsid w:val="004219EE"/>
    <w:pPr>
      <w:spacing w:after="0" w:line="240" w:lineRule="auto"/>
    </w:pPr>
  </w:style>
  <w:style w:type="paragraph" w:styleId="Akapitzlist">
    <w:name w:val="List Paragraph"/>
    <w:aliases w:val="Numerowanie,List Paragraph,Akapit z listą BS,Kolorowa lista — akcent 11"/>
    <w:basedOn w:val="Normalny"/>
    <w:link w:val="AkapitzlistZnak"/>
    <w:uiPriority w:val="34"/>
    <w:qFormat/>
    <w:rsid w:val="004219EE"/>
    <w:pPr>
      <w:ind w:left="720"/>
      <w:contextualSpacing/>
    </w:pPr>
  </w:style>
  <w:style w:type="paragraph" w:styleId="Cytat">
    <w:name w:val="Quote"/>
    <w:basedOn w:val="Normalny"/>
    <w:next w:val="Normalny"/>
    <w:link w:val="CytatZnak"/>
    <w:uiPriority w:val="29"/>
    <w:qFormat/>
    <w:rsid w:val="004219EE"/>
    <w:pPr>
      <w:spacing w:before="200" w:after="0"/>
      <w:ind w:left="360" w:right="360"/>
    </w:pPr>
    <w:rPr>
      <w:i/>
      <w:iCs/>
    </w:rPr>
  </w:style>
  <w:style w:type="character" w:customStyle="1" w:styleId="CytatZnak">
    <w:name w:val="Cytat Znak"/>
    <w:basedOn w:val="Domylnaczcionkaakapitu"/>
    <w:link w:val="Cytat"/>
    <w:uiPriority w:val="29"/>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basedOn w:val="Normalny"/>
    <w:link w:val="NagwekZnak"/>
    <w:uiPriority w:val="99"/>
    <w:unhideWhenUsed/>
    <w:rsid w:val="00FE74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74CD"/>
  </w:style>
  <w:style w:type="paragraph" w:styleId="Stopka">
    <w:name w:val="footer"/>
    <w:basedOn w:val="Normalny"/>
    <w:link w:val="StopkaZnak"/>
    <w:uiPriority w:val="99"/>
    <w:unhideWhenUsed/>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4CD"/>
  </w:style>
  <w:style w:type="paragraph" w:customStyle="1" w:styleId="Default">
    <w:name w:val="Default"/>
    <w:rsid w:val="00955CA7"/>
    <w:pPr>
      <w:autoSpaceDE w:val="0"/>
      <w:autoSpaceDN w:val="0"/>
      <w:adjustRightInd w:val="0"/>
      <w:spacing w:after="0" w:line="240" w:lineRule="auto"/>
    </w:pPr>
    <w:rPr>
      <w:rFonts w:ascii="Calibri" w:eastAsia="Calibri" w:hAnsi="Calibri" w:cs="Calibri"/>
      <w:color w:val="000000"/>
      <w:sz w:val="24"/>
      <w:szCs w:val="24"/>
    </w:rPr>
  </w:style>
  <w:style w:type="character" w:customStyle="1" w:styleId="AkapitzlistZnak">
    <w:name w:val="Akapit z listą Znak"/>
    <w:aliases w:val="Numerowanie Znak,List Paragraph Znak,Akapit z listą BS Znak,Kolorowa lista — akcent 11 Znak"/>
    <w:link w:val="Akapitzlist"/>
    <w:uiPriority w:val="34"/>
    <w:qFormat/>
    <w:locked/>
    <w:rsid w:val="00955CA7"/>
  </w:style>
  <w:style w:type="table" w:styleId="Tabela-Siatka">
    <w:name w:val="Table Grid"/>
    <w:basedOn w:val="Standardowy"/>
    <w:uiPriority w:val="59"/>
    <w:rsid w:val="00567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uiPriority w:val="99"/>
    <w:rsid w:val="00D951C3"/>
    <w:rPr>
      <w:rFonts w:ascii="Calibri" w:eastAsia="Times New Roman"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aliases w:val="wypunktowanie Znak"/>
    <w:basedOn w:val="Domylnaczcionkaakapitu"/>
    <w:link w:val="Tekstpodstawowy"/>
    <w:uiPriority w:val="99"/>
    <w:rsid w:val="00AF30D7"/>
    <w:rPr>
      <w:rFonts w:ascii="Times New Roman" w:eastAsia="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00627"/>
    <w:rPr>
      <w:lang w:val="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OOTNOTES"/>
    <w:basedOn w:val="Normalny"/>
    <w:link w:val="TekstprzypisudolnegoZnak"/>
    <w:uiPriority w:val="99"/>
    <w:unhideWhenUsed/>
    <w:qFormat/>
    <w:rsid w:val="004B0DA4"/>
    <w:pPr>
      <w:spacing w:after="0" w:line="240" w:lineRule="auto"/>
    </w:pPr>
    <w:rPr>
      <w:rFonts w:eastAsiaTheme="minorHAns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OOTNOTES Znak"/>
    <w:basedOn w:val="Domylnaczcionkaakapitu"/>
    <w:link w:val="Tekstprzypisudolnego"/>
    <w:uiPriority w:val="99"/>
    <w:rsid w:val="004B0DA4"/>
    <w:rPr>
      <w:rFonts w:eastAsiaTheme="minorHAns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4B0DA4"/>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7E23"/>
    <w:rPr>
      <w:sz w:val="20"/>
      <w:szCs w:val="20"/>
      <w:lang w:val="pl-PL"/>
    </w:rPr>
  </w:style>
  <w:style w:type="character" w:styleId="Odwoanieprzypisukocowego">
    <w:name w:val="endnote reference"/>
    <w:basedOn w:val="Domylnaczcionkaakapitu"/>
    <w:uiPriority w:val="99"/>
    <w:semiHidden/>
    <w:unhideWhenUsed/>
    <w:rsid w:val="00B87E23"/>
    <w:rPr>
      <w:vertAlign w:val="superscript"/>
    </w:rPr>
  </w:style>
  <w:style w:type="paragraph" w:styleId="NormalnyWeb">
    <w:name w:val="Normal (Web)"/>
    <w:basedOn w:val="Normalny"/>
    <w:link w:val="NormalnyWebZnak"/>
    <w:uiPriority w:val="99"/>
    <w:rsid w:val="00294456"/>
    <w:pPr>
      <w:spacing w:before="100" w:after="100" w:line="240" w:lineRule="auto"/>
    </w:pPr>
    <w:rPr>
      <w:rFonts w:ascii="Times New Roman" w:eastAsia="Times New Roman" w:hAnsi="Times New Roman" w:cs="Times New Roman"/>
      <w:sz w:val="24"/>
      <w:szCs w:val="24"/>
    </w:rPr>
  </w:style>
  <w:style w:type="paragraph" w:styleId="Tematkomentarza">
    <w:name w:val="annotation subject"/>
    <w:basedOn w:val="Tekstkomentarza"/>
    <w:next w:val="Tekstkomentarza"/>
    <w:link w:val="TematkomentarzaZnak"/>
    <w:uiPriority w:val="99"/>
    <w:semiHidden/>
    <w:unhideWhenUsed/>
    <w:rsid w:val="009F6B18"/>
    <w:rPr>
      <w:rFonts w:asciiTheme="minorHAnsi" w:eastAsiaTheme="minorEastAsia" w:hAnsiTheme="minorHAnsi" w:cstheme="minorBidi"/>
      <w:b/>
      <w:bCs/>
      <w:lang w:eastAsia="en-US" w:bidi="en-US"/>
    </w:rPr>
  </w:style>
  <w:style w:type="character" w:customStyle="1" w:styleId="TematkomentarzaZnak">
    <w:name w:val="Temat komentarza Znak"/>
    <w:basedOn w:val="TekstkomentarzaZnak"/>
    <w:link w:val="Tematkomentarza"/>
    <w:uiPriority w:val="99"/>
    <w:semiHidden/>
    <w:rsid w:val="009F6B18"/>
    <w:rPr>
      <w:rFonts w:ascii="Calibri" w:eastAsia="Times New Roman" w:hAnsi="Calibri" w:cs="Times New Roman"/>
      <w:b/>
      <w:bCs/>
      <w:sz w:val="20"/>
      <w:szCs w:val="20"/>
      <w:lang w:val="pl-PL" w:eastAsia="pl-PL" w:bidi="ar-SA"/>
    </w:rPr>
  </w:style>
  <w:style w:type="table" w:customStyle="1" w:styleId="Tabela-Siatka1">
    <w:name w:val="Tabela - Siatka1"/>
    <w:basedOn w:val="Standardowy"/>
    <w:next w:val="Tabela-Siatka"/>
    <w:uiPriority w:val="59"/>
    <w:rsid w:val="00912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177C0"/>
    <w:pPr>
      <w:spacing w:after="0" w:line="240" w:lineRule="auto"/>
    </w:pPr>
  </w:style>
  <w:style w:type="character" w:styleId="UyteHipercze">
    <w:name w:val="FollowedHyperlink"/>
    <w:basedOn w:val="Domylnaczcionkaakapitu"/>
    <w:uiPriority w:val="99"/>
    <w:semiHidden/>
    <w:unhideWhenUsed/>
    <w:rsid w:val="0038634F"/>
    <w:rPr>
      <w:color w:val="800080" w:themeColor="followedHyperlink"/>
      <w:u w:val="single"/>
    </w:rPr>
  </w:style>
  <w:style w:type="character" w:customStyle="1" w:styleId="h1">
    <w:name w:val="h1"/>
    <w:basedOn w:val="Domylnaczcionkaakapitu"/>
    <w:rsid w:val="007E6D7B"/>
  </w:style>
  <w:style w:type="character" w:customStyle="1" w:styleId="h11">
    <w:name w:val="h11"/>
    <w:basedOn w:val="Domylnaczcionkaakapitu"/>
    <w:rsid w:val="00635736"/>
    <w:rPr>
      <w:rFonts w:ascii="Verdana" w:hAnsi="Verdana" w:hint="default"/>
      <w:b/>
      <w:bCs/>
      <w:i w:val="0"/>
      <w:iCs w:val="0"/>
      <w:sz w:val="20"/>
      <w:szCs w:val="20"/>
    </w:rPr>
  </w:style>
  <w:style w:type="character" w:customStyle="1" w:styleId="FontStyle31">
    <w:name w:val="Font Style31"/>
    <w:basedOn w:val="Domylnaczcionkaakapitu"/>
    <w:uiPriority w:val="99"/>
    <w:rsid w:val="004124AB"/>
    <w:rPr>
      <w:rFonts w:ascii="Arial Unicode MS" w:eastAsia="Arial Unicode MS" w:hAnsi="Arial Unicode MS" w:cs="Arial Unicode MS" w:hint="eastAsia"/>
      <w:color w:val="000000"/>
    </w:rPr>
  </w:style>
  <w:style w:type="paragraph" w:customStyle="1" w:styleId="Style16">
    <w:name w:val="Style16"/>
    <w:basedOn w:val="Normalny"/>
    <w:uiPriority w:val="99"/>
    <w:rsid w:val="00AA4FB2"/>
    <w:pPr>
      <w:autoSpaceDE w:val="0"/>
      <w:autoSpaceDN w:val="0"/>
      <w:spacing w:after="0" w:line="356" w:lineRule="exact"/>
      <w:ind w:hanging="341"/>
      <w:jc w:val="both"/>
    </w:pPr>
    <w:rPr>
      <w:rFonts w:ascii="Arial Unicode MS" w:eastAsia="Arial Unicode MS" w:hAnsi="Arial Unicode MS" w:cs="Arial Unicode MS"/>
      <w:sz w:val="24"/>
      <w:szCs w:val="24"/>
    </w:rPr>
  </w:style>
  <w:style w:type="paragraph" w:customStyle="1" w:styleId="celp">
    <w:name w:val="cel_p"/>
    <w:basedOn w:val="Normalny"/>
    <w:rsid w:val="00F32FD8"/>
    <w:pPr>
      <w:spacing w:after="15" w:line="240" w:lineRule="auto"/>
      <w:ind w:left="15" w:right="15"/>
      <w:jc w:val="both"/>
      <w:textAlignment w:val="top"/>
    </w:pPr>
    <w:rPr>
      <w:rFonts w:ascii="Times New Roman" w:eastAsia="Times New Roman" w:hAnsi="Times New Roman" w:cs="Times New Roman"/>
      <w:sz w:val="24"/>
      <w:szCs w:val="24"/>
    </w:rPr>
  </w:style>
  <w:style w:type="character" w:customStyle="1" w:styleId="NormalnyWebZnak">
    <w:name w:val="Normalny (Web) Znak"/>
    <w:link w:val="NormalnyWeb"/>
    <w:uiPriority w:val="99"/>
    <w:locked/>
    <w:rsid w:val="005F3482"/>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7B71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429">
      <w:bodyDiv w:val="1"/>
      <w:marLeft w:val="0"/>
      <w:marRight w:val="0"/>
      <w:marTop w:val="0"/>
      <w:marBottom w:val="0"/>
      <w:divBdr>
        <w:top w:val="none" w:sz="0" w:space="0" w:color="auto"/>
        <w:left w:val="none" w:sz="0" w:space="0" w:color="auto"/>
        <w:bottom w:val="none" w:sz="0" w:space="0" w:color="auto"/>
        <w:right w:val="none" w:sz="0" w:space="0" w:color="auto"/>
      </w:divBdr>
      <w:divsChild>
        <w:div w:id="94403874">
          <w:marLeft w:val="0"/>
          <w:marRight w:val="0"/>
          <w:marTop w:val="0"/>
          <w:marBottom w:val="0"/>
          <w:divBdr>
            <w:top w:val="none" w:sz="0" w:space="0" w:color="auto"/>
            <w:left w:val="none" w:sz="0" w:space="0" w:color="auto"/>
            <w:bottom w:val="none" w:sz="0" w:space="0" w:color="auto"/>
            <w:right w:val="none" w:sz="0" w:space="0" w:color="auto"/>
          </w:divBdr>
        </w:div>
        <w:div w:id="681854836">
          <w:marLeft w:val="0"/>
          <w:marRight w:val="0"/>
          <w:marTop w:val="0"/>
          <w:marBottom w:val="0"/>
          <w:divBdr>
            <w:top w:val="none" w:sz="0" w:space="0" w:color="auto"/>
            <w:left w:val="none" w:sz="0" w:space="0" w:color="auto"/>
            <w:bottom w:val="none" w:sz="0" w:space="0" w:color="auto"/>
            <w:right w:val="none" w:sz="0" w:space="0" w:color="auto"/>
          </w:divBdr>
        </w:div>
        <w:div w:id="795148930">
          <w:marLeft w:val="0"/>
          <w:marRight w:val="0"/>
          <w:marTop w:val="0"/>
          <w:marBottom w:val="0"/>
          <w:divBdr>
            <w:top w:val="none" w:sz="0" w:space="0" w:color="auto"/>
            <w:left w:val="none" w:sz="0" w:space="0" w:color="auto"/>
            <w:bottom w:val="none" w:sz="0" w:space="0" w:color="auto"/>
            <w:right w:val="none" w:sz="0" w:space="0" w:color="auto"/>
          </w:divBdr>
        </w:div>
        <w:div w:id="809909535">
          <w:marLeft w:val="0"/>
          <w:marRight w:val="0"/>
          <w:marTop w:val="0"/>
          <w:marBottom w:val="0"/>
          <w:divBdr>
            <w:top w:val="none" w:sz="0" w:space="0" w:color="auto"/>
            <w:left w:val="none" w:sz="0" w:space="0" w:color="auto"/>
            <w:bottom w:val="none" w:sz="0" w:space="0" w:color="auto"/>
            <w:right w:val="none" w:sz="0" w:space="0" w:color="auto"/>
          </w:divBdr>
        </w:div>
        <w:div w:id="832910002">
          <w:marLeft w:val="0"/>
          <w:marRight w:val="0"/>
          <w:marTop w:val="0"/>
          <w:marBottom w:val="0"/>
          <w:divBdr>
            <w:top w:val="none" w:sz="0" w:space="0" w:color="auto"/>
            <w:left w:val="none" w:sz="0" w:space="0" w:color="auto"/>
            <w:bottom w:val="none" w:sz="0" w:space="0" w:color="auto"/>
            <w:right w:val="none" w:sz="0" w:space="0" w:color="auto"/>
          </w:divBdr>
        </w:div>
        <w:div w:id="876312503">
          <w:marLeft w:val="0"/>
          <w:marRight w:val="0"/>
          <w:marTop w:val="0"/>
          <w:marBottom w:val="0"/>
          <w:divBdr>
            <w:top w:val="none" w:sz="0" w:space="0" w:color="auto"/>
            <w:left w:val="none" w:sz="0" w:space="0" w:color="auto"/>
            <w:bottom w:val="none" w:sz="0" w:space="0" w:color="auto"/>
            <w:right w:val="none" w:sz="0" w:space="0" w:color="auto"/>
          </w:divBdr>
        </w:div>
        <w:div w:id="1159924851">
          <w:marLeft w:val="0"/>
          <w:marRight w:val="0"/>
          <w:marTop w:val="0"/>
          <w:marBottom w:val="0"/>
          <w:divBdr>
            <w:top w:val="none" w:sz="0" w:space="0" w:color="auto"/>
            <w:left w:val="none" w:sz="0" w:space="0" w:color="auto"/>
            <w:bottom w:val="none" w:sz="0" w:space="0" w:color="auto"/>
            <w:right w:val="none" w:sz="0" w:space="0" w:color="auto"/>
          </w:divBdr>
        </w:div>
        <w:div w:id="1212230592">
          <w:marLeft w:val="0"/>
          <w:marRight w:val="0"/>
          <w:marTop w:val="0"/>
          <w:marBottom w:val="0"/>
          <w:divBdr>
            <w:top w:val="none" w:sz="0" w:space="0" w:color="auto"/>
            <w:left w:val="none" w:sz="0" w:space="0" w:color="auto"/>
            <w:bottom w:val="none" w:sz="0" w:space="0" w:color="auto"/>
            <w:right w:val="none" w:sz="0" w:space="0" w:color="auto"/>
          </w:divBdr>
        </w:div>
        <w:div w:id="1226836318">
          <w:marLeft w:val="0"/>
          <w:marRight w:val="0"/>
          <w:marTop w:val="0"/>
          <w:marBottom w:val="0"/>
          <w:divBdr>
            <w:top w:val="none" w:sz="0" w:space="0" w:color="auto"/>
            <w:left w:val="none" w:sz="0" w:space="0" w:color="auto"/>
            <w:bottom w:val="none" w:sz="0" w:space="0" w:color="auto"/>
            <w:right w:val="none" w:sz="0" w:space="0" w:color="auto"/>
          </w:divBdr>
        </w:div>
        <w:div w:id="1235429568">
          <w:marLeft w:val="0"/>
          <w:marRight w:val="0"/>
          <w:marTop w:val="0"/>
          <w:marBottom w:val="0"/>
          <w:divBdr>
            <w:top w:val="none" w:sz="0" w:space="0" w:color="auto"/>
            <w:left w:val="none" w:sz="0" w:space="0" w:color="auto"/>
            <w:bottom w:val="none" w:sz="0" w:space="0" w:color="auto"/>
            <w:right w:val="none" w:sz="0" w:space="0" w:color="auto"/>
          </w:divBdr>
        </w:div>
        <w:div w:id="1432973826">
          <w:marLeft w:val="0"/>
          <w:marRight w:val="0"/>
          <w:marTop w:val="0"/>
          <w:marBottom w:val="0"/>
          <w:divBdr>
            <w:top w:val="none" w:sz="0" w:space="0" w:color="auto"/>
            <w:left w:val="none" w:sz="0" w:space="0" w:color="auto"/>
            <w:bottom w:val="none" w:sz="0" w:space="0" w:color="auto"/>
            <w:right w:val="none" w:sz="0" w:space="0" w:color="auto"/>
          </w:divBdr>
        </w:div>
        <w:div w:id="1437948012">
          <w:marLeft w:val="0"/>
          <w:marRight w:val="0"/>
          <w:marTop w:val="0"/>
          <w:marBottom w:val="0"/>
          <w:divBdr>
            <w:top w:val="none" w:sz="0" w:space="0" w:color="auto"/>
            <w:left w:val="none" w:sz="0" w:space="0" w:color="auto"/>
            <w:bottom w:val="none" w:sz="0" w:space="0" w:color="auto"/>
            <w:right w:val="none" w:sz="0" w:space="0" w:color="auto"/>
          </w:divBdr>
        </w:div>
        <w:div w:id="1456098374">
          <w:marLeft w:val="0"/>
          <w:marRight w:val="0"/>
          <w:marTop w:val="0"/>
          <w:marBottom w:val="0"/>
          <w:divBdr>
            <w:top w:val="none" w:sz="0" w:space="0" w:color="auto"/>
            <w:left w:val="none" w:sz="0" w:space="0" w:color="auto"/>
            <w:bottom w:val="none" w:sz="0" w:space="0" w:color="auto"/>
            <w:right w:val="none" w:sz="0" w:space="0" w:color="auto"/>
          </w:divBdr>
        </w:div>
        <w:div w:id="1784809861">
          <w:marLeft w:val="0"/>
          <w:marRight w:val="0"/>
          <w:marTop w:val="0"/>
          <w:marBottom w:val="0"/>
          <w:divBdr>
            <w:top w:val="none" w:sz="0" w:space="0" w:color="auto"/>
            <w:left w:val="none" w:sz="0" w:space="0" w:color="auto"/>
            <w:bottom w:val="none" w:sz="0" w:space="0" w:color="auto"/>
            <w:right w:val="none" w:sz="0" w:space="0" w:color="auto"/>
          </w:divBdr>
        </w:div>
        <w:div w:id="1859931374">
          <w:marLeft w:val="0"/>
          <w:marRight w:val="0"/>
          <w:marTop w:val="0"/>
          <w:marBottom w:val="0"/>
          <w:divBdr>
            <w:top w:val="none" w:sz="0" w:space="0" w:color="auto"/>
            <w:left w:val="none" w:sz="0" w:space="0" w:color="auto"/>
            <w:bottom w:val="none" w:sz="0" w:space="0" w:color="auto"/>
            <w:right w:val="none" w:sz="0" w:space="0" w:color="auto"/>
          </w:divBdr>
        </w:div>
        <w:div w:id="1923640968">
          <w:marLeft w:val="0"/>
          <w:marRight w:val="0"/>
          <w:marTop w:val="0"/>
          <w:marBottom w:val="0"/>
          <w:divBdr>
            <w:top w:val="none" w:sz="0" w:space="0" w:color="auto"/>
            <w:left w:val="none" w:sz="0" w:space="0" w:color="auto"/>
            <w:bottom w:val="none" w:sz="0" w:space="0" w:color="auto"/>
            <w:right w:val="none" w:sz="0" w:space="0" w:color="auto"/>
          </w:divBdr>
        </w:div>
        <w:div w:id="1933124767">
          <w:marLeft w:val="0"/>
          <w:marRight w:val="0"/>
          <w:marTop w:val="0"/>
          <w:marBottom w:val="0"/>
          <w:divBdr>
            <w:top w:val="none" w:sz="0" w:space="0" w:color="auto"/>
            <w:left w:val="none" w:sz="0" w:space="0" w:color="auto"/>
            <w:bottom w:val="none" w:sz="0" w:space="0" w:color="auto"/>
            <w:right w:val="none" w:sz="0" w:space="0" w:color="auto"/>
          </w:divBdr>
        </w:div>
        <w:div w:id="1936858336">
          <w:marLeft w:val="0"/>
          <w:marRight w:val="0"/>
          <w:marTop w:val="0"/>
          <w:marBottom w:val="0"/>
          <w:divBdr>
            <w:top w:val="none" w:sz="0" w:space="0" w:color="auto"/>
            <w:left w:val="none" w:sz="0" w:space="0" w:color="auto"/>
            <w:bottom w:val="none" w:sz="0" w:space="0" w:color="auto"/>
            <w:right w:val="none" w:sz="0" w:space="0" w:color="auto"/>
          </w:divBdr>
        </w:div>
        <w:div w:id="2055812271">
          <w:marLeft w:val="0"/>
          <w:marRight w:val="0"/>
          <w:marTop w:val="0"/>
          <w:marBottom w:val="0"/>
          <w:divBdr>
            <w:top w:val="none" w:sz="0" w:space="0" w:color="auto"/>
            <w:left w:val="none" w:sz="0" w:space="0" w:color="auto"/>
            <w:bottom w:val="none" w:sz="0" w:space="0" w:color="auto"/>
            <w:right w:val="none" w:sz="0" w:space="0" w:color="auto"/>
          </w:divBdr>
        </w:div>
      </w:divsChild>
    </w:div>
    <w:div w:id="66802362">
      <w:bodyDiv w:val="1"/>
      <w:marLeft w:val="0"/>
      <w:marRight w:val="0"/>
      <w:marTop w:val="0"/>
      <w:marBottom w:val="0"/>
      <w:divBdr>
        <w:top w:val="none" w:sz="0" w:space="0" w:color="auto"/>
        <w:left w:val="none" w:sz="0" w:space="0" w:color="auto"/>
        <w:bottom w:val="none" w:sz="0" w:space="0" w:color="auto"/>
        <w:right w:val="none" w:sz="0" w:space="0" w:color="auto"/>
      </w:divBdr>
      <w:divsChild>
        <w:div w:id="75052800">
          <w:marLeft w:val="0"/>
          <w:marRight w:val="0"/>
          <w:marTop w:val="0"/>
          <w:marBottom w:val="0"/>
          <w:divBdr>
            <w:top w:val="none" w:sz="0" w:space="0" w:color="auto"/>
            <w:left w:val="none" w:sz="0" w:space="0" w:color="auto"/>
            <w:bottom w:val="none" w:sz="0" w:space="0" w:color="auto"/>
            <w:right w:val="none" w:sz="0" w:space="0" w:color="auto"/>
          </w:divBdr>
        </w:div>
        <w:div w:id="105390689">
          <w:marLeft w:val="0"/>
          <w:marRight w:val="0"/>
          <w:marTop w:val="0"/>
          <w:marBottom w:val="0"/>
          <w:divBdr>
            <w:top w:val="none" w:sz="0" w:space="0" w:color="auto"/>
            <w:left w:val="none" w:sz="0" w:space="0" w:color="auto"/>
            <w:bottom w:val="none" w:sz="0" w:space="0" w:color="auto"/>
            <w:right w:val="none" w:sz="0" w:space="0" w:color="auto"/>
          </w:divBdr>
        </w:div>
        <w:div w:id="1779792094">
          <w:marLeft w:val="0"/>
          <w:marRight w:val="0"/>
          <w:marTop w:val="0"/>
          <w:marBottom w:val="0"/>
          <w:divBdr>
            <w:top w:val="none" w:sz="0" w:space="0" w:color="auto"/>
            <w:left w:val="none" w:sz="0" w:space="0" w:color="auto"/>
            <w:bottom w:val="none" w:sz="0" w:space="0" w:color="auto"/>
            <w:right w:val="none" w:sz="0" w:space="0" w:color="auto"/>
          </w:divBdr>
        </w:div>
      </w:divsChild>
    </w:div>
    <w:div w:id="171337117">
      <w:bodyDiv w:val="1"/>
      <w:marLeft w:val="0"/>
      <w:marRight w:val="0"/>
      <w:marTop w:val="0"/>
      <w:marBottom w:val="0"/>
      <w:divBdr>
        <w:top w:val="none" w:sz="0" w:space="0" w:color="auto"/>
        <w:left w:val="none" w:sz="0" w:space="0" w:color="auto"/>
        <w:bottom w:val="none" w:sz="0" w:space="0" w:color="auto"/>
        <w:right w:val="none" w:sz="0" w:space="0" w:color="auto"/>
      </w:divBdr>
      <w:divsChild>
        <w:div w:id="245917538">
          <w:marLeft w:val="0"/>
          <w:marRight w:val="0"/>
          <w:marTop w:val="0"/>
          <w:marBottom w:val="0"/>
          <w:divBdr>
            <w:top w:val="none" w:sz="0" w:space="0" w:color="auto"/>
            <w:left w:val="none" w:sz="0" w:space="0" w:color="auto"/>
            <w:bottom w:val="none" w:sz="0" w:space="0" w:color="auto"/>
            <w:right w:val="none" w:sz="0" w:space="0" w:color="auto"/>
          </w:divBdr>
        </w:div>
        <w:div w:id="535430221">
          <w:marLeft w:val="0"/>
          <w:marRight w:val="0"/>
          <w:marTop w:val="0"/>
          <w:marBottom w:val="0"/>
          <w:divBdr>
            <w:top w:val="none" w:sz="0" w:space="0" w:color="auto"/>
            <w:left w:val="none" w:sz="0" w:space="0" w:color="auto"/>
            <w:bottom w:val="none" w:sz="0" w:space="0" w:color="auto"/>
            <w:right w:val="none" w:sz="0" w:space="0" w:color="auto"/>
          </w:divBdr>
        </w:div>
        <w:div w:id="1004094263">
          <w:marLeft w:val="0"/>
          <w:marRight w:val="0"/>
          <w:marTop w:val="0"/>
          <w:marBottom w:val="0"/>
          <w:divBdr>
            <w:top w:val="none" w:sz="0" w:space="0" w:color="auto"/>
            <w:left w:val="none" w:sz="0" w:space="0" w:color="auto"/>
            <w:bottom w:val="none" w:sz="0" w:space="0" w:color="auto"/>
            <w:right w:val="none" w:sz="0" w:space="0" w:color="auto"/>
          </w:divBdr>
        </w:div>
      </w:divsChild>
    </w:div>
    <w:div w:id="203062270">
      <w:bodyDiv w:val="1"/>
      <w:marLeft w:val="0"/>
      <w:marRight w:val="0"/>
      <w:marTop w:val="0"/>
      <w:marBottom w:val="0"/>
      <w:divBdr>
        <w:top w:val="none" w:sz="0" w:space="0" w:color="auto"/>
        <w:left w:val="none" w:sz="0" w:space="0" w:color="auto"/>
        <w:bottom w:val="none" w:sz="0" w:space="0" w:color="auto"/>
        <w:right w:val="none" w:sz="0" w:space="0" w:color="auto"/>
      </w:divBdr>
    </w:div>
    <w:div w:id="210921278">
      <w:bodyDiv w:val="1"/>
      <w:marLeft w:val="0"/>
      <w:marRight w:val="0"/>
      <w:marTop w:val="0"/>
      <w:marBottom w:val="0"/>
      <w:divBdr>
        <w:top w:val="none" w:sz="0" w:space="0" w:color="auto"/>
        <w:left w:val="none" w:sz="0" w:space="0" w:color="auto"/>
        <w:bottom w:val="none" w:sz="0" w:space="0" w:color="auto"/>
        <w:right w:val="none" w:sz="0" w:space="0" w:color="auto"/>
      </w:divBdr>
      <w:divsChild>
        <w:div w:id="273365567">
          <w:marLeft w:val="0"/>
          <w:marRight w:val="0"/>
          <w:marTop w:val="0"/>
          <w:marBottom w:val="0"/>
          <w:divBdr>
            <w:top w:val="none" w:sz="0" w:space="0" w:color="auto"/>
            <w:left w:val="none" w:sz="0" w:space="0" w:color="auto"/>
            <w:bottom w:val="none" w:sz="0" w:space="0" w:color="auto"/>
            <w:right w:val="none" w:sz="0" w:space="0" w:color="auto"/>
          </w:divBdr>
        </w:div>
        <w:div w:id="315230013">
          <w:marLeft w:val="0"/>
          <w:marRight w:val="0"/>
          <w:marTop w:val="0"/>
          <w:marBottom w:val="0"/>
          <w:divBdr>
            <w:top w:val="none" w:sz="0" w:space="0" w:color="auto"/>
            <w:left w:val="none" w:sz="0" w:space="0" w:color="auto"/>
            <w:bottom w:val="none" w:sz="0" w:space="0" w:color="auto"/>
            <w:right w:val="none" w:sz="0" w:space="0" w:color="auto"/>
          </w:divBdr>
        </w:div>
        <w:div w:id="558908202">
          <w:marLeft w:val="0"/>
          <w:marRight w:val="0"/>
          <w:marTop w:val="0"/>
          <w:marBottom w:val="0"/>
          <w:divBdr>
            <w:top w:val="none" w:sz="0" w:space="0" w:color="auto"/>
            <w:left w:val="none" w:sz="0" w:space="0" w:color="auto"/>
            <w:bottom w:val="none" w:sz="0" w:space="0" w:color="auto"/>
            <w:right w:val="none" w:sz="0" w:space="0" w:color="auto"/>
          </w:divBdr>
        </w:div>
        <w:div w:id="708146221">
          <w:marLeft w:val="0"/>
          <w:marRight w:val="0"/>
          <w:marTop w:val="0"/>
          <w:marBottom w:val="0"/>
          <w:divBdr>
            <w:top w:val="none" w:sz="0" w:space="0" w:color="auto"/>
            <w:left w:val="none" w:sz="0" w:space="0" w:color="auto"/>
            <w:bottom w:val="none" w:sz="0" w:space="0" w:color="auto"/>
            <w:right w:val="none" w:sz="0" w:space="0" w:color="auto"/>
          </w:divBdr>
        </w:div>
        <w:div w:id="839271091">
          <w:marLeft w:val="0"/>
          <w:marRight w:val="0"/>
          <w:marTop w:val="0"/>
          <w:marBottom w:val="0"/>
          <w:divBdr>
            <w:top w:val="none" w:sz="0" w:space="0" w:color="auto"/>
            <w:left w:val="none" w:sz="0" w:space="0" w:color="auto"/>
            <w:bottom w:val="none" w:sz="0" w:space="0" w:color="auto"/>
            <w:right w:val="none" w:sz="0" w:space="0" w:color="auto"/>
          </w:divBdr>
        </w:div>
        <w:div w:id="887762925">
          <w:marLeft w:val="0"/>
          <w:marRight w:val="0"/>
          <w:marTop w:val="0"/>
          <w:marBottom w:val="0"/>
          <w:divBdr>
            <w:top w:val="none" w:sz="0" w:space="0" w:color="auto"/>
            <w:left w:val="none" w:sz="0" w:space="0" w:color="auto"/>
            <w:bottom w:val="none" w:sz="0" w:space="0" w:color="auto"/>
            <w:right w:val="none" w:sz="0" w:space="0" w:color="auto"/>
          </w:divBdr>
        </w:div>
        <w:div w:id="899946631">
          <w:marLeft w:val="0"/>
          <w:marRight w:val="0"/>
          <w:marTop w:val="0"/>
          <w:marBottom w:val="0"/>
          <w:divBdr>
            <w:top w:val="none" w:sz="0" w:space="0" w:color="auto"/>
            <w:left w:val="none" w:sz="0" w:space="0" w:color="auto"/>
            <w:bottom w:val="none" w:sz="0" w:space="0" w:color="auto"/>
            <w:right w:val="none" w:sz="0" w:space="0" w:color="auto"/>
          </w:divBdr>
        </w:div>
        <w:div w:id="934097205">
          <w:marLeft w:val="0"/>
          <w:marRight w:val="0"/>
          <w:marTop w:val="0"/>
          <w:marBottom w:val="0"/>
          <w:divBdr>
            <w:top w:val="none" w:sz="0" w:space="0" w:color="auto"/>
            <w:left w:val="none" w:sz="0" w:space="0" w:color="auto"/>
            <w:bottom w:val="none" w:sz="0" w:space="0" w:color="auto"/>
            <w:right w:val="none" w:sz="0" w:space="0" w:color="auto"/>
          </w:divBdr>
        </w:div>
        <w:div w:id="1638294375">
          <w:marLeft w:val="0"/>
          <w:marRight w:val="0"/>
          <w:marTop w:val="0"/>
          <w:marBottom w:val="0"/>
          <w:divBdr>
            <w:top w:val="none" w:sz="0" w:space="0" w:color="auto"/>
            <w:left w:val="none" w:sz="0" w:space="0" w:color="auto"/>
            <w:bottom w:val="none" w:sz="0" w:space="0" w:color="auto"/>
            <w:right w:val="none" w:sz="0" w:space="0" w:color="auto"/>
          </w:divBdr>
        </w:div>
        <w:div w:id="1660501805">
          <w:marLeft w:val="0"/>
          <w:marRight w:val="0"/>
          <w:marTop w:val="0"/>
          <w:marBottom w:val="0"/>
          <w:divBdr>
            <w:top w:val="none" w:sz="0" w:space="0" w:color="auto"/>
            <w:left w:val="none" w:sz="0" w:space="0" w:color="auto"/>
            <w:bottom w:val="none" w:sz="0" w:space="0" w:color="auto"/>
            <w:right w:val="none" w:sz="0" w:space="0" w:color="auto"/>
          </w:divBdr>
        </w:div>
      </w:divsChild>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306402287">
      <w:bodyDiv w:val="1"/>
      <w:marLeft w:val="0"/>
      <w:marRight w:val="0"/>
      <w:marTop w:val="0"/>
      <w:marBottom w:val="0"/>
      <w:divBdr>
        <w:top w:val="none" w:sz="0" w:space="0" w:color="auto"/>
        <w:left w:val="none" w:sz="0" w:space="0" w:color="auto"/>
        <w:bottom w:val="none" w:sz="0" w:space="0" w:color="auto"/>
        <w:right w:val="none" w:sz="0" w:space="0" w:color="auto"/>
      </w:divBdr>
    </w:div>
    <w:div w:id="323551972">
      <w:bodyDiv w:val="1"/>
      <w:marLeft w:val="0"/>
      <w:marRight w:val="0"/>
      <w:marTop w:val="0"/>
      <w:marBottom w:val="0"/>
      <w:divBdr>
        <w:top w:val="none" w:sz="0" w:space="0" w:color="auto"/>
        <w:left w:val="none" w:sz="0" w:space="0" w:color="auto"/>
        <w:bottom w:val="none" w:sz="0" w:space="0" w:color="auto"/>
        <w:right w:val="none" w:sz="0" w:space="0" w:color="auto"/>
      </w:divBdr>
      <w:divsChild>
        <w:div w:id="215356743">
          <w:marLeft w:val="0"/>
          <w:marRight w:val="0"/>
          <w:marTop w:val="0"/>
          <w:marBottom w:val="0"/>
          <w:divBdr>
            <w:top w:val="none" w:sz="0" w:space="0" w:color="auto"/>
            <w:left w:val="none" w:sz="0" w:space="0" w:color="auto"/>
            <w:bottom w:val="none" w:sz="0" w:space="0" w:color="auto"/>
            <w:right w:val="none" w:sz="0" w:space="0" w:color="auto"/>
          </w:divBdr>
        </w:div>
        <w:div w:id="264659551">
          <w:marLeft w:val="0"/>
          <w:marRight w:val="0"/>
          <w:marTop w:val="0"/>
          <w:marBottom w:val="0"/>
          <w:divBdr>
            <w:top w:val="none" w:sz="0" w:space="0" w:color="auto"/>
            <w:left w:val="none" w:sz="0" w:space="0" w:color="auto"/>
            <w:bottom w:val="none" w:sz="0" w:space="0" w:color="auto"/>
            <w:right w:val="none" w:sz="0" w:space="0" w:color="auto"/>
          </w:divBdr>
        </w:div>
        <w:div w:id="696851612">
          <w:marLeft w:val="0"/>
          <w:marRight w:val="0"/>
          <w:marTop w:val="0"/>
          <w:marBottom w:val="0"/>
          <w:divBdr>
            <w:top w:val="none" w:sz="0" w:space="0" w:color="auto"/>
            <w:left w:val="none" w:sz="0" w:space="0" w:color="auto"/>
            <w:bottom w:val="none" w:sz="0" w:space="0" w:color="auto"/>
            <w:right w:val="none" w:sz="0" w:space="0" w:color="auto"/>
          </w:divBdr>
        </w:div>
        <w:div w:id="1472675108">
          <w:marLeft w:val="0"/>
          <w:marRight w:val="0"/>
          <w:marTop w:val="0"/>
          <w:marBottom w:val="0"/>
          <w:divBdr>
            <w:top w:val="none" w:sz="0" w:space="0" w:color="auto"/>
            <w:left w:val="none" w:sz="0" w:space="0" w:color="auto"/>
            <w:bottom w:val="none" w:sz="0" w:space="0" w:color="auto"/>
            <w:right w:val="none" w:sz="0" w:space="0" w:color="auto"/>
          </w:divBdr>
        </w:div>
        <w:div w:id="1577013494">
          <w:marLeft w:val="0"/>
          <w:marRight w:val="0"/>
          <w:marTop w:val="0"/>
          <w:marBottom w:val="0"/>
          <w:divBdr>
            <w:top w:val="none" w:sz="0" w:space="0" w:color="auto"/>
            <w:left w:val="none" w:sz="0" w:space="0" w:color="auto"/>
            <w:bottom w:val="none" w:sz="0" w:space="0" w:color="auto"/>
            <w:right w:val="none" w:sz="0" w:space="0" w:color="auto"/>
          </w:divBdr>
        </w:div>
        <w:div w:id="1983383563">
          <w:marLeft w:val="0"/>
          <w:marRight w:val="0"/>
          <w:marTop w:val="0"/>
          <w:marBottom w:val="0"/>
          <w:divBdr>
            <w:top w:val="none" w:sz="0" w:space="0" w:color="auto"/>
            <w:left w:val="none" w:sz="0" w:space="0" w:color="auto"/>
            <w:bottom w:val="none" w:sz="0" w:space="0" w:color="auto"/>
            <w:right w:val="none" w:sz="0" w:space="0" w:color="auto"/>
          </w:divBdr>
        </w:div>
      </w:divsChild>
    </w:div>
    <w:div w:id="362093686">
      <w:bodyDiv w:val="1"/>
      <w:marLeft w:val="0"/>
      <w:marRight w:val="0"/>
      <w:marTop w:val="0"/>
      <w:marBottom w:val="0"/>
      <w:divBdr>
        <w:top w:val="none" w:sz="0" w:space="0" w:color="auto"/>
        <w:left w:val="none" w:sz="0" w:space="0" w:color="auto"/>
        <w:bottom w:val="none" w:sz="0" w:space="0" w:color="auto"/>
        <w:right w:val="none" w:sz="0" w:space="0" w:color="auto"/>
      </w:divBdr>
    </w:div>
    <w:div w:id="440302412">
      <w:bodyDiv w:val="1"/>
      <w:marLeft w:val="0"/>
      <w:marRight w:val="0"/>
      <w:marTop w:val="0"/>
      <w:marBottom w:val="0"/>
      <w:divBdr>
        <w:top w:val="none" w:sz="0" w:space="0" w:color="auto"/>
        <w:left w:val="none" w:sz="0" w:space="0" w:color="auto"/>
        <w:bottom w:val="none" w:sz="0" w:space="0" w:color="auto"/>
        <w:right w:val="none" w:sz="0" w:space="0" w:color="auto"/>
      </w:divBdr>
    </w:div>
    <w:div w:id="446435783">
      <w:bodyDiv w:val="1"/>
      <w:marLeft w:val="0"/>
      <w:marRight w:val="0"/>
      <w:marTop w:val="0"/>
      <w:marBottom w:val="0"/>
      <w:divBdr>
        <w:top w:val="none" w:sz="0" w:space="0" w:color="auto"/>
        <w:left w:val="none" w:sz="0" w:space="0" w:color="auto"/>
        <w:bottom w:val="none" w:sz="0" w:space="0" w:color="auto"/>
        <w:right w:val="none" w:sz="0" w:space="0" w:color="auto"/>
      </w:divBdr>
      <w:divsChild>
        <w:div w:id="125897377">
          <w:marLeft w:val="0"/>
          <w:marRight w:val="0"/>
          <w:marTop w:val="0"/>
          <w:marBottom w:val="0"/>
          <w:divBdr>
            <w:top w:val="none" w:sz="0" w:space="0" w:color="auto"/>
            <w:left w:val="none" w:sz="0" w:space="0" w:color="auto"/>
            <w:bottom w:val="none" w:sz="0" w:space="0" w:color="auto"/>
            <w:right w:val="none" w:sz="0" w:space="0" w:color="auto"/>
          </w:divBdr>
        </w:div>
        <w:div w:id="723219878">
          <w:marLeft w:val="0"/>
          <w:marRight w:val="0"/>
          <w:marTop w:val="0"/>
          <w:marBottom w:val="0"/>
          <w:divBdr>
            <w:top w:val="none" w:sz="0" w:space="0" w:color="auto"/>
            <w:left w:val="none" w:sz="0" w:space="0" w:color="auto"/>
            <w:bottom w:val="none" w:sz="0" w:space="0" w:color="auto"/>
            <w:right w:val="none" w:sz="0" w:space="0" w:color="auto"/>
          </w:divBdr>
        </w:div>
        <w:div w:id="806438229">
          <w:marLeft w:val="0"/>
          <w:marRight w:val="0"/>
          <w:marTop w:val="0"/>
          <w:marBottom w:val="0"/>
          <w:divBdr>
            <w:top w:val="none" w:sz="0" w:space="0" w:color="auto"/>
            <w:left w:val="none" w:sz="0" w:space="0" w:color="auto"/>
            <w:bottom w:val="none" w:sz="0" w:space="0" w:color="auto"/>
            <w:right w:val="none" w:sz="0" w:space="0" w:color="auto"/>
          </w:divBdr>
        </w:div>
        <w:div w:id="1032268341">
          <w:marLeft w:val="0"/>
          <w:marRight w:val="0"/>
          <w:marTop w:val="0"/>
          <w:marBottom w:val="0"/>
          <w:divBdr>
            <w:top w:val="none" w:sz="0" w:space="0" w:color="auto"/>
            <w:left w:val="none" w:sz="0" w:space="0" w:color="auto"/>
            <w:bottom w:val="none" w:sz="0" w:space="0" w:color="auto"/>
            <w:right w:val="none" w:sz="0" w:space="0" w:color="auto"/>
          </w:divBdr>
        </w:div>
        <w:div w:id="1043288973">
          <w:marLeft w:val="0"/>
          <w:marRight w:val="0"/>
          <w:marTop w:val="0"/>
          <w:marBottom w:val="0"/>
          <w:divBdr>
            <w:top w:val="none" w:sz="0" w:space="0" w:color="auto"/>
            <w:left w:val="none" w:sz="0" w:space="0" w:color="auto"/>
            <w:bottom w:val="none" w:sz="0" w:space="0" w:color="auto"/>
            <w:right w:val="none" w:sz="0" w:space="0" w:color="auto"/>
          </w:divBdr>
        </w:div>
        <w:div w:id="1386873980">
          <w:marLeft w:val="0"/>
          <w:marRight w:val="0"/>
          <w:marTop w:val="0"/>
          <w:marBottom w:val="0"/>
          <w:divBdr>
            <w:top w:val="none" w:sz="0" w:space="0" w:color="auto"/>
            <w:left w:val="none" w:sz="0" w:space="0" w:color="auto"/>
            <w:bottom w:val="none" w:sz="0" w:space="0" w:color="auto"/>
            <w:right w:val="none" w:sz="0" w:space="0" w:color="auto"/>
          </w:divBdr>
        </w:div>
        <w:div w:id="1759905357">
          <w:marLeft w:val="0"/>
          <w:marRight w:val="0"/>
          <w:marTop w:val="0"/>
          <w:marBottom w:val="0"/>
          <w:divBdr>
            <w:top w:val="none" w:sz="0" w:space="0" w:color="auto"/>
            <w:left w:val="none" w:sz="0" w:space="0" w:color="auto"/>
            <w:bottom w:val="none" w:sz="0" w:space="0" w:color="auto"/>
            <w:right w:val="none" w:sz="0" w:space="0" w:color="auto"/>
          </w:divBdr>
        </w:div>
        <w:div w:id="1821921072">
          <w:marLeft w:val="0"/>
          <w:marRight w:val="0"/>
          <w:marTop w:val="0"/>
          <w:marBottom w:val="0"/>
          <w:divBdr>
            <w:top w:val="none" w:sz="0" w:space="0" w:color="auto"/>
            <w:left w:val="none" w:sz="0" w:space="0" w:color="auto"/>
            <w:bottom w:val="none" w:sz="0" w:space="0" w:color="auto"/>
            <w:right w:val="none" w:sz="0" w:space="0" w:color="auto"/>
          </w:divBdr>
        </w:div>
        <w:div w:id="2012297512">
          <w:marLeft w:val="0"/>
          <w:marRight w:val="0"/>
          <w:marTop w:val="0"/>
          <w:marBottom w:val="0"/>
          <w:divBdr>
            <w:top w:val="none" w:sz="0" w:space="0" w:color="auto"/>
            <w:left w:val="none" w:sz="0" w:space="0" w:color="auto"/>
            <w:bottom w:val="none" w:sz="0" w:space="0" w:color="auto"/>
            <w:right w:val="none" w:sz="0" w:space="0" w:color="auto"/>
          </w:divBdr>
        </w:div>
      </w:divsChild>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79157634">
      <w:bodyDiv w:val="1"/>
      <w:marLeft w:val="0"/>
      <w:marRight w:val="0"/>
      <w:marTop w:val="0"/>
      <w:marBottom w:val="0"/>
      <w:divBdr>
        <w:top w:val="none" w:sz="0" w:space="0" w:color="auto"/>
        <w:left w:val="none" w:sz="0" w:space="0" w:color="auto"/>
        <w:bottom w:val="none" w:sz="0" w:space="0" w:color="auto"/>
        <w:right w:val="none" w:sz="0" w:space="0" w:color="auto"/>
      </w:divBdr>
      <w:divsChild>
        <w:div w:id="128281312">
          <w:marLeft w:val="0"/>
          <w:marRight w:val="0"/>
          <w:marTop w:val="0"/>
          <w:marBottom w:val="0"/>
          <w:divBdr>
            <w:top w:val="none" w:sz="0" w:space="0" w:color="auto"/>
            <w:left w:val="none" w:sz="0" w:space="0" w:color="auto"/>
            <w:bottom w:val="none" w:sz="0" w:space="0" w:color="auto"/>
            <w:right w:val="none" w:sz="0" w:space="0" w:color="auto"/>
          </w:divBdr>
        </w:div>
        <w:div w:id="319120325">
          <w:marLeft w:val="0"/>
          <w:marRight w:val="0"/>
          <w:marTop w:val="0"/>
          <w:marBottom w:val="0"/>
          <w:divBdr>
            <w:top w:val="none" w:sz="0" w:space="0" w:color="auto"/>
            <w:left w:val="none" w:sz="0" w:space="0" w:color="auto"/>
            <w:bottom w:val="none" w:sz="0" w:space="0" w:color="auto"/>
            <w:right w:val="none" w:sz="0" w:space="0" w:color="auto"/>
          </w:divBdr>
        </w:div>
        <w:div w:id="560361434">
          <w:marLeft w:val="0"/>
          <w:marRight w:val="0"/>
          <w:marTop w:val="0"/>
          <w:marBottom w:val="0"/>
          <w:divBdr>
            <w:top w:val="none" w:sz="0" w:space="0" w:color="auto"/>
            <w:left w:val="none" w:sz="0" w:space="0" w:color="auto"/>
            <w:bottom w:val="none" w:sz="0" w:space="0" w:color="auto"/>
            <w:right w:val="none" w:sz="0" w:space="0" w:color="auto"/>
          </w:divBdr>
        </w:div>
        <w:div w:id="589772457">
          <w:marLeft w:val="0"/>
          <w:marRight w:val="0"/>
          <w:marTop w:val="0"/>
          <w:marBottom w:val="0"/>
          <w:divBdr>
            <w:top w:val="none" w:sz="0" w:space="0" w:color="auto"/>
            <w:left w:val="none" w:sz="0" w:space="0" w:color="auto"/>
            <w:bottom w:val="none" w:sz="0" w:space="0" w:color="auto"/>
            <w:right w:val="none" w:sz="0" w:space="0" w:color="auto"/>
          </w:divBdr>
        </w:div>
        <w:div w:id="621225237">
          <w:marLeft w:val="0"/>
          <w:marRight w:val="0"/>
          <w:marTop w:val="0"/>
          <w:marBottom w:val="0"/>
          <w:divBdr>
            <w:top w:val="none" w:sz="0" w:space="0" w:color="auto"/>
            <w:left w:val="none" w:sz="0" w:space="0" w:color="auto"/>
            <w:bottom w:val="none" w:sz="0" w:space="0" w:color="auto"/>
            <w:right w:val="none" w:sz="0" w:space="0" w:color="auto"/>
          </w:divBdr>
        </w:div>
        <w:div w:id="671447781">
          <w:marLeft w:val="0"/>
          <w:marRight w:val="0"/>
          <w:marTop w:val="0"/>
          <w:marBottom w:val="0"/>
          <w:divBdr>
            <w:top w:val="none" w:sz="0" w:space="0" w:color="auto"/>
            <w:left w:val="none" w:sz="0" w:space="0" w:color="auto"/>
            <w:bottom w:val="none" w:sz="0" w:space="0" w:color="auto"/>
            <w:right w:val="none" w:sz="0" w:space="0" w:color="auto"/>
          </w:divBdr>
        </w:div>
        <w:div w:id="910191245">
          <w:marLeft w:val="0"/>
          <w:marRight w:val="0"/>
          <w:marTop w:val="0"/>
          <w:marBottom w:val="0"/>
          <w:divBdr>
            <w:top w:val="none" w:sz="0" w:space="0" w:color="auto"/>
            <w:left w:val="none" w:sz="0" w:space="0" w:color="auto"/>
            <w:bottom w:val="none" w:sz="0" w:space="0" w:color="auto"/>
            <w:right w:val="none" w:sz="0" w:space="0" w:color="auto"/>
          </w:divBdr>
        </w:div>
        <w:div w:id="991299375">
          <w:marLeft w:val="0"/>
          <w:marRight w:val="0"/>
          <w:marTop w:val="0"/>
          <w:marBottom w:val="0"/>
          <w:divBdr>
            <w:top w:val="none" w:sz="0" w:space="0" w:color="auto"/>
            <w:left w:val="none" w:sz="0" w:space="0" w:color="auto"/>
            <w:bottom w:val="none" w:sz="0" w:space="0" w:color="auto"/>
            <w:right w:val="none" w:sz="0" w:space="0" w:color="auto"/>
          </w:divBdr>
        </w:div>
        <w:div w:id="996956178">
          <w:marLeft w:val="0"/>
          <w:marRight w:val="0"/>
          <w:marTop w:val="0"/>
          <w:marBottom w:val="0"/>
          <w:divBdr>
            <w:top w:val="none" w:sz="0" w:space="0" w:color="auto"/>
            <w:left w:val="none" w:sz="0" w:space="0" w:color="auto"/>
            <w:bottom w:val="none" w:sz="0" w:space="0" w:color="auto"/>
            <w:right w:val="none" w:sz="0" w:space="0" w:color="auto"/>
          </w:divBdr>
        </w:div>
        <w:div w:id="1259217213">
          <w:marLeft w:val="0"/>
          <w:marRight w:val="0"/>
          <w:marTop w:val="0"/>
          <w:marBottom w:val="0"/>
          <w:divBdr>
            <w:top w:val="none" w:sz="0" w:space="0" w:color="auto"/>
            <w:left w:val="none" w:sz="0" w:space="0" w:color="auto"/>
            <w:bottom w:val="none" w:sz="0" w:space="0" w:color="auto"/>
            <w:right w:val="none" w:sz="0" w:space="0" w:color="auto"/>
          </w:divBdr>
        </w:div>
        <w:div w:id="1415473847">
          <w:marLeft w:val="0"/>
          <w:marRight w:val="0"/>
          <w:marTop w:val="0"/>
          <w:marBottom w:val="0"/>
          <w:divBdr>
            <w:top w:val="none" w:sz="0" w:space="0" w:color="auto"/>
            <w:left w:val="none" w:sz="0" w:space="0" w:color="auto"/>
            <w:bottom w:val="none" w:sz="0" w:space="0" w:color="auto"/>
            <w:right w:val="none" w:sz="0" w:space="0" w:color="auto"/>
          </w:divBdr>
        </w:div>
        <w:div w:id="1540319866">
          <w:marLeft w:val="0"/>
          <w:marRight w:val="0"/>
          <w:marTop w:val="0"/>
          <w:marBottom w:val="0"/>
          <w:divBdr>
            <w:top w:val="none" w:sz="0" w:space="0" w:color="auto"/>
            <w:left w:val="none" w:sz="0" w:space="0" w:color="auto"/>
            <w:bottom w:val="none" w:sz="0" w:space="0" w:color="auto"/>
            <w:right w:val="none" w:sz="0" w:space="0" w:color="auto"/>
          </w:divBdr>
        </w:div>
        <w:div w:id="2094426460">
          <w:marLeft w:val="0"/>
          <w:marRight w:val="0"/>
          <w:marTop w:val="0"/>
          <w:marBottom w:val="0"/>
          <w:divBdr>
            <w:top w:val="none" w:sz="0" w:space="0" w:color="auto"/>
            <w:left w:val="none" w:sz="0" w:space="0" w:color="auto"/>
            <w:bottom w:val="none" w:sz="0" w:space="0" w:color="auto"/>
            <w:right w:val="none" w:sz="0" w:space="0" w:color="auto"/>
          </w:divBdr>
        </w:div>
      </w:divsChild>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62763658">
      <w:bodyDiv w:val="1"/>
      <w:marLeft w:val="0"/>
      <w:marRight w:val="0"/>
      <w:marTop w:val="0"/>
      <w:marBottom w:val="0"/>
      <w:divBdr>
        <w:top w:val="none" w:sz="0" w:space="0" w:color="auto"/>
        <w:left w:val="none" w:sz="0" w:space="0" w:color="auto"/>
        <w:bottom w:val="none" w:sz="0" w:space="0" w:color="auto"/>
        <w:right w:val="none" w:sz="0" w:space="0" w:color="auto"/>
      </w:divBdr>
      <w:divsChild>
        <w:div w:id="318653666">
          <w:marLeft w:val="0"/>
          <w:marRight w:val="0"/>
          <w:marTop w:val="0"/>
          <w:marBottom w:val="0"/>
          <w:divBdr>
            <w:top w:val="none" w:sz="0" w:space="0" w:color="auto"/>
            <w:left w:val="none" w:sz="0" w:space="0" w:color="auto"/>
            <w:bottom w:val="none" w:sz="0" w:space="0" w:color="auto"/>
            <w:right w:val="none" w:sz="0" w:space="0" w:color="auto"/>
          </w:divBdr>
        </w:div>
        <w:div w:id="782505756">
          <w:marLeft w:val="0"/>
          <w:marRight w:val="0"/>
          <w:marTop w:val="0"/>
          <w:marBottom w:val="0"/>
          <w:divBdr>
            <w:top w:val="none" w:sz="0" w:space="0" w:color="auto"/>
            <w:left w:val="none" w:sz="0" w:space="0" w:color="auto"/>
            <w:bottom w:val="none" w:sz="0" w:space="0" w:color="auto"/>
            <w:right w:val="none" w:sz="0" w:space="0" w:color="auto"/>
          </w:divBdr>
        </w:div>
        <w:div w:id="1425297995">
          <w:marLeft w:val="0"/>
          <w:marRight w:val="0"/>
          <w:marTop w:val="0"/>
          <w:marBottom w:val="0"/>
          <w:divBdr>
            <w:top w:val="none" w:sz="0" w:space="0" w:color="auto"/>
            <w:left w:val="none" w:sz="0" w:space="0" w:color="auto"/>
            <w:bottom w:val="none" w:sz="0" w:space="0" w:color="auto"/>
            <w:right w:val="none" w:sz="0" w:space="0" w:color="auto"/>
          </w:divBdr>
        </w:div>
        <w:div w:id="1857185504">
          <w:marLeft w:val="0"/>
          <w:marRight w:val="0"/>
          <w:marTop w:val="0"/>
          <w:marBottom w:val="0"/>
          <w:divBdr>
            <w:top w:val="none" w:sz="0" w:space="0" w:color="auto"/>
            <w:left w:val="none" w:sz="0" w:space="0" w:color="auto"/>
            <w:bottom w:val="none" w:sz="0" w:space="0" w:color="auto"/>
            <w:right w:val="none" w:sz="0" w:space="0" w:color="auto"/>
          </w:divBdr>
        </w:div>
      </w:divsChild>
    </w:div>
    <w:div w:id="571620222">
      <w:bodyDiv w:val="1"/>
      <w:marLeft w:val="0"/>
      <w:marRight w:val="0"/>
      <w:marTop w:val="0"/>
      <w:marBottom w:val="0"/>
      <w:divBdr>
        <w:top w:val="none" w:sz="0" w:space="0" w:color="auto"/>
        <w:left w:val="none" w:sz="0" w:space="0" w:color="auto"/>
        <w:bottom w:val="none" w:sz="0" w:space="0" w:color="auto"/>
        <w:right w:val="none" w:sz="0" w:space="0" w:color="auto"/>
      </w:divBdr>
      <w:divsChild>
        <w:div w:id="58944803">
          <w:marLeft w:val="0"/>
          <w:marRight w:val="0"/>
          <w:marTop w:val="0"/>
          <w:marBottom w:val="0"/>
          <w:divBdr>
            <w:top w:val="none" w:sz="0" w:space="0" w:color="auto"/>
            <w:left w:val="none" w:sz="0" w:space="0" w:color="auto"/>
            <w:bottom w:val="none" w:sz="0" w:space="0" w:color="auto"/>
            <w:right w:val="none" w:sz="0" w:space="0" w:color="auto"/>
          </w:divBdr>
        </w:div>
        <w:div w:id="99372665">
          <w:marLeft w:val="0"/>
          <w:marRight w:val="0"/>
          <w:marTop w:val="0"/>
          <w:marBottom w:val="0"/>
          <w:divBdr>
            <w:top w:val="none" w:sz="0" w:space="0" w:color="auto"/>
            <w:left w:val="none" w:sz="0" w:space="0" w:color="auto"/>
            <w:bottom w:val="none" w:sz="0" w:space="0" w:color="auto"/>
            <w:right w:val="none" w:sz="0" w:space="0" w:color="auto"/>
          </w:divBdr>
        </w:div>
        <w:div w:id="100801832">
          <w:marLeft w:val="0"/>
          <w:marRight w:val="0"/>
          <w:marTop w:val="0"/>
          <w:marBottom w:val="0"/>
          <w:divBdr>
            <w:top w:val="none" w:sz="0" w:space="0" w:color="auto"/>
            <w:left w:val="none" w:sz="0" w:space="0" w:color="auto"/>
            <w:bottom w:val="none" w:sz="0" w:space="0" w:color="auto"/>
            <w:right w:val="none" w:sz="0" w:space="0" w:color="auto"/>
          </w:divBdr>
        </w:div>
        <w:div w:id="126317464">
          <w:marLeft w:val="0"/>
          <w:marRight w:val="0"/>
          <w:marTop w:val="0"/>
          <w:marBottom w:val="0"/>
          <w:divBdr>
            <w:top w:val="none" w:sz="0" w:space="0" w:color="auto"/>
            <w:left w:val="none" w:sz="0" w:space="0" w:color="auto"/>
            <w:bottom w:val="none" w:sz="0" w:space="0" w:color="auto"/>
            <w:right w:val="none" w:sz="0" w:space="0" w:color="auto"/>
          </w:divBdr>
        </w:div>
        <w:div w:id="177081166">
          <w:marLeft w:val="0"/>
          <w:marRight w:val="0"/>
          <w:marTop w:val="0"/>
          <w:marBottom w:val="0"/>
          <w:divBdr>
            <w:top w:val="none" w:sz="0" w:space="0" w:color="auto"/>
            <w:left w:val="none" w:sz="0" w:space="0" w:color="auto"/>
            <w:bottom w:val="none" w:sz="0" w:space="0" w:color="auto"/>
            <w:right w:val="none" w:sz="0" w:space="0" w:color="auto"/>
          </w:divBdr>
        </w:div>
        <w:div w:id="180557532">
          <w:marLeft w:val="0"/>
          <w:marRight w:val="0"/>
          <w:marTop w:val="0"/>
          <w:marBottom w:val="0"/>
          <w:divBdr>
            <w:top w:val="none" w:sz="0" w:space="0" w:color="auto"/>
            <w:left w:val="none" w:sz="0" w:space="0" w:color="auto"/>
            <w:bottom w:val="none" w:sz="0" w:space="0" w:color="auto"/>
            <w:right w:val="none" w:sz="0" w:space="0" w:color="auto"/>
          </w:divBdr>
        </w:div>
        <w:div w:id="232740053">
          <w:marLeft w:val="0"/>
          <w:marRight w:val="0"/>
          <w:marTop w:val="0"/>
          <w:marBottom w:val="0"/>
          <w:divBdr>
            <w:top w:val="none" w:sz="0" w:space="0" w:color="auto"/>
            <w:left w:val="none" w:sz="0" w:space="0" w:color="auto"/>
            <w:bottom w:val="none" w:sz="0" w:space="0" w:color="auto"/>
            <w:right w:val="none" w:sz="0" w:space="0" w:color="auto"/>
          </w:divBdr>
        </w:div>
        <w:div w:id="352000662">
          <w:marLeft w:val="0"/>
          <w:marRight w:val="0"/>
          <w:marTop w:val="0"/>
          <w:marBottom w:val="0"/>
          <w:divBdr>
            <w:top w:val="none" w:sz="0" w:space="0" w:color="auto"/>
            <w:left w:val="none" w:sz="0" w:space="0" w:color="auto"/>
            <w:bottom w:val="none" w:sz="0" w:space="0" w:color="auto"/>
            <w:right w:val="none" w:sz="0" w:space="0" w:color="auto"/>
          </w:divBdr>
        </w:div>
        <w:div w:id="457912746">
          <w:marLeft w:val="0"/>
          <w:marRight w:val="0"/>
          <w:marTop w:val="0"/>
          <w:marBottom w:val="0"/>
          <w:divBdr>
            <w:top w:val="none" w:sz="0" w:space="0" w:color="auto"/>
            <w:left w:val="none" w:sz="0" w:space="0" w:color="auto"/>
            <w:bottom w:val="none" w:sz="0" w:space="0" w:color="auto"/>
            <w:right w:val="none" w:sz="0" w:space="0" w:color="auto"/>
          </w:divBdr>
        </w:div>
        <w:div w:id="575431430">
          <w:marLeft w:val="0"/>
          <w:marRight w:val="0"/>
          <w:marTop w:val="0"/>
          <w:marBottom w:val="0"/>
          <w:divBdr>
            <w:top w:val="none" w:sz="0" w:space="0" w:color="auto"/>
            <w:left w:val="none" w:sz="0" w:space="0" w:color="auto"/>
            <w:bottom w:val="none" w:sz="0" w:space="0" w:color="auto"/>
            <w:right w:val="none" w:sz="0" w:space="0" w:color="auto"/>
          </w:divBdr>
        </w:div>
        <w:div w:id="1088579734">
          <w:marLeft w:val="0"/>
          <w:marRight w:val="0"/>
          <w:marTop w:val="0"/>
          <w:marBottom w:val="0"/>
          <w:divBdr>
            <w:top w:val="none" w:sz="0" w:space="0" w:color="auto"/>
            <w:left w:val="none" w:sz="0" w:space="0" w:color="auto"/>
            <w:bottom w:val="none" w:sz="0" w:space="0" w:color="auto"/>
            <w:right w:val="none" w:sz="0" w:space="0" w:color="auto"/>
          </w:divBdr>
        </w:div>
        <w:div w:id="1162232857">
          <w:marLeft w:val="0"/>
          <w:marRight w:val="0"/>
          <w:marTop w:val="0"/>
          <w:marBottom w:val="0"/>
          <w:divBdr>
            <w:top w:val="none" w:sz="0" w:space="0" w:color="auto"/>
            <w:left w:val="none" w:sz="0" w:space="0" w:color="auto"/>
            <w:bottom w:val="none" w:sz="0" w:space="0" w:color="auto"/>
            <w:right w:val="none" w:sz="0" w:space="0" w:color="auto"/>
          </w:divBdr>
        </w:div>
        <w:div w:id="1414862716">
          <w:marLeft w:val="0"/>
          <w:marRight w:val="0"/>
          <w:marTop w:val="0"/>
          <w:marBottom w:val="0"/>
          <w:divBdr>
            <w:top w:val="none" w:sz="0" w:space="0" w:color="auto"/>
            <w:left w:val="none" w:sz="0" w:space="0" w:color="auto"/>
            <w:bottom w:val="none" w:sz="0" w:space="0" w:color="auto"/>
            <w:right w:val="none" w:sz="0" w:space="0" w:color="auto"/>
          </w:divBdr>
        </w:div>
        <w:div w:id="1867061801">
          <w:marLeft w:val="0"/>
          <w:marRight w:val="0"/>
          <w:marTop w:val="0"/>
          <w:marBottom w:val="0"/>
          <w:divBdr>
            <w:top w:val="none" w:sz="0" w:space="0" w:color="auto"/>
            <w:left w:val="none" w:sz="0" w:space="0" w:color="auto"/>
            <w:bottom w:val="none" w:sz="0" w:space="0" w:color="auto"/>
            <w:right w:val="none" w:sz="0" w:space="0" w:color="auto"/>
          </w:divBdr>
        </w:div>
        <w:div w:id="2052146308">
          <w:marLeft w:val="0"/>
          <w:marRight w:val="0"/>
          <w:marTop w:val="0"/>
          <w:marBottom w:val="0"/>
          <w:divBdr>
            <w:top w:val="none" w:sz="0" w:space="0" w:color="auto"/>
            <w:left w:val="none" w:sz="0" w:space="0" w:color="auto"/>
            <w:bottom w:val="none" w:sz="0" w:space="0" w:color="auto"/>
            <w:right w:val="none" w:sz="0" w:space="0" w:color="auto"/>
          </w:divBdr>
        </w:div>
      </w:divsChild>
    </w:div>
    <w:div w:id="577986872">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625043686">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65011942">
      <w:bodyDiv w:val="1"/>
      <w:marLeft w:val="0"/>
      <w:marRight w:val="0"/>
      <w:marTop w:val="0"/>
      <w:marBottom w:val="0"/>
      <w:divBdr>
        <w:top w:val="none" w:sz="0" w:space="0" w:color="auto"/>
        <w:left w:val="none" w:sz="0" w:space="0" w:color="auto"/>
        <w:bottom w:val="none" w:sz="0" w:space="0" w:color="auto"/>
        <w:right w:val="none" w:sz="0" w:space="0" w:color="auto"/>
      </w:divBdr>
    </w:div>
    <w:div w:id="669063554">
      <w:bodyDiv w:val="1"/>
      <w:marLeft w:val="0"/>
      <w:marRight w:val="0"/>
      <w:marTop w:val="0"/>
      <w:marBottom w:val="0"/>
      <w:divBdr>
        <w:top w:val="none" w:sz="0" w:space="0" w:color="auto"/>
        <w:left w:val="none" w:sz="0" w:space="0" w:color="auto"/>
        <w:bottom w:val="none" w:sz="0" w:space="0" w:color="auto"/>
        <w:right w:val="none" w:sz="0" w:space="0" w:color="auto"/>
      </w:divBdr>
    </w:div>
    <w:div w:id="694693230">
      <w:bodyDiv w:val="1"/>
      <w:marLeft w:val="0"/>
      <w:marRight w:val="0"/>
      <w:marTop w:val="0"/>
      <w:marBottom w:val="0"/>
      <w:divBdr>
        <w:top w:val="none" w:sz="0" w:space="0" w:color="auto"/>
        <w:left w:val="none" w:sz="0" w:space="0" w:color="auto"/>
        <w:bottom w:val="none" w:sz="0" w:space="0" w:color="auto"/>
        <w:right w:val="none" w:sz="0" w:space="0" w:color="auto"/>
      </w:divBdr>
      <w:divsChild>
        <w:div w:id="91046751">
          <w:marLeft w:val="0"/>
          <w:marRight w:val="0"/>
          <w:marTop w:val="0"/>
          <w:marBottom w:val="0"/>
          <w:divBdr>
            <w:top w:val="none" w:sz="0" w:space="0" w:color="auto"/>
            <w:left w:val="none" w:sz="0" w:space="0" w:color="auto"/>
            <w:bottom w:val="none" w:sz="0" w:space="0" w:color="auto"/>
            <w:right w:val="none" w:sz="0" w:space="0" w:color="auto"/>
          </w:divBdr>
        </w:div>
        <w:div w:id="143008873">
          <w:marLeft w:val="0"/>
          <w:marRight w:val="0"/>
          <w:marTop w:val="0"/>
          <w:marBottom w:val="0"/>
          <w:divBdr>
            <w:top w:val="none" w:sz="0" w:space="0" w:color="auto"/>
            <w:left w:val="none" w:sz="0" w:space="0" w:color="auto"/>
            <w:bottom w:val="none" w:sz="0" w:space="0" w:color="auto"/>
            <w:right w:val="none" w:sz="0" w:space="0" w:color="auto"/>
          </w:divBdr>
        </w:div>
        <w:div w:id="190269688">
          <w:marLeft w:val="0"/>
          <w:marRight w:val="0"/>
          <w:marTop w:val="0"/>
          <w:marBottom w:val="0"/>
          <w:divBdr>
            <w:top w:val="none" w:sz="0" w:space="0" w:color="auto"/>
            <w:left w:val="none" w:sz="0" w:space="0" w:color="auto"/>
            <w:bottom w:val="none" w:sz="0" w:space="0" w:color="auto"/>
            <w:right w:val="none" w:sz="0" w:space="0" w:color="auto"/>
          </w:divBdr>
        </w:div>
        <w:div w:id="235363979">
          <w:marLeft w:val="0"/>
          <w:marRight w:val="0"/>
          <w:marTop w:val="0"/>
          <w:marBottom w:val="0"/>
          <w:divBdr>
            <w:top w:val="none" w:sz="0" w:space="0" w:color="auto"/>
            <w:left w:val="none" w:sz="0" w:space="0" w:color="auto"/>
            <w:bottom w:val="none" w:sz="0" w:space="0" w:color="auto"/>
            <w:right w:val="none" w:sz="0" w:space="0" w:color="auto"/>
          </w:divBdr>
        </w:div>
        <w:div w:id="334963690">
          <w:marLeft w:val="0"/>
          <w:marRight w:val="0"/>
          <w:marTop w:val="0"/>
          <w:marBottom w:val="0"/>
          <w:divBdr>
            <w:top w:val="none" w:sz="0" w:space="0" w:color="auto"/>
            <w:left w:val="none" w:sz="0" w:space="0" w:color="auto"/>
            <w:bottom w:val="none" w:sz="0" w:space="0" w:color="auto"/>
            <w:right w:val="none" w:sz="0" w:space="0" w:color="auto"/>
          </w:divBdr>
        </w:div>
        <w:div w:id="380399884">
          <w:marLeft w:val="0"/>
          <w:marRight w:val="0"/>
          <w:marTop w:val="0"/>
          <w:marBottom w:val="0"/>
          <w:divBdr>
            <w:top w:val="none" w:sz="0" w:space="0" w:color="auto"/>
            <w:left w:val="none" w:sz="0" w:space="0" w:color="auto"/>
            <w:bottom w:val="none" w:sz="0" w:space="0" w:color="auto"/>
            <w:right w:val="none" w:sz="0" w:space="0" w:color="auto"/>
          </w:divBdr>
        </w:div>
        <w:div w:id="439881359">
          <w:marLeft w:val="0"/>
          <w:marRight w:val="0"/>
          <w:marTop w:val="0"/>
          <w:marBottom w:val="0"/>
          <w:divBdr>
            <w:top w:val="none" w:sz="0" w:space="0" w:color="auto"/>
            <w:left w:val="none" w:sz="0" w:space="0" w:color="auto"/>
            <w:bottom w:val="none" w:sz="0" w:space="0" w:color="auto"/>
            <w:right w:val="none" w:sz="0" w:space="0" w:color="auto"/>
          </w:divBdr>
        </w:div>
        <w:div w:id="497233205">
          <w:marLeft w:val="0"/>
          <w:marRight w:val="0"/>
          <w:marTop w:val="0"/>
          <w:marBottom w:val="0"/>
          <w:divBdr>
            <w:top w:val="none" w:sz="0" w:space="0" w:color="auto"/>
            <w:left w:val="none" w:sz="0" w:space="0" w:color="auto"/>
            <w:bottom w:val="none" w:sz="0" w:space="0" w:color="auto"/>
            <w:right w:val="none" w:sz="0" w:space="0" w:color="auto"/>
          </w:divBdr>
        </w:div>
        <w:div w:id="569580271">
          <w:marLeft w:val="0"/>
          <w:marRight w:val="0"/>
          <w:marTop w:val="0"/>
          <w:marBottom w:val="0"/>
          <w:divBdr>
            <w:top w:val="none" w:sz="0" w:space="0" w:color="auto"/>
            <w:left w:val="none" w:sz="0" w:space="0" w:color="auto"/>
            <w:bottom w:val="none" w:sz="0" w:space="0" w:color="auto"/>
            <w:right w:val="none" w:sz="0" w:space="0" w:color="auto"/>
          </w:divBdr>
        </w:div>
        <w:div w:id="594629547">
          <w:marLeft w:val="0"/>
          <w:marRight w:val="0"/>
          <w:marTop w:val="0"/>
          <w:marBottom w:val="0"/>
          <w:divBdr>
            <w:top w:val="none" w:sz="0" w:space="0" w:color="auto"/>
            <w:left w:val="none" w:sz="0" w:space="0" w:color="auto"/>
            <w:bottom w:val="none" w:sz="0" w:space="0" w:color="auto"/>
            <w:right w:val="none" w:sz="0" w:space="0" w:color="auto"/>
          </w:divBdr>
        </w:div>
        <w:div w:id="629282068">
          <w:marLeft w:val="0"/>
          <w:marRight w:val="0"/>
          <w:marTop w:val="0"/>
          <w:marBottom w:val="0"/>
          <w:divBdr>
            <w:top w:val="none" w:sz="0" w:space="0" w:color="auto"/>
            <w:left w:val="none" w:sz="0" w:space="0" w:color="auto"/>
            <w:bottom w:val="none" w:sz="0" w:space="0" w:color="auto"/>
            <w:right w:val="none" w:sz="0" w:space="0" w:color="auto"/>
          </w:divBdr>
        </w:div>
        <w:div w:id="648365792">
          <w:marLeft w:val="0"/>
          <w:marRight w:val="0"/>
          <w:marTop w:val="0"/>
          <w:marBottom w:val="0"/>
          <w:divBdr>
            <w:top w:val="none" w:sz="0" w:space="0" w:color="auto"/>
            <w:left w:val="none" w:sz="0" w:space="0" w:color="auto"/>
            <w:bottom w:val="none" w:sz="0" w:space="0" w:color="auto"/>
            <w:right w:val="none" w:sz="0" w:space="0" w:color="auto"/>
          </w:divBdr>
        </w:div>
        <w:div w:id="659315315">
          <w:marLeft w:val="0"/>
          <w:marRight w:val="0"/>
          <w:marTop w:val="0"/>
          <w:marBottom w:val="0"/>
          <w:divBdr>
            <w:top w:val="none" w:sz="0" w:space="0" w:color="auto"/>
            <w:left w:val="none" w:sz="0" w:space="0" w:color="auto"/>
            <w:bottom w:val="none" w:sz="0" w:space="0" w:color="auto"/>
            <w:right w:val="none" w:sz="0" w:space="0" w:color="auto"/>
          </w:divBdr>
        </w:div>
        <w:div w:id="720130036">
          <w:marLeft w:val="0"/>
          <w:marRight w:val="0"/>
          <w:marTop w:val="0"/>
          <w:marBottom w:val="0"/>
          <w:divBdr>
            <w:top w:val="none" w:sz="0" w:space="0" w:color="auto"/>
            <w:left w:val="none" w:sz="0" w:space="0" w:color="auto"/>
            <w:bottom w:val="none" w:sz="0" w:space="0" w:color="auto"/>
            <w:right w:val="none" w:sz="0" w:space="0" w:color="auto"/>
          </w:divBdr>
        </w:div>
        <w:div w:id="752045558">
          <w:marLeft w:val="0"/>
          <w:marRight w:val="0"/>
          <w:marTop w:val="0"/>
          <w:marBottom w:val="0"/>
          <w:divBdr>
            <w:top w:val="none" w:sz="0" w:space="0" w:color="auto"/>
            <w:left w:val="none" w:sz="0" w:space="0" w:color="auto"/>
            <w:bottom w:val="none" w:sz="0" w:space="0" w:color="auto"/>
            <w:right w:val="none" w:sz="0" w:space="0" w:color="auto"/>
          </w:divBdr>
        </w:div>
        <w:div w:id="766313853">
          <w:marLeft w:val="0"/>
          <w:marRight w:val="0"/>
          <w:marTop w:val="0"/>
          <w:marBottom w:val="0"/>
          <w:divBdr>
            <w:top w:val="none" w:sz="0" w:space="0" w:color="auto"/>
            <w:left w:val="none" w:sz="0" w:space="0" w:color="auto"/>
            <w:bottom w:val="none" w:sz="0" w:space="0" w:color="auto"/>
            <w:right w:val="none" w:sz="0" w:space="0" w:color="auto"/>
          </w:divBdr>
        </w:div>
        <w:div w:id="872813850">
          <w:marLeft w:val="0"/>
          <w:marRight w:val="0"/>
          <w:marTop w:val="0"/>
          <w:marBottom w:val="0"/>
          <w:divBdr>
            <w:top w:val="none" w:sz="0" w:space="0" w:color="auto"/>
            <w:left w:val="none" w:sz="0" w:space="0" w:color="auto"/>
            <w:bottom w:val="none" w:sz="0" w:space="0" w:color="auto"/>
            <w:right w:val="none" w:sz="0" w:space="0" w:color="auto"/>
          </w:divBdr>
        </w:div>
        <w:div w:id="935603211">
          <w:marLeft w:val="0"/>
          <w:marRight w:val="0"/>
          <w:marTop w:val="0"/>
          <w:marBottom w:val="0"/>
          <w:divBdr>
            <w:top w:val="none" w:sz="0" w:space="0" w:color="auto"/>
            <w:left w:val="none" w:sz="0" w:space="0" w:color="auto"/>
            <w:bottom w:val="none" w:sz="0" w:space="0" w:color="auto"/>
            <w:right w:val="none" w:sz="0" w:space="0" w:color="auto"/>
          </w:divBdr>
        </w:div>
        <w:div w:id="1007832783">
          <w:marLeft w:val="0"/>
          <w:marRight w:val="0"/>
          <w:marTop w:val="0"/>
          <w:marBottom w:val="0"/>
          <w:divBdr>
            <w:top w:val="none" w:sz="0" w:space="0" w:color="auto"/>
            <w:left w:val="none" w:sz="0" w:space="0" w:color="auto"/>
            <w:bottom w:val="none" w:sz="0" w:space="0" w:color="auto"/>
            <w:right w:val="none" w:sz="0" w:space="0" w:color="auto"/>
          </w:divBdr>
        </w:div>
        <w:div w:id="1104106614">
          <w:marLeft w:val="0"/>
          <w:marRight w:val="0"/>
          <w:marTop w:val="0"/>
          <w:marBottom w:val="0"/>
          <w:divBdr>
            <w:top w:val="none" w:sz="0" w:space="0" w:color="auto"/>
            <w:left w:val="none" w:sz="0" w:space="0" w:color="auto"/>
            <w:bottom w:val="none" w:sz="0" w:space="0" w:color="auto"/>
            <w:right w:val="none" w:sz="0" w:space="0" w:color="auto"/>
          </w:divBdr>
        </w:div>
        <w:div w:id="1123964134">
          <w:marLeft w:val="0"/>
          <w:marRight w:val="0"/>
          <w:marTop w:val="0"/>
          <w:marBottom w:val="0"/>
          <w:divBdr>
            <w:top w:val="none" w:sz="0" w:space="0" w:color="auto"/>
            <w:left w:val="none" w:sz="0" w:space="0" w:color="auto"/>
            <w:bottom w:val="none" w:sz="0" w:space="0" w:color="auto"/>
            <w:right w:val="none" w:sz="0" w:space="0" w:color="auto"/>
          </w:divBdr>
        </w:div>
        <w:div w:id="1129207576">
          <w:marLeft w:val="0"/>
          <w:marRight w:val="0"/>
          <w:marTop w:val="0"/>
          <w:marBottom w:val="0"/>
          <w:divBdr>
            <w:top w:val="none" w:sz="0" w:space="0" w:color="auto"/>
            <w:left w:val="none" w:sz="0" w:space="0" w:color="auto"/>
            <w:bottom w:val="none" w:sz="0" w:space="0" w:color="auto"/>
            <w:right w:val="none" w:sz="0" w:space="0" w:color="auto"/>
          </w:divBdr>
        </w:div>
        <w:div w:id="1157725624">
          <w:marLeft w:val="0"/>
          <w:marRight w:val="0"/>
          <w:marTop w:val="0"/>
          <w:marBottom w:val="0"/>
          <w:divBdr>
            <w:top w:val="none" w:sz="0" w:space="0" w:color="auto"/>
            <w:left w:val="none" w:sz="0" w:space="0" w:color="auto"/>
            <w:bottom w:val="none" w:sz="0" w:space="0" w:color="auto"/>
            <w:right w:val="none" w:sz="0" w:space="0" w:color="auto"/>
          </w:divBdr>
        </w:div>
        <w:div w:id="1224295470">
          <w:marLeft w:val="0"/>
          <w:marRight w:val="0"/>
          <w:marTop w:val="0"/>
          <w:marBottom w:val="0"/>
          <w:divBdr>
            <w:top w:val="none" w:sz="0" w:space="0" w:color="auto"/>
            <w:left w:val="none" w:sz="0" w:space="0" w:color="auto"/>
            <w:bottom w:val="none" w:sz="0" w:space="0" w:color="auto"/>
            <w:right w:val="none" w:sz="0" w:space="0" w:color="auto"/>
          </w:divBdr>
        </w:div>
        <w:div w:id="1243418700">
          <w:marLeft w:val="0"/>
          <w:marRight w:val="0"/>
          <w:marTop w:val="0"/>
          <w:marBottom w:val="0"/>
          <w:divBdr>
            <w:top w:val="none" w:sz="0" w:space="0" w:color="auto"/>
            <w:left w:val="none" w:sz="0" w:space="0" w:color="auto"/>
            <w:bottom w:val="none" w:sz="0" w:space="0" w:color="auto"/>
            <w:right w:val="none" w:sz="0" w:space="0" w:color="auto"/>
          </w:divBdr>
        </w:div>
        <w:div w:id="1249803802">
          <w:marLeft w:val="0"/>
          <w:marRight w:val="0"/>
          <w:marTop w:val="0"/>
          <w:marBottom w:val="0"/>
          <w:divBdr>
            <w:top w:val="none" w:sz="0" w:space="0" w:color="auto"/>
            <w:left w:val="none" w:sz="0" w:space="0" w:color="auto"/>
            <w:bottom w:val="none" w:sz="0" w:space="0" w:color="auto"/>
            <w:right w:val="none" w:sz="0" w:space="0" w:color="auto"/>
          </w:divBdr>
        </w:div>
        <w:div w:id="1280189150">
          <w:marLeft w:val="0"/>
          <w:marRight w:val="0"/>
          <w:marTop w:val="0"/>
          <w:marBottom w:val="0"/>
          <w:divBdr>
            <w:top w:val="none" w:sz="0" w:space="0" w:color="auto"/>
            <w:left w:val="none" w:sz="0" w:space="0" w:color="auto"/>
            <w:bottom w:val="none" w:sz="0" w:space="0" w:color="auto"/>
            <w:right w:val="none" w:sz="0" w:space="0" w:color="auto"/>
          </w:divBdr>
        </w:div>
        <w:div w:id="1287539825">
          <w:marLeft w:val="0"/>
          <w:marRight w:val="0"/>
          <w:marTop w:val="0"/>
          <w:marBottom w:val="0"/>
          <w:divBdr>
            <w:top w:val="none" w:sz="0" w:space="0" w:color="auto"/>
            <w:left w:val="none" w:sz="0" w:space="0" w:color="auto"/>
            <w:bottom w:val="none" w:sz="0" w:space="0" w:color="auto"/>
            <w:right w:val="none" w:sz="0" w:space="0" w:color="auto"/>
          </w:divBdr>
        </w:div>
        <w:div w:id="1381594779">
          <w:marLeft w:val="0"/>
          <w:marRight w:val="0"/>
          <w:marTop w:val="0"/>
          <w:marBottom w:val="0"/>
          <w:divBdr>
            <w:top w:val="none" w:sz="0" w:space="0" w:color="auto"/>
            <w:left w:val="none" w:sz="0" w:space="0" w:color="auto"/>
            <w:bottom w:val="none" w:sz="0" w:space="0" w:color="auto"/>
            <w:right w:val="none" w:sz="0" w:space="0" w:color="auto"/>
          </w:divBdr>
        </w:div>
        <w:div w:id="1502965302">
          <w:marLeft w:val="0"/>
          <w:marRight w:val="0"/>
          <w:marTop w:val="0"/>
          <w:marBottom w:val="0"/>
          <w:divBdr>
            <w:top w:val="none" w:sz="0" w:space="0" w:color="auto"/>
            <w:left w:val="none" w:sz="0" w:space="0" w:color="auto"/>
            <w:bottom w:val="none" w:sz="0" w:space="0" w:color="auto"/>
            <w:right w:val="none" w:sz="0" w:space="0" w:color="auto"/>
          </w:divBdr>
        </w:div>
        <w:div w:id="1612517128">
          <w:marLeft w:val="0"/>
          <w:marRight w:val="0"/>
          <w:marTop w:val="0"/>
          <w:marBottom w:val="0"/>
          <w:divBdr>
            <w:top w:val="none" w:sz="0" w:space="0" w:color="auto"/>
            <w:left w:val="none" w:sz="0" w:space="0" w:color="auto"/>
            <w:bottom w:val="none" w:sz="0" w:space="0" w:color="auto"/>
            <w:right w:val="none" w:sz="0" w:space="0" w:color="auto"/>
          </w:divBdr>
        </w:div>
        <w:div w:id="1676230212">
          <w:marLeft w:val="0"/>
          <w:marRight w:val="0"/>
          <w:marTop w:val="0"/>
          <w:marBottom w:val="0"/>
          <w:divBdr>
            <w:top w:val="none" w:sz="0" w:space="0" w:color="auto"/>
            <w:left w:val="none" w:sz="0" w:space="0" w:color="auto"/>
            <w:bottom w:val="none" w:sz="0" w:space="0" w:color="auto"/>
            <w:right w:val="none" w:sz="0" w:space="0" w:color="auto"/>
          </w:divBdr>
        </w:div>
        <w:div w:id="1696298811">
          <w:marLeft w:val="0"/>
          <w:marRight w:val="0"/>
          <w:marTop w:val="0"/>
          <w:marBottom w:val="0"/>
          <w:divBdr>
            <w:top w:val="none" w:sz="0" w:space="0" w:color="auto"/>
            <w:left w:val="none" w:sz="0" w:space="0" w:color="auto"/>
            <w:bottom w:val="none" w:sz="0" w:space="0" w:color="auto"/>
            <w:right w:val="none" w:sz="0" w:space="0" w:color="auto"/>
          </w:divBdr>
        </w:div>
        <w:div w:id="1773474701">
          <w:marLeft w:val="0"/>
          <w:marRight w:val="0"/>
          <w:marTop w:val="0"/>
          <w:marBottom w:val="0"/>
          <w:divBdr>
            <w:top w:val="none" w:sz="0" w:space="0" w:color="auto"/>
            <w:left w:val="none" w:sz="0" w:space="0" w:color="auto"/>
            <w:bottom w:val="none" w:sz="0" w:space="0" w:color="auto"/>
            <w:right w:val="none" w:sz="0" w:space="0" w:color="auto"/>
          </w:divBdr>
        </w:div>
        <w:div w:id="1882356189">
          <w:marLeft w:val="0"/>
          <w:marRight w:val="0"/>
          <w:marTop w:val="0"/>
          <w:marBottom w:val="0"/>
          <w:divBdr>
            <w:top w:val="none" w:sz="0" w:space="0" w:color="auto"/>
            <w:left w:val="none" w:sz="0" w:space="0" w:color="auto"/>
            <w:bottom w:val="none" w:sz="0" w:space="0" w:color="auto"/>
            <w:right w:val="none" w:sz="0" w:space="0" w:color="auto"/>
          </w:divBdr>
        </w:div>
        <w:div w:id="1967155830">
          <w:marLeft w:val="0"/>
          <w:marRight w:val="0"/>
          <w:marTop w:val="0"/>
          <w:marBottom w:val="0"/>
          <w:divBdr>
            <w:top w:val="none" w:sz="0" w:space="0" w:color="auto"/>
            <w:left w:val="none" w:sz="0" w:space="0" w:color="auto"/>
            <w:bottom w:val="none" w:sz="0" w:space="0" w:color="auto"/>
            <w:right w:val="none" w:sz="0" w:space="0" w:color="auto"/>
          </w:divBdr>
        </w:div>
        <w:div w:id="2036997040">
          <w:marLeft w:val="0"/>
          <w:marRight w:val="0"/>
          <w:marTop w:val="0"/>
          <w:marBottom w:val="0"/>
          <w:divBdr>
            <w:top w:val="none" w:sz="0" w:space="0" w:color="auto"/>
            <w:left w:val="none" w:sz="0" w:space="0" w:color="auto"/>
            <w:bottom w:val="none" w:sz="0" w:space="0" w:color="auto"/>
            <w:right w:val="none" w:sz="0" w:space="0" w:color="auto"/>
          </w:divBdr>
        </w:div>
        <w:div w:id="2043431938">
          <w:marLeft w:val="0"/>
          <w:marRight w:val="0"/>
          <w:marTop w:val="0"/>
          <w:marBottom w:val="0"/>
          <w:divBdr>
            <w:top w:val="none" w:sz="0" w:space="0" w:color="auto"/>
            <w:left w:val="none" w:sz="0" w:space="0" w:color="auto"/>
            <w:bottom w:val="none" w:sz="0" w:space="0" w:color="auto"/>
            <w:right w:val="none" w:sz="0" w:space="0" w:color="auto"/>
          </w:divBdr>
          <w:divsChild>
            <w:div w:id="907033687">
              <w:marLeft w:val="0"/>
              <w:marRight w:val="0"/>
              <w:marTop w:val="0"/>
              <w:marBottom w:val="0"/>
              <w:divBdr>
                <w:top w:val="none" w:sz="0" w:space="0" w:color="auto"/>
                <w:left w:val="none" w:sz="0" w:space="0" w:color="auto"/>
                <w:bottom w:val="none" w:sz="0" w:space="0" w:color="auto"/>
                <w:right w:val="none" w:sz="0" w:space="0" w:color="auto"/>
              </w:divBdr>
              <w:divsChild>
                <w:div w:id="38093314">
                  <w:marLeft w:val="0"/>
                  <w:marRight w:val="0"/>
                  <w:marTop w:val="0"/>
                  <w:marBottom w:val="0"/>
                  <w:divBdr>
                    <w:top w:val="none" w:sz="0" w:space="0" w:color="auto"/>
                    <w:left w:val="none" w:sz="0" w:space="0" w:color="auto"/>
                    <w:bottom w:val="none" w:sz="0" w:space="0" w:color="auto"/>
                    <w:right w:val="none" w:sz="0" w:space="0" w:color="auto"/>
                  </w:divBdr>
                </w:div>
                <w:div w:id="105345218">
                  <w:marLeft w:val="0"/>
                  <w:marRight w:val="0"/>
                  <w:marTop w:val="0"/>
                  <w:marBottom w:val="0"/>
                  <w:divBdr>
                    <w:top w:val="none" w:sz="0" w:space="0" w:color="auto"/>
                    <w:left w:val="none" w:sz="0" w:space="0" w:color="auto"/>
                    <w:bottom w:val="none" w:sz="0" w:space="0" w:color="auto"/>
                    <w:right w:val="none" w:sz="0" w:space="0" w:color="auto"/>
                  </w:divBdr>
                </w:div>
                <w:div w:id="141435469">
                  <w:marLeft w:val="0"/>
                  <w:marRight w:val="0"/>
                  <w:marTop w:val="0"/>
                  <w:marBottom w:val="0"/>
                  <w:divBdr>
                    <w:top w:val="none" w:sz="0" w:space="0" w:color="auto"/>
                    <w:left w:val="none" w:sz="0" w:space="0" w:color="auto"/>
                    <w:bottom w:val="none" w:sz="0" w:space="0" w:color="auto"/>
                    <w:right w:val="none" w:sz="0" w:space="0" w:color="auto"/>
                  </w:divBdr>
                </w:div>
                <w:div w:id="183204679">
                  <w:marLeft w:val="0"/>
                  <w:marRight w:val="0"/>
                  <w:marTop w:val="0"/>
                  <w:marBottom w:val="0"/>
                  <w:divBdr>
                    <w:top w:val="none" w:sz="0" w:space="0" w:color="auto"/>
                    <w:left w:val="none" w:sz="0" w:space="0" w:color="auto"/>
                    <w:bottom w:val="none" w:sz="0" w:space="0" w:color="auto"/>
                    <w:right w:val="none" w:sz="0" w:space="0" w:color="auto"/>
                  </w:divBdr>
                </w:div>
                <w:div w:id="369960004">
                  <w:marLeft w:val="0"/>
                  <w:marRight w:val="0"/>
                  <w:marTop w:val="0"/>
                  <w:marBottom w:val="0"/>
                  <w:divBdr>
                    <w:top w:val="none" w:sz="0" w:space="0" w:color="auto"/>
                    <w:left w:val="none" w:sz="0" w:space="0" w:color="auto"/>
                    <w:bottom w:val="none" w:sz="0" w:space="0" w:color="auto"/>
                    <w:right w:val="none" w:sz="0" w:space="0" w:color="auto"/>
                  </w:divBdr>
                </w:div>
                <w:div w:id="426779156">
                  <w:marLeft w:val="0"/>
                  <w:marRight w:val="0"/>
                  <w:marTop w:val="0"/>
                  <w:marBottom w:val="0"/>
                  <w:divBdr>
                    <w:top w:val="none" w:sz="0" w:space="0" w:color="auto"/>
                    <w:left w:val="none" w:sz="0" w:space="0" w:color="auto"/>
                    <w:bottom w:val="none" w:sz="0" w:space="0" w:color="auto"/>
                    <w:right w:val="none" w:sz="0" w:space="0" w:color="auto"/>
                  </w:divBdr>
                </w:div>
                <w:div w:id="520321482">
                  <w:marLeft w:val="0"/>
                  <w:marRight w:val="0"/>
                  <w:marTop w:val="0"/>
                  <w:marBottom w:val="0"/>
                  <w:divBdr>
                    <w:top w:val="none" w:sz="0" w:space="0" w:color="auto"/>
                    <w:left w:val="none" w:sz="0" w:space="0" w:color="auto"/>
                    <w:bottom w:val="none" w:sz="0" w:space="0" w:color="auto"/>
                    <w:right w:val="none" w:sz="0" w:space="0" w:color="auto"/>
                  </w:divBdr>
                </w:div>
                <w:div w:id="586311739">
                  <w:marLeft w:val="0"/>
                  <w:marRight w:val="0"/>
                  <w:marTop w:val="0"/>
                  <w:marBottom w:val="0"/>
                  <w:divBdr>
                    <w:top w:val="none" w:sz="0" w:space="0" w:color="auto"/>
                    <w:left w:val="none" w:sz="0" w:space="0" w:color="auto"/>
                    <w:bottom w:val="none" w:sz="0" w:space="0" w:color="auto"/>
                    <w:right w:val="none" w:sz="0" w:space="0" w:color="auto"/>
                  </w:divBdr>
                </w:div>
                <w:div w:id="675612692">
                  <w:marLeft w:val="0"/>
                  <w:marRight w:val="0"/>
                  <w:marTop w:val="0"/>
                  <w:marBottom w:val="0"/>
                  <w:divBdr>
                    <w:top w:val="none" w:sz="0" w:space="0" w:color="auto"/>
                    <w:left w:val="none" w:sz="0" w:space="0" w:color="auto"/>
                    <w:bottom w:val="none" w:sz="0" w:space="0" w:color="auto"/>
                    <w:right w:val="none" w:sz="0" w:space="0" w:color="auto"/>
                  </w:divBdr>
                </w:div>
                <w:div w:id="706416868">
                  <w:marLeft w:val="0"/>
                  <w:marRight w:val="0"/>
                  <w:marTop w:val="0"/>
                  <w:marBottom w:val="0"/>
                  <w:divBdr>
                    <w:top w:val="none" w:sz="0" w:space="0" w:color="auto"/>
                    <w:left w:val="none" w:sz="0" w:space="0" w:color="auto"/>
                    <w:bottom w:val="none" w:sz="0" w:space="0" w:color="auto"/>
                    <w:right w:val="none" w:sz="0" w:space="0" w:color="auto"/>
                  </w:divBdr>
                </w:div>
                <w:div w:id="784620092">
                  <w:marLeft w:val="0"/>
                  <w:marRight w:val="0"/>
                  <w:marTop w:val="0"/>
                  <w:marBottom w:val="0"/>
                  <w:divBdr>
                    <w:top w:val="none" w:sz="0" w:space="0" w:color="auto"/>
                    <w:left w:val="none" w:sz="0" w:space="0" w:color="auto"/>
                    <w:bottom w:val="none" w:sz="0" w:space="0" w:color="auto"/>
                    <w:right w:val="none" w:sz="0" w:space="0" w:color="auto"/>
                  </w:divBdr>
                </w:div>
                <w:div w:id="798186340">
                  <w:marLeft w:val="0"/>
                  <w:marRight w:val="0"/>
                  <w:marTop w:val="0"/>
                  <w:marBottom w:val="0"/>
                  <w:divBdr>
                    <w:top w:val="none" w:sz="0" w:space="0" w:color="auto"/>
                    <w:left w:val="none" w:sz="0" w:space="0" w:color="auto"/>
                    <w:bottom w:val="none" w:sz="0" w:space="0" w:color="auto"/>
                    <w:right w:val="none" w:sz="0" w:space="0" w:color="auto"/>
                  </w:divBdr>
                </w:div>
                <w:div w:id="950745736">
                  <w:marLeft w:val="0"/>
                  <w:marRight w:val="0"/>
                  <w:marTop w:val="0"/>
                  <w:marBottom w:val="0"/>
                  <w:divBdr>
                    <w:top w:val="none" w:sz="0" w:space="0" w:color="auto"/>
                    <w:left w:val="none" w:sz="0" w:space="0" w:color="auto"/>
                    <w:bottom w:val="none" w:sz="0" w:space="0" w:color="auto"/>
                    <w:right w:val="none" w:sz="0" w:space="0" w:color="auto"/>
                  </w:divBdr>
                </w:div>
                <w:div w:id="1024017100">
                  <w:marLeft w:val="0"/>
                  <w:marRight w:val="0"/>
                  <w:marTop w:val="0"/>
                  <w:marBottom w:val="0"/>
                  <w:divBdr>
                    <w:top w:val="none" w:sz="0" w:space="0" w:color="auto"/>
                    <w:left w:val="none" w:sz="0" w:space="0" w:color="auto"/>
                    <w:bottom w:val="none" w:sz="0" w:space="0" w:color="auto"/>
                    <w:right w:val="none" w:sz="0" w:space="0" w:color="auto"/>
                  </w:divBdr>
                </w:div>
                <w:div w:id="1425876230">
                  <w:marLeft w:val="0"/>
                  <w:marRight w:val="0"/>
                  <w:marTop w:val="0"/>
                  <w:marBottom w:val="0"/>
                  <w:divBdr>
                    <w:top w:val="none" w:sz="0" w:space="0" w:color="auto"/>
                    <w:left w:val="none" w:sz="0" w:space="0" w:color="auto"/>
                    <w:bottom w:val="none" w:sz="0" w:space="0" w:color="auto"/>
                    <w:right w:val="none" w:sz="0" w:space="0" w:color="auto"/>
                  </w:divBdr>
                </w:div>
                <w:div w:id="1477146440">
                  <w:marLeft w:val="0"/>
                  <w:marRight w:val="0"/>
                  <w:marTop w:val="0"/>
                  <w:marBottom w:val="0"/>
                  <w:divBdr>
                    <w:top w:val="none" w:sz="0" w:space="0" w:color="auto"/>
                    <w:left w:val="none" w:sz="0" w:space="0" w:color="auto"/>
                    <w:bottom w:val="none" w:sz="0" w:space="0" w:color="auto"/>
                    <w:right w:val="none" w:sz="0" w:space="0" w:color="auto"/>
                  </w:divBdr>
                </w:div>
                <w:div w:id="1493985699">
                  <w:marLeft w:val="0"/>
                  <w:marRight w:val="0"/>
                  <w:marTop w:val="0"/>
                  <w:marBottom w:val="0"/>
                  <w:divBdr>
                    <w:top w:val="none" w:sz="0" w:space="0" w:color="auto"/>
                    <w:left w:val="none" w:sz="0" w:space="0" w:color="auto"/>
                    <w:bottom w:val="none" w:sz="0" w:space="0" w:color="auto"/>
                    <w:right w:val="none" w:sz="0" w:space="0" w:color="auto"/>
                  </w:divBdr>
                </w:div>
                <w:div w:id="1653217024">
                  <w:marLeft w:val="0"/>
                  <w:marRight w:val="0"/>
                  <w:marTop w:val="0"/>
                  <w:marBottom w:val="0"/>
                  <w:divBdr>
                    <w:top w:val="none" w:sz="0" w:space="0" w:color="auto"/>
                    <w:left w:val="none" w:sz="0" w:space="0" w:color="auto"/>
                    <w:bottom w:val="none" w:sz="0" w:space="0" w:color="auto"/>
                    <w:right w:val="none" w:sz="0" w:space="0" w:color="auto"/>
                  </w:divBdr>
                </w:div>
                <w:div w:id="1655059313">
                  <w:marLeft w:val="0"/>
                  <w:marRight w:val="0"/>
                  <w:marTop w:val="0"/>
                  <w:marBottom w:val="0"/>
                  <w:divBdr>
                    <w:top w:val="none" w:sz="0" w:space="0" w:color="auto"/>
                    <w:left w:val="none" w:sz="0" w:space="0" w:color="auto"/>
                    <w:bottom w:val="none" w:sz="0" w:space="0" w:color="auto"/>
                    <w:right w:val="none" w:sz="0" w:space="0" w:color="auto"/>
                  </w:divBdr>
                </w:div>
                <w:div w:id="1723093639">
                  <w:marLeft w:val="0"/>
                  <w:marRight w:val="0"/>
                  <w:marTop w:val="0"/>
                  <w:marBottom w:val="0"/>
                  <w:divBdr>
                    <w:top w:val="none" w:sz="0" w:space="0" w:color="auto"/>
                    <w:left w:val="none" w:sz="0" w:space="0" w:color="auto"/>
                    <w:bottom w:val="none" w:sz="0" w:space="0" w:color="auto"/>
                    <w:right w:val="none" w:sz="0" w:space="0" w:color="auto"/>
                  </w:divBdr>
                </w:div>
                <w:div w:id="1772895950">
                  <w:marLeft w:val="0"/>
                  <w:marRight w:val="0"/>
                  <w:marTop w:val="0"/>
                  <w:marBottom w:val="0"/>
                  <w:divBdr>
                    <w:top w:val="none" w:sz="0" w:space="0" w:color="auto"/>
                    <w:left w:val="none" w:sz="0" w:space="0" w:color="auto"/>
                    <w:bottom w:val="none" w:sz="0" w:space="0" w:color="auto"/>
                    <w:right w:val="none" w:sz="0" w:space="0" w:color="auto"/>
                  </w:divBdr>
                </w:div>
                <w:div w:id="1804041030">
                  <w:marLeft w:val="0"/>
                  <w:marRight w:val="0"/>
                  <w:marTop w:val="0"/>
                  <w:marBottom w:val="0"/>
                  <w:divBdr>
                    <w:top w:val="none" w:sz="0" w:space="0" w:color="auto"/>
                    <w:left w:val="none" w:sz="0" w:space="0" w:color="auto"/>
                    <w:bottom w:val="none" w:sz="0" w:space="0" w:color="auto"/>
                    <w:right w:val="none" w:sz="0" w:space="0" w:color="auto"/>
                  </w:divBdr>
                </w:div>
                <w:div w:id="1817606495">
                  <w:marLeft w:val="0"/>
                  <w:marRight w:val="0"/>
                  <w:marTop w:val="0"/>
                  <w:marBottom w:val="0"/>
                  <w:divBdr>
                    <w:top w:val="none" w:sz="0" w:space="0" w:color="auto"/>
                    <w:left w:val="none" w:sz="0" w:space="0" w:color="auto"/>
                    <w:bottom w:val="none" w:sz="0" w:space="0" w:color="auto"/>
                    <w:right w:val="none" w:sz="0" w:space="0" w:color="auto"/>
                  </w:divBdr>
                </w:div>
                <w:div w:id="1830510910">
                  <w:marLeft w:val="0"/>
                  <w:marRight w:val="0"/>
                  <w:marTop w:val="0"/>
                  <w:marBottom w:val="0"/>
                  <w:divBdr>
                    <w:top w:val="none" w:sz="0" w:space="0" w:color="auto"/>
                    <w:left w:val="none" w:sz="0" w:space="0" w:color="auto"/>
                    <w:bottom w:val="none" w:sz="0" w:space="0" w:color="auto"/>
                    <w:right w:val="none" w:sz="0" w:space="0" w:color="auto"/>
                  </w:divBdr>
                </w:div>
                <w:div w:id="1879973640">
                  <w:marLeft w:val="0"/>
                  <w:marRight w:val="0"/>
                  <w:marTop w:val="0"/>
                  <w:marBottom w:val="0"/>
                  <w:divBdr>
                    <w:top w:val="none" w:sz="0" w:space="0" w:color="auto"/>
                    <w:left w:val="none" w:sz="0" w:space="0" w:color="auto"/>
                    <w:bottom w:val="none" w:sz="0" w:space="0" w:color="auto"/>
                    <w:right w:val="none" w:sz="0" w:space="0" w:color="auto"/>
                  </w:divBdr>
                </w:div>
                <w:div w:id="1906649068">
                  <w:marLeft w:val="0"/>
                  <w:marRight w:val="0"/>
                  <w:marTop w:val="0"/>
                  <w:marBottom w:val="0"/>
                  <w:divBdr>
                    <w:top w:val="none" w:sz="0" w:space="0" w:color="auto"/>
                    <w:left w:val="none" w:sz="0" w:space="0" w:color="auto"/>
                    <w:bottom w:val="none" w:sz="0" w:space="0" w:color="auto"/>
                    <w:right w:val="none" w:sz="0" w:space="0" w:color="auto"/>
                  </w:divBdr>
                </w:div>
                <w:div w:id="1920403767">
                  <w:marLeft w:val="0"/>
                  <w:marRight w:val="0"/>
                  <w:marTop w:val="0"/>
                  <w:marBottom w:val="0"/>
                  <w:divBdr>
                    <w:top w:val="none" w:sz="0" w:space="0" w:color="auto"/>
                    <w:left w:val="none" w:sz="0" w:space="0" w:color="auto"/>
                    <w:bottom w:val="none" w:sz="0" w:space="0" w:color="auto"/>
                    <w:right w:val="none" w:sz="0" w:space="0" w:color="auto"/>
                  </w:divBdr>
                </w:div>
                <w:div w:id="2029407400">
                  <w:marLeft w:val="0"/>
                  <w:marRight w:val="0"/>
                  <w:marTop w:val="0"/>
                  <w:marBottom w:val="0"/>
                  <w:divBdr>
                    <w:top w:val="none" w:sz="0" w:space="0" w:color="auto"/>
                    <w:left w:val="none" w:sz="0" w:space="0" w:color="auto"/>
                    <w:bottom w:val="none" w:sz="0" w:space="0" w:color="auto"/>
                    <w:right w:val="none" w:sz="0" w:space="0" w:color="auto"/>
                  </w:divBdr>
                </w:div>
                <w:div w:id="20881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0649">
          <w:marLeft w:val="0"/>
          <w:marRight w:val="0"/>
          <w:marTop w:val="0"/>
          <w:marBottom w:val="0"/>
          <w:divBdr>
            <w:top w:val="none" w:sz="0" w:space="0" w:color="auto"/>
            <w:left w:val="none" w:sz="0" w:space="0" w:color="auto"/>
            <w:bottom w:val="none" w:sz="0" w:space="0" w:color="auto"/>
            <w:right w:val="none" w:sz="0" w:space="0" w:color="auto"/>
          </w:divBdr>
        </w:div>
      </w:divsChild>
    </w:div>
    <w:div w:id="715276277">
      <w:bodyDiv w:val="1"/>
      <w:marLeft w:val="0"/>
      <w:marRight w:val="0"/>
      <w:marTop w:val="0"/>
      <w:marBottom w:val="0"/>
      <w:divBdr>
        <w:top w:val="none" w:sz="0" w:space="0" w:color="auto"/>
        <w:left w:val="none" w:sz="0" w:space="0" w:color="auto"/>
        <w:bottom w:val="none" w:sz="0" w:space="0" w:color="auto"/>
        <w:right w:val="none" w:sz="0" w:space="0" w:color="auto"/>
      </w:divBdr>
      <w:divsChild>
        <w:div w:id="543254383">
          <w:marLeft w:val="0"/>
          <w:marRight w:val="0"/>
          <w:marTop w:val="0"/>
          <w:marBottom w:val="0"/>
          <w:divBdr>
            <w:top w:val="none" w:sz="0" w:space="0" w:color="auto"/>
            <w:left w:val="none" w:sz="0" w:space="0" w:color="auto"/>
            <w:bottom w:val="none" w:sz="0" w:space="0" w:color="auto"/>
            <w:right w:val="none" w:sz="0" w:space="0" w:color="auto"/>
          </w:divBdr>
        </w:div>
      </w:divsChild>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87801100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947658948">
      <w:bodyDiv w:val="1"/>
      <w:marLeft w:val="0"/>
      <w:marRight w:val="0"/>
      <w:marTop w:val="0"/>
      <w:marBottom w:val="0"/>
      <w:divBdr>
        <w:top w:val="none" w:sz="0" w:space="0" w:color="auto"/>
        <w:left w:val="none" w:sz="0" w:space="0" w:color="auto"/>
        <w:bottom w:val="none" w:sz="0" w:space="0" w:color="auto"/>
        <w:right w:val="none" w:sz="0" w:space="0" w:color="auto"/>
      </w:divBdr>
      <w:divsChild>
        <w:div w:id="465464629">
          <w:marLeft w:val="0"/>
          <w:marRight w:val="0"/>
          <w:marTop w:val="0"/>
          <w:marBottom w:val="0"/>
          <w:divBdr>
            <w:top w:val="none" w:sz="0" w:space="0" w:color="auto"/>
            <w:left w:val="none" w:sz="0" w:space="0" w:color="auto"/>
            <w:bottom w:val="none" w:sz="0" w:space="0" w:color="auto"/>
            <w:right w:val="none" w:sz="0" w:space="0" w:color="auto"/>
          </w:divBdr>
        </w:div>
        <w:div w:id="890656404">
          <w:marLeft w:val="0"/>
          <w:marRight w:val="0"/>
          <w:marTop w:val="0"/>
          <w:marBottom w:val="0"/>
          <w:divBdr>
            <w:top w:val="none" w:sz="0" w:space="0" w:color="auto"/>
            <w:left w:val="none" w:sz="0" w:space="0" w:color="auto"/>
            <w:bottom w:val="none" w:sz="0" w:space="0" w:color="auto"/>
            <w:right w:val="none" w:sz="0" w:space="0" w:color="auto"/>
          </w:divBdr>
        </w:div>
        <w:div w:id="1747533426">
          <w:marLeft w:val="0"/>
          <w:marRight w:val="0"/>
          <w:marTop w:val="0"/>
          <w:marBottom w:val="0"/>
          <w:divBdr>
            <w:top w:val="none" w:sz="0" w:space="0" w:color="auto"/>
            <w:left w:val="none" w:sz="0" w:space="0" w:color="auto"/>
            <w:bottom w:val="none" w:sz="0" w:space="0" w:color="auto"/>
            <w:right w:val="none" w:sz="0" w:space="0" w:color="auto"/>
          </w:divBdr>
        </w:div>
        <w:div w:id="2061901458">
          <w:marLeft w:val="0"/>
          <w:marRight w:val="0"/>
          <w:marTop w:val="0"/>
          <w:marBottom w:val="0"/>
          <w:divBdr>
            <w:top w:val="none" w:sz="0" w:space="0" w:color="auto"/>
            <w:left w:val="none" w:sz="0" w:space="0" w:color="auto"/>
            <w:bottom w:val="none" w:sz="0" w:space="0" w:color="auto"/>
            <w:right w:val="none" w:sz="0" w:space="0" w:color="auto"/>
          </w:divBdr>
        </w:div>
      </w:divsChild>
    </w:div>
    <w:div w:id="960108097">
      <w:bodyDiv w:val="1"/>
      <w:marLeft w:val="0"/>
      <w:marRight w:val="0"/>
      <w:marTop w:val="0"/>
      <w:marBottom w:val="0"/>
      <w:divBdr>
        <w:top w:val="none" w:sz="0" w:space="0" w:color="auto"/>
        <w:left w:val="none" w:sz="0" w:space="0" w:color="auto"/>
        <w:bottom w:val="none" w:sz="0" w:space="0" w:color="auto"/>
        <w:right w:val="none" w:sz="0" w:space="0" w:color="auto"/>
      </w:divBdr>
    </w:div>
    <w:div w:id="1035157051">
      <w:bodyDiv w:val="1"/>
      <w:marLeft w:val="0"/>
      <w:marRight w:val="0"/>
      <w:marTop w:val="0"/>
      <w:marBottom w:val="0"/>
      <w:divBdr>
        <w:top w:val="none" w:sz="0" w:space="0" w:color="auto"/>
        <w:left w:val="none" w:sz="0" w:space="0" w:color="auto"/>
        <w:bottom w:val="none" w:sz="0" w:space="0" w:color="auto"/>
        <w:right w:val="none" w:sz="0" w:space="0" w:color="auto"/>
      </w:divBdr>
      <w:divsChild>
        <w:div w:id="275455611">
          <w:marLeft w:val="0"/>
          <w:marRight w:val="0"/>
          <w:marTop w:val="0"/>
          <w:marBottom w:val="0"/>
          <w:divBdr>
            <w:top w:val="none" w:sz="0" w:space="0" w:color="auto"/>
            <w:left w:val="none" w:sz="0" w:space="0" w:color="auto"/>
            <w:bottom w:val="none" w:sz="0" w:space="0" w:color="auto"/>
            <w:right w:val="none" w:sz="0" w:space="0" w:color="auto"/>
          </w:divBdr>
        </w:div>
        <w:div w:id="499543293">
          <w:marLeft w:val="0"/>
          <w:marRight w:val="0"/>
          <w:marTop w:val="0"/>
          <w:marBottom w:val="0"/>
          <w:divBdr>
            <w:top w:val="none" w:sz="0" w:space="0" w:color="auto"/>
            <w:left w:val="none" w:sz="0" w:space="0" w:color="auto"/>
            <w:bottom w:val="none" w:sz="0" w:space="0" w:color="auto"/>
            <w:right w:val="none" w:sz="0" w:space="0" w:color="auto"/>
          </w:divBdr>
        </w:div>
        <w:div w:id="668487941">
          <w:marLeft w:val="0"/>
          <w:marRight w:val="0"/>
          <w:marTop w:val="0"/>
          <w:marBottom w:val="0"/>
          <w:divBdr>
            <w:top w:val="none" w:sz="0" w:space="0" w:color="auto"/>
            <w:left w:val="none" w:sz="0" w:space="0" w:color="auto"/>
            <w:bottom w:val="none" w:sz="0" w:space="0" w:color="auto"/>
            <w:right w:val="none" w:sz="0" w:space="0" w:color="auto"/>
          </w:divBdr>
        </w:div>
        <w:div w:id="857550425">
          <w:marLeft w:val="0"/>
          <w:marRight w:val="0"/>
          <w:marTop w:val="0"/>
          <w:marBottom w:val="0"/>
          <w:divBdr>
            <w:top w:val="none" w:sz="0" w:space="0" w:color="auto"/>
            <w:left w:val="none" w:sz="0" w:space="0" w:color="auto"/>
            <w:bottom w:val="none" w:sz="0" w:space="0" w:color="auto"/>
            <w:right w:val="none" w:sz="0" w:space="0" w:color="auto"/>
          </w:divBdr>
        </w:div>
        <w:div w:id="1251499656">
          <w:marLeft w:val="0"/>
          <w:marRight w:val="0"/>
          <w:marTop w:val="0"/>
          <w:marBottom w:val="0"/>
          <w:divBdr>
            <w:top w:val="none" w:sz="0" w:space="0" w:color="auto"/>
            <w:left w:val="none" w:sz="0" w:space="0" w:color="auto"/>
            <w:bottom w:val="none" w:sz="0" w:space="0" w:color="auto"/>
            <w:right w:val="none" w:sz="0" w:space="0" w:color="auto"/>
          </w:divBdr>
        </w:div>
        <w:div w:id="1254709172">
          <w:marLeft w:val="0"/>
          <w:marRight w:val="0"/>
          <w:marTop w:val="0"/>
          <w:marBottom w:val="0"/>
          <w:divBdr>
            <w:top w:val="none" w:sz="0" w:space="0" w:color="auto"/>
            <w:left w:val="none" w:sz="0" w:space="0" w:color="auto"/>
            <w:bottom w:val="none" w:sz="0" w:space="0" w:color="auto"/>
            <w:right w:val="none" w:sz="0" w:space="0" w:color="auto"/>
          </w:divBdr>
        </w:div>
        <w:div w:id="1557470672">
          <w:marLeft w:val="0"/>
          <w:marRight w:val="0"/>
          <w:marTop w:val="0"/>
          <w:marBottom w:val="0"/>
          <w:divBdr>
            <w:top w:val="none" w:sz="0" w:space="0" w:color="auto"/>
            <w:left w:val="none" w:sz="0" w:space="0" w:color="auto"/>
            <w:bottom w:val="none" w:sz="0" w:space="0" w:color="auto"/>
            <w:right w:val="none" w:sz="0" w:space="0" w:color="auto"/>
          </w:divBdr>
        </w:div>
        <w:div w:id="1644500698">
          <w:marLeft w:val="0"/>
          <w:marRight w:val="0"/>
          <w:marTop w:val="0"/>
          <w:marBottom w:val="0"/>
          <w:divBdr>
            <w:top w:val="none" w:sz="0" w:space="0" w:color="auto"/>
            <w:left w:val="none" w:sz="0" w:space="0" w:color="auto"/>
            <w:bottom w:val="none" w:sz="0" w:space="0" w:color="auto"/>
            <w:right w:val="none" w:sz="0" w:space="0" w:color="auto"/>
          </w:divBdr>
        </w:div>
      </w:divsChild>
    </w:div>
    <w:div w:id="1130562176">
      <w:bodyDiv w:val="1"/>
      <w:marLeft w:val="0"/>
      <w:marRight w:val="0"/>
      <w:marTop w:val="0"/>
      <w:marBottom w:val="0"/>
      <w:divBdr>
        <w:top w:val="none" w:sz="0" w:space="0" w:color="auto"/>
        <w:left w:val="none" w:sz="0" w:space="0" w:color="auto"/>
        <w:bottom w:val="none" w:sz="0" w:space="0" w:color="auto"/>
        <w:right w:val="none" w:sz="0" w:space="0" w:color="auto"/>
      </w:divBdr>
    </w:div>
    <w:div w:id="1193959760">
      <w:bodyDiv w:val="1"/>
      <w:marLeft w:val="0"/>
      <w:marRight w:val="0"/>
      <w:marTop w:val="0"/>
      <w:marBottom w:val="0"/>
      <w:divBdr>
        <w:top w:val="none" w:sz="0" w:space="0" w:color="auto"/>
        <w:left w:val="none" w:sz="0" w:space="0" w:color="auto"/>
        <w:bottom w:val="none" w:sz="0" w:space="0" w:color="auto"/>
        <w:right w:val="none" w:sz="0" w:space="0" w:color="auto"/>
      </w:divBdr>
      <w:divsChild>
        <w:div w:id="416824148">
          <w:marLeft w:val="0"/>
          <w:marRight w:val="0"/>
          <w:marTop w:val="0"/>
          <w:marBottom w:val="0"/>
          <w:divBdr>
            <w:top w:val="none" w:sz="0" w:space="0" w:color="auto"/>
            <w:left w:val="none" w:sz="0" w:space="0" w:color="auto"/>
            <w:bottom w:val="none" w:sz="0" w:space="0" w:color="auto"/>
            <w:right w:val="none" w:sz="0" w:space="0" w:color="auto"/>
          </w:divBdr>
        </w:div>
        <w:div w:id="499926996">
          <w:marLeft w:val="0"/>
          <w:marRight w:val="0"/>
          <w:marTop w:val="0"/>
          <w:marBottom w:val="0"/>
          <w:divBdr>
            <w:top w:val="none" w:sz="0" w:space="0" w:color="auto"/>
            <w:left w:val="none" w:sz="0" w:space="0" w:color="auto"/>
            <w:bottom w:val="none" w:sz="0" w:space="0" w:color="auto"/>
            <w:right w:val="none" w:sz="0" w:space="0" w:color="auto"/>
          </w:divBdr>
        </w:div>
        <w:div w:id="538934296">
          <w:marLeft w:val="0"/>
          <w:marRight w:val="0"/>
          <w:marTop w:val="0"/>
          <w:marBottom w:val="0"/>
          <w:divBdr>
            <w:top w:val="none" w:sz="0" w:space="0" w:color="auto"/>
            <w:left w:val="none" w:sz="0" w:space="0" w:color="auto"/>
            <w:bottom w:val="none" w:sz="0" w:space="0" w:color="auto"/>
            <w:right w:val="none" w:sz="0" w:space="0" w:color="auto"/>
          </w:divBdr>
        </w:div>
        <w:div w:id="601717945">
          <w:marLeft w:val="0"/>
          <w:marRight w:val="0"/>
          <w:marTop w:val="0"/>
          <w:marBottom w:val="0"/>
          <w:divBdr>
            <w:top w:val="none" w:sz="0" w:space="0" w:color="auto"/>
            <w:left w:val="none" w:sz="0" w:space="0" w:color="auto"/>
            <w:bottom w:val="none" w:sz="0" w:space="0" w:color="auto"/>
            <w:right w:val="none" w:sz="0" w:space="0" w:color="auto"/>
          </w:divBdr>
        </w:div>
        <w:div w:id="657349163">
          <w:marLeft w:val="0"/>
          <w:marRight w:val="0"/>
          <w:marTop w:val="0"/>
          <w:marBottom w:val="0"/>
          <w:divBdr>
            <w:top w:val="none" w:sz="0" w:space="0" w:color="auto"/>
            <w:left w:val="none" w:sz="0" w:space="0" w:color="auto"/>
            <w:bottom w:val="none" w:sz="0" w:space="0" w:color="auto"/>
            <w:right w:val="none" w:sz="0" w:space="0" w:color="auto"/>
          </w:divBdr>
        </w:div>
        <w:div w:id="696811462">
          <w:marLeft w:val="0"/>
          <w:marRight w:val="0"/>
          <w:marTop w:val="0"/>
          <w:marBottom w:val="0"/>
          <w:divBdr>
            <w:top w:val="none" w:sz="0" w:space="0" w:color="auto"/>
            <w:left w:val="none" w:sz="0" w:space="0" w:color="auto"/>
            <w:bottom w:val="none" w:sz="0" w:space="0" w:color="auto"/>
            <w:right w:val="none" w:sz="0" w:space="0" w:color="auto"/>
          </w:divBdr>
        </w:div>
        <w:div w:id="794642419">
          <w:marLeft w:val="0"/>
          <w:marRight w:val="0"/>
          <w:marTop w:val="0"/>
          <w:marBottom w:val="0"/>
          <w:divBdr>
            <w:top w:val="none" w:sz="0" w:space="0" w:color="auto"/>
            <w:left w:val="none" w:sz="0" w:space="0" w:color="auto"/>
            <w:bottom w:val="none" w:sz="0" w:space="0" w:color="auto"/>
            <w:right w:val="none" w:sz="0" w:space="0" w:color="auto"/>
          </w:divBdr>
        </w:div>
        <w:div w:id="1112818759">
          <w:marLeft w:val="0"/>
          <w:marRight w:val="0"/>
          <w:marTop w:val="0"/>
          <w:marBottom w:val="0"/>
          <w:divBdr>
            <w:top w:val="none" w:sz="0" w:space="0" w:color="auto"/>
            <w:left w:val="none" w:sz="0" w:space="0" w:color="auto"/>
            <w:bottom w:val="none" w:sz="0" w:space="0" w:color="auto"/>
            <w:right w:val="none" w:sz="0" w:space="0" w:color="auto"/>
          </w:divBdr>
        </w:div>
        <w:div w:id="1281953377">
          <w:marLeft w:val="0"/>
          <w:marRight w:val="0"/>
          <w:marTop w:val="0"/>
          <w:marBottom w:val="0"/>
          <w:divBdr>
            <w:top w:val="none" w:sz="0" w:space="0" w:color="auto"/>
            <w:left w:val="none" w:sz="0" w:space="0" w:color="auto"/>
            <w:bottom w:val="none" w:sz="0" w:space="0" w:color="auto"/>
            <w:right w:val="none" w:sz="0" w:space="0" w:color="auto"/>
          </w:divBdr>
        </w:div>
        <w:div w:id="1720933987">
          <w:marLeft w:val="0"/>
          <w:marRight w:val="0"/>
          <w:marTop w:val="0"/>
          <w:marBottom w:val="0"/>
          <w:divBdr>
            <w:top w:val="none" w:sz="0" w:space="0" w:color="auto"/>
            <w:left w:val="none" w:sz="0" w:space="0" w:color="auto"/>
            <w:bottom w:val="none" w:sz="0" w:space="0" w:color="auto"/>
            <w:right w:val="none" w:sz="0" w:space="0" w:color="auto"/>
          </w:divBdr>
        </w:div>
        <w:div w:id="1876044347">
          <w:marLeft w:val="0"/>
          <w:marRight w:val="0"/>
          <w:marTop w:val="0"/>
          <w:marBottom w:val="0"/>
          <w:divBdr>
            <w:top w:val="none" w:sz="0" w:space="0" w:color="auto"/>
            <w:left w:val="none" w:sz="0" w:space="0" w:color="auto"/>
            <w:bottom w:val="none" w:sz="0" w:space="0" w:color="auto"/>
            <w:right w:val="none" w:sz="0" w:space="0" w:color="auto"/>
          </w:divBdr>
        </w:div>
        <w:div w:id="1907033919">
          <w:marLeft w:val="0"/>
          <w:marRight w:val="0"/>
          <w:marTop w:val="0"/>
          <w:marBottom w:val="0"/>
          <w:divBdr>
            <w:top w:val="none" w:sz="0" w:space="0" w:color="auto"/>
            <w:left w:val="none" w:sz="0" w:space="0" w:color="auto"/>
            <w:bottom w:val="none" w:sz="0" w:space="0" w:color="auto"/>
            <w:right w:val="none" w:sz="0" w:space="0" w:color="auto"/>
          </w:divBdr>
        </w:div>
        <w:div w:id="1926957613">
          <w:marLeft w:val="0"/>
          <w:marRight w:val="0"/>
          <w:marTop w:val="0"/>
          <w:marBottom w:val="0"/>
          <w:divBdr>
            <w:top w:val="none" w:sz="0" w:space="0" w:color="auto"/>
            <w:left w:val="none" w:sz="0" w:space="0" w:color="auto"/>
            <w:bottom w:val="none" w:sz="0" w:space="0" w:color="auto"/>
            <w:right w:val="none" w:sz="0" w:space="0" w:color="auto"/>
          </w:divBdr>
        </w:div>
        <w:div w:id="2028016428">
          <w:marLeft w:val="0"/>
          <w:marRight w:val="0"/>
          <w:marTop w:val="0"/>
          <w:marBottom w:val="0"/>
          <w:divBdr>
            <w:top w:val="none" w:sz="0" w:space="0" w:color="auto"/>
            <w:left w:val="none" w:sz="0" w:space="0" w:color="auto"/>
            <w:bottom w:val="none" w:sz="0" w:space="0" w:color="auto"/>
            <w:right w:val="none" w:sz="0" w:space="0" w:color="auto"/>
          </w:divBdr>
        </w:div>
        <w:div w:id="2078436220">
          <w:marLeft w:val="0"/>
          <w:marRight w:val="0"/>
          <w:marTop w:val="0"/>
          <w:marBottom w:val="0"/>
          <w:divBdr>
            <w:top w:val="none" w:sz="0" w:space="0" w:color="auto"/>
            <w:left w:val="none" w:sz="0" w:space="0" w:color="auto"/>
            <w:bottom w:val="none" w:sz="0" w:space="0" w:color="auto"/>
            <w:right w:val="none" w:sz="0" w:space="0" w:color="auto"/>
          </w:divBdr>
        </w:div>
        <w:div w:id="2111853684">
          <w:marLeft w:val="0"/>
          <w:marRight w:val="0"/>
          <w:marTop w:val="0"/>
          <w:marBottom w:val="0"/>
          <w:divBdr>
            <w:top w:val="none" w:sz="0" w:space="0" w:color="auto"/>
            <w:left w:val="none" w:sz="0" w:space="0" w:color="auto"/>
            <w:bottom w:val="none" w:sz="0" w:space="0" w:color="auto"/>
            <w:right w:val="none" w:sz="0" w:space="0" w:color="auto"/>
          </w:divBdr>
        </w:div>
      </w:divsChild>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286231387">
      <w:bodyDiv w:val="1"/>
      <w:marLeft w:val="0"/>
      <w:marRight w:val="0"/>
      <w:marTop w:val="0"/>
      <w:marBottom w:val="0"/>
      <w:divBdr>
        <w:top w:val="none" w:sz="0" w:space="0" w:color="auto"/>
        <w:left w:val="none" w:sz="0" w:space="0" w:color="auto"/>
        <w:bottom w:val="none" w:sz="0" w:space="0" w:color="auto"/>
        <w:right w:val="none" w:sz="0" w:space="0" w:color="auto"/>
      </w:divBdr>
      <w:divsChild>
        <w:div w:id="844978182">
          <w:marLeft w:val="0"/>
          <w:marRight w:val="0"/>
          <w:marTop w:val="0"/>
          <w:marBottom w:val="0"/>
          <w:divBdr>
            <w:top w:val="none" w:sz="0" w:space="0" w:color="auto"/>
            <w:left w:val="none" w:sz="0" w:space="0" w:color="auto"/>
            <w:bottom w:val="none" w:sz="0" w:space="0" w:color="auto"/>
            <w:right w:val="none" w:sz="0" w:space="0" w:color="auto"/>
          </w:divBdr>
        </w:div>
        <w:div w:id="263658132">
          <w:marLeft w:val="0"/>
          <w:marRight w:val="0"/>
          <w:marTop w:val="0"/>
          <w:marBottom w:val="0"/>
          <w:divBdr>
            <w:top w:val="none" w:sz="0" w:space="0" w:color="auto"/>
            <w:left w:val="none" w:sz="0" w:space="0" w:color="auto"/>
            <w:bottom w:val="none" w:sz="0" w:space="0" w:color="auto"/>
            <w:right w:val="none" w:sz="0" w:space="0" w:color="auto"/>
          </w:divBdr>
        </w:div>
        <w:div w:id="965508828">
          <w:marLeft w:val="0"/>
          <w:marRight w:val="0"/>
          <w:marTop w:val="0"/>
          <w:marBottom w:val="0"/>
          <w:divBdr>
            <w:top w:val="none" w:sz="0" w:space="0" w:color="auto"/>
            <w:left w:val="none" w:sz="0" w:space="0" w:color="auto"/>
            <w:bottom w:val="none" w:sz="0" w:space="0" w:color="auto"/>
            <w:right w:val="none" w:sz="0" w:space="0" w:color="auto"/>
          </w:divBdr>
        </w:div>
        <w:div w:id="1878196550">
          <w:marLeft w:val="0"/>
          <w:marRight w:val="0"/>
          <w:marTop w:val="0"/>
          <w:marBottom w:val="0"/>
          <w:divBdr>
            <w:top w:val="none" w:sz="0" w:space="0" w:color="auto"/>
            <w:left w:val="none" w:sz="0" w:space="0" w:color="auto"/>
            <w:bottom w:val="none" w:sz="0" w:space="0" w:color="auto"/>
            <w:right w:val="none" w:sz="0" w:space="0" w:color="auto"/>
          </w:divBdr>
        </w:div>
        <w:div w:id="1708292960">
          <w:marLeft w:val="0"/>
          <w:marRight w:val="0"/>
          <w:marTop w:val="0"/>
          <w:marBottom w:val="0"/>
          <w:divBdr>
            <w:top w:val="none" w:sz="0" w:space="0" w:color="auto"/>
            <w:left w:val="none" w:sz="0" w:space="0" w:color="auto"/>
            <w:bottom w:val="none" w:sz="0" w:space="0" w:color="auto"/>
            <w:right w:val="none" w:sz="0" w:space="0" w:color="auto"/>
          </w:divBdr>
        </w:div>
        <w:div w:id="851531383">
          <w:marLeft w:val="0"/>
          <w:marRight w:val="0"/>
          <w:marTop w:val="0"/>
          <w:marBottom w:val="0"/>
          <w:divBdr>
            <w:top w:val="none" w:sz="0" w:space="0" w:color="auto"/>
            <w:left w:val="none" w:sz="0" w:space="0" w:color="auto"/>
            <w:bottom w:val="none" w:sz="0" w:space="0" w:color="auto"/>
            <w:right w:val="none" w:sz="0" w:space="0" w:color="auto"/>
          </w:divBdr>
        </w:div>
        <w:div w:id="696128423">
          <w:marLeft w:val="0"/>
          <w:marRight w:val="0"/>
          <w:marTop w:val="0"/>
          <w:marBottom w:val="0"/>
          <w:divBdr>
            <w:top w:val="none" w:sz="0" w:space="0" w:color="auto"/>
            <w:left w:val="none" w:sz="0" w:space="0" w:color="auto"/>
            <w:bottom w:val="none" w:sz="0" w:space="0" w:color="auto"/>
            <w:right w:val="none" w:sz="0" w:space="0" w:color="auto"/>
          </w:divBdr>
        </w:div>
        <w:div w:id="188954045">
          <w:marLeft w:val="0"/>
          <w:marRight w:val="0"/>
          <w:marTop w:val="0"/>
          <w:marBottom w:val="0"/>
          <w:divBdr>
            <w:top w:val="none" w:sz="0" w:space="0" w:color="auto"/>
            <w:left w:val="none" w:sz="0" w:space="0" w:color="auto"/>
            <w:bottom w:val="none" w:sz="0" w:space="0" w:color="auto"/>
            <w:right w:val="none" w:sz="0" w:space="0" w:color="auto"/>
          </w:divBdr>
        </w:div>
        <w:div w:id="516235492">
          <w:marLeft w:val="0"/>
          <w:marRight w:val="0"/>
          <w:marTop w:val="0"/>
          <w:marBottom w:val="0"/>
          <w:divBdr>
            <w:top w:val="none" w:sz="0" w:space="0" w:color="auto"/>
            <w:left w:val="none" w:sz="0" w:space="0" w:color="auto"/>
            <w:bottom w:val="none" w:sz="0" w:space="0" w:color="auto"/>
            <w:right w:val="none" w:sz="0" w:space="0" w:color="auto"/>
          </w:divBdr>
        </w:div>
      </w:divsChild>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49332247">
      <w:bodyDiv w:val="1"/>
      <w:marLeft w:val="0"/>
      <w:marRight w:val="0"/>
      <w:marTop w:val="0"/>
      <w:marBottom w:val="0"/>
      <w:divBdr>
        <w:top w:val="none" w:sz="0" w:space="0" w:color="auto"/>
        <w:left w:val="none" w:sz="0" w:space="0" w:color="auto"/>
        <w:bottom w:val="none" w:sz="0" w:space="0" w:color="auto"/>
        <w:right w:val="none" w:sz="0" w:space="0" w:color="auto"/>
      </w:divBdr>
      <w:divsChild>
        <w:div w:id="171066430">
          <w:marLeft w:val="0"/>
          <w:marRight w:val="0"/>
          <w:marTop w:val="0"/>
          <w:marBottom w:val="0"/>
          <w:divBdr>
            <w:top w:val="none" w:sz="0" w:space="0" w:color="auto"/>
            <w:left w:val="none" w:sz="0" w:space="0" w:color="auto"/>
            <w:bottom w:val="none" w:sz="0" w:space="0" w:color="auto"/>
            <w:right w:val="none" w:sz="0" w:space="0" w:color="auto"/>
          </w:divBdr>
        </w:div>
        <w:div w:id="412895011">
          <w:marLeft w:val="0"/>
          <w:marRight w:val="0"/>
          <w:marTop w:val="0"/>
          <w:marBottom w:val="0"/>
          <w:divBdr>
            <w:top w:val="none" w:sz="0" w:space="0" w:color="auto"/>
            <w:left w:val="none" w:sz="0" w:space="0" w:color="auto"/>
            <w:bottom w:val="none" w:sz="0" w:space="0" w:color="auto"/>
            <w:right w:val="none" w:sz="0" w:space="0" w:color="auto"/>
          </w:divBdr>
        </w:div>
        <w:div w:id="494691330">
          <w:marLeft w:val="0"/>
          <w:marRight w:val="0"/>
          <w:marTop w:val="0"/>
          <w:marBottom w:val="0"/>
          <w:divBdr>
            <w:top w:val="none" w:sz="0" w:space="0" w:color="auto"/>
            <w:left w:val="none" w:sz="0" w:space="0" w:color="auto"/>
            <w:bottom w:val="none" w:sz="0" w:space="0" w:color="auto"/>
            <w:right w:val="none" w:sz="0" w:space="0" w:color="auto"/>
          </w:divBdr>
        </w:div>
        <w:div w:id="876159941">
          <w:marLeft w:val="0"/>
          <w:marRight w:val="0"/>
          <w:marTop w:val="0"/>
          <w:marBottom w:val="0"/>
          <w:divBdr>
            <w:top w:val="none" w:sz="0" w:space="0" w:color="auto"/>
            <w:left w:val="none" w:sz="0" w:space="0" w:color="auto"/>
            <w:bottom w:val="none" w:sz="0" w:space="0" w:color="auto"/>
            <w:right w:val="none" w:sz="0" w:space="0" w:color="auto"/>
          </w:divBdr>
        </w:div>
        <w:div w:id="1284458612">
          <w:marLeft w:val="0"/>
          <w:marRight w:val="0"/>
          <w:marTop w:val="0"/>
          <w:marBottom w:val="0"/>
          <w:divBdr>
            <w:top w:val="none" w:sz="0" w:space="0" w:color="auto"/>
            <w:left w:val="none" w:sz="0" w:space="0" w:color="auto"/>
            <w:bottom w:val="none" w:sz="0" w:space="0" w:color="auto"/>
            <w:right w:val="none" w:sz="0" w:space="0" w:color="auto"/>
          </w:divBdr>
        </w:div>
      </w:divsChild>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62167433">
      <w:bodyDiv w:val="1"/>
      <w:marLeft w:val="0"/>
      <w:marRight w:val="0"/>
      <w:marTop w:val="0"/>
      <w:marBottom w:val="0"/>
      <w:divBdr>
        <w:top w:val="none" w:sz="0" w:space="0" w:color="auto"/>
        <w:left w:val="none" w:sz="0" w:space="0" w:color="auto"/>
        <w:bottom w:val="none" w:sz="0" w:space="0" w:color="auto"/>
        <w:right w:val="none" w:sz="0" w:space="0" w:color="auto"/>
      </w:divBdr>
      <w:divsChild>
        <w:div w:id="1991522617">
          <w:marLeft w:val="0"/>
          <w:marRight w:val="0"/>
          <w:marTop w:val="0"/>
          <w:marBottom w:val="0"/>
          <w:divBdr>
            <w:top w:val="none" w:sz="0" w:space="0" w:color="auto"/>
            <w:left w:val="none" w:sz="0" w:space="0" w:color="auto"/>
            <w:bottom w:val="none" w:sz="0" w:space="0" w:color="auto"/>
            <w:right w:val="none" w:sz="0" w:space="0" w:color="auto"/>
          </w:divBdr>
        </w:div>
      </w:divsChild>
    </w:div>
    <w:div w:id="1371413214">
      <w:bodyDiv w:val="1"/>
      <w:marLeft w:val="0"/>
      <w:marRight w:val="0"/>
      <w:marTop w:val="0"/>
      <w:marBottom w:val="0"/>
      <w:divBdr>
        <w:top w:val="none" w:sz="0" w:space="0" w:color="auto"/>
        <w:left w:val="none" w:sz="0" w:space="0" w:color="auto"/>
        <w:bottom w:val="none" w:sz="0" w:space="0" w:color="auto"/>
        <w:right w:val="none" w:sz="0" w:space="0" w:color="auto"/>
      </w:divBdr>
      <w:divsChild>
        <w:div w:id="337269256">
          <w:marLeft w:val="0"/>
          <w:marRight w:val="0"/>
          <w:marTop w:val="0"/>
          <w:marBottom w:val="0"/>
          <w:divBdr>
            <w:top w:val="none" w:sz="0" w:space="0" w:color="auto"/>
            <w:left w:val="none" w:sz="0" w:space="0" w:color="auto"/>
            <w:bottom w:val="none" w:sz="0" w:space="0" w:color="auto"/>
            <w:right w:val="none" w:sz="0" w:space="0" w:color="auto"/>
          </w:divBdr>
        </w:div>
        <w:div w:id="587273146">
          <w:marLeft w:val="0"/>
          <w:marRight w:val="0"/>
          <w:marTop w:val="0"/>
          <w:marBottom w:val="0"/>
          <w:divBdr>
            <w:top w:val="none" w:sz="0" w:space="0" w:color="auto"/>
            <w:left w:val="none" w:sz="0" w:space="0" w:color="auto"/>
            <w:bottom w:val="none" w:sz="0" w:space="0" w:color="auto"/>
            <w:right w:val="none" w:sz="0" w:space="0" w:color="auto"/>
          </w:divBdr>
        </w:div>
        <w:div w:id="628626276">
          <w:marLeft w:val="0"/>
          <w:marRight w:val="0"/>
          <w:marTop w:val="0"/>
          <w:marBottom w:val="0"/>
          <w:divBdr>
            <w:top w:val="none" w:sz="0" w:space="0" w:color="auto"/>
            <w:left w:val="none" w:sz="0" w:space="0" w:color="auto"/>
            <w:bottom w:val="none" w:sz="0" w:space="0" w:color="auto"/>
            <w:right w:val="none" w:sz="0" w:space="0" w:color="auto"/>
          </w:divBdr>
        </w:div>
        <w:div w:id="857085275">
          <w:marLeft w:val="0"/>
          <w:marRight w:val="0"/>
          <w:marTop w:val="0"/>
          <w:marBottom w:val="0"/>
          <w:divBdr>
            <w:top w:val="none" w:sz="0" w:space="0" w:color="auto"/>
            <w:left w:val="none" w:sz="0" w:space="0" w:color="auto"/>
            <w:bottom w:val="none" w:sz="0" w:space="0" w:color="auto"/>
            <w:right w:val="none" w:sz="0" w:space="0" w:color="auto"/>
          </w:divBdr>
        </w:div>
        <w:div w:id="927814516">
          <w:marLeft w:val="0"/>
          <w:marRight w:val="0"/>
          <w:marTop w:val="0"/>
          <w:marBottom w:val="0"/>
          <w:divBdr>
            <w:top w:val="none" w:sz="0" w:space="0" w:color="auto"/>
            <w:left w:val="none" w:sz="0" w:space="0" w:color="auto"/>
            <w:bottom w:val="none" w:sz="0" w:space="0" w:color="auto"/>
            <w:right w:val="none" w:sz="0" w:space="0" w:color="auto"/>
          </w:divBdr>
        </w:div>
        <w:div w:id="1130439709">
          <w:marLeft w:val="0"/>
          <w:marRight w:val="0"/>
          <w:marTop w:val="0"/>
          <w:marBottom w:val="0"/>
          <w:divBdr>
            <w:top w:val="none" w:sz="0" w:space="0" w:color="auto"/>
            <w:left w:val="none" w:sz="0" w:space="0" w:color="auto"/>
            <w:bottom w:val="none" w:sz="0" w:space="0" w:color="auto"/>
            <w:right w:val="none" w:sz="0" w:space="0" w:color="auto"/>
          </w:divBdr>
        </w:div>
        <w:div w:id="1213349671">
          <w:marLeft w:val="0"/>
          <w:marRight w:val="0"/>
          <w:marTop w:val="0"/>
          <w:marBottom w:val="0"/>
          <w:divBdr>
            <w:top w:val="none" w:sz="0" w:space="0" w:color="auto"/>
            <w:left w:val="none" w:sz="0" w:space="0" w:color="auto"/>
            <w:bottom w:val="none" w:sz="0" w:space="0" w:color="auto"/>
            <w:right w:val="none" w:sz="0" w:space="0" w:color="auto"/>
          </w:divBdr>
        </w:div>
        <w:div w:id="1222133924">
          <w:marLeft w:val="0"/>
          <w:marRight w:val="0"/>
          <w:marTop w:val="0"/>
          <w:marBottom w:val="0"/>
          <w:divBdr>
            <w:top w:val="none" w:sz="0" w:space="0" w:color="auto"/>
            <w:left w:val="none" w:sz="0" w:space="0" w:color="auto"/>
            <w:bottom w:val="none" w:sz="0" w:space="0" w:color="auto"/>
            <w:right w:val="none" w:sz="0" w:space="0" w:color="auto"/>
          </w:divBdr>
        </w:div>
        <w:div w:id="1717660000">
          <w:marLeft w:val="0"/>
          <w:marRight w:val="0"/>
          <w:marTop w:val="0"/>
          <w:marBottom w:val="0"/>
          <w:divBdr>
            <w:top w:val="none" w:sz="0" w:space="0" w:color="auto"/>
            <w:left w:val="none" w:sz="0" w:space="0" w:color="auto"/>
            <w:bottom w:val="none" w:sz="0" w:space="0" w:color="auto"/>
            <w:right w:val="none" w:sz="0" w:space="0" w:color="auto"/>
          </w:divBdr>
        </w:div>
        <w:div w:id="1828668575">
          <w:marLeft w:val="0"/>
          <w:marRight w:val="0"/>
          <w:marTop w:val="0"/>
          <w:marBottom w:val="0"/>
          <w:divBdr>
            <w:top w:val="none" w:sz="0" w:space="0" w:color="auto"/>
            <w:left w:val="none" w:sz="0" w:space="0" w:color="auto"/>
            <w:bottom w:val="none" w:sz="0" w:space="0" w:color="auto"/>
            <w:right w:val="none" w:sz="0" w:space="0" w:color="auto"/>
          </w:divBdr>
        </w:div>
        <w:div w:id="1854953266">
          <w:marLeft w:val="0"/>
          <w:marRight w:val="0"/>
          <w:marTop w:val="0"/>
          <w:marBottom w:val="0"/>
          <w:divBdr>
            <w:top w:val="none" w:sz="0" w:space="0" w:color="auto"/>
            <w:left w:val="none" w:sz="0" w:space="0" w:color="auto"/>
            <w:bottom w:val="none" w:sz="0" w:space="0" w:color="auto"/>
            <w:right w:val="none" w:sz="0" w:space="0" w:color="auto"/>
          </w:divBdr>
        </w:div>
        <w:div w:id="2034379198">
          <w:marLeft w:val="0"/>
          <w:marRight w:val="0"/>
          <w:marTop w:val="0"/>
          <w:marBottom w:val="0"/>
          <w:divBdr>
            <w:top w:val="none" w:sz="0" w:space="0" w:color="auto"/>
            <w:left w:val="none" w:sz="0" w:space="0" w:color="auto"/>
            <w:bottom w:val="none" w:sz="0" w:space="0" w:color="auto"/>
            <w:right w:val="none" w:sz="0" w:space="0" w:color="auto"/>
          </w:divBdr>
        </w:div>
      </w:divsChild>
    </w:div>
    <w:div w:id="1387027953">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444424892">
      <w:bodyDiv w:val="1"/>
      <w:marLeft w:val="0"/>
      <w:marRight w:val="0"/>
      <w:marTop w:val="0"/>
      <w:marBottom w:val="0"/>
      <w:divBdr>
        <w:top w:val="none" w:sz="0" w:space="0" w:color="auto"/>
        <w:left w:val="none" w:sz="0" w:space="0" w:color="auto"/>
        <w:bottom w:val="none" w:sz="0" w:space="0" w:color="auto"/>
        <w:right w:val="none" w:sz="0" w:space="0" w:color="auto"/>
      </w:divBdr>
    </w:div>
    <w:div w:id="1447311855">
      <w:bodyDiv w:val="1"/>
      <w:marLeft w:val="0"/>
      <w:marRight w:val="0"/>
      <w:marTop w:val="0"/>
      <w:marBottom w:val="0"/>
      <w:divBdr>
        <w:top w:val="none" w:sz="0" w:space="0" w:color="auto"/>
        <w:left w:val="none" w:sz="0" w:space="0" w:color="auto"/>
        <w:bottom w:val="none" w:sz="0" w:space="0" w:color="auto"/>
        <w:right w:val="none" w:sz="0" w:space="0" w:color="auto"/>
      </w:divBdr>
      <w:divsChild>
        <w:div w:id="207453123">
          <w:marLeft w:val="0"/>
          <w:marRight w:val="0"/>
          <w:marTop w:val="0"/>
          <w:marBottom w:val="0"/>
          <w:divBdr>
            <w:top w:val="none" w:sz="0" w:space="0" w:color="auto"/>
            <w:left w:val="none" w:sz="0" w:space="0" w:color="auto"/>
            <w:bottom w:val="none" w:sz="0" w:space="0" w:color="auto"/>
            <w:right w:val="none" w:sz="0" w:space="0" w:color="auto"/>
          </w:divBdr>
        </w:div>
        <w:div w:id="227615198">
          <w:marLeft w:val="0"/>
          <w:marRight w:val="0"/>
          <w:marTop w:val="0"/>
          <w:marBottom w:val="0"/>
          <w:divBdr>
            <w:top w:val="none" w:sz="0" w:space="0" w:color="auto"/>
            <w:left w:val="none" w:sz="0" w:space="0" w:color="auto"/>
            <w:bottom w:val="none" w:sz="0" w:space="0" w:color="auto"/>
            <w:right w:val="none" w:sz="0" w:space="0" w:color="auto"/>
          </w:divBdr>
        </w:div>
        <w:div w:id="384180885">
          <w:marLeft w:val="0"/>
          <w:marRight w:val="0"/>
          <w:marTop w:val="0"/>
          <w:marBottom w:val="0"/>
          <w:divBdr>
            <w:top w:val="none" w:sz="0" w:space="0" w:color="auto"/>
            <w:left w:val="none" w:sz="0" w:space="0" w:color="auto"/>
            <w:bottom w:val="none" w:sz="0" w:space="0" w:color="auto"/>
            <w:right w:val="none" w:sz="0" w:space="0" w:color="auto"/>
          </w:divBdr>
        </w:div>
        <w:div w:id="453056987">
          <w:marLeft w:val="0"/>
          <w:marRight w:val="0"/>
          <w:marTop w:val="0"/>
          <w:marBottom w:val="0"/>
          <w:divBdr>
            <w:top w:val="none" w:sz="0" w:space="0" w:color="auto"/>
            <w:left w:val="none" w:sz="0" w:space="0" w:color="auto"/>
            <w:bottom w:val="none" w:sz="0" w:space="0" w:color="auto"/>
            <w:right w:val="none" w:sz="0" w:space="0" w:color="auto"/>
          </w:divBdr>
        </w:div>
        <w:div w:id="455099813">
          <w:marLeft w:val="0"/>
          <w:marRight w:val="0"/>
          <w:marTop w:val="0"/>
          <w:marBottom w:val="0"/>
          <w:divBdr>
            <w:top w:val="none" w:sz="0" w:space="0" w:color="auto"/>
            <w:left w:val="none" w:sz="0" w:space="0" w:color="auto"/>
            <w:bottom w:val="none" w:sz="0" w:space="0" w:color="auto"/>
            <w:right w:val="none" w:sz="0" w:space="0" w:color="auto"/>
          </w:divBdr>
        </w:div>
        <w:div w:id="455955169">
          <w:marLeft w:val="0"/>
          <w:marRight w:val="0"/>
          <w:marTop w:val="0"/>
          <w:marBottom w:val="0"/>
          <w:divBdr>
            <w:top w:val="none" w:sz="0" w:space="0" w:color="auto"/>
            <w:left w:val="none" w:sz="0" w:space="0" w:color="auto"/>
            <w:bottom w:val="none" w:sz="0" w:space="0" w:color="auto"/>
            <w:right w:val="none" w:sz="0" w:space="0" w:color="auto"/>
          </w:divBdr>
        </w:div>
        <w:div w:id="488785305">
          <w:marLeft w:val="0"/>
          <w:marRight w:val="0"/>
          <w:marTop w:val="0"/>
          <w:marBottom w:val="0"/>
          <w:divBdr>
            <w:top w:val="none" w:sz="0" w:space="0" w:color="auto"/>
            <w:left w:val="none" w:sz="0" w:space="0" w:color="auto"/>
            <w:bottom w:val="none" w:sz="0" w:space="0" w:color="auto"/>
            <w:right w:val="none" w:sz="0" w:space="0" w:color="auto"/>
          </w:divBdr>
        </w:div>
        <w:div w:id="494303498">
          <w:marLeft w:val="0"/>
          <w:marRight w:val="0"/>
          <w:marTop w:val="0"/>
          <w:marBottom w:val="0"/>
          <w:divBdr>
            <w:top w:val="none" w:sz="0" w:space="0" w:color="auto"/>
            <w:left w:val="none" w:sz="0" w:space="0" w:color="auto"/>
            <w:bottom w:val="none" w:sz="0" w:space="0" w:color="auto"/>
            <w:right w:val="none" w:sz="0" w:space="0" w:color="auto"/>
          </w:divBdr>
        </w:div>
        <w:div w:id="529026318">
          <w:marLeft w:val="0"/>
          <w:marRight w:val="0"/>
          <w:marTop w:val="0"/>
          <w:marBottom w:val="0"/>
          <w:divBdr>
            <w:top w:val="none" w:sz="0" w:space="0" w:color="auto"/>
            <w:left w:val="none" w:sz="0" w:space="0" w:color="auto"/>
            <w:bottom w:val="none" w:sz="0" w:space="0" w:color="auto"/>
            <w:right w:val="none" w:sz="0" w:space="0" w:color="auto"/>
          </w:divBdr>
        </w:div>
        <w:div w:id="668292026">
          <w:marLeft w:val="0"/>
          <w:marRight w:val="0"/>
          <w:marTop w:val="0"/>
          <w:marBottom w:val="0"/>
          <w:divBdr>
            <w:top w:val="none" w:sz="0" w:space="0" w:color="auto"/>
            <w:left w:val="none" w:sz="0" w:space="0" w:color="auto"/>
            <w:bottom w:val="none" w:sz="0" w:space="0" w:color="auto"/>
            <w:right w:val="none" w:sz="0" w:space="0" w:color="auto"/>
          </w:divBdr>
        </w:div>
        <w:div w:id="723913377">
          <w:marLeft w:val="0"/>
          <w:marRight w:val="0"/>
          <w:marTop w:val="0"/>
          <w:marBottom w:val="0"/>
          <w:divBdr>
            <w:top w:val="none" w:sz="0" w:space="0" w:color="auto"/>
            <w:left w:val="none" w:sz="0" w:space="0" w:color="auto"/>
            <w:bottom w:val="none" w:sz="0" w:space="0" w:color="auto"/>
            <w:right w:val="none" w:sz="0" w:space="0" w:color="auto"/>
          </w:divBdr>
        </w:div>
        <w:div w:id="771901817">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56382955">
          <w:marLeft w:val="0"/>
          <w:marRight w:val="0"/>
          <w:marTop w:val="0"/>
          <w:marBottom w:val="0"/>
          <w:divBdr>
            <w:top w:val="none" w:sz="0" w:space="0" w:color="auto"/>
            <w:left w:val="none" w:sz="0" w:space="0" w:color="auto"/>
            <w:bottom w:val="none" w:sz="0" w:space="0" w:color="auto"/>
            <w:right w:val="none" w:sz="0" w:space="0" w:color="auto"/>
          </w:divBdr>
        </w:div>
        <w:div w:id="990711483">
          <w:marLeft w:val="0"/>
          <w:marRight w:val="0"/>
          <w:marTop w:val="0"/>
          <w:marBottom w:val="0"/>
          <w:divBdr>
            <w:top w:val="none" w:sz="0" w:space="0" w:color="auto"/>
            <w:left w:val="none" w:sz="0" w:space="0" w:color="auto"/>
            <w:bottom w:val="none" w:sz="0" w:space="0" w:color="auto"/>
            <w:right w:val="none" w:sz="0" w:space="0" w:color="auto"/>
          </w:divBdr>
        </w:div>
        <w:div w:id="997415457">
          <w:marLeft w:val="0"/>
          <w:marRight w:val="0"/>
          <w:marTop w:val="0"/>
          <w:marBottom w:val="0"/>
          <w:divBdr>
            <w:top w:val="none" w:sz="0" w:space="0" w:color="auto"/>
            <w:left w:val="none" w:sz="0" w:space="0" w:color="auto"/>
            <w:bottom w:val="none" w:sz="0" w:space="0" w:color="auto"/>
            <w:right w:val="none" w:sz="0" w:space="0" w:color="auto"/>
          </w:divBdr>
        </w:div>
        <w:div w:id="1069577842">
          <w:marLeft w:val="0"/>
          <w:marRight w:val="0"/>
          <w:marTop w:val="0"/>
          <w:marBottom w:val="0"/>
          <w:divBdr>
            <w:top w:val="none" w:sz="0" w:space="0" w:color="auto"/>
            <w:left w:val="none" w:sz="0" w:space="0" w:color="auto"/>
            <w:bottom w:val="none" w:sz="0" w:space="0" w:color="auto"/>
            <w:right w:val="none" w:sz="0" w:space="0" w:color="auto"/>
          </w:divBdr>
        </w:div>
        <w:div w:id="1075397397">
          <w:marLeft w:val="0"/>
          <w:marRight w:val="0"/>
          <w:marTop w:val="0"/>
          <w:marBottom w:val="0"/>
          <w:divBdr>
            <w:top w:val="none" w:sz="0" w:space="0" w:color="auto"/>
            <w:left w:val="none" w:sz="0" w:space="0" w:color="auto"/>
            <w:bottom w:val="none" w:sz="0" w:space="0" w:color="auto"/>
            <w:right w:val="none" w:sz="0" w:space="0" w:color="auto"/>
          </w:divBdr>
        </w:div>
        <w:div w:id="1150294981">
          <w:marLeft w:val="0"/>
          <w:marRight w:val="0"/>
          <w:marTop w:val="0"/>
          <w:marBottom w:val="0"/>
          <w:divBdr>
            <w:top w:val="none" w:sz="0" w:space="0" w:color="auto"/>
            <w:left w:val="none" w:sz="0" w:space="0" w:color="auto"/>
            <w:bottom w:val="none" w:sz="0" w:space="0" w:color="auto"/>
            <w:right w:val="none" w:sz="0" w:space="0" w:color="auto"/>
          </w:divBdr>
        </w:div>
        <w:div w:id="1453474757">
          <w:marLeft w:val="0"/>
          <w:marRight w:val="0"/>
          <w:marTop w:val="0"/>
          <w:marBottom w:val="0"/>
          <w:divBdr>
            <w:top w:val="none" w:sz="0" w:space="0" w:color="auto"/>
            <w:left w:val="none" w:sz="0" w:space="0" w:color="auto"/>
            <w:bottom w:val="none" w:sz="0" w:space="0" w:color="auto"/>
            <w:right w:val="none" w:sz="0" w:space="0" w:color="auto"/>
          </w:divBdr>
        </w:div>
        <w:div w:id="1703818178">
          <w:marLeft w:val="0"/>
          <w:marRight w:val="0"/>
          <w:marTop w:val="0"/>
          <w:marBottom w:val="0"/>
          <w:divBdr>
            <w:top w:val="none" w:sz="0" w:space="0" w:color="auto"/>
            <w:left w:val="none" w:sz="0" w:space="0" w:color="auto"/>
            <w:bottom w:val="none" w:sz="0" w:space="0" w:color="auto"/>
            <w:right w:val="none" w:sz="0" w:space="0" w:color="auto"/>
          </w:divBdr>
        </w:div>
        <w:div w:id="1838033584">
          <w:marLeft w:val="0"/>
          <w:marRight w:val="0"/>
          <w:marTop w:val="0"/>
          <w:marBottom w:val="0"/>
          <w:divBdr>
            <w:top w:val="none" w:sz="0" w:space="0" w:color="auto"/>
            <w:left w:val="none" w:sz="0" w:space="0" w:color="auto"/>
            <w:bottom w:val="none" w:sz="0" w:space="0" w:color="auto"/>
            <w:right w:val="none" w:sz="0" w:space="0" w:color="auto"/>
          </w:divBdr>
        </w:div>
        <w:div w:id="1869559405">
          <w:marLeft w:val="0"/>
          <w:marRight w:val="0"/>
          <w:marTop w:val="0"/>
          <w:marBottom w:val="0"/>
          <w:divBdr>
            <w:top w:val="none" w:sz="0" w:space="0" w:color="auto"/>
            <w:left w:val="none" w:sz="0" w:space="0" w:color="auto"/>
            <w:bottom w:val="none" w:sz="0" w:space="0" w:color="auto"/>
            <w:right w:val="none" w:sz="0" w:space="0" w:color="auto"/>
          </w:divBdr>
        </w:div>
        <w:div w:id="1929457736">
          <w:marLeft w:val="0"/>
          <w:marRight w:val="0"/>
          <w:marTop w:val="0"/>
          <w:marBottom w:val="0"/>
          <w:divBdr>
            <w:top w:val="none" w:sz="0" w:space="0" w:color="auto"/>
            <w:left w:val="none" w:sz="0" w:space="0" w:color="auto"/>
            <w:bottom w:val="none" w:sz="0" w:space="0" w:color="auto"/>
            <w:right w:val="none" w:sz="0" w:space="0" w:color="auto"/>
          </w:divBdr>
        </w:div>
      </w:divsChild>
    </w:div>
    <w:div w:id="1491825885">
      <w:bodyDiv w:val="1"/>
      <w:marLeft w:val="0"/>
      <w:marRight w:val="0"/>
      <w:marTop w:val="0"/>
      <w:marBottom w:val="0"/>
      <w:divBdr>
        <w:top w:val="none" w:sz="0" w:space="0" w:color="auto"/>
        <w:left w:val="none" w:sz="0" w:space="0" w:color="auto"/>
        <w:bottom w:val="none" w:sz="0" w:space="0" w:color="auto"/>
        <w:right w:val="none" w:sz="0" w:space="0" w:color="auto"/>
      </w:divBdr>
    </w:div>
    <w:div w:id="1507791469">
      <w:bodyDiv w:val="1"/>
      <w:marLeft w:val="0"/>
      <w:marRight w:val="0"/>
      <w:marTop w:val="0"/>
      <w:marBottom w:val="0"/>
      <w:divBdr>
        <w:top w:val="none" w:sz="0" w:space="0" w:color="auto"/>
        <w:left w:val="none" w:sz="0" w:space="0" w:color="auto"/>
        <w:bottom w:val="none" w:sz="0" w:space="0" w:color="auto"/>
        <w:right w:val="none" w:sz="0" w:space="0" w:color="auto"/>
      </w:divBdr>
      <w:divsChild>
        <w:div w:id="330059500">
          <w:marLeft w:val="0"/>
          <w:marRight w:val="0"/>
          <w:marTop w:val="0"/>
          <w:marBottom w:val="0"/>
          <w:divBdr>
            <w:top w:val="none" w:sz="0" w:space="0" w:color="auto"/>
            <w:left w:val="none" w:sz="0" w:space="0" w:color="auto"/>
            <w:bottom w:val="none" w:sz="0" w:space="0" w:color="auto"/>
            <w:right w:val="none" w:sz="0" w:space="0" w:color="auto"/>
          </w:divBdr>
        </w:div>
        <w:div w:id="521869251">
          <w:marLeft w:val="0"/>
          <w:marRight w:val="0"/>
          <w:marTop w:val="0"/>
          <w:marBottom w:val="0"/>
          <w:divBdr>
            <w:top w:val="none" w:sz="0" w:space="0" w:color="auto"/>
            <w:left w:val="none" w:sz="0" w:space="0" w:color="auto"/>
            <w:bottom w:val="none" w:sz="0" w:space="0" w:color="auto"/>
            <w:right w:val="none" w:sz="0" w:space="0" w:color="auto"/>
          </w:divBdr>
        </w:div>
        <w:div w:id="730619333">
          <w:marLeft w:val="0"/>
          <w:marRight w:val="0"/>
          <w:marTop w:val="0"/>
          <w:marBottom w:val="0"/>
          <w:divBdr>
            <w:top w:val="none" w:sz="0" w:space="0" w:color="auto"/>
            <w:left w:val="none" w:sz="0" w:space="0" w:color="auto"/>
            <w:bottom w:val="none" w:sz="0" w:space="0" w:color="auto"/>
            <w:right w:val="none" w:sz="0" w:space="0" w:color="auto"/>
          </w:divBdr>
        </w:div>
        <w:div w:id="904875669">
          <w:marLeft w:val="0"/>
          <w:marRight w:val="0"/>
          <w:marTop w:val="0"/>
          <w:marBottom w:val="0"/>
          <w:divBdr>
            <w:top w:val="none" w:sz="0" w:space="0" w:color="auto"/>
            <w:left w:val="none" w:sz="0" w:space="0" w:color="auto"/>
            <w:bottom w:val="none" w:sz="0" w:space="0" w:color="auto"/>
            <w:right w:val="none" w:sz="0" w:space="0" w:color="auto"/>
          </w:divBdr>
        </w:div>
        <w:div w:id="1035500844">
          <w:marLeft w:val="0"/>
          <w:marRight w:val="0"/>
          <w:marTop w:val="0"/>
          <w:marBottom w:val="0"/>
          <w:divBdr>
            <w:top w:val="none" w:sz="0" w:space="0" w:color="auto"/>
            <w:left w:val="none" w:sz="0" w:space="0" w:color="auto"/>
            <w:bottom w:val="none" w:sz="0" w:space="0" w:color="auto"/>
            <w:right w:val="none" w:sz="0" w:space="0" w:color="auto"/>
          </w:divBdr>
        </w:div>
        <w:div w:id="1441341892">
          <w:marLeft w:val="0"/>
          <w:marRight w:val="0"/>
          <w:marTop w:val="0"/>
          <w:marBottom w:val="0"/>
          <w:divBdr>
            <w:top w:val="none" w:sz="0" w:space="0" w:color="auto"/>
            <w:left w:val="none" w:sz="0" w:space="0" w:color="auto"/>
            <w:bottom w:val="none" w:sz="0" w:space="0" w:color="auto"/>
            <w:right w:val="none" w:sz="0" w:space="0" w:color="auto"/>
          </w:divBdr>
        </w:div>
        <w:div w:id="1752779048">
          <w:marLeft w:val="0"/>
          <w:marRight w:val="0"/>
          <w:marTop w:val="0"/>
          <w:marBottom w:val="0"/>
          <w:divBdr>
            <w:top w:val="none" w:sz="0" w:space="0" w:color="auto"/>
            <w:left w:val="none" w:sz="0" w:space="0" w:color="auto"/>
            <w:bottom w:val="none" w:sz="0" w:space="0" w:color="auto"/>
            <w:right w:val="none" w:sz="0" w:space="0" w:color="auto"/>
          </w:divBdr>
        </w:div>
        <w:div w:id="2139446023">
          <w:marLeft w:val="0"/>
          <w:marRight w:val="0"/>
          <w:marTop w:val="0"/>
          <w:marBottom w:val="0"/>
          <w:divBdr>
            <w:top w:val="none" w:sz="0" w:space="0" w:color="auto"/>
            <w:left w:val="none" w:sz="0" w:space="0" w:color="auto"/>
            <w:bottom w:val="none" w:sz="0" w:space="0" w:color="auto"/>
            <w:right w:val="none" w:sz="0" w:space="0" w:color="auto"/>
          </w:divBdr>
        </w:div>
      </w:divsChild>
    </w:div>
    <w:div w:id="1550874825">
      <w:bodyDiv w:val="1"/>
      <w:marLeft w:val="0"/>
      <w:marRight w:val="0"/>
      <w:marTop w:val="0"/>
      <w:marBottom w:val="0"/>
      <w:divBdr>
        <w:top w:val="none" w:sz="0" w:space="0" w:color="auto"/>
        <w:left w:val="none" w:sz="0" w:space="0" w:color="auto"/>
        <w:bottom w:val="none" w:sz="0" w:space="0" w:color="auto"/>
        <w:right w:val="none" w:sz="0" w:space="0" w:color="auto"/>
      </w:divBdr>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96232606">
      <w:bodyDiv w:val="1"/>
      <w:marLeft w:val="0"/>
      <w:marRight w:val="0"/>
      <w:marTop w:val="0"/>
      <w:marBottom w:val="0"/>
      <w:divBdr>
        <w:top w:val="none" w:sz="0" w:space="0" w:color="auto"/>
        <w:left w:val="none" w:sz="0" w:space="0" w:color="auto"/>
        <w:bottom w:val="none" w:sz="0" w:space="0" w:color="auto"/>
        <w:right w:val="none" w:sz="0" w:space="0" w:color="auto"/>
      </w:divBdr>
      <w:divsChild>
        <w:div w:id="93670658">
          <w:marLeft w:val="0"/>
          <w:marRight w:val="0"/>
          <w:marTop w:val="0"/>
          <w:marBottom w:val="0"/>
          <w:divBdr>
            <w:top w:val="none" w:sz="0" w:space="0" w:color="auto"/>
            <w:left w:val="none" w:sz="0" w:space="0" w:color="auto"/>
            <w:bottom w:val="none" w:sz="0" w:space="0" w:color="auto"/>
            <w:right w:val="none" w:sz="0" w:space="0" w:color="auto"/>
          </w:divBdr>
        </w:div>
        <w:div w:id="188841231">
          <w:marLeft w:val="0"/>
          <w:marRight w:val="0"/>
          <w:marTop w:val="0"/>
          <w:marBottom w:val="0"/>
          <w:divBdr>
            <w:top w:val="none" w:sz="0" w:space="0" w:color="auto"/>
            <w:left w:val="none" w:sz="0" w:space="0" w:color="auto"/>
            <w:bottom w:val="none" w:sz="0" w:space="0" w:color="auto"/>
            <w:right w:val="none" w:sz="0" w:space="0" w:color="auto"/>
          </w:divBdr>
        </w:div>
        <w:div w:id="797452296">
          <w:marLeft w:val="0"/>
          <w:marRight w:val="0"/>
          <w:marTop w:val="0"/>
          <w:marBottom w:val="0"/>
          <w:divBdr>
            <w:top w:val="none" w:sz="0" w:space="0" w:color="auto"/>
            <w:left w:val="none" w:sz="0" w:space="0" w:color="auto"/>
            <w:bottom w:val="none" w:sz="0" w:space="0" w:color="auto"/>
            <w:right w:val="none" w:sz="0" w:space="0" w:color="auto"/>
          </w:divBdr>
        </w:div>
        <w:div w:id="859318431">
          <w:marLeft w:val="0"/>
          <w:marRight w:val="0"/>
          <w:marTop w:val="0"/>
          <w:marBottom w:val="0"/>
          <w:divBdr>
            <w:top w:val="none" w:sz="0" w:space="0" w:color="auto"/>
            <w:left w:val="none" w:sz="0" w:space="0" w:color="auto"/>
            <w:bottom w:val="none" w:sz="0" w:space="0" w:color="auto"/>
            <w:right w:val="none" w:sz="0" w:space="0" w:color="auto"/>
          </w:divBdr>
        </w:div>
        <w:div w:id="912543698">
          <w:marLeft w:val="0"/>
          <w:marRight w:val="0"/>
          <w:marTop w:val="0"/>
          <w:marBottom w:val="0"/>
          <w:divBdr>
            <w:top w:val="none" w:sz="0" w:space="0" w:color="auto"/>
            <w:left w:val="none" w:sz="0" w:space="0" w:color="auto"/>
            <w:bottom w:val="none" w:sz="0" w:space="0" w:color="auto"/>
            <w:right w:val="none" w:sz="0" w:space="0" w:color="auto"/>
          </w:divBdr>
        </w:div>
        <w:div w:id="1017268326">
          <w:marLeft w:val="0"/>
          <w:marRight w:val="0"/>
          <w:marTop w:val="0"/>
          <w:marBottom w:val="0"/>
          <w:divBdr>
            <w:top w:val="none" w:sz="0" w:space="0" w:color="auto"/>
            <w:left w:val="none" w:sz="0" w:space="0" w:color="auto"/>
            <w:bottom w:val="none" w:sz="0" w:space="0" w:color="auto"/>
            <w:right w:val="none" w:sz="0" w:space="0" w:color="auto"/>
          </w:divBdr>
        </w:div>
        <w:div w:id="1030036770">
          <w:marLeft w:val="0"/>
          <w:marRight w:val="0"/>
          <w:marTop w:val="0"/>
          <w:marBottom w:val="0"/>
          <w:divBdr>
            <w:top w:val="none" w:sz="0" w:space="0" w:color="auto"/>
            <w:left w:val="none" w:sz="0" w:space="0" w:color="auto"/>
            <w:bottom w:val="none" w:sz="0" w:space="0" w:color="auto"/>
            <w:right w:val="none" w:sz="0" w:space="0" w:color="auto"/>
          </w:divBdr>
        </w:div>
        <w:div w:id="1069619955">
          <w:marLeft w:val="0"/>
          <w:marRight w:val="0"/>
          <w:marTop w:val="0"/>
          <w:marBottom w:val="0"/>
          <w:divBdr>
            <w:top w:val="none" w:sz="0" w:space="0" w:color="auto"/>
            <w:left w:val="none" w:sz="0" w:space="0" w:color="auto"/>
            <w:bottom w:val="none" w:sz="0" w:space="0" w:color="auto"/>
            <w:right w:val="none" w:sz="0" w:space="0" w:color="auto"/>
          </w:divBdr>
        </w:div>
        <w:div w:id="1157460892">
          <w:marLeft w:val="0"/>
          <w:marRight w:val="0"/>
          <w:marTop w:val="0"/>
          <w:marBottom w:val="0"/>
          <w:divBdr>
            <w:top w:val="none" w:sz="0" w:space="0" w:color="auto"/>
            <w:left w:val="none" w:sz="0" w:space="0" w:color="auto"/>
            <w:bottom w:val="none" w:sz="0" w:space="0" w:color="auto"/>
            <w:right w:val="none" w:sz="0" w:space="0" w:color="auto"/>
          </w:divBdr>
        </w:div>
        <w:div w:id="1247810061">
          <w:marLeft w:val="0"/>
          <w:marRight w:val="0"/>
          <w:marTop w:val="0"/>
          <w:marBottom w:val="0"/>
          <w:divBdr>
            <w:top w:val="none" w:sz="0" w:space="0" w:color="auto"/>
            <w:left w:val="none" w:sz="0" w:space="0" w:color="auto"/>
            <w:bottom w:val="none" w:sz="0" w:space="0" w:color="auto"/>
            <w:right w:val="none" w:sz="0" w:space="0" w:color="auto"/>
          </w:divBdr>
        </w:div>
        <w:div w:id="1412462793">
          <w:marLeft w:val="0"/>
          <w:marRight w:val="0"/>
          <w:marTop w:val="0"/>
          <w:marBottom w:val="0"/>
          <w:divBdr>
            <w:top w:val="none" w:sz="0" w:space="0" w:color="auto"/>
            <w:left w:val="none" w:sz="0" w:space="0" w:color="auto"/>
            <w:bottom w:val="none" w:sz="0" w:space="0" w:color="auto"/>
            <w:right w:val="none" w:sz="0" w:space="0" w:color="auto"/>
          </w:divBdr>
        </w:div>
        <w:div w:id="1427728337">
          <w:marLeft w:val="0"/>
          <w:marRight w:val="0"/>
          <w:marTop w:val="0"/>
          <w:marBottom w:val="0"/>
          <w:divBdr>
            <w:top w:val="none" w:sz="0" w:space="0" w:color="auto"/>
            <w:left w:val="none" w:sz="0" w:space="0" w:color="auto"/>
            <w:bottom w:val="none" w:sz="0" w:space="0" w:color="auto"/>
            <w:right w:val="none" w:sz="0" w:space="0" w:color="auto"/>
          </w:divBdr>
        </w:div>
        <w:div w:id="1500806949">
          <w:marLeft w:val="0"/>
          <w:marRight w:val="0"/>
          <w:marTop w:val="0"/>
          <w:marBottom w:val="0"/>
          <w:divBdr>
            <w:top w:val="none" w:sz="0" w:space="0" w:color="auto"/>
            <w:left w:val="none" w:sz="0" w:space="0" w:color="auto"/>
            <w:bottom w:val="none" w:sz="0" w:space="0" w:color="auto"/>
            <w:right w:val="none" w:sz="0" w:space="0" w:color="auto"/>
          </w:divBdr>
        </w:div>
        <w:div w:id="1610157122">
          <w:marLeft w:val="0"/>
          <w:marRight w:val="0"/>
          <w:marTop w:val="0"/>
          <w:marBottom w:val="0"/>
          <w:divBdr>
            <w:top w:val="none" w:sz="0" w:space="0" w:color="auto"/>
            <w:left w:val="none" w:sz="0" w:space="0" w:color="auto"/>
            <w:bottom w:val="none" w:sz="0" w:space="0" w:color="auto"/>
            <w:right w:val="none" w:sz="0" w:space="0" w:color="auto"/>
          </w:divBdr>
        </w:div>
        <w:div w:id="1620988349">
          <w:marLeft w:val="0"/>
          <w:marRight w:val="0"/>
          <w:marTop w:val="0"/>
          <w:marBottom w:val="0"/>
          <w:divBdr>
            <w:top w:val="none" w:sz="0" w:space="0" w:color="auto"/>
            <w:left w:val="none" w:sz="0" w:space="0" w:color="auto"/>
            <w:bottom w:val="none" w:sz="0" w:space="0" w:color="auto"/>
            <w:right w:val="none" w:sz="0" w:space="0" w:color="auto"/>
          </w:divBdr>
        </w:div>
        <w:div w:id="1633435541">
          <w:marLeft w:val="0"/>
          <w:marRight w:val="0"/>
          <w:marTop w:val="0"/>
          <w:marBottom w:val="0"/>
          <w:divBdr>
            <w:top w:val="none" w:sz="0" w:space="0" w:color="auto"/>
            <w:left w:val="none" w:sz="0" w:space="0" w:color="auto"/>
            <w:bottom w:val="none" w:sz="0" w:space="0" w:color="auto"/>
            <w:right w:val="none" w:sz="0" w:space="0" w:color="auto"/>
          </w:divBdr>
        </w:div>
        <w:div w:id="1692415104">
          <w:marLeft w:val="0"/>
          <w:marRight w:val="0"/>
          <w:marTop w:val="0"/>
          <w:marBottom w:val="0"/>
          <w:divBdr>
            <w:top w:val="none" w:sz="0" w:space="0" w:color="auto"/>
            <w:left w:val="none" w:sz="0" w:space="0" w:color="auto"/>
            <w:bottom w:val="none" w:sz="0" w:space="0" w:color="auto"/>
            <w:right w:val="none" w:sz="0" w:space="0" w:color="auto"/>
          </w:divBdr>
        </w:div>
        <w:div w:id="1760327703">
          <w:marLeft w:val="0"/>
          <w:marRight w:val="0"/>
          <w:marTop w:val="0"/>
          <w:marBottom w:val="0"/>
          <w:divBdr>
            <w:top w:val="none" w:sz="0" w:space="0" w:color="auto"/>
            <w:left w:val="none" w:sz="0" w:space="0" w:color="auto"/>
            <w:bottom w:val="none" w:sz="0" w:space="0" w:color="auto"/>
            <w:right w:val="none" w:sz="0" w:space="0" w:color="auto"/>
          </w:divBdr>
        </w:div>
        <w:div w:id="1807704065">
          <w:marLeft w:val="0"/>
          <w:marRight w:val="0"/>
          <w:marTop w:val="0"/>
          <w:marBottom w:val="0"/>
          <w:divBdr>
            <w:top w:val="none" w:sz="0" w:space="0" w:color="auto"/>
            <w:left w:val="none" w:sz="0" w:space="0" w:color="auto"/>
            <w:bottom w:val="none" w:sz="0" w:space="0" w:color="auto"/>
            <w:right w:val="none" w:sz="0" w:space="0" w:color="auto"/>
          </w:divBdr>
        </w:div>
        <w:div w:id="1868057398">
          <w:marLeft w:val="0"/>
          <w:marRight w:val="0"/>
          <w:marTop w:val="0"/>
          <w:marBottom w:val="0"/>
          <w:divBdr>
            <w:top w:val="none" w:sz="0" w:space="0" w:color="auto"/>
            <w:left w:val="none" w:sz="0" w:space="0" w:color="auto"/>
            <w:bottom w:val="none" w:sz="0" w:space="0" w:color="auto"/>
            <w:right w:val="none" w:sz="0" w:space="0" w:color="auto"/>
          </w:divBdr>
        </w:div>
        <w:div w:id="1924142327">
          <w:marLeft w:val="0"/>
          <w:marRight w:val="0"/>
          <w:marTop w:val="0"/>
          <w:marBottom w:val="0"/>
          <w:divBdr>
            <w:top w:val="none" w:sz="0" w:space="0" w:color="auto"/>
            <w:left w:val="none" w:sz="0" w:space="0" w:color="auto"/>
            <w:bottom w:val="none" w:sz="0" w:space="0" w:color="auto"/>
            <w:right w:val="none" w:sz="0" w:space="0" w:color="auto"/>
          </w:divBdr>
        </w:div>
        <w:div w:id="2118328942">
          <w:marLeft w:val="0"/>
          <w:marRight w:val="0"/>
          <w:marTop w:val="0"/>
          <w:marBottom w:val="0"/>
          <w:divBdr>
            <w:top w:val="none" w:sz="0" w:space="0" w:color="auto"/>
            <w:left w:val="none" w:sz="0" w:space="0" w:color="auto"/>
            <w:bottom w:val="none" w:sz="0" w:space="0" w:color="auto"/>
            <w:right w:val="none" w:sz="0" w:space="0" w:color="auto"/>
          </w:divBdr>
        </w:div>
        <w:div w:id="2128085122">
          <w:marLeft w:val="0"/>
          <w:marRight w:val="0"/>
          <w:marTop w:val="0"/>
          <w:marBottom w:val="0"/>
          <w:divBdr>
            <w:top w:val="none" w:sz="0" w:space="0" w:color="auto"/>
            <w:left w:val="none" w:sz="0" w:space="0" w:color="auto"/>
            <w:bottom w:val="none" w:sz="0" w:space="0" w:color="auto"/>
            <w:right w:val="none" w:sz="0" w:space="0" w:color="auto"/>
          </w:divBdr>
        </w:div>
      </w:divsChild>
    </w:div>
    <w:div w:id="1731608990">
      <w:bodyDiv w:val="1"/>
      <w:marLeft w:val="0"/>
      <w:marRight w:val="0"/>
      <w:marTop w:val="0"/>
      <w:marBottom w:val="0"/>
      <w:divBdr>
        <w:top w:val="none" w:sz="0" w:space="0" w:color="auto"/>
        <w:left w:val="none" w:sz="0" w:space="0" w:color="auto"/>
        <w:bottom w:val="none" w:sz="0" w:space="0" w:color="auto"/>
        <w:right w:val="none" w:sz="0" w:space="0" w:color="auto"/>
      </w:divBdr>
      <w:divsChild>
        <w:div w:id="338702736">
          <w:marLeft w:val="547"/>
          <w:marRight w:val="0"/>
          <w:marTop w:val="0"/>
          <w:marBottom w:val="0"/>
          <w:divBdr>
            <w:top w:val="none" w:sz="0" w:space="0" w:color="auto"/>
            <w:left w:val="none" w:sz="0" w:space="0" w:color="auto"/>
            <w:bottom w:val="none" w:sz="0" w:space="0" w:color="auto"/>
            <w:right w:val="none" w:sz="0" w:space="0" w:color="auto"/>
          </w:divBdr>
        </w:div>
      </w:divsChild>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845777745">
      <w:bodyDiv w:val="1"/>
      <w:marLeft w:val="0"/>
      <w:marRight w:val="0"/>
      <w:marTop w:val="0"/>
      <w:marBottom w:val="0"/>
      <w:divBdr>
        <w:top w:val="none" w:sz="0" w:space="0" w:color="auto"/>
        <w:left w:val="none" w:sz="0" w:space="0" w:color="auto"/>
        <w:bottom w:val="none" w:sz="0" w:space="0" w:color="auto"/>
        <w:right w:val="none" w:sz="0" w:space="0" w:color="auto"/>
      </w:divBdr>
      <w:divsChild>
        <w:div w:id="984119607">
          <w:marLeft w:val="0"/>
          <w:marRight w:val="0"/>
          <w:marTop w:val="0"/>
          <w:marBottom w:val="0"/>
          <w:divBdr>
            <w:top w:val="none" w:sz="0" w:space="0" w:color="auto"/>
            <w:left w:val="none" w:sz="0" w:space="0" w:color="auto"/>
            <w:bottom w:val="none" w:sz="0" w:space="0" w:color="auto"/>
            <w:right w:val="none" w:sz="0" w:space="0" w:color="auto"/>
          </w:divBdr>
          <w:divsChild>
            <w:div w:id="747772988">
              <w:marLeft w:val="0"/>
              <w:marRight w:val="0"/>
              <w:marTop w:val="0"/>
              <w:marBottom w:val="0"/>
              <w:divBdr>
                <w:top w:val="none" w:sz="0" w:space="0" w:color="auto"/>
                <w:left w:val="none" w:sz="0" w:space="0" w:color="auto"/>
                <w:bottom w:val="none" w:sz="0" w:space="0" w:color="auto"/>
                <w:right w:val="none" w:sz="0" w:space="0" w:color="auto"/>
              </w:divBdr>
              <w:divsChild>
                <w:div w:id="1999726006">
                  <w:marLeft w:val="0"/>
                  <w:marRight w:val="0"/>
                  <w:marTop w:val="0"/>
                  <w:marBottom w:val="0"/>
                  <w:divBdr>
                    <w:top w:val="none" w:sz="0" w:space="0" w:color="auto"/>
                    <w:left w:val="none" w:sz="0" w:space="0" w:color="auto"/>
                    <w:bottom w:val="none" w:sz="0" w:space="0" w:color="auto"/>
                    <w:right w:val="none" w:sz="0" w:space="0" w:color="auto"/>
                  </w:divBdr>
                  <w:divsChild>
                    <w:div w:id="198931861">
                      <w:marLeft w:val="-220"/>
                      <w:marRight w:val="-220"/>
                      <w:marTop w:val="0"/>
                      <w:marBottom w:val="0"/>
                      <w:divBdr>
                        <w:top w:val="none" w:sz="0" w:space="0" w:color="auto"/>
                        <w:left w:val="none" w:sz="0" w:space="0" w:color="auto"/>
                        <w:bottom w:val="none" w:sz="0" w:space="0" w:color="auto"/>
                        <w:right w:val="none" w:sz="0" w:space="0" w:color="auto"/>
                      </w:divBdr>
                      <w:divsChild>
                        <w:div w:id="1599213586">
                          <w:marLeft w:val="0"/>
                          <w:marRight w:val="0"/>
                          <w:marTop w:val="0"/>
                          <w:marBottom w:val="0"/>
                          <w:divBdr>
                            <w:top w:val="none" w:sz="0" w:space="0" w:color="auto"/>
                            <w:left w:val="none" w:sz="0" w:space="0" w:color="auto"/>
                            <w:bottom w:val="none" w:sz="0" w:space="0" w:color="auto"/>
                            <w:right w:val="none" w:sz="0" w:space="0" w:color="auto"/>
                          </w:divBdr>
                          <w:divsChild>
                            <w:div w:id="762187886">
                              <w:marLeft w:val="0"/>
                              <w:marRight w:val="0"/>
                              <w:marTop w:val="0"/>
                              <w:marBottom w:val="0"/>
                              <w:divBdr>
                                <w:top w:val="none" w:sz="0" w:space="0" w:color="auto"/>
                                <w:left w:val="none" w:sz="0" w:space="0" w:color="auto"/>
                                <w:bottom w:val="none" w:sz="0" w:space="0" w:color="auto"/>
                                <w:right w:val="none" w:sz="0" w:space="0" w:color="auto"/>
                              </w:divBdr>
                              <w:divsChild>
                                <w:div w:id="1960914111">
                                  <w:marLeft w:val="0"/>
                                  <w:marRight w:val="0"/>
                                  <w:marTop w:val="0"/>
                                  <w:marBottom w:val="0"/>
                                  <w:divBdr>
                                    <w:top w:val="none" w:sz="0" w:space="0" w:color="auto"/>
                                    <w:left w:val="none" w:sz="0" w:space="0" w:color="auto"/>
                                    <w:bottom w:val="none" w:sz="0" w:space="0" w:color="auto"/>
                                    <w:right w:val="none" w:sz="0" w:space="0" w:color="auto"/>
                                  </w:divBdr>
                                  <w:divsChild>
                                    <w:div w:id="1873377752">
                                      <w:marLeft w:val="0"/>
                                      <w:marRight w:val="0"/>
                                      <w:marTop w:val="0"/>
                                      <w:marBottom w:val="0"/>
                                      <w:divBdr>
                                        <w:top w:val="none" w:sz="0" w:space="0" w:color="auto"/>
                                        <w:left w:val="none" w:sz="0" w:space="0" w:color="auto"/>
                                        <w:bottom w:val="none" w:sz="0" w:space="0" w:color="auto"/>
                                        <w:right w:val="none" w:sz="0" w:space="0" w:color="auto"/>
                                      </w:divBdr>
                                      <w:divsChild>
                                        <w:div w:id="653603519">
                                          <w:marLeft w:val="0"/>
                                          <w:marRight w:val="0"/>
                                          <w:marTop w:val="0"/>
                                          <w:marBottom w:val="0"/>
                                          <w:divBdr>
                                            <w:top w:val="none" w:sz="0" w:space="0" w:color="auto"/>
                                            <w:left w:val="none" w:sz="0" w:space="0" w:color="auto"/>
                                            <w:bottom w:val="none" w:sz="0" w:space="0" w:color="auto"/>
                                            <w:right w:val="none" w:sz="0" w:space="0" w:color="auto"/>
                                          </w:divBdr>
                                          <w:divsChild>
                                            <w:div w:id="286473108">
                                              <w:marLeft w:val="0"/>
                                              <w:marRight w:val="0"/>
                                              <w:marTop w:val="0"/>
                                              <w:marBottom w:val="0"/>
                                              <w:divBdr>
                                                <w:top w:val="none" w:sz="0" w:space="0" w:color="auto"/>
                                                <w:left w:val="none" w:sz="0" w:space="0" w:color="auto"/>
                                                <w:bottom w:val="none" w:sz="0" w:space="0" w:color="auto"/>
                                                <w:right w:val="none" w:sz="0" w:space="0" w:color="auto"/>
                                              </w:divBdr>
                                              <w:divsChild>
                                                <w:div w:id="1820228263">
                                                  <w:marLeft w:val="0"/>
                                                  <w:marRight w:val="0"/>
                                                  <w:marTop w:val="0"/>
                                                  <w:marBottom w:val="0"/>
                                                  <w:divBdr>
                                                    <w:top w:val="none" w:sz="0" w:space="0" w:color="auto"/>
                                                    <w:left w:val="none" w:sz="0" w:space="0" w:color="auto"/>
                                                    <w:bottom w:val="none" w:sz="0" w:space="0" w:color="auto"/>
                                                    <w:right w:val="none" w:sz="0" w:space="0" w:color="auto"/>
                                                  </w:divBdr>
                                                  <w:divsChild>
                                                    <w:div w:id="482356190">
                                                      <w:marLeft w:val="0"/>
                                                      <w:marRight w:val="0"/>
                                                      <w:marTop w:val="0"/>
                                                      <w:marBottom w:val="0"/>
                                                      <w:divBdr>
                                                        <w:top w:val="none" w:sz="0" w:space="0" w:color="auto"/>
                                                        <w:left w:val="none" w:sz="0" w:space="0" w:color="auto"/>
                                                        <w:bottom w:val="none" w:sz="0" w:space="0" w:color="auto"/>
                                                        <w:right w:val="none" w:sz="0" w:space="0" w:color="auto"/>
                                                      </w:divBdr>
                                                      <w:divsChild>
                                                        <w:div w:id="1692149029">
                                                          <w:marLeft w:val="0"/>
                                                          <w:marRight w:val="0"/>
                                                          <w:marTop w:val="0"/>
                                                          <w:marBottom w:val="0"/>
                                                          <w:divBdr>
                                                            <w:top w:val="none" w:sz="0" w:space="0" w:color="auto"/>
                                                            <w:left w:val="none" w:sz="0" w:space="0" w:color="auto"/>
                                                            <w:bottom w:val="none" w:sz="0" w:space="0" w:color="auto"/>
                                                            <w:right w:val="none" w:sz="0" w:space="0" w:color="auto"/>
                                                          </w:divBdr>
                                                          <w:divsChild>
                                                            <w:div w:id="825364924">
                                                              <w:marLeft w:val="0"/>
                                                              <w:marRight w:val="0"/>
                                                              <w:marTop w:val="0"/>
                                                              <w:marBottom w:val="0"/>
                                                              <w:divBdr>
                                                                <w:top w:val="none" w:sz="0" w:space="0" w:color="auto"/>
                                                                <w:left w:val="none" w:sz="0" w:space="0" w:color="auto"/>
                                                                <w:bottom w:val="none" w:sz="0" w:space="0" w:color="auto"/>
                                                                <w:right w:val="none" w:sz="0" w:space="0" w:color="auto"/>
                                                              </w:divBdr>
                                                              <w:divsChild>
                                                                <w:div w:id="1471434906">
                                                                  <w:marLeft w:val="0"/>
                                                                  <w:marRight w:val="0"/>
                                                                  <w:marTop w:val="0"/>
                                                                  <w:marBottom w:val="0"/>
                                                                  <w:divBdr>
                                                                    <w:top w:val="none" w:sz="0" w:space="0" w:color="auto"/>
                                                                    <w:left w:val="none" w:sz="0" w:space="0" w:color="auto"/>
                                                                    <w:bottom w:val="none" w:sz="0" w:space="0" w:color="auto"/>
                                                                    <w:right w:val="none" w:sz="0" w:space="0" w:color="auto"/>
                                                                  </w:divBdr>
                                                                  <w:divsChild>
                                                                    <w:div w:id="282348852">
                                                                      <w:marLeft w:val="0"/>
                                                                      <w:marRight w:val="0"/>
                                                                      <w:marTop w:val="0"/>
                                                                      <w:marBottom w:val="0"/>
                                                                      <w:divBdr>
                                                                        <w:top w:val="none" w:sz="0" w:space="0" w:color="auto"/>
                                                                        <w:left w:val="none" w:sz="0" w:space="0" w:color="auto"/>
                                                                        <w:bottom w:val="none" w:sz="0" w:space="0" w:color="auto"/>
                                                                        <w:right w:val="none" w:sz="0" w:space="0" w:color="auto"/>
                                                                      </w:divBdr>
                                                                      <w:divsChild>
                                                                        <w:div w:id="315032453">
                                                                          <w:marLeft w:val="0"/>
                                                                          <w:marRight w:val="0"/>
                                                                          <w:marTop w:val="0"/>
                                                                          <w:marBottom w:val="0"/>
                                                                          <w:divBdr>
                                                                            <w:top w:val="none" w:sz="0" w:space="0" w:color="auto"/>
                                                                            <w:left w:val="none" w:sz="0" w:space="0" w:color="auto"/>
                                                                            <w:bottom w:val="none" w:sz="0" w:space="0" w:color="auto"/>
                                                                            <w:right w:val="none" w:sz="0" w:space="0" w:color="auto"/>
                                                                          </w:divBdr>
                                                                          <w:divsChild>
                                                                            <w:div w:id="1069687848">
                                                                              <w:marLeft w:val="0"/>
                                                                              <w:marRight w:val="0"/>
                                                                              <w:marTop w:val="0"/>
                                                                              <w:marBottom w:val="0"/>
                                                                              <w:divBdr>
                                                                                <w:top w:val="none" w:sz="0" w:space="0" w:color="auto"/>
                                                                                <w:left w:val="none" w:sz="0" w:space="0" w:color="auto"/>
                                                                                <w:bottom w:val="none" w:sz="0" w:space="0" w:color="auto"/>
                                                                                <w:right w:val="none" w:sz="0" w:space="0" w:color="auto"/>
                                                                              </w:divBdr>
                                                                              <w:divsChild>
                                                                                <w:div w:id="1806313723">
                                                                                  <w:marLeft w:val="0"/>
                                                                                  <w:marRight w:val="0"/>
                                                                                  <w:marTop w:val="0"/>
                                                                                  <w:marBottom w:val="0"/>
                                                                                  <w:divBdr>
                                                                                    <w:top w:val="none" w:sz="0" w:space="0" w:color="auto"/>
                                                                                    <w:left w:val="none" w:sz="0" w:space="0" w:color="auto"/>
                                                                                    <w:bottom w:val="none" w:sz="0" w:space="0" w:color="auto"/>
                                                                                    <w:right w:val="none" w:sz="0" w:space="0" w:color="auto"/>
                                                                                  </w:divBdr>
                                                                                  <w:divsChild>
                                                                                    <w:div w:id="1963222009">
                                                                                      <w:marLeft w:val="0"/>
                                                                                      <w:marRight w:val="0"/>
                                                                                      <w:marTop w:val="0"/>
                                                                                      <w:marBottom w:val="0"/>
                                                                                      <w:divBdr>
                                                                                        <w:top w:val="none" w:sz="0" w:space="0" w:color="auto"/>
                                                                                        <w:left w:val="none" w:sz="0" w:space="0" w:color="auto"/>
                                                                                        <w:bottom w:val="none" w:sz="0" w:space="0" w:color="auto"/>
                                                                                        <w:right w:val="none" w:sz="0" w:space="0" w:color="auto"/>
                                                                                      </w:divBdr>
                                                                                      <w:divsChild>
                                                                                        <w:div w:id="1163353548">
                                                                                          <w:marLeft w:val="0"/>
                                                                                          <w:marRight w:val="0"/>
                                                                                          <w:marTop w:val="0"/>
                                                                                          <w:marBottom w:val="0"/>
                                                                                          <w:divBdr>
                                                                                            <w:top w:val="none" w:sz="0" w:space="0" w:color="auto"/>
                                                                                            <w:left w:val="none" w:sz="0" w:space="0" w:color="auto"/>
                                                                                            <w:bottom w:val="none" w:sz="0" w:space="0" w:color="auto"/>
                                                                                            <w:right w:val="none" w:sz="0" w:space="0" w:color="auto"/>
                                                                                          </w:divBdr>
                                                                                          <w:divsChild>
                                                                                            <w:div w:id="1640766481">
                                                                                              <w:marLeft w:val="0"/>
                                                                                              <w:marRight w:val="0"/>
                                                                                              <w:marTop w:val="0"/>
                                                                                              <w:marBottom w:val="0"/>
                                                                                              <w:divBdr>
                                                                                                <w:top w:val="none" w:sz="0" w:space="0" w:color="auto"/>
                                                                                                <w:left w:val="none" w:sz="0" w:space="0" w:color="auto"/>
                                                                                                <w:bottom w:val="none" w:sz="0" w:space="0" w:color="auto"/>
                                                                                                <w:right w:val="none" w:sz="0" w:space="0" w:color="auto"/>
                                                                                              </w:divBdr>
                                                                                              <w:divsChild>
                                                                                                <w:div w:id="2099255664">
                                                                                                  <w:marLeft w:val="0"/>
                                                                                                  <w:marRight w:val="0"/>
                                                                                                  <w:marTop w:val="0"/>
                                                                                                  <w:marBottom w:val="0"/>
                                                                                                  <w:divBdr>
                                                                                                    <w:top w:val="none" w:sz="0" w:space="0" w:color="auto"/>
                                                                                                    <w:left w:val="none" w:sz="0" w:space="0" w:color="auto"/>
                                                                                                    <w:bottom w:val="none" w:sz="0" w:space="0" w:color="auto"/>
                                                                                                    <w:right w:val="none" w:sz="0" w:space="0" w:color="auto"/>
                                                                                                  </w:divBdr>
                                                                                                  <w:divsChild>
                                                                                                    <w:div w:id="243808567">
                                                                                                      <w:marLeft w:val="0"/>
                                                                                                      <w:marRight w:val="0"/>
                                                                                                      <w:marTop w:val="0"/>
                                                                                                      <w:marBottom w:val="0"/>
                                                                                                      <w:divBdr>
                                                                                                        <w:top w:val="none" w:sz="0" w:space="0" w:color="auto"/>
                                                                                                        <w:left w:val="none" w:sz="0" w:space="0" w:color="auto"/>
                                                                                                        <w:bottom w:val="none" w:sz="0" w:space="0" w:color="auto"/>
                                                                                                        <w:right w:val="none" w:sz="0" w:space="0" w:color="auto"/>
                                                                                                      </w:divBdr>
                                                                                                      <w:divsChild>
                                                                                                        <w:div w:id="47799306">
                                                                                                          <w:marLeft w:val="0"/>
                                                                                                          <w:marRight w:val="0"/>
                                                                                                          <w:marTop w:val="0"/>
                                                                                                          <w:marBottom w:val="0"/>
                                                                                                          <w:divBdr>
                                                                                                            <w:top w:val="none" w:sz="0" w:space="0" w:color="auto"/>
                                                                                                            <w:left w:val="none" w:sz="0" w:space="0" w:color="auto"/>
                                                                                                            <w:bottom w:val="none" w:sz="0" w:space="0" w:color="auto"/>
                                                                                                            <w:right w:val="none" w:sz="0" w:space="0" w:color="auto"/>
                                                                                                          </w:divBdr>
                                                                                                          <w:divsChild>
                                                                                                            <w:div w:id="1293248900">
                                                                                                              <w:marLeft w:val="0"/>
                                                                                                              <w:marRight w:val="0"/>
                                                                                                              <w:marTop w:val="0"/>
                                                                                                              <w:marBottom w:val="0"/>
                                                                                                              <w:divBdr>
                                                                                                                <w:top w:val="none" w:sz="0" w:space="0" w:color="auto"/>
                                                                                                                <w:left w:val="none" w:sz="0" w:space="0" w:color="auto"/>
                                                                                                                <w:bottom w:val="none" w:sz="0" w:space="0" w:color="auto"/>
                                                                                                                <w:right w:val="none" w:sz="0" w:space="0" w:color="auto"/>
                                                                                                              </w:divBdr>
                                                                                                              <w:divsChild>
                                                                                                                <w:div w:id="813989038">
                                                                                                                  <w:marLeft w:val="0"/>
                                                                                                                  <w:marRight w:val="0"/>
                                                                                                                  <w:marTop w:val="0"/>
                                                                                                                  <w:marBottom w:val="0"/>
                                                                                                                  <w:divBdr>
                                                                                                                    <w:top w:val="none" w:sz="0" w:space="0" w:color="auto"/>
                                                                                                                    <w:left w:val="none" w:sz="0" w:space="0" w:color="auto"/>
                                                                                                                    <w:bottom w:val="none" w:sz="0" w:space="0" w:color="auto"/>
                                                                                                                    <w:right w:val="none" w:sz="0" w:space="0" w:color="auto"/>
                                                                                                                  </w:divBdr>
                                                                                                                  <w:divsChild>
                                                                                                                    <w:div w:id="195212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78085622">
      <w:bodyDiv w:val="1"/>
      <w:marLeft w:val="0"/>
      <w:marRight w:val="0"/>
      <w:marTop w:val="0"/>
      <w:marBottom w:val="0"/>
      <w:divBdr>
        <w:top w:val="none" w:sz="0" w:space="0" w:color="auto"/>
        <w:left w:val="none" w:sz="0" w:space="0" w:color="auto"/>
        <w:bottom w:val="none" w:sz="0" w:space="0" w:color="auto"/>
        <w:right w:val="none" w:sz="0" w:space="0" w:color="auto"/>
      </w:divBdr>
    </w:div>
    <w:div w:id="1889684221">
      <w:bodyDiv w:val="1"/>
      <w:marLeft w:val="0"/>
      <w:marRight w:val="0"/>
      <w:marTop w:val="0"/>
      <w:marBottom w:val="0"/>
      <w:divBdr>
        <w:top w:val="none" w:sz="0" w:space="0" w:color="auto"/>
        <w:left w:val="none" w:sz="0" w:space="0" w:color="auto"/>
        <w:bottom w:val="none" w:sz="0" w:space="0" w:color="auto"/>
        <w:right w:val="none" w:sz="0" w:space="0" w:color="auto"/>
      </w:divBdr>
    </w:div>
    <w:div w:id="1929000160">
      <w:bodyDiv w:val="1"/>
      <w:marLeft w:val="0"/>
      <w:marRight w:val="0"/>
      <w:marTop w:val="0"/>
      <w:marBottom w:val="0"/>
      <w:divBdr>
        <w:top w:val="none" w:sz="0" w:space="0" w:color="auto"/>
        <w:left w:val="none" w:sz="0" w:space="0" w:color="auto"/>
        <w:bottom w:val="none" w:sz="0" w:space="0" w:color="auto"/>
        <w:right w:val="none" w:sz="0" w:space="0" w:color="auto"/>
      </w:divBdr>
      <w:divsChild>
        <w:div w:id="12850296">
          <w:marLeft w:val="0"/>
          <w:marRight w:val="0"/>
          <w:marTop w:val="0"/>
          <w:marBottom w:val="0"/>
          <w:divBdr>
            <w:top w:val="none" w:sz="0" w:space="0" w:color="auto"/>
            <w:left w:val="none" w:sz="0" w:space="0" w:color="auto"/>
            <w:bottom w:val="none" w:sz="0" w:space="0" w:color="auto"/>
            <w:right w:val="none" w:sz="0" w:space="0" w:color="auto"/>
          </w:divBdr>
        </w:div>
        <w:div w:id="52242588">
          <w:marLeft w:val="0"/>
          <w:marRight w:val="0"/>
          <w:marTop w:val="0"/>
          <w:marBottom w:val="0"/>
          <w:divBdr>
            <w:top w:val="none" w:sz="0" w:space="0" w:color="auto"/>
            <w:left w:val="none" w:sz="0" w:space="0" w:color="auto"/>
            <w:bottom w:val="none" w:sz="0" w:space="0" w:color="auto"/>
            <w:right w:val="none" w:sz="0" w:space="0" w:color="auto"/>
          </w:divBdr>
        </w:div>
        <w:div w:id="69086831">
          <w:marLeft w:val="0"/>
          <w:marRight w:val="0"/>
          <w:marTop w:val="0"/>
          <w:marBottom w:val="0"/>
          <w:divBdr>
            <w:top w:val="none" w:sz="0" w:space="0" w:color="auto"/>
            <w:left w:val="none" w:sz="0" w:space="0" w:color="auto"/>
            <w:bottom w:val="none" w:sz="0" w:space="0" w:color="auto"/>
            <w:right w:val="none" w:sz="0" w:space="0" w:color="auto"/>
          </w:divBdr>
        </w:div>
        <w:div w:id="92673720">
          <w:marLeft w:val="0"/>
          <w:marRight w:val="0"/>
          <w:marTop w:val="0"/>
          <w:marBottom w:val="0"/>
          <w:divBdr>
            <w:top w:val="none" w:sz="0" w:space="0" w:color="auto"/>
            <w:left w:val="none" w:sz="0" w:space="0" w:color="auto"/>
            <w:bottom w:val="none" w:sz="0" w:space="0" w:color="auto"/>
            <w:right w:val="none" w:sz="0" w:space="0" w:color="auto"/>
          </w:divBdr>
        </w:div>
        <w:div w:id="92941645">
          <w:marLeft w:val="0"/>
          <w:marRight w:val="0"/>
          <w:marTop w:val="0"/>
          <w:marBottom w:val="0"/>
          <w:divBdr>
            <w:top w:val="none" w:sz="0" w:space="0" w:color="auto"/>
            <w:left w:val="none" w:sz="0" w:space="0" w:color="auto"/>
            <w:bottom w:val="none" w:sz="0" w:space="0" w:color="auto"/>
            <w:right w:val="none" w:sz="0" w:space="0" w:color="auto"/>
          </w:divBdr>
        </w:div>
        <w:div w:id="125052580">
          <w:marLeft w:val="0"/>
          <w:marRight w:val="0"/>
          <w:marTop w:val="0"/>
          <w:marBottom w:val="0"/>
          <w:divBdr>
            <w:top w:val="none" w:sz="0" w:space="0" w:color="auto"/>
            <w:left w:val="none" w:sz="0" w:space="0" w:color="auto"/>
            <w:bottom w:val="none" w:sz="0" w:space="0" w:color="auto"/>
            <w:right w:val="none" w:sz="0" w:space="0" w:color="auto"/>
          </w:divBdr>
        </w:div>
        <w:div w:id="133571347">
          <w:marLeft w:val="0"/>
          <w:marRight w:val="0"/>
          <w:marTop w:val="0"/>
          <w:marBottom w:val="0"/>
          <w:divBdr>
            <w:top w:val="none" w:sz="0" w:space="0" w:color="auto"/>
            <w:left w:val="none" w:sz="0" w:space="0" w:color="auto"/>
            <w:bottom w:val="none" w:sz="0" w:space="0" w:color="auto"/>
            <w:right w:val="none" w:sz="0" w:space="0" w:color="auto"/>
          </w:divBdr>
        </w:div>
        <w:div w:id="163013646">
          <w:marLeft w:val="0"/>
          <w:marRight w:val="0"/>
          <w:marTop w:val="0"/>
          <w:marBottom w:val="0"/>
          <w:divBdr>
            <w:top w:val="none" w:sz="0" w:space="0" w:color="auto"/>
            <w:left w:val="none" w:sz="0" w:space="0" w:color="auto"/>
            <w:bottom w:val="none" w:sz="0" w:space="0" w:color="auto"/>
            <w:right w:val="none" w:sz="0" w:space="0" w:color="auto"/>
          </w:divBdr>
        </w:div>
        <w:div w:id="177889940">
          <w:marLeft w:val="0"/>
          <w:marRight w:val="0"/>
          <w:marTop w:val="0"/>
          <w:marBottom w:val="0"/>
          <w:divBdr>
            <w:top w:val="none" w:sz="0" w:space="0" w:color="auto"/>
            <w:left w:val="none" w:sz="0" w:space="0" w:color="auto"/>
            <w:bottom w:val="none" w:sz="0" w:space="0" w:color="auto"/>
            <w:right w:val="none" w:sz="0" w:space="0" w:color="auto"/>
          </w:divBdr>
        </w:div>
        <w:div w:id="181093724">
          <w:marLeft w:val="0"/>
          <w:marRight w:val="0"/>
          <w:marTop w:val="0"/>
          <w:marBottom w:val="0"/>
          <w:divBdr>
            <w:top w:val="none" w:sz="0" w:space="0" w:color="auto"/>
            <w:left w:val="none" w:sz="0" w:space="0" w:color="auto"/>
            <w:bottom w:val="none" w:sz="0" w:space="0" w:color="auto"/>
            <w:right w:val="none" w:sz="0" w:space="0" w:color="auto"/>
          </w:divBdr>
        </w:div>
        <w:div w:id="188375017">
          <w:marLeft w:val="0"/>
          <w:marRight w:val="0"/>
          <w:marTop w:val="0"/>
          <w:marBottom w:val="0"/>
          <w:divBdr>
            <w:top w:val="none" w:sz="0" w:space="0" w:color="auto"/>
            <w:left w:val="none" w:sz="0" w:space="0" w:color="auto"/>
            <w:bottom w:val="none" w:sz="0" w:space="0" w:color="auto"/>
            <w:right w:val="none" w:sz="0" w:space="0" w:color="auto"/>
          </w:divBdr>
        </w:div>
        <w:div w:id="232669670">
          <w:marLeft w:val="0"/>
          <w:marRight w:val="0"/>
          <w:marTop w:val="0"/>
          <w:marBottom w:val="0"/>
          <w:divBdr>
            <w:top w:val="none" w:sz="0" w:space="0" w:color="auto"/>
            <w:left w:val="none" w:sz="0" w:space="0" w:color="auto"/>
            <w:bottom w:val="none" w:sz="0" w:space="0" w:color="auto"/>
            <w:right w:val="none" w:sz="0" w:space="0" w:color="auto"/>
          </w:divBdr>
        </w:div>
        <w:div w:id="329066219">
          <w:marLeft w:val="0"/>
          <w:marRight w:val="0"/>
          <w:marTop w:val="0"/>
          <w:marBottom w:val="0"/>
          <w:divBdr>
            <w:top w:val="none" w:sz="0" w:space="0" w:color="auto"/>
            <w:left w:val="none" w:sz="0" w:space="0" w:color="auto"/>
            <w:bottom w:val="none" w:sz="0" w:space="0" w:color="auto"/>
            <w:right w:val="none" w:sz="0" w:space="0" w:color="auto"/>
          </w:divBdr>
        </w:div>
        <w:div w:id="386299531">
          <w:marLeft w:val="0"/>
          <w:marRight w:val="0"/>
          <w:marTop w:val="0"/>
          <w:marBottom w:val="0"/>
          <w:divBdr>
            <w:top w:val="none" w:sz="0" w:space="0" w:color="auto"/>
            <w:left w:val="none" w:sz="0" w:space="0" w:color="auto"/>
            <w:bottom w:val="none" w:sz="0" w:space="0" w:color="auto"/>
            <w:right w:val="none" w:sz="0" w:space="0" w:color="auto"/>
          </w:divBdr>
        </w:div>
        <w:div w:id="407387210">
          <w:marLeft w:val="0"/>
          <w:marRight w:val="0"/>
          <w:marTop w:val="0"/>
          <w:marBottom w:val="0"/>
          <w:divBdr>
            <w:top w:val="none" w:sz="0" w:space="0" w:color="auto"/>
            <w:left w:val="none" w:sz="0" w:space="0" w:color="auto"/>
            <w:bottom w:val="none" w:sz="0" w:space="0" w:color="auto"/>
            <w:right w:val="none" w:sz="0" w:space="0" w:color="auto"/>
          </w:divBdr>
        </w:div>
        <w:div w:id="407504780">
          <w:marLeft w:val="0"/>
          <w:marRight w:val="0"/>
          <w:marTop w:val="0"/>
          <w:marBottom w:val="0"/>
          <w:divBdr>
            <w:top w:val="none" w:sz="0" w:space="0" w:color="auto"/>
            <w:left w:val="none" w:sz="0" w:space="0" w:color="auto"/>
            <w:bottom w:val="none" w:sz="0" w:space="0" w:color="auto"/>
            <w:right w:val="none" w:sz="0" w:space="0" w:color="auto"/>
          </w:divBdr>
        </w:div>
        <w:div w:id="449252647">
          <w:marLeft w:val="0"/>
          <w:marRight w:val="0"/>
          <w:marTop w:val="0"/>
          <w:marBottom w:val="0"/>
          <w:divBdr>
            <w:top w:val="none" w:sz="0" w:space="0" w:color="auto"/>
            <w:left w:val="none" w:sz="0" w:space="0" w:color="auto"/>
            <w:bottom w:val="none" w:sz="0" w:space="0" w:color="auto"/>
            <w:right w:val="none" w:sz="0" w:space="0" w:color="auto"/>
          </w:divBdr>
        </w:div>
        <w:div w:id="455296276">
          <w:marLeft w:val="0"/>
          <w:marRight w:val="0"/>
          <w:marTop w:val="0"/>
          <w:marBottom w:val="0"/>
          <w:divBdr>
            <w:top w:val="none" w:sz="0" w:space="0" w:color="auto"/>
            <w:left w:val="none" w:sz="0" w:space="0" w:color="auto"/>
            <w:bottom w:val="none" w:sz="0" w:space="0" w:color="auto"/>
            <w:right w:val="none" w:sz="0" w:space="0" w:color="auto"/>
          </w:divBdr>
        </w:div>
        <w:div w:id="461774329">
          <w:marLeft w:val="0"/>
          <w:marRight w:val="0"/>
          <w:marTop w:val="0"/>
          <w:marBottom w:val="0"/>
          <w:divBdr>
            <w:top w:val="none" w:sz="0" w:space="0" w:color="auto"/>
            <w:left w:val="none" w:sz="0" w:space="0" w:color="auto"/>
            <w:bottom w:val="none" w:sz="0" w:space="0" w:color="auto"/>
            <w:right w:val="none" w:sz="0" w:space="0" w:color="auto"/>
          </w:divBdr>
        </w:div>
        <w:div w:id="487284442">
          <w:marLeft w:val="0"/>
          <w:marRight w:val="0"/>
          <w:marTop w:val="0"/>
          <w:marBottom w:val="0"/>
          <w:divBdr>
            <w:top w:val="none" w:sz="0" w:space="0" w:color="auto"/>
            <w:left w:val="none" w:sz="0" w:space="0" w:color="auto"/>
            <w:bottom w:val="none" w:sz="0" w:space="0" w:color="auto"/>
            <w:right w:val="none" w:sz="0" w:space="0" w:color="auto"/>
          </w:divBdr>
        </w:div>
        <w:div w:id="508638477">
          <w:marLeft w:val="0"/>
          <w:marRight w:val="0"/>
          <w:marTop w:val="0"/>
          <w:marBottom w:val="0"/>
          <w:divBdr>
            <w:top w:val="none" w:sz="0" w:space="0" w:color="auto"/>
            <w:left w:val="none" w:sz="0" w:space="0" w:color="auto"/>
            <w:bottom w:val="none" w:sz="0" w:space="0" w:color="auto"/>
            <w:right w:val="none" w:sz="0" w:space="0" w:color="auto"/>
          </w:divBdr>
        </w:div>
        <w:div w:id="520897783">
          <w:marLeft w:val="0"/>
          <w:marRight w:val="0"/>
          <w:marTop w:val="0"/>
          <w:marBottom w:val="0"/>
          <w:divBdr>
            <w:top w:val="none" w:sz="0" w:space="0" w:color="auto"/>
            <w:left w:val="none" w:sz="0" w:space="0" w:color="auto"/>
            <w:bottom w:val="none" w:sz="0" w:space="0" w:color="auto"/>
            <w:right w:val="none" w:sz="0" w:space="0" w:color="auto"/>
          </w:divBdr>
        </w:div>
        <w:div w:id="534970617">
          <w:marLeft w:val="0"/>
          <w:marRight w:val="0"/>
          <w:marTop w:val="0"/>
          <w:marBottom w:val="0"/>
          <w:divBdr>
            <w:top w:val="none" w:sz="0" w:space="0" w:color="auto"/>
            <w:left w:val="none" w:sz="0" w:space="0" w:color="auto"/>
            <w:bottom w:val="none" w:sz="0" w:space="0" w:color="auto"/>
            <w:right w:val="none" w:sz="0" w:space="0" w:color="auto"/>
          </w:divBdr>
        </w:div>
        <w:div w:id="550961319">
          <w:marLeft w:val="0"/>
          <w:marRight w:val="0"/>
          <w:marTop w:val="0"/>
          <w:marBottom w:val="0"/>
          <w:divBdr>
            <w:top w:val="none" w:sz="0" w:space="0" w:color="auto"/>
            <w:left w:val="none" w:sz="0" w:space="0" w:color="auto"/>
            <w:bottom w:val="none" w:sz="0" w:space="0" w:color="auto"/>
            <w:right w:val="none" w:sz="0" w:space="0" w:color="auto"/>
          </w:divBdr>
        </w:div>
        <w:div w:id="552817507">
          <w:marLeft w:val="0"/>
          <w:marRight w:val="0"/>
          <w:marTop w:val="0"/>
          <w:marBottom w:val="0"/>
          <w:divBdr>
            <w:top w:val="none" w:sz="0" w:space="0" w:color="auto"/>
            <w:left w:val="none" w:sz="0" w:space="0" w:color="auto"/>
            <w:bottom w:val="none" w:sz="0" w:space="0" w:color="auto"/>
            <w:right w:val="none" w:sz="0" w:space="0" w:color="auto"/>
          </w:divBdr>
        </w:div>
        <w:div w:id="554435641">
          <w:marLeft w:val="0"/>
          <w:marRight w:val="0"/>
          <w:marTop w:val="0"/>
          <w:marBottom w:val="0"/>
          <w:divBdr>
            <w:top w:val="none" w:sz="0" w:space="0" w:color="auto"/>
            <w:left w:val="none" w:sz="0" w:space="0" w:color="auto"/>
            <w:bottom w:val="none" w:sz="0" w:space="0" w:color="auto"/>
            <w:right w:val="none" w:sz="0" w:space="0" w:color="auto"/>
          </w:divBdr>
        </w:div>
        <w:div w:id="563685892">
          <w:marLeft w:val="0"/>
          <w:marRight w:val="0"/>
          <w:marTop w:val="0"/>
          <w:marBottom w:val="0"/>
          <w:divBdr>
            <w:top w:val="none" w:sz="0" w:space="0" w:color="auto"/>
            <w:left w:val="none" w:sz="0" w:space="0" w:color="auto"/>
            <w:bottom w:val="none" w:sz="0" w:space="0" w:color="auto"/>
            <w:right w:val="none" w:sz="0" w:space="0" w:color="auto"/>
          </w:divBdr>
        </w:div>
        <w:div w:id="573854313">
          <w:marLeft w:val="0"/>
          <w:marRight w:val="0"/>
          <w:marTop w:val="0"/>
          <w:marBottom w:val="0"/>
          <w:divBdr>
            <w:top w:val="none" w:sz="0" w:space="0" w:color="auto"/>
            <w:left w:val="none" w:sz="0" w:space="0" w:color="auto"/>
            <w:bottom w:val="none" w:sz="0" w:space="0" w:color="auto"/>
            <w:right w:val="none" w:sz="0" w:space="0" w:color="auto"/>
          </w:divBdr>
        </w:div>
        <w:div w:id="576980943">
          <w:marLeft w:val="0"/>
          <w:marRight w:val="0"/>
          <w:marTop w:val="0"/>
          <w:marBottom w:val="0"/>
          <w:divBdr>
            <w:top w:val="none" w:sz="0" w:space="0" w:color="auto"/>
            <w:left w:val="none" w:sz="0" w:space="0" w:color="auto"/>
            <w:bottom w:val="none" w:sz="0" w:space="0" w:color="auto"/>
            <w:right w:val="none" w:sz="0" w:space="0" w:color="auto"/>
          </w:divBdr>
        </w:div>
        <w:div w:id="597324954">
          <w:marLeft w:val="0"/>
          <w:marRight w:val="0"/>
          <w:marTop w:val="0"/>
          <w:marBottom w:val="0"/>
          <w:divBdr>
            <w:top w:val="none" w:sz="0" w:space="0" w:color="auto"/>
            <w:left w:val="none" w:sz="0" w:space="0" w:color="auto"/>
            <w:bottom w:val="none" w:sz="0" w:space="0" w:color="auto"/>
            <w:right w:val="none" w:sz="0" w:space="0" w:color="auto"/>
          </w:divBdr>
        </w:div>
        <w:div w:id="597448988">
          <w:marLeft w:val="0"/>
          <w:marRight w:val="0"/>
          <w:marTop w:val="0"/>
          <w:marBottom w:val="0"/>
          <w:divBdr>
            <w:top w:val="none" w:sz="0" w:space="0" w:color="auto"/>
            <w:left w:val="none" w:sz="0" w:space="0" w:color="auto"/>
            <w:bottom w:val="none" w:sz="0" w:space="0" w:color="auto"/>
            <w:right w:val="none" w:sz="0" w:space="0" w:color="auto"/>
          </w:divBdr>
        </w:div>
        <w:div w:id="627736094">
          <w:marLeft w:val="0"/>
          <w:marRight w:val="0"/>
          <w:marTop w:val="0"/>
          <w:marBottom w:val="0"/>
          <w:divBdr>
            <w:top w:val="none" w:sz="0" w:space="0" w:color="auto"/>
            <w:left w:val="none" w:sz="0" w:space="0" w:color="auto"/>
            <w:bottom w:val="none" w:sz="0" w:space="0" w:color="auto"/>
            <w:right w:val="none" w:sz="0" w:space="0" w:color="auto"/>
          </w:divBdr>
        </w:div>
        <w:div w:id="633415443">
          <w:marLeft w:val="0"/>
          <w:marRight w:val="0"/>
          <w:marTop w:val="0"/>
          <w:marBottom w:val="0"/>
          <w:divBdr>
            <w:top w:val="none" w:sz="0" w:space="0" w:color="auto"/>
            <w:left w:val="none" w:sz="0" w:space="0" w:color="auto"/>
            <w:bottom w:val="none" w:sz="0" w:space="0" w:color="auto"/>
            <w:right w:val="none" w:sz="0" w:space="0" w:color="auto"/>
          </w:divBdr>
        </w:div>
        <w:div w:id="660501898">
          <w:marLeft w:val="0"/>
          <w:marRight w:val="0"/>
          <w:marTop w:val="0"/>
          <w:marBottom w:val="0"/>
          <w:divBdr>
            <w:top w:val="none" w:sz="0" w:space="0" w:color="auto"/>
            <w:left w:val="none" w:sz="0" w:space="0" w:color="auto"/>
            <w:bottom w:val="none" w:sz="0" w:space="0" w:color="auto"/>
            <w:right w:val="none" w:sz="0" w:space="0" w:color="auto"/>
          </w:divBdr>
        </w:div>
        <w:div w:id="703675844">
          <w:marLeft w:val="0"/>
          <w:marRight w:val="0"/>
          <w:marTop w:val="0"/>
          <w:marBottom w:val="0"/>
          <w:divBdr>
            <w:top w:val="none" w:sz="0" w:space="0" w:color="auto"/>
            <w:left w:val="none" w:sz="0" w:space="0" w:color="auto"/>
            <w:bottom w:val="none" w:sz="0" w:space="0" w:color="auto"/>
            <w:right w:val="none" w:sz="0" w:space="0" w:color="auto"/>
          </w:divBdr>
        </w:div>
        <w:div w:id="714277238">
          <w:marLeft w:val="0"/>
          <w:marRight w:val="0"/>
          <w:marTop w:val="0"/>
          <w:marBottom w:val="0"/>
          <w:divBdr>
            <w:top w:val="none" w:sz="0" w:space="0" w:color="auto"/>
            <w:left w:val="none" w:sz="0" w:space="0" w:color="auto"/>
            <w:bottom w:val="none" w:sz="0" w:space="0" w:color="auto"/>
            <w:right w:val="none" w:sz="0" w:space="0" w:color="auto"/>
          </w:divBdr>
        </w:div>
        <w:div w:id="729841174">
          <w:marLeft w:val="0"/>
          <w:marRight w:val="0"/>
          <w:marTop w:val="0"/>
          <w:marBottom w:val="0"/>
          <w:divBdr>
            <w:top w:val="none" w:sz="0" w:space="0" w:color="auto"/>
            <w:left w:val="none" w:sz="0" w:space="0" w:color="auto"/>
            <w:bottom w:val="none" w:sz="0" w:space="0" w:color="auto"/>
            <w:right w:val="none" w:sz="0" w:space="0" w:color="auto"/>
          </w:divBdr>
        </w:div>
        <w:div w:id="735326517">
          <w:marLeft w:val="0"/>
          <w:marRight w:val="0"/>
          <w:marTop w:val="0"/>
          <w:marBottom w:val="0"/>
          <w:divBdr>
            <w:top w:val="none" w:sz="0" w:space="0" w:color="auto"/>
            <w:left w:val="none" w:sz="0" w:space="0" w:color="auto"/>
            <w:bottom w:val="none" w:sz="0" w:space="0" w:color="auto"/>
            <w:right w:val="none" w:sz="0" w:space="0" w:color="auto"/>
          </w:divBdr>
        </w:div>
        <w:div w:id="748962707">
          <w:marLeft w:val="0"/>
          <w:marRight w:val="0"/>
          <w:marTop w:val="0"/>
          <w:marBottom w:val="0"/>
          <w:divBdr>
            <w:top w:val="none" w:sz="0" w:space="0" w:color="auto"/>
            <w:left w:val="none" w:sz="0" w:space="0" w:color="auto"/>
            <w:bottom w:val="none" w:sz="0" w:space="0" w:color="auto"/>
            <w:right w:val="none" w:sz="0" w:space="0" w:color="auto"/>
          </w:divBdr>
        </w:div>
        <w:div w:id="753480429">
          <w:marLeft w:val="0"/>
          <w:marRight w:val="0"/>
          <w:marTop w:val="0"/>
          <w:marBottom w:val="0"/>
          <w:divBdr>
            <w:top w:val="none" w:sz="0" w:space="0" w:color="auto"/>
            <w:left w:val="none" w:sz="0" w:space="0" w:color="auto"/>
            <w:bottom w:val="none" w:sz="0" w:space="0" w:color="auto"/>
            <w:right w:val="none" w:sz="0" w:space="0" w:color="auto"/>
          </w:divBdr>
        </w:div>
        <w:div w:id="775909534">
          <w:marLeft w:val="0"/>
          <w:marRight w:val="0"/>
          <w:marTop w:val="0"/>
          <w:marBottom w:val="0"/>
          <w:divBdr>
            <w:top w:val="none" w:sz="0" w:space="0" w:color="auto"/>
            <w:left w:val="none" w:sz="0" w:space="0" w:color="auto"/>
            <w:bottom w:val="none" w:sz="0" w:space="0" w:color="auto"/>
            <w:right w:val="none" w:sz="0" w:space="0" w:color="auto"/>
          </w:divBdr>
        </w:div>
        <w:div w:id="789130511">
          <w:marLeft w:val="0"/>
          <w:marRight w:val="0"/>
          <w:marTop w:val="0"/>
          <w:marBottom w:val="0"/>
          <w:divBdr>
            <w:top w:val="none" w:sz="0" w:space="0" w:color="auto"/>
            <w:left w:val="none" w:sz="0" w:space="0" w:color="auto"/>
            <w:bottom w:val="none" w:sz="0" w:space="0" w:color="auto"/>
            <w:right w:val="none" w:sz="0" w:space="0" w:color="auto"/>
          </w:divBdr>
        </w:div>
        <w:div w:id="821311175">
          <w:marLeft w:val="0"/>
          <w:marRight w:val="0"/>
          <w:marTop w:val="0"/>
          <w:marBottom w:val="0"/>
          <w:divBdr>
            <w:top w:val="none" w:sz="0" w:space="0" w:color="auto"/>
            <w:left w:val="none" w:sz="0" w:space="0" w:color="auto"/>
            <w:bottom w:val="none" w:sz="0" w:space="0" w:color="auto"/>
            <w:right w:val="none" w:sz="0" w:space="0" w:color="auto"/>
          </w:divBdr>
        </w:div>
        <w:div w:id="846483281">
          <w:marLeft w:val="0"/>
          <w:marRight w:val="0"/>
          <w:marTop w:val="0"/>
          <w:marBottom w:val="0"/>
          <w:divBdr>
            <w:top w:val="none" w:sz="0" w:space="0" w:color="auto"/>
            <w:left w:val="none" w:sz="0" w:space="0" w:color="auto"/>
            <w:bottom w:val="none" w:sz="0" w:space="0" w:color="auto"/>
            <w:right w:val="none" w:sz="0" w:space="0" w:color="auto"/>
          </w:divBdr>
        </w:div>
        <w:div w:id="853762950">
          <w:marLeft w:val="0"/>
          <w:marRight w:val="0"/>
          <w:marTop w:val="0"/>
          <w:marBottom w:val="0"/>
          <w:divBdr>
            <w:top w:val="none" w:sz="0" w:space="0" w:color="auto"/>
            <w:left w:val="none" w:sz="0" w:space="0" w:color="auto"/>
            <w:bottom w:val="none" w:sz="0" w:space="0" w:color="auto"/>
            <w:right w:val="none" w:sz="0" w:space="0" w:color="auto"/>
          </w:divBdr>
        </w:div>
        <w:div w:id="869219133">
          <w:marLeft w:val="0"/>
          <w:marRight w:val="0"/>
          <w:marTop w:val="0"/>
          <w:marBottom w:val="0"/>
          <w:divBdr>
            <w:top w:val="none" w:sz="0" w:space="0" w:color="auto"/>
            <w:left w:val="none" w:sz="0" w:space="0" w:color="auto"/>
            <w:bottom w:val="none" w:sz="0" w:space="0" w:color="auto"/>
            <w:right w:val="none" w:sz="0" w:space="0" w:color="auto"/>
          </w:divBdr>
        </w:div>
        <w:div w:id="897132314">
          <w:marLeft w:val="0"/>
          <w:marRight w:val="0"/>
          <w:marTop w:val="0"/>
          <w:marBottom w:val="0"/>
          <w:divBdr>
            <w:top w:val="none" w:sz="0" w:space="0" w:color="auto"/>
            <w:left w:val="none" w:sz="0" w:space="0" w:color="auto"/>
            <w:bottom w:val="none" w:sz="0" w:space="0" w:color="auto"/>
            <w:right w:val="none" w:sz="0" w:space="0" w:color="auto"/>
          </w:divBdr>
        </w:div>
        <w:div w:id="900484733">
          <w:marLeft w:val="0"/>
          <w:marRight w:val="0"/>
          <w:marTop w:val="0"/>
          <w:marBottom w:val="0"/>
          <w:divBdr>
            <w:top w:val="none" w:sz="0" w:space="0" w:color="auto"/>
            <w:left w:val="none" w:sz="0" w:space="0" w:color="auto"/>
            <w:bottom w:val="none" w:sz="0" w:space="0" w:color="auto"/>
            <w:right w:val="none" w:sz="0" w:space="0" w:color="auto"/>
          </w:divBdr>
        </w:div>
        <w:div w:id="927037103">
          <w:marLeft w:val="0"/>
          <w:marRight w:val="0"/>
          <w:marTop w:val="0"/>
          <w:marBottom w:val="0"/>
          <w:divBdr>
            <w:top w:val="none" w:sz="0" w:space="0" w:color="auto"/>
            <w:left w:val="none" w:sz="0" w:space="0" w:color="auto"/>
            <w:bottom w:val="none" w:sz="0" w:space="0" w:color="auto"/>
            <w:right w:val="none" w:sz="0" w:space="0" w:color="auto"/>
          </w:divBdr>
        </w:div>
        <w:div w:id="998340415">
          <w:marLeft w:val="0"/>
          <w:marRight w:val="0"/>
          <w:marTop w:val="0"/>
          <w:marBottom w:val="0"/>
          <w:divBdr>
            <w:top w:val="none" w:sz="0" w:space="0" w:color="auto"/>
            <w:left w:val="none" w:sz="0" w:space="0" w:color="auto"/>
            <w:bottom w:val="none" w:sz="0" w:space="0" w:color="auto"/>
            <w:right w:val="none" w:sz="0" w:space="0" w:color="auto"/>
          </w:divBdr>
        </w:div>
        <w:div w:id="1004554953">
          <w:marLeft w:val="0"/>
          <w:marRight w:val="0"/>
          <w:marTop w:val="0"/>
          <w:marBottom w:val="0"/>
          <w:divBdr>
            <w:top w:val="none" w:sz="0" w:space="0" w:color="auto"/>
            <w:left w:val="none" w:sz="0" w:space="0" w:color="auto"/>
            <w:bottom w:val="none" w:sz="0" w:space="0" w:color="auto"/>
            <w:right w:val="none" w:sz="0" w:space="0" w:color="auto"/>
          </w:divBdr>
        </w:div>
        <w:div w:id="1010334752">
          <w:marLeft w:val="0"/>
          <w:marRight w:val="0"/>
          <w:marTop w:val="0"/>
          <w:marBottom w:val="0"/>
          <w:divBdr>
            <w:top w:val="none" w:sz="0" w:space="0" w:color="auto"/>
            <w:left w:val="none" w:sz="0" w:space="0" w:color="auto"/>
            <w:bottom w:val="none" w:sz="0" w:space="0" w:color="auto"/>
            <w:right w:val="none" w:sz="0" w:space="0" w:color="auto"/>
          </w:divBdr>
        </w:div>
        <w:div w:id="1063218537">
          <w:marLeft w:val="0"/>
          <w:marRight w:val="0"/>
          <w:marTop w:val="0"/>
          <w:marBottom w:val="0"/>
          <w:divBdr>
            <w:top w:val="none" w:sz="0" w:space="0" w:color="auto"/>
            <w:left w:val="none" w:sz="0" w:space="0" w:color="auto"/>
            <w:bottom w:val="none" w:sz="0" w:space="0" w:color="auto"/>
            <w:right w:val="none" w:sz="0" w:space="0" w:color="auto"/>
          </w:divBdr>
        </w:div>
        <w:div w:id="1095857616">
          <w:marLeft w:val="0"/>
          <w:marRight w:val="0"/>
          <w:marTop w:val="0"/>
          <w:marBottom w:val="0"/>
          <w:divBdr>
            <w:top w:val="none" w:sz="0" w:space="0" w:color="auto"/>
            <w:left w:val="none" w:sz="0" w:space="0" w:color="auto"/>
            <w:bottom w:val="none" w:sz="0" w:space="0" w:color="auto"/>
            <w:right w:val="none" w:sz="0" w:space="0" w:color="auto"/>
          </w:divBdr>
          <w:divsChild>
            <w:div w:id="217933112">
              <w:marLeft w:val="0"/>
              <w:marRight w:val="0"/>
              <w:marTop w:val="0"/>
              <w:marBottom w:val="0"/>
              <w:divBdr>
                <w:top w:val="none" w:sz="0" w:space="0" w:color="auto"/>
                <w:left w:val="none" w:sz="0" w:space="0" w:color="auto"/>
                <w:bottom w:val="none" w:sz="0" w:space="0" w:color="auto"/>
                <w:right w:val="none" w:sz="0" w:space="0" w:color="auto"/>
              </w:divBdr>
              <w:divsChild>
                <w:div w:id="346567699">
                  <w:marLeft w:val="0"/>
                  <w:marRight w:val="0"/>
                  <w:marTop w:val="0"/>
                  <w:marBottom w:val="0"/>
                  <w:divBdr>
                    <w:top w:val="none" w:sz="0" w:space="0" w:color="auto"/>
                    <w:left w:val="none" w:sz="0" w:space="0" w:color="auto"/>
                    <w:bottom w:val="none" w:sz="0" w:space="0" w:color="auto"/>
                    <w:right w:val="none" w:sz="0" w:space="0" w:color="auto"/>
                  </w:divBdr>
                </w:div>
                <w:div w:id="388308440">
                  <w:marLeft w:val="0"/>
                  <w:marRight w:val="0"/>
                  <w:marTop w:val="0"/>
                  <w:marBottom w:val="0"/>
                  <w:divBdr>
                    <w:top w:val="none" w:sz="0" w:space="0" w:color="auto"/>
                    <w:left w:val="none" w:sz="0" w:space="0" w:color="auto"/>
                    <w:bottom w:val="none" w:sz="0" w:space="0" w:color="auto"/>
                    <w:right w:val="none" w:sz="0" w:space="0" w:color="auto"/>
                  </w:divBdr>
                </w:div>
                <w:div w:id="468787759">
                  <w:marLeft w:val="0"/>
                  <w:marRight w:val="0"/>
                  <w:marTop w:val="0"/>
                  <w:marBottom w:val="0"/>
                  <w:divBdr>
                    <w:top w:val="none" w:sz="0" w:space="0" w:color="auto"/>
                    <w:left w:val="none" w:sz="0" w:space="0" w:color="auto"/>
                    <w:bottom w:val="none" w:sz="0" w:space="0" w:color="auto"/>
                    <w:right w:val="none" w:sz="0" w:space="0" w:color="auto"/>
                  </w:divBdr>
                </w:div>
                <w:div w:id="521672129">
                  <w:marLeft w:val="0"/>
                  <w:marRight w:val="0"/>
                  <w:marTop w:val="0"/>
                  <w:marBottom w:val="0"/>
                  <w:divBdr>
                    <w:top w:val="none" w:sz="0" w:space="0" w:color="auto"/>
                    <w:left w:val="none" w:sz="0" w:space="0" w:color="auto"/>
                    <w:bottom w:val="none" w:sz="0" w:space="0" w:color="auto"/>
                    <w:right w:val="none" w:sz="0" w:space="0" w:color="auto"/>
                  </w:divBdr>
                </w:div>
                <w:div w:id="792872258">
                  <w:marLeft w:val="0"/>
                  <w:marRight w:val="0"/>
                  <w:marTop w:val="0"/>
                  <w:marBottom w:val="0"/>
                  <w:divBdr>
                    <w:top w:val="none" w:sz="0" w:space="0" w:color="auto"/>
                    <w:left w:val="none" w:sz="0" w:space="0" w:color="auto"/>
                    <w:bottom w:val="none" w:sz="0" w:space="0" w:color="auto"/>
                    <w:right w:val="none" w:sz="0" w:space="0" w:color="auto"/>
                  </w:divBdr>
                </w:div>
                <w:div w:id="914973059">
                  <w:marLeft w:val="0"/>
                  <w:marRight w:val="0"/>
                  <w:marTop w:val="0"/>
                  <w:marBottom w:val="0"/>
                  <w:divBdr>
                    <w:top w:val="none" w:sz="0" w:space="0" w:color="auto"/>
                    <w:left w:val="none" w:sz="0" w:space="0" w:color="auto"/>
                    <w:bottom w:val="none" w:sz="0" w:space="0" w:color="auto"/>
                    <w:right w:val="none" w:sz="0" w:space="0" w:color="auto"/>
                  </w:divBdr>
                </w:div>
                <w:div w:id="1102381346">
                  <w:marLeft w:val="0"/>
                  <w:marRight w:val="0"/>
                  <w:marTop w:val="0"/>
                  <w:marBottom w:val="0"/>
                  <w:divBdr>
                    <w:top w:val="none" w:sz="0" w:space="0" w:color="auto"/>
                    <w:left w:val="none" w:sz="0" w:space="0" w:color="auto"/>
                    <w:bottom w:val="none" w:sz="0" w:space="0" w:color="auto"/>
                    <w:right w:val="none" w:sz="0" w:space="0" w:color="auto"/>
                  </w:divBdr>
                </w:div>
                <w:div w:id="1446580688">
                  <w:marLeft w:val="0"/>
                  <w:marRight w:val="0"/>
                  <w:marTop w:val="0"/>
                  <w:marBottom w:val="0"/>
                  <w:divBdr>
                    <w:top w:val="none" w:sz="0" w:space="0" w:color="auto"/>
                    <w:left w:val="none" w:sz="0" w:space="0" w:color="auto"/>
                    <w:bottom w:val="none" w:sz="0" w:space="0" w:color="auto"/>
                    <w:right w:val="none" w:sz="0" w:space="0" w:color="auto"/>
                  </w:divBdr>
                </w:div>
                <w:div w:id="1703091971">
                  <w:marLeft w:val="0"/>
                  <w:marRight w:val="0"/>
                  <w:marTop w:val="0"/>
                  <w:marBottom w:val="0"/>
                  <w:divBdr>
                    <w:top w:val="none" w:sz="0" w:space="0" w:color="auto"/>
                    <w:left w:val="none" w:sz="0" w:space="0" w:color="auto"/>
                    <w:bottom w:val="none" w:sz="0" w:space="0" w:color="auto"/>
                    <w:right w:val="none" w:sz="0" w:space="0" w:color="auto"/>
                  </w:divBdr>
                </w:div>
                <w:div w:id="1915434973">
                  <w:marLeft w:val="0"/>
                  <w:marRight w:val="0"/>
                  <w:marTop w:val="0"/>
                  <w:marBottom w:val="0"/>
                  <w:divBdr>
                    <w:top w:val="none" w:sz="0" w:space="0" w:color="auto"/>
                    <w:left w:val="none" w:sz="0" w:space="0" w:color="auto"/>
                    <w:bottom w:val="none" w:sz="0" w:space="0" w:color="auto"/>
                    <w:right w:val="none" w:sz="0" w:space="0" w:color="auto"/>
                  </w:divBdr>
                </w:div>
                <w:div w:id="19600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3314">
          <w:marLeft w:val="0"/>
          <w:marRight w:val="0"/>
          <w:marTop w:val="0"/>
          <w:marBottom w:val="0"/>
          <w:divBdr>
            <w:top w:val="none" w:sz="0" w:space="0" w:color="auto"/>
            <w:left w:val="none" w:sz="0" w:space="0" w:color="auto"/>
            <w:bottom w:val="none" w:sz="0" w:space="0" w:color="auto"/>
            <w:right w:val="none" w:sz="0" w:space="0" w:color="auto"/>
          </w:divBdr>
        </w:div>
        <w:div w:id="1158570048">
          <w:marLeft w:val="0"/>
          <w:marRight w:val="0"/>
          <w:marTop w:val="0"/>
          <w:marBottom w:val="0"/>
          <w:divBdr>
            <w:top w:val="none" w:sz="0" w:space="0" w:color="auto"/>
            <w:left w:val="none" w:sz="0" w:space="0" w:color="auto"/>
            <w:bottom w:val="none" w:sz="0" w:space="0" w:color="auto"/>
            <w:right w:val="none" w:sz="0" w:space="0" w:color="auto"/>
          </w:divBdr>
        </w:div>
        <w:div w:id="1184707785">
          <w:marLeft w:val="0"/>
          <w:marRight w:val="0"/>
          <w:marTop w:val="0"/>
          <w:marBottom w:val="0"/>
          <w:divBdr>
            <w:top w:val="none" w:sz="0" w:space="0" w:color="auto"/>
            <w:left w:val="none" w:sz="0" w:space="0" w:color="auto"/>
            <w:bottom w:val="none" w:sz="0" w:space="0" w:color="auto"/>
            <w:right w:val="none" w:sz="0" w:space="0" w:color="auto"/>
          </w:divBdr>
        </w:div>
        <w:div w:id="1185245092">
          <w:marLeft w:val="0"/>
          <w:marRight w:val="0"/>
          <w:marTop w:val="0"/>
          <w:marBottom w:val="0"/>
          <w:divBdr>
            <w:top w:val="none" w:sz="0" w:space="0" w:color="auto"/>
            <w:left w:val="none" w:sz="0" w:space="0" w:color="auto"/>
            <w:bottom w:val="none" w:sz="0" w:space="0" w:color="auto"/>
            <w:right w:val="none" w:sz="0" w:space="0" w:color="auto"/>
          </w:divBdr>
        </w:div>
        <w:div w:id="1187870167">
          <w:marLeft w:val="0"/>
          <w:marRight w:val="0"/>
          <w:marTop w:val="0"/>
          <w:marBottom w:val="0"/>
          <w:divBdr>
            <w:top w:val="none" w:sz="0" w:space="0" w:color="auto"/>
            <w:left w:val="none" w:sz="0" w:space="0" w:color="auto"/>
            <w:bottom w:val="none" w:sz="0" w:space="0" w:color="auto"/>
            <w:right w:val="none" w:sz="0" w:space="0" w:color="auto"/>
          </w:divBdr>
        </w:div>
        <w:div w:id="1192649616">
          <w:marLeft w:val="0"/>
          <w:marRight w:val="0"/>
          <w:marTop w:val="0"/>
          <w:marBottom w:val="0"/>
          <w:divBdr>
            <w:top w:val="none" w:sz="0" w:space="0" w:color="auto"/>
            <w:left w:val="none" w:sz="0" w:space="0" w:color="auto"/>
            <w:bottom w:val="none" w:sz="0" w:space="0" w:color="auto"/>
            <w:right w:val="none" w:sz="0" w:space="0" w:color="auto"/>
          </w:divBdr>
        </w:div>
        <w:div w:id="1211529049">
          <w:marLeft w:val="0"/>
          <w:marRight w:val="0"/>
          <w:marTop w:val="0"/>
          <w:marBottom w:val="0"/>
          <w:divBdr>
            <w:top w:val="none" w:sz="0" w:space="0" w:color="auto"/>
            <w:left w:val="none" w:sz="0" w:space="0" w:color="auto"/>
            <w:bottom w:val="none" w:sz="0" w:space="0" w:color="auto"/>
            <w:right w:val="none" w:sz="0" w:space="0" w:color="auto"/>
          </w:divBdr>
        </w:div>
        <w:div w:id="1317758594">
          <w:marLeft w:val="0"/>
          <w:marRight w:val="0"/>
          <w:marTop w:val="0"/>
          <w:marBottom w:val="0"/>
          <w:divBdr>
            <w:top w:val="none" w:sz="0" w:space="0" w:color="auto"/>
            <w:left w:val="none" w:sz="0" w:space="0" w:color="auto"/>
            <w:bottom w:val="none" w:sz="0" w:space="0" w:color="auto"/>
            <w:right w:val="none" w:sz="0" w:space="0" w:color="auto"/>
          </w:divBdr>
        </w:div>
        <w:div w:id="1322201178">
          <w:marLeft w:val="0"/>
          <w:marRight w:val="0"/>
          <w:marTop w:val="0"/>
          <w:marBottom w:val="0"/>
          <w:divBdr>
            <w:top w:val="none" w:sz="0" w:space="0" w:color="auto"/>
            <w:left w:val="none" w:sz="0" w:space="0" w:color="auto"/>
            <w:bottom w:val="none" w:sz="0" w:space="0" w:color="auto"/>
            <w:right w:val="none" w:sz="0" w:space="0" w:color="auto"/>
          </w:divBdr>
        </w:div>
        <w:div w:id="1354303868">
          <w:marLeft w:val="0"/>
          <w:marRight w:val="0"/>
          <w:marTop w:val="0"/>
          <w:marBottom w:val="0"/>
          <w:divBdr>
            <w:top w:val="none" w:sz="0" w:space="0" w:color="auto"/>
            <w:left w:val="none" w:sz="0" w:space="0" w:color="auto"/>
            <w:bottom w:val="none" w:sz="0" w:space="0" w:color="auto"/>
            <w:right w:val="none" w:sz="0" w:space="0" w:color="auto"/>
          </w:divBdr>
        </w:div>
        <w:div w:id="1369840493">
          <w:marLeft w:val="0"/>
          <w:marRight w:val="0"/>
          <w:marTop w:val="0"/>
          <w:marBottom w:val="0"/>
          <w:divBdr>
            <w:top w:val="none" w:sz="0" w:space="0" w:color="auto"/>
            <w:left w:val="none" w:sz="0" w:space="0" w:color="auto"/>
            <w:bottom w:val="none" w:sz="0" w:space="0" w:color="auto"/>
            <w:right w:val="none" w:sz="0" w:space="0" w:color="auto"/>
          </w:divBdr>
        </w:div>
        <w:div w:id="1369991937">
          <w:marLeft w:val="0"/>
          <w:marRight w:val="0"/>
          <w:marTop w:val="0"/>
          <w:marBottom w:val="0"/>
          <w:divBdr>
            <w:top w:val="none" w:sz="0" w:space="0" w:color="auto"/>
            <w:left w:val="none" w:sz="0" w:space="0" w:color="auto"/>
            <w:bottom w:val="none" w:sz="0" w:space="0" w:color="auto"/>
            <w:right w:val="none" w:sz="0" w:space="0" w:color="auto"/>
          </w:divBdr>
        </w:div>
        <w:div w:id="1392002161">
          <w:marLeft w:val="0"/>
          <w:marRight w:val="0"/>
          <w:marTop w:val="0"/>
          <w:marBottom w:val="0"/>
          <w:divBdr>
            <w:top w:val="none" w:sz="0" w:space="0" w:color="auto"/>
            <w:left w:val="none" w:sz="0" w:space="0" w:color="auto"/>
            <w:bottom w:val="none" w:sz="0" w:space="0" w:color="auto"/>
            <w:right w:val="none" w:sz="0" w:space="0" w:color="auto"/>
          </w:divBdr>
        </w:div>
        <w:div w:id="1409228735">
          <w:marLeft w:val="0"/>
          <w:marRight w:val="0"/>
          <w:marTop w:val="0"/>
          <w:marBottom w:val="0"/>
          <w:divBdr>
            <w:top w:val="none" w:sz="0" w:space="0" w:color="auto"/>
            <w:left w:val="none" w:sz="0" w:space="0" w:color="auto"/>
            <w:bottom w:val="none" w:sz="0" w:space="0" w:color="auto"/>
            <w:right w:val="none" w:sz="0" w:space="0" w:color="auto"/>
          </w:divBdr>
        </w:div>
        <w:div w:id="1435322563">
          <w:marLeft w:val="0"/>
          <w:marRight w:val="0"/>
          <w:marTop w:val="0"/>
          <w:marBottom w:val="0"/>
          <w:divBdr>
            <w:top w:val="none" w:sz="0" w:space="0" w:color="auto"/>
            <w:left w:val="none" w:sz="0" w:space="0" w:color="auto"/>
            <w:bottom w:val="none" w:sz="0" w:space="0" w:color="auto"/>
            <w:right w:val="none" w:sz="0" w:space="0" w:color="auto"/>
          </w:divBdr>
        </w:div>
        <w:div w:id="1447849245">
          <w:marLeft w:val="0"/>
          <w:marRight w:val="0"/>
          <w:marTop w:val="0"/>
          <w:marBottom w:val="0"/>
          <w:divBdr>
            <w:top w:val="none" w:sz="0" w:space="0" w:color="auto"/>
            <w:left w:val="none" w:sz="0" w:space="0" w:color="auto"/>
            <w:bottom w:val="none" w:sz="0" w:space="0" w:color="auto"/>
            <w:right w:val="none" w:sz="0" w:space="0" w:color="auto"/>
          </w:divBdr>
        </w:div>
        <w:div w:id="1465542956">
          <w:marLeft w:val="0"/>
          <w:marRight w:val="0"/>
          <w:marTop w:val="0"/>
          <w:marBottom w:val="0"/>
          <w:divBdr>
            <w:top w:val="none" w:sz="0" w:space="0" w:color="auto"/>
            <w:left w:val="none" w:sz="0" w:space="0" w:color="auto"/>
            <w:bottom w:val="none" w:sz="0" w:space="0" w:color="auto"/>
            <w:right w:val="none" w:sz="0" w:space="0" w:color="auto"/>
          </w:divBdr>
        </w:div>
        <w:div w:id="1470248484">
          <w:marLeft w:val="0"/>
          <w:marRight w:val="0"/>
          <w:marTop w:val="0"/>
          <w:marBottom w:val="0"/>
          <w:divBdr>
            <w:top w:val="none" w:sz="0" w:space="0" w:color="auto"/>
            <w:left w:val="none" w:sz="0" w:space="0" w:color="auto"/>
            <w:bottom w:val="none" w:sz="0" w:space="0" w:color="auto"/>
            <w:right w:val="none" w:sz="0" w:space="0" w:color="auto"/>
          </w:divBdr>
        </w:div>
        <w:div w:id="1616984916">
          <w:marLeft w:val="0"/>
          <w:marRight w:val="0"/>
          <w:marTop w:val="0"/>
          <w:marBottom w:val="0"/>
          <w:divBdr>
            <w:top w:val="none" w:sz="0" w:space="0" w:color="auto"/>
            <w:left w:val="none" w:sz="0" w:space="0" w:color="auto"/>
            <w:bottom w:val="none" w:sz="0" w:space="0" w:color="auto"/>
            <w:right w:val="none" w:sz="0" w:space="0" w:color="auto"/>
          </w:divBdr>
        </w:div>
        <w:div w:id="1637566997">
          <w:marLeft w:val="0"/>
          <w:marRight w:val="0"/>
          <w:marTop w:val="0"/>
          <w:marBottom w:val="0"/>
          <w:divBdr>
            <w:top w:val="none" w:sz="0" w:space="0" w:color="auto"/>
            <w:left w:val="none" w:sz="0" w:space="0" w:color="auto"/>
            <w:bottom w:val="none" w:sz="0" w:space="0" w:color="auto"/>
            <w:right w:val="none" w:sz="0" w:space="0" w:color="auto"/>
          </w:divBdr>
        </w:div>
        <w:div w:id="1679498707">
          <w:marLeft w:val="0"/>
          <w:marRight w:val="0"/>
          <w:marTop w:val="0"/>
          <w:marBottom w:val="0"/>
          <w:divBdr>
            <w:top w:val="none" w:sz="0" w:space="0" w:color="auto"/>
            <w:left w:val="none" w:sz="0" w:space="0" w:color="auto"/>
            <w:bottom w:val="none" w:sz="0" w:space="0" w:color="auto"/>
            <w:right w:val="none" w:sz="0" w:space="0" w:color="auto"/>
          </w:divBdr>
        </w:div>
        <w:div w:id="1741245161">
          <w:marLeft w:val="0"/>
          <w:marRight w:val="0"/>
          <w:marTop w:val="0"/>
          <w:marBottom w:val="0"/>
          <w:divBdr>
            <w:top w:val="none" w:sz="0" w:space="0" w:color="auto"/>
            <w:left w:val="none" w:sz="0" w:space="0" w:color="auto"/>
            <w:bottom w:val="none" w:sz="0" w:space="0" w:color="auto"/>
            <w:right w:val="none" w:sz="0" w:space="0" w:color="auto"/>
          </w:divBdr>
        </w:div>
        <w:div w:id="1744066474">
          <w:marLeft w:val="0"/>
          <w:marRight w:val="0"/>
          <w:marTop w:val="0"/>
          <w:marBottom w:val="0"/>
          <w:divBdr>
            <w:top w:val="none" w:sz="0" w:space="0" w:color="auto"/>
            <w:left w:val="none" w:sz="0" w:space="0" w:color="auto"/>
            <w:bottom w:val="none" w:sz="0" w:space="0" w:color="auto"/>
            <w:right w:val="none" w:sz="0" w:space="0" w:color="auto"/>
          </w:divBdr>
        </w:div>
        <w:div w:id="1776555820">
          <w:marLeft w:val="0"/>
          <w:marRight w:val="0"/>
          <w:marTop w:val="0"/>
          <w:marBottom w:val="0"/>
          <w:divBdr>
            <w:top w:val="none" w:sz="0" w:space="0" w:color="auto"/>
            <w:left w:val="none" w:sz="0" w:space="0" w:color="auto"/>
            <w:bottom w:val="none" w:sz="0" w:space="0" w:color="auto"/>
            <w:right w:val="none" w:sz="0" w:space="0" w:color="auto"/>
          </w:divBdr>
        </w:div>
        <w:div w:id="1826895195">
          <w:marLeft w:val="0"/>
          <w:marRight w:val="0"/>
          <w:marTop w:val="0"/>
          <w:marBottom w:val="0"/>
          <w:divBdr>
            <w:top w:val="none" w:sz="0" w:space="0" w:color="auto"/>
            <w:left w:val="none" w:sz="0" w:space="0" w:color="auto"/>
            <w:bottom w:val="none" w:sz="0" w:space="0" w:color="auto"/>
            <w:right w:val="none" w:sz="0" w:space="0" w:color="auto"/>
          </w:divBdr>
        </w:div>
        <w:div w:id="1866601090">
          <w:marLeft w:val="0"/>
          <w:marRight w:val="0"/>
          <w:marTop w:val="0"/>
          <w:marBottom w:val="0"/>
          <w:divBdr>
            <w:top w:val="none" w:sz="0" w:space="0" w:color="auto"/>
            <w:left w:val="none" w:sz="0" w:space="0" w:color="auto"/>
            <w:bottom w:val="none" w:sz="0" w:space="0" w:color="auto"/>
            <w:right w:val="none" w:sz="0" w:space="0" w:color="auto"/>
          </w:divBdr>
        </w:div>
        <w:div w:id="1875265983">
          <w:marLeft w:val="0"/>
          <w:marRight w:val="0"/>
          <w:marTop w:val="0"/>
          <w:marBottom w:val="0"/>
          <w:divBdr>
            <w:top w:val="none" w:sz="0" w:space="0" w:color="auto"/>
            <w:left w:val="none" w:sz="0" w:space="0" w:color="auto"/>
            <w:bottom w:val="none" w:sz="0" w:space="0" w:color="auto"/>
            <w:right w:val="none" w:sz="0" w:space="0" w:color="auto"/>
          </w:divBdr>
        </w:div>
        <w:div w:id="1887600492">
          <w:marLeft w:val="0"/>
          <w:marRight w:val="0"/>
          <w:marTop w:val="0"/>
          <w:marBottom w:val="0"/>
          <w:divBdr>
            <w:top w:val="none" w:sz="0" w:space="0" w:color="auto"/>
            <w:left w:val="none" w:sz="0" w:space="0" w:color="auto"/>
            <w:bottom w:val="none" w:sz="0" w:space="0" w:color="auto"/>
            <w:right w:val="none" w:sz="0" w:space="0" w:color="auto"/>
          </w:divBdr>
        </w:div>
        <w:div w:id="1891375819">
          <w:marLeft w:val="0"/>
          <w:marRight w:val="0"/>
          <w:marTop w:val="0"/>
          <w:marBottom w:val="0"/>
          <w:divBdr>
            <w:top w:val="none" w:sz="0" w:space="0" w:color="auto"/>
            <w:left w:val="none" w:sz="0" w:space="0" w:color="auto"/>
            <w:bottom w:val="none" w:sz="0" w:space="0" w:color="auto"/>
            <w:right w:val="none" w:sz="0" w:space="0" w:color="auto"/>
          </w:divBdr>
        </w:div>
        <w:div w:id="1893493300">
          <w:marLeft w:val="0"/>
          <w:marRight w:val="0"/>
          <w:marTop w:val="0"/>
          <w:marBottom w:val="0"/>
          <w:divBdr>
            <w:top w:val="none" w:sz="0" w:space="0" w:color="auto"/>
            <w:left w:val="none" w:sz="0" w:space="0" w:color="auto"/>
            <w:bottom w:val="none" w:sz="0" w:space="0" w:color="auto"/>
            <w:right w:val="none" w:sz="0" w:space="0" w:color="auto"/>
          </w:divBdr>
        </w:div>
        <w:div w:id="1894537257">
          <w:marLeft w:val="0"/>
          <w:marRight w:val="0"/>
          <w:marTop w:val="0"/>
          <w:marBottom w:val="0"/>
          <w:divBdr>
            <w:top w:val="none" w:sz="0" w:space="0" w:color="auto"/>
            <w:left w:val="none" w:sz="0" w:space="0" w:color="auto"/>
            <w:bottom w:val="none" w:sz="0" w:space="0" w:color="auto"/>
            <w:right w:val="none" w:sz="0" w:space="0" w:color="auto"/>
          </w:divBdr>
        </w:div>
        <w:div w:id="1895844448">
          <w:marLeft w:val="0"/>
          <w:marRight w:val="0"/>
          <w:marTop w:val="0"/>
          <w:marBottom w:val="0"/>
          <w:divBdr>
            <w:top w:val="none" w:sz="0" w:space="0" w:color="auto"/>
            <w:left w:val="none" w:sz="0" w:space="0" w:color="auto"/>
            <w:bottom w:val="none" w:sz="0" w:space="0" w:color="auto"/>
            <w:right w:val="none" w:sz="0" w:space="0" w:color="auto"/>
          </w:divBdr>
        </w:div>
        <w:div w:id="1905094906">
          <w:marLeft w:val="0"/>
          <w:marRight w:val="0"/>
          <w:marTop w:val="0"/>
          <w:marBottom w:val="0"/>
          <w:divBdr>
            <w:top w:val="none" w:sz="0" w:space="0" w:color="auto"/>
            <w:left w:val="none" w:sz="0" w:space="0" w:color="auto"/>
            <w:bottom w:val="none" w:sz="0" w:space="0" w:color="auto"/>
            <w:right w:val="none" w:sz="0" w:space="0" w:color="auto"/>
          </w:divBdr>
        </w:div>
        <w:div w:id="1944416462">
          <w:marLeft w:val="0"/>
          <w:marRight w:val="0"/>
          <w:marTop w:val="0"/>
          <w:marBottom w:val="0"/>
          <w:divBdr>
            <w:top w:val="none" w:sz="0" w:space="0" w:color="auto"/>
            <w:left w:val="none" w:sz="0" w:space="0" w:color="auto"/>
            <w:bottom w:val="none" w:sz="0" w:space="0" w:color="auto"/>
            <w:right w:val="none" w:sz="0" w:space="0" w:color="auto"/>
          </w:divBdr>
        </w:div>
        <w:div w:id="1955869165">
          <w:marLeft w:val="0"/>
          <w:marRight w:val="0"/>
          <w:marTop w:val="0"/>
          <w:marBottom w:val="0"/>
          <w:divBdr>
            <w:top w:val="none" w:sz="0" w:space="0" w:color="auto"/>
            <w:left w:val="none" w:sz="0" w:space="0" w:color="auto"/>
            <w:bottom w:val="none" w:sz="0" w:space="0" w:color="auto"/>
            <w:right w:val="none" w:sz="0" w:space="0" w:color="auto"/>
          </w:divBdr>
        </w:div>
        <w:div w:id="1957327615">
          <w:marLeft w:val="0"/>
          <w:marRight w:val="0"/>
          <w:marTop w:val="0"/>
          <w:marBottom w:val="0"/>
          <w:divBdr>
            <w:top w:val="none" w:sz="0" w:space="0" w:color="auto"/>
            <w:left w:val="none" w:sz="0" w:space="0" w:color="auto"/>
            <w:bottom w:val="none" w:sz="0" w:space="0" w:color="auto"/>
            <w:right w:val="none" w:sz="0" w:space="0" w:color="auto"/>
          </w:divBdr>
        </w:div>
        <w:div w:id="1966958787">
          <w:marLeft w:val="0"/>
          <w:marRight w:val="0"/>
          <w:marTop w:val="0"/>
          <w:marBottom w:val="0"/>
          <w:divBdr>
            <w:top w:val="none" w:sz="0" w:space="0" w:color="auto"/>
            <w:left w:val="none" w:sz="0" w:space="0" w:color="auto"/>
            <w:bottom w:val="none" w:sz="0" w:space="0" w:color="auto"/>
            <w:right w:val="none" w:sz="0" w:space="0" w:color="auto"/>
          </w:divBdr>
        </w:div>
        <w:div w:id="1975333721">
          <w:marLeft w:val="0"/>
          <w:marRight w:val="0"/>
          <w:marTop w:val="0"/>
          <w:marBottom w:val="0"/>
          <w:divBdr>
            <w:top w:val="none" w:sz="0" w:space="0" w:color="auto"/>
            <w:left w:val="none" w:sz="0" w:space="0" w:color="auto"/>
            <w:bottom w:val="none" w:sz="0" w:space="0" w:color="auto"/>
            <w:right w:val="none" w:sz="0" w:space="0" w:color="auto"/>
          </w:divBdr>
        </w:div>
        <w:div w:id="1995256974">
          <w:marLeft w:val="0"/>
          <w:marRight w:val="0"/>
          <w:marTop w:val="0"/>
          <w:marBottom w:val="0"/>
          <w:divBdr>
            <w:top w:val="none" w:sz="0" w:space="0" w:color="auto"/>
            <w:left w:val="none" w:sz="0" w:space="0" w:color="auto"/>
            <w:bottom w:val="none" w:sz="0" w:space="0" w:color="auto"/>
            <w:right w:val="none" w:sz="0" w:space="0" w:color="auto"/>
          </w:divBdr>
        </w:div>
        <w:div w:id="2016222324">
          <w:marLeft w:val="0"/>
          <w:marRight w:val="0"/>
          <w:marTop w:val="0"/>
          <w:marBottom w:val="0"/>
          <w:divBdr>
            <w:top w:val="none" w:sz="0" w:space="0" w:color="auto"/>
            <w:left w:val="none" w:sz="0" w:space="0" w:color="auto"/>
            <w:bottom w:val="none" w:sz="0" w:space="0" w:color="auto"/>
            <w:right w:val="none" w:sz="0" w:space="0" w:color="auto"/>
          </w:divBdr>
        </w:div>
        <w:div w:id="2044213072">
          <w:marLeft w:val="0"/>
          <w:marRight w:val="0"/>
          <w:marTop w:val="0"/>
          <w:marBottom w:val="0"/>
          <w:divBdr>
            <w:top w:val="none" w:sz="0" w:space="0" w:color="auto"/>
            <w:left w:val="none" w:sz="0" w:space="0" w:color="auto"/>
            <w:bottom w:val="none" w:sz="0" w:space="0" w:color="auto"/>
            <w:right w:val="none" w:sz="0" w:space="0" w:color="auto"/>
          </w:divBdr>
        </w:div>
        <w:div w:id="2049911266">
          <w:marLeft w:val="0"/>
          <w:marRight w:val="0"/>
          <w:marTop w:val="0"/>
          <w:marBottom w:val="0"/>
          <w:divBdr>
            <w:top w:val="none" w:sz="0" w:space="0" w:color="auto"/>
            <w:left w:val="none" w:sz="0" w:space="0" w:color="auto"/>
            <w:bottom w:val="none" w:sz="0" w:space="0" w:color="auto"/>
            <w:right w:val="none" w:sz="0" w:space="0" w:color="auto"/>
          </w:divBdr>
        </w:div>
        <w:div w:id="2050453730">
          <w:marLeft w:val="0"/>
          <w:marRight w:val="0"/>
          <w:marTop w:val="0"/>
          <w:marBottom w:val="0"/>
          <w:divBdr>
            <w:top w:val="none" w:sz="0" w:space="0" w:color="auto"/>
            <w:left w:val="none" w:sz="0" w:space="0" w:color="auto"/>
            <w:bottom w:val="none" w:sz="0" w:space="0" w:color="auto"/>
            <w:right w:val="none" w:sz="0" w:space="0" w:color="auto"/>
          </w:divBdr>
        </w:div>
        <w:div w:id="2058239386">
          <w:marLeft w:val="0"/>
          <w:marRight w:val="0"/>
          <w:marTop w:val="0"/>
          <w:marBottom w:val="0"/>
          <w:divBdr>
            <w:top w:val="none" w:sz="0" w:space="0" w:color="auto"/>
            <w:left w:val="none" w:sz="0" w:space="0" w:color="auto"/>
            <w:bottom w:val="none" w:sz="0" w:space="0" w:color="auto"/>
            <w:right w:val="none" w:sz="0" w:space="0" w:color="auto"/>
          </w:divBdr>
        </w:div>
        <w:div w:id="2079984727">
          <w:marLeft w:val="0"/>
          <w:marRight w:val="0"/>
          <w:marTop w:val="0"/>
          <w:marBottom w:val="0"/>
          <w:divBdr>
            <w:top w:val="none" w:sz="0" w:space="0" w:color="auto"/>
            <w:left w:val="none" w:sz="0" w:space="0" w:color="auto"/>
            <w:bottom w:val="none" w:sz="0" w:space="0" w:color="auto"/>
            <w:right w:val="none" w:sz="0" w:space="0" w:color="auto"/>
          </w:divBdr>
        </w:div>
      </w:divsChild>
    </w:div>
    <w:div w:id="1963806084">
      <w:bodyDiv w:val="1"/>
      <w:marLeft w:val="0"/>
      <w:marRight w:val="0"/>
      <w:marTop w:val="0"/>
      <w:marBottom w:val="0"/>
      <w:divBdr>
        <w:top w:val="none" w:sz="0" w:space="0" w:color="auto"/>
        <w:left w:val="none" w:sz="0" w:space="0" w:color="auto"/>
        <w:bottom w:val="none" w:sz="0" w:space="0" w:color="auto"/>
        <w:right w:val="none" w:sz="0" w:space="0" w:color="auto"/>
      </w:divBdr>
      <w:divsChild>
        <w:div w:id="45184366">
          <w:marLeft w:val="0"/>
          <w:marRight w:val="0"/>
          <w:marTop w:val="0"/>
          <w:marBottom w:val="0"/>
          <w:divBdr>
            <w:top w:val="none" w:sz="0" w:space="0" w:color="auto"/>
            <w:left w:val="none" w:sz="0" w:space="0" w:color="auto"/>
            <w:bottom w:val="none" w:sz="0" w:space="0" w:color="auto"/>
            <w:right w:val="none" w:sz="0" w:space="0" w:color="auto"/>
          </w:divBdr>
        </w:div>
        <w:div w:id="63113343">
          <w:marLeft w:val="0"/>
          <w:marRight w:val="0"/>
          <w:marTop w:val="0"/>
          <w:marBottom w:val="0"/>
          <w:divBdr>
            <w:top w:val="none" w:sz="0" w:space="0" w:color="auto"/>
            <w:left w:val="none" w:sz="0" w:space="0" w:color="auto"/>
            <w:bottom w:val="none" w:sz="0" w:space="0" w:color="auto"/>
            <w:right w:val="none" w:sz="0" w:space="0" w:color="auto"/>
          </w:divBdr>
        </w:div>
        <w:div w:id="130170918">
          <w:marLeft w:val="0"/>
          <w:marRight w:val="0"/>
          <w:marTop w:val="0"/>
          <w:marBottom w:val="0"/>
          <w:divBdr>
            <w:top w:val="none" w:sz="0" w:space="0" w:color="auto"/>
            <w:left w:val="none" w:sz="0" w:space="0" w:color="auto"/>
            <w:bottom w:val="none" w:sz="0" w:space="0" w:color="auto"/>
            <w:right w:val="none" w:sz="0" w:space="0" w:color="auto"/>
          </w:divBdr>
        </w:div>
        <w:div w:id="142041683">
          <w:marLeft w:val="0"/>
          <w:marRight w:val="0"/>
          <w:marTop w:val="0"/>
          <w:marBottom w:val="0"/>
          <w:divBdr>
            <w:top w:val="none" w:sz="0" w:space="0" w:color="auto"/>
            <w:left w:val="none" w:sz="0" w:space="0" w:color="auto"/>
            <w:bottom w:val="none" w:sz="0" w:space="0" w:color="auto"/>
            <w:right w:val="none" w:sz="0" w:space="0" w:color="auto"/>
          </w:divBdr>
        </w:div>
        <w:div w:id="169107149">
          <w:marLeft w:val="0"/>
          <w:marRight w:val="0"/>
          <w:marTop w:val="0"/>
          <w:marBottom w:val="0"/>
          <w:divBdr>
            <w:top w:val="none" w:sz="0" w:space="0" w:color="auto"/>
            <w:left w:val="none" w:sz="0" w:space="0" w:color="auto"/>
            <w:bottom w:val="none" w:sz="0" w:space="0" w:color="auto"/>
            <w:right w:val="none" w:sz="0" w:space="0" w:color="auto"/>
          </w:divBdr>
        </w:div>
        <w:div w:id="226384517">
          <w:marLeft w:val="0"/>
          <w:marRight w:val="0"/>
          <w:marTop w:val="0"/>
          <w:marBottom w:val="0"/>
          <w:divBdr>
            <w:top w:val="none" w:sz="0" w:space="0" w:color="auto"/>
            <w:left w:val="none" w:sz="0" w:space="0" w:color="auto"/>
            <w:bottom w:val="none" w:sz="0" w:space="0" w:color="auto"/>
            <w:right w:val="none" w:sz="0" w:space="0" w:color="auto"/>
          </w:divBdr>
        </w:div>
        <w:div w:id="246885346">
          <w:marLeft w:val="0"/>
          <w:marRight w:val="0"/>
          <w:marTop w:val="0"/>
          <w:marBottom w:val="0"/>
          <w:divBdr>
            <w:top w:val="none" w:sz="0" w:space="0" w:color="auto"/>
            <w:left w:val="none" w:sz="0" w:space="0" w:color="auto"/>
            <w:bottom w:val="none" w:sz="0" w:space="0" w:color="auto"/>
            <w:right w:val="none" w:sz="0" w:space="0" w:color="auto"/>
          </w:divBdr>
        </w:div>
        <w:div w:id="259992660">
          <w:marLeft w:val="0"/>
          <w:marRight w:val="0"/>
          <w:marTop w:val="0"/>
          <w:marBottom w:val="0"/>
          <w:divBdr>
            <w:top w:val="none" w:sz="0" w:space="0" w:color="auto"/>
            <w:left w:val="none" w:sz="0" w:space="0" w:color="auto"/>
            <w:bottom w:val="none" w:sz="0" w:space="0" w:color="auto"/>
            <w:right w:val="none" w:sz="0" w:space="0" w:color="auto"/>
          </w:divBdr>
        </w:div>
        <w:div w:id="268508408">
          <w:marLeft w:val="0"/>
          <w:marRight w:val="0"/>
          <w:marTop w:val="0"/>
          <w:marBottom w:val="0"/>
          <w:divBdr>
            <w:top w:val="none" w:sz="0" w:space="0" w:color="auto"/>
            <w:left w:val="none" w:sz="0" w:space="0" w:color="auto"/>
            <w:bottom w:val="none" w:sz="0" w:space="0" w:color="auto"/>
            <w:right w:val="none" w:sz="0" w:space="0" w:color="auto"/>
          </w:divBdr>
        </w:div>
        <w:div w:id="270867625">
          <w:marLeft w:val="0"/>
          <w:marRight w:val="0"/>
          <w:marTop w:val="0"/>
          <w:marBottom w:val="0"/>
          <w:divBdr>
            <w:top w:val="none" w:sz="0" w:space="0" w:color="auto"/>
            <w:left w:val="none" w:sz="0" w:space="0" w:color="auto"/>
            <w:bottom w:val="none" w:sz="0" w:space="0" w:color="auto"/>
            <w:right w:val="none" w:sz="0" w:space="0" w:color="auto"/>
          </w:divBdr>
        </w:div>
        <w:div w:id="304504792">
          <w:marLeft w:val="0"/>
          <w:marRight w:val="0"/>
          <w:marTop w:val="0"/>
          <w:marBottom w:val="0"/>
          <w:divBdr>
            <w:top w:val="none" w:sz="0" w:space="0" w:color="auto"/>
            <w:left w:val="none" w:sz="0" w:space="0" w:color="auto"/>
            <w:bottom w:val="none" w:sz="0" w:space="0" w:color="auto"/>
            <w:right w:val="none" w:sz="0" w:space="0" w:color="auto"/>
          </w:divBdr>
        </w:div>
        <w:div w:id="329454632">
          <w:marLeft w:val="0"/>
          <w:marRight w:val="0"/>
          <w:marTop w:val="0"/>
          <w:marBottom w:val="0"/>
          <w:divBdr>
            <w:top w:val="none" w:sz="0" w:space="0" w:color="auto"/>
            <w:left w:val="none" w:sz="0" w:space="0" w:color="auto"/>
            <w:bottom w:val="none" w:sz="0" w:space="0" w:color="auto"/>
            <w:right w:val="none" w:sz="0" w:space="0" w:color="auto"/>
          </w:divBdr>
        </w:div>
        <w:div w:id="410666058">
          <w:marLeft w:val="0"/>
          <w:marRight w:val="0"/>
          <w:marTop w:val="0"/>
          <w:marBottom w:val="0"/>
          <w:divBdr>
            <w:top w:val="none" w:sz="0" w:space="0" w:color="auto"/>
            <w:left w:val="none" w:sz="0" w:space="0" w:color="auto"/>
            <w:bottom w:val="none" w:sz="0" w:space="0" w:color="auto"/>
            <w:right w:val="none" w:sz="0" w:space="0" w:color="auto"/>
          </w:divBdr>
        </w:div>
        <w:div w:id="572357511">
          <w:marLeft w:val="0"/>
          <w:marRight w:val="0"/>
          <w:marTop w:val="0"/>
          <w:marBottom w:val="0"/>
          <w:divBdr>
            <w:top w:val="none" w:sz="0" w:space="0" w:color="auto"/>
            <w:left w:val="none" w:sz="0" w:space="0" w:color="auto"/>
            <w:bottom w:val="none" w:sz="0" w:space="0" w:color="auto"/>
            <w:right w:val="none" w:sz="0" w:space="0" w:color="auto"/>
          </w:divBdr>
        </w:div>
        <w:div w:id="718094733">
          <w:marLeft w:val="0"/>
          <w:marRight w:val="0"/>
          <w:marTop w:val="0"/>
          <w:marBottom w:val="0"/>
          <w:divBdr>
            <w:top w:val="none" w:sz="0" w:space="0" w:color="auto"/>
            <w:left w:val="none" w:sz="0" w:space="0" w:color="auto"/>
            <w:bottom w:val="none" w:sz="0" w:space="0" w:color="auto"/>
            <w:right w:val="none" w:sz="0" w:space="0" w:color="auto"/>
          </w:divBdr>
        </w:div>
        <w:div w:id="744454392">
          <w:marLeft w:val="0"/>
          <w:marRight w:val="0"/>
          <w:marTop w:val="0"/>
          <w:marBottom w:val="0"/>
          <w:divBdr>
            <w:top w:val="none" w:sz="0" w:space="0" w:color="auto"/>
            <w:left w:val="none" w:sz="0" w:space="0" w:color="auto"/>
            <w:bottom w:val="none" w:sz="0" w:space="0" w:color="auto"/>
            <w:right w:val="none" w:sz="0" w:space="0" w:color="auto"/>
          </w:divBdr>
        </w:div>
        <w:div w:id="868563787">
          <w:marLeft w:val="0"/>
          <w:marRight w:val="0"/>
          <w:marTop w:val="0"/>
          <w:marBottom w:val="0"/>
          <w:divBdr>
            <w:top w:val="none" w:sz="0" w:space="0" w:color="auto"/>
            <w:left w:val="none" w:sz="0" w:space="0" w:color="auto"/>
            <w:bottom w:val="none" w:sz="0" w:space="0" w:color="auto"/>
            <w:right w:val="none" w:sz="0" w:space="0" w:color="auto"/>
          </w:divBdr>
        </w:div>
        <w:div w:id="955912367">
          <w:marLeft w:val="0"/>
          <w:marRight w:val="0"/>
          <w:marTop w:val="0"/>
          <w:marBottom w:val="0"/>
          <w:divBdr>
            <w:top w:val="none" w:sz="0" w:space="0" w:color="auto"/>
            <w:left w:val="none" w:sz="0" w:space="0" w:color="auto"/>
            <w:bottom w:val="none" w:sz="0" w:space="0" w:color="auto"/>
            <w:right w:val="none" w:sz="0" w:space="0" w:color="auto"/>
          </w:divBdr>
        </w:div>
        <w:div w:id="1007707644">
          <w:marLeft w:val="0"/>
          <w:marRight w:val="0"/>
          <w:marTop w:val="0"/>
          <w:marBottom w:val="0"/>
          <w:divBdr>
            <w:top w:val="none" w:sz="0" w:space="0" w:color="auto"/>
            <w:left w:val="none" w:sz="0" w:space="0" w:color="auto"/>
            <w:bottom w:val="none" w:sz="0" w:space="0" w:color="auto"/>
            <w:right w:val="none" w:sz="0" w:space="0" w:color="auto"/>
          </w:divBdr>
        </w:div>
        <w:div w:id="1031611723">
          <w:marLeft w:val="0"/>
          <w:marRight w:val="0"/>
          <w:marTop w:val="0"/>
          <w:marBottom w:val="0"/>
          <w:divBdr>
            <w:top w:val="none" w:sz="0" w:space="0" w:color="auto"/>
            <w:left w:val="none" w:sz="0" w:space="0" w:color="auto"/>
            <w:bottom w:val="none" w:sz="0" w:space="0" w:color="auto"/>
            <w:right w:val="none" w:sz="0" w:space="0" w:color="auto"/>
          </w:divBdr>
        </w:div>
        <w:div w:id="1244413351">
          <w:marLeft w:val="0"/>
          <w:marRight w:val="0"/>
          <w:marTop w:val="0"/>
          <w:marBottom w:val="0"/>
          <w:divBdr>
            <w:top w:val="none" w:sz="0" w:space="0" w:color="auto"/>
            <w:left w:val="none" w:sz="0" w:space="0" w:color="auto"/>
            <w:bottom w:val="none" w:sz="0" w:space="0" w:color="auto"/>
            <w:right w:val="none" w:sz="0" w:space="0" w:color="auto"/>
          </w:divBdr>
        </w:div>
        <w:div w:id="1332761480">
          <w:marLeft w:val="0"/>
          <w:marRight w:val="0"/>
          <w:marTop w:val="0"/>
          <w:marBottom w:val="0"/>
          <w:divBdr>
            <w:top w:val="none" w:sz="0" w:space="0" w:color="auto"/>
            <w:left w:val="none" w:sz="0" w:space="0" w:color="auto"/>
            <w:bottom w:val="none" w:sz="0" w:space="0" w:color="auto"/>
            <w:right w:val="none" w:sz="0" w:space="0" w:color="auto"/>
          </w:divBdr>
        </w:div>
        <w:div w:id="1334837864">
          <w:marLeft w:val="0"/>
          <w:marRight w:val="0"/>
          <w:marTop w:val="0"/>
          <w:marBottom w:val="0"/>
          <w:divBdr>
            <w:top w:val="none" w:sz="0" w:space="0" w:color="auto"/>
            <w:left w:val="none" w:sz="0" w:space="0" w:color="auto"/>
            <w:bottom w:val="none" w:sz="0" w:space="0" w:color="auto"/>
            <w:right w:val="none" w:sz="0" w:space="0" w:color="auto"/>
          </w:divBdr>
        </w:div>
        <w:div w:id="1455521783">
          <w:marLeft w:val="0"/>
          <w:marRight w:val="0"/>
          <w:marTop w:val="0"/>
          <w:marBottom w:val="0"/>
          <w:divBdr>
            <w:top w:val="none" w:sz="0" w:space="0" w:color="auto"/>
            <w:left w:val="none" w:sz="0" w:space="0" w:color="auto"/>
            <w:bottom w:val="none" w:sz="0" w:space="0" w:color="auto"/>
            <w:right w:val="none" w:sz="0" w:space="0" w:color="auto"/>
          </w:divBdr>
        </w:div>
        <w:div w:id="1491629333">
          <w:marLeft w:val="0"/>
          <w:marRight w:val="0"/>
          <w:marTop w:val="0"/>
          <w:marBottom w:val="0"/>
          <w:divBdr>
            <w:top w:val="none" w:sz="0" w:space="0" w:color="auto"/>
            <w:left w:val="none" w:sz="0" w:space="0" w:color="auto"/>
            <w:bottom w:val="none" w:sz="0" w:space="0" w:color="auto"/>
            <w:right w:val="none" w:sz="0" w:space="0" w:color="auto"/>
          </w:divBdr>
        </w:div>
        <w:div w:id="1536581649">
          <w:marLeft w:val="0"/>
          <w:marRight w:val="0"/>
          <w:marTop w:val="0"/>
          <w:marBottom w:val="0"/>
          <w:divBdr>
            <w:top w:val="none" w:sz="0" w:space="0" w:color="auto"/>
            <w:left w:val="none" w:sz="0" w:space="0" w:color="auto"/>
            <w:bottom w:val="none" w:sz="0" w:space="0" w:color="auto"/>
            <w:right w:val="none" w:sz="0" w:space="0" w:color="auto"/>
          </w:divBdr>
        </w:div>
        <w:div w:id="1568953466">
          <w:marLeft w:val="0"/>
          <w:marRight w:val="0"/>
          <w:marTop w:val="0"/>
          <w:marBottom w:val="0"/>
          <w:divBdr>
            <w:top w:val="none" w:sz="0" w:space="0" w:color="auto"/>
            <w:left w:val="none" w:sz="0" w:space="0" w:color="auto"/>
            <w:bottom w:val="none" w:sz="0" w:space="0" w:color="auto"/>
            <w:right w:val="none" w:sz="0" w:space="0" w:color="auto"/>
          </w:divBdr>
        </w:div>
        <w:div w:id="1574699471">
          <w:marLeft w:val="0"/>
          <w:marRight w:val="0"/>
          <w:marTop w:val="0"/>
          <w:marBottom w:val="0"/>
          <w:divBdr>
            <w:top w:val="none" w:sz="0" w:space="0" w:color="auto"/>
            <w:left w:val="none" w:sz="0" w:space="0" w:color="auto"/>
            <w:bottom w:val="none" w:sz="0" w:space="0" w:color="auto"/>
            <w:right w:val="none" w:sz="0" w:space="0" w:color="auto"/>
          </w:divBdr>
        </w:div>
        <w:div w:id="1583176975">
          <w:marLeft w:val="0"/>
          <w:marRight w:val="0"/>
          <w:marTop w:val="0"/>
          <w:marBottom w:val="0"/>
          <w:divBdr>
            <w:top w:val="none" w:sz="0" w:space="0" w:color="auto"/>
            <w:left w:val="none" w:sz="0" w:space="0" w:color="auto"/>
            <w:bottom w:val="none" w:sz="0" w:space="0" w:color="auto"/>
            <w:right w:val="none" w:sz="0" w:space="0" w:color="auto"/>
          </w:divBdr>
        </w:div>
        <w:div w:id="1621574688">
          <w:marLeft w:val="0"/>
          <w:marRight w:val="0"/>
          <w:marTop w:val="0"/>
          <w:marBottom w:val="0"/>
          <w:divBdr>
            <w:top w:val="none" w:sz="0" w:space="0" w:color="auto"/>
            <w:left w:val="none" w:sz="0" w:space="0" w:color="auto"/>
            <w:bottom w:val="none" w:sz="0" w:space="0" w:color="auto"/>
            <w:right w:val="none" w:sz="0" w:space="0" w:color="auto"/>
          </w:divBdr>
        </w:div>
        <w:div w:id="1642685474">
          <w:marLeft w:val="0"/>
          <w:marRight w:val="0"/>
          <w:marTop w:val="0"/>
          <w:marBottom w:val="0"/>
          <w:divBdr>
            <w:top w:val="none" w:sz="0" w:space="0" w:color="auto"/>
            <w:left w:val="none" w:sz="0" w:space="0" w:color="auto"/>
            <w:bottom w:val="none" w:sz="0" w:space="0" w:color="auto"/>
            <w:right w:val="none" w:sz="0" w:space="0" w:color="auto"/>
          </w:divBdr>
        </w:div>
        <w:div w:id="1899783739">
          <w:marLeft w:val="0"/>
          <w:marRight w:val="0"/>
          <w:marTop w:val="0"/>
          <w:marBottom w:val="0"/>
          <w:divBdr>
            <w:top w:val="none" w:sz="0" w:space="0" w:color="auto"/>
            <w:left w:val="none" w:sz="0" w:space="0" w:color="auto"/>
            <w:bottom w:val="none" w:sz="0" w:space="0" w:color="auto"/>
            <w:right w:val="none" w:sz="0" w:space="0" w:color="auto"/>
          </w:divBdr>
        </w:div>
        <w:div w:id="1946577219">
          <w:marLeft w:val="0"/>
          <w:marRight w:val="0"/>
          <w:marTop w:val="0"/>
          <w:marBottom w:val="0"/>
          <w:divBdr>
            <w:top w:val="none" w:sz="0" w:space="0" w:color="auto"/>
            <w:left w:val="none" w:sz="0" w:space="0" w:color="auto"/>
            <w:bottom w:val="none" w:sz="0" w:space="0" w:color="auto"/>
            <w:right w:val="none" w:sz="0" w:space="0" w:color="auto"/>
          </w:divBdr>
        </w:div>
        <w:div w:id="1956137432">
          <w:marLeft w:val="0"/>
          <w:marRight w:val="0"/>
          <w:marTop w:val="0"/>
          <w:marBottom w:val="0"/>
          <w:divBdr>
            <w:top w:val="none" w:sz="0" w:space="0" w:color="auto"/>
            <w:left w:val="none" w:sz="0" w:space="0" w:color="auto"/>
            <w:bottom w:val="none" w:sz="0" w:space="0" w:color="auto"/>
            <w:right w:val="none" w:sz="0" w:space="0" w:color="auto"/>
          </w:divBdr>
        </w:div>
        <w:div w:id="1959217617">
          <w:marLeft w:val="0"/>
          <w:marRight w:val="0"/>
          <w:marTop w:val="0"/>
          <w:marBottom w:val="0"/>
          <w:divBdr>
            <w:top w:val="none" w:sz="0" w:space="0" w:color="auto"/>
            <w:left w:val="none" w:sz="0" w:space="0" w:color="auto"/>
            <w:bottom w:val="none" w:sz="0" w:space="0" w:color="auto"/>
            <w:right w:val="none" w:sz="0" w:space="0" w:color="auto"/>
          </w:divBdr>
        </w:div>
        <w:div w:id="2098817759">
          <w:marLeft w:val="0"/>
          <w:marRight w:val="0"/>
          <w:marTop w:val="0"/>
          <w:marBottom w:val="0"/>
          <w:divBdr>
            <w:top w:val="none" w:sz="0" w:space="0" w:color="auto"/>
            <w:left w:val="none" w:sz="0" w:space="0" w:color="auto"/>
            <w:bottom w:val="none" w:sz="0" w:space="0" w:color="auto"/>
            <w:right w:val="none" w:sz="0" w:space="0" w:color="auto"/>
          </w:divBdr>
        </w:div>
      </w:divsChild>
    </w:div>
    <w:div w:id="1967422198">
      <w:bodyDiv w:val="1"/>
      <w:marLeft w:val="0"/>
      <w:marRight w:val="0"/>
      <w:marTop w:val="0"/>
      <w:marBottom w:val="0"/>
      <w:divBdr>
        <w:top w:val="none" w:sz="0" w:space="0" w:color="auto"/>
        <w:left w:val="none" w:sz="0" w:space="0" w:color="auto"/>
        <w:bottom w:val="none" w:sz="0" w:space="0" w:color="auto"/>
        <w:right w:val="none" w:sz="0" w:space="0" w:color="auto"/>
      </w:divBdr>
      <w:divsChild>
        <w:div w:id="343173858">
          <w:marLeft w:val="0"/>
          <w:marRight w:val="0"/>
          <w:marTop w:val="0"/>
          <w:marBottom w:val="0"/>
          <w:divBdr>
            <w:top w:val="none" w:sz="0" w:space="0" w:color="auto"/>
            <w:left w:val="none" w:sz="0" w:space="0" w:color="auto"/>
            <w:bottom w:val="none" w:sz="0" w:space="0" w:color="auto"/>
            <w:right w:val="none" w:sz="0" w:space="0" w:color="auto"/>
          </w:divBdr>
          <w:divsChild>
            <w:div w:id="224608515">
              <w:marLeft w:val="0"/>
              <w:marRight w:val="0"/>
              <w:marTop w:val="0"/>
              <w:marBottom w:val="0"/>
              <w:divBdr>
                <w:top w:val="none" w:sz="0" w:space="0" w:color="auto"/>
                <w:left w:val="none" w:sz="0" w:space="0" w:color="auto"/>
                <w:bottom w:val="none" w:sz="0" w:space="0" w:color="auto"/>
                <w:right w:val="none" w:sz="0" w:space="0" w:color="auto"/>
              </w:divBdr>
            </w:div>
            <w:div w:id="689793859">
              <w:marLeft w:val="0"/>
              <w:marRight w:val="0"/>
              <w:marTop w:val="0"/>
              <w:marBottom w:val="0"/>
              <w:divBdr>
                <w:top w:val="none" w:sz="0" w:space="0" w:color="auto"/>
                <w:left w:val="none" w:sz="0" w:space="0" w:color="auto"/>
                <w:bottom w:val="none" w:sz="0" w:space="0" w:color="auto"/>
                <w:right w:val="none" w:sz="0" w:space="0" w:color="auto"/>
              </w:divBdr>
            </w:div>
            <w:div w:id="795442393">
              <w:marLeft w:val="0"/>
              <w:marRight w:val="0"/>
              <w:marTop w:val="0"/>
              <w:marBottom w:val="0"/>
              <w:divBdr>
                <w:top w:val="none" w:sz="0" w:space="0" w:color="auto"/>
                <w:left w:val="none" w:sz="0" w:space="0" w:color="auto"/>
                <w:bottom w:val="none" w:sz="0" w:space="0" w:color="auto"/>
                <w:right w:val="none" w:sz="0" w:space="0" w:color="auto"/>
              </w:divBdr>
            </w:div>
            <w:div w:id="1037657551">
              <w:marLeft w:val="0"/>
              <w:marRight w:val="0"/>
              <w:marTop w:val="0"/>
              <w:marBottom w:val="0"/>
              <w:divBdr>
                <w:top w:val="none" w:sz="0" w:space="0" w:color="auto"/>
                <w:left w:val="none" w:sz="0" w:space="0" w:color="auto"/>
                <w:bottom w:val="none" w:sz="0" w:space="0" w:color="auto"/>
                <w:right w:val="none" w:sz="0" w:space="0" w:color="auto"/>
              </w:divBdr>
            </w:div>
            <w:div w:id="1269392278">
              <w:marLeft w:val="0"/>
              <w:marRight w:val="0"/>
              <w:marTop w:val="0"/>
              <w:marBottom w:val="0"/>
              <w:divBdr>
                <w:top w:val="none" w:sz="0" w:space="0" w:color="auto"/>
                <w:left w:val="none" w:sz="0" w:space="0" w:color="auto"/>
                <w:bottom w:val="none" w:sz="0" w:space="0" w:color="auto"/>
                <w:right w:val="none" w:sz="0" w:space="0" w:color="auto"/>
              </w:divBdr>
            </w:div>
            <w:div w:id="1273047859">
              <w:marLeft w:val="0"/>
              <w:marRight w:val="0"/>
              <w:marTop w:val="0"/>
              <w:marBottom w:val="0"/>
              <w:divBdr>
                <w:top w:val="none" w:sz="0" w:space="0" w:color="auto"/>
                <w:left w:val="none" w:sz="0" w:space="0" w:color="auto"/>
                <w:bottom w:val="none" w:sz="0" w:space="0" w:color="auto"/>
                <w:right w:val="none" w:sz="0" w:space="0" w:color="auto"/>
              </w:divBdr>
            </w:div>
            <w:div w:id="1306203110">
              <w:marLeft w:val="0"/>
              <w:marRight w:val="0"/>
              <w:marTop w:val="0"/>
              <w:marBottom w:val="0"/>
              <w:divBdr>
                <w:top w:val="none" w:sz="0" w:space="0" w:color="auto"/>
                <w:left w:val="none" w:sz="0" w:space="0" w:color="auto"/>
                <w:bottom w:val="none" w:sz="0" w:space="0" w:color="auto"/>
                <w:right w:val="none" w:sz="0" w:space="0" w:color="auto"/>
              </w:divBdr>
            </w:div>
            <w:div w:id="1381438124">
              <w:marLeft w:val="0"/>
              <w:marRight w:val="0"/>
              <w:marTop w:val="0"/>
              <w:marBottom w:val="0"/>
              <w:divBdr>
                <w:top w:val="none" w:sz="0" w:space="0" w:color="auto"/>
                <w:left w:val="none" w:sz="0" w:space="0" w:color="auto"/>
                <w:bottom w:val="none" w:sz="0" w:space="0" w:color="auto"/>
                <w:right w:val="none" w:sz="0" w:space="0" w:color="auto"/>
              </w:divBdr>
            </w:div>
            <w:div w:id="1827160490">
              <w:marLeft w:val="0"/>
              <w:marRight w:val="0"/>
              <w:marTop w:val="0"/>
              <w:marBottom w:val="0"/>
              <w:divBdr>
                <w:top w:val="none" w:sz="0" w:space="0" w:color="auto"/>
                <w:left w:val="none" w:sz="0" w:space="0" w:color="auto"/>
                <w:bottom w:val="none" w:sz="0" w:space="0" w:color="auto"/>
                <w:right w:val="none" w:sz="0" w:space="0" w:color="auto"/>
              </w:divBdr>
            </w:div>
            <w:div w:id="1873961612">
              <w:marLeft w:val="0"/>
              <w:marRight w:val="0"/>
              <w:marTop w:val="0"/>
              <w:marBottom w:val="0"/>
              <w:divBdr>
                <w:top w:val="none" w:sz="0" w:space="0" w:color="auto"/>
                <w:left w:val="none" w:sz="0" w:space="0" w:color="auto"/>
                <w:bottom w:val="none" w:sz="0" w:space="0" w:color="auto"/>
                <w:right w:val="none" w:sz="0" w:space="0" w:color="auto"/>
              </w:divBdr>
            </w:div>
            <w:div w:id="19912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1975594292">
      <w:bodyDiv w:val="1"/>
      <w:marLeft w:val="0"/>
      <w:marRight w:val="0"/>
      <w:marTop w:val="0"/>
      <w:marBottom w:val="0"/>
      <w:divBdr>
        <w:top w:val="none" w:sz="0" w:space="0" w:color="auto"/>
        <w:left w:val="none" w:sz="0" w:space="0" w:color="auto"/>
        <w:bottom w:val="none" w:sz="0" w:space="0" w:color="auto"/>
        <w:right w:val="none" w:sz="0" w:space="0" w:color="auto"/>
      </w:divBdr>
      <w:divsChild>
        <w:div w:id="77212322">
          <w:marLeft w:val="0"/>
          <w:marRight w:val="0"/>
          <w:marTop w:val="0"/>
          <w:marBottom w:val="0"/>
          <w:divBdr>
            <w:top w:val="none" w:sz="0" w:space="0" w:color="auto"/>
            <w:left w:val="none" w:sz="0" w:space="0" w:color="auto"/>
            <w:bottom w:val="none" w:sz="0" w:space="0" w:color="auto"/>
            <w:right w:val="none" w:sz="0" w:space="0" w:color="auto"/>
          </w:divBdr>
        </w:div>
        <w:div w:id="113523742">
          <w:marLeft w:val="0"/>
          <w:marRight w:val="0"/>
          <w:marTop w:val="0"/>
          <w:marBottom w:val="0"/>
          <w:divBdr>
            <w:top w:val="none" w:sz="0" w:space="0" w:color="auto"/>
            <w:left w:val="none" w:sz="0" w:space="0" w:color="auto"/>
            <w:bottom w:val="none" w:sz="0" w:space="0" w:color="auto"/>
            <w:right w:val="none" w:sz="0" w:space="0" w:color="auto"/>
          </w:divBdr>
        </w:div>
        <w:div w:id="334112793">
          <w:marLeft w:val="0"/>
          <w:marRight w:val="0"/>
          <w:marTop w:val="0"/>
          <w:marBottom w:val="0"/>
          <w:divBdr>
            <w:top w:val="none" w:sz="0" w:space="0" w:color="auto"/>
            <w:left w:val="none" w:sz="0" w:space="0" w:color="auto"/>
            <w:bottom w:val="none" w:sz="0" w:space="0" w:color="auto"/>
            <w:right w:val="none" w:sz="0" w:space="0" w:color="auto"/>
          </w:divBdr>
        </w:div>
        <w:div w:id="440104965">
          <w:marLeft w:val="0"/>
          <w:marRight w:val="0"/>
          <w:marTop w:val="0"/>
          <w:marBottom w:val="0"/>
          <w:divBdr>
            <w:top w:val="none" w:sz="0" w:space="0" w:color="auto"/>
            <w:left w:val="none" w:sz="0" w:space="0" w:color="auto"/>
            <w:bottom w:val="none" w:sz="0" w:space="0" w:color="auto"/>
            <w:right w:val="none" w:sz="0" w:space="0" w:color="auto"/>
          </w:divBdr>
        </w:div>
        <w:div w:id="548035986">
          <w:marLeft w:val="0"/>
          <w:marRight w:val="0"/>
          <w:marTop w:val="0"/>
          <w:marBottom w:val="0"/>
          <w:divBdr>
            <w:top w:val="none" w:sz="0" w:space="0" w:color="auto"/>
            <w:left w:val="none" w:sz="0" w:space="0" w:color="auto"/>
            <w:bottom w:val="none" w:sz="0" w:space="0" w:color="auto"/>
            <w:right w:val="none" w:sz="0" w:space="0" w:color="auto"/>
          </w:divBdr>
        </w:div>
        <w:div w:id="732892133">
          <w:marLeft w:val="0"/>
          <w:marRight w:val="0"/>
          <w:marTop w:val="0"/>
          <w:marBottom w:val="0"/>
          <w:divBdr>
            <w:top w:val="none" w:sz="0" w:space="0" w:color="auto"/>
            <w:left w:val="none" w:sz="0" w:space="0" w:color="auto"/>
            <w:bottom w:val="none" w:sz="0" w:space="0" w:color="auto"/>
            <w:right w:val="none" w:sz="0" w:space="0" w:color="auto"/>
          </w:divBdr>
        </w:div>
        <w:div w:id="1294091395">
          <w:marLeft w:val="0"/>
          <w:marRight w:val="0"/>
          <w:marTop w:val="0"/>
          <w:marBottom w:val="0"/>
          <w:divBdr>
            <w:top w:val="none" w:sz="0" w:space="0" w:color="auto"/>
            <w:left w:val="none" w:sz="0" w:space="0" w:color="auto"/>
            <w:bottom w:val="none" w:sz="0" w:space="0" w:color="auto"/>
            <w:right w:val="none" w:sz="0" w:space="0" w:color="auto"/>
          </w:divBdr>
        </w:div>
        <w:div w:id="1403025537">
          <w:marLeft w:val="0"/>
          <w:marRight w:val="0"/>
          <w:marTop w:val="0"/>
          <w:marBottom w:val="0"/>
          <w:divBdr>
            <w:top w:val="none" w:sz="0" w:space="0" w:color="auto"/>
            <w:left w:val="none" w:sz="0" w:space="0" w:color="auto"/>
            <w:bottom w:val="none" w:sz="0" w:space="0" w:color="auto"/>
            <w:right w:val="none" w:sz="0" w:space="0" w:color="auto"/>
          </w:divBdr>
        </w:div>
        <w:div w:id="1643923468">
          <w:marLeft w:val="0"/>
          <w:marRight w:val="0"/>
          <w:marTop w:val="0"/>
          <w:marBottom w:val="0"/>
          <w:divBdr>
            <w:top w:val="none" w:sz="0" w:space="0" w:color="auto"/>
            <w:left w:val="none" w:sz="0" w:space="0" w:color="auto"/>
            <w:bottom w:val="none" w:sz="0" w:space="0" w:color="auto"/>
            <w:right w:val="none" w:sz="0" w:space="0" w:color="auto"/>
          </w:divBdr>
        </w:div>
        <w:div w:id="1790783248">
          <w:marLeft w:val="0"/>
          <w:marRight w:val="0"/>
          <w:marTop w:val="0"/>
          <w:marBottom w:val="0"/>
          <w:divBdr>
            <w:top w:val="none" w:sz="0" w:space="0" w:color="auto"/>
            <w:left w:val="none" w:sz="0" w:space="0" w:color="auto"/>
            <w:bottom w:val="none" w:sz="0" w:space="0" w:color="auto"/>
            <w:right w:val="none" w:sz="0" w:space="0" w:color="auto"/>
          </w:divBdr>
        </w:div>
        <w:div w:id="1985352513">
          <w:marLeft w:val="0"/>
          <w:marRight w:val="0"/>
          <w:marTop w:val="0"/>
          <w:marBottom w:val="0"/>
          <w:divBdr>
            <w:top w:val="none" w:sz="0" w:space="0" w:color="auto"/>
            <w:left w:val="none" w:sz="0" w:space="0" w:color="auto"/>
            <w:bottom w:val="none" w:sz="0" w:space="0" w:color="auto"/>
            <w:right w:val="none" w:sz="0" w:space="0" w:color="auto"/>
          </w:divBdr>
        </w:div>
        <w:div w:id="2122991991">
          <w:marLeft w:val="0"/>
          <w:marRight w:val="0"/>
          <w:marTop w:val="0"/>
          <w:marBottom w:val="0"/>
          <w:divBdr>
            <w:top w:val="none" w:sz="0" w:space="0" w:color="auto"/>
            <w:left w:val="none" w:sz="0" w:space="0" w:color="auto"/>
            <w:bottom w:val="none" w:sz="0" w:space="0" w:color="auto"/>
            <w:right w:val="none" w:sz="0" w:space="0" w:color="auto"/>
          </w:divBdr>
        </w:div>
        <w:div w:id="2133016492">
          <w:marLeft w:val="0"/>
          <w:marRight w:val="0"/>
          <w:marTop w:val="0"/>
          <w:marBottom w:val="0"/>
          <w:divBdr>
            <w:top w:val="none" w:sz="0" w:space="0" w:color="auto"/>
            <w:left w:val="none" w:sz="0" w:space="0" w:color="auto"/>
            <w:bottom w:val="none" w:sz="0" w:space="0" w:color="auto"/>
            <w:right w:val="none" w:sz="0" w:space="0" w:color="auto"/>
          </w:divBdr>
        </w:div>
      </w:divsChild>
    </w:div>
    <w:div w:id="2102142659">
      <w:bodyDiv w:val="1"/>
      <w:marLeft w:val="0"/>
      <w:marRight w:val="0"/>
      <w:marTop w:val="0"/>
      <w:marBottom w:val="0"/>
      <w:divBdr>
        <w:top w:val="none" w:sz="0" w:space="0" w:color="auto"/>
        <w:left w:val="none" w:sz="0" w:space="0" w:color="auto"/>
        <w:bottom w:val="none" w:sz="0" w:space="0" w:color="auto"/>
        <w:right w:val="none" w:sz="0" w:space="0" w:color="auto"/>
      </w:divBdr>
    </w:div>
    <w:div w:id="2107650795">
      <w:bodyDiv w:val="1"/>
      <w:marLeft w:val="0"/>
      <w:marRight w:val="0"/>
      <w:marTop w:val="0"/>
      <w:marBottom w:val="0"/>
      <w:divBdr>
        <w:top w:val="none" w:sz="0" w:space="0" w:color="auto"/>
        <w:left w:val="none" w:sz="0" w:space="0" w:color="auto"/>
        <w:bottom w:val="none" w:sz="0" w:space="0" w:color="auto"/>
        <w:right w:val="none" w:sz="0" w:space="0" w:color="auto"/>
      </w:divBdr>
      <w:divsChild>
        <w:div w:id="290526686">
          <w:marLeft w:val="0"/>
          <w:marRight w:val="0"/>
          <w:marTop w:val="0"/>
          <w:marBottom w:val="0"/>
          <w:divBdr>
            <w:top w:val="none" w:sz="0" w:space="0" w:color="auto"/>
            <w:left w:val="none" w:sz="0" w:space="0" w:color="auto"/>
            <w:bottom w:val="none" w:sz="0" w:space="0" w:color="auto"/>
            <w:right w:val="none" w:sz="0" w:space="0" w:color="auto"/>
          </w:divBdr>
        </w:div>
        <w:div w:id="722754516">
          <w:marLeft w:val="0"/>
          <w:marRight w:val="0"/>
          <w:marTop w:val="0"/>
          <w:marBottom w:val="0"/>
          <w:divBdr>
            <w:top w:val="none" w:sz="0" w:space="0" w:color="auto"/>
            <w:left w:val="none" w:sz="0" w:space="0" w:color="auto"/>
            <w:bottom w:val="none" w:sz="0" w:space="0" w:color="auto"/>
            <w:right w:val="none" w:sz="0" w:space="0" w:color="auto"/>
          </w:divBdr>
        </w:div>
        <w:div w:id="1070350971">
          <w:marLeft w:val="0"/>
          <w:marRight w:val="0"/>
          <w:marTop w:val="0"/>
          <w:marBottom w:val="0"/>
          <w:divBdr>
            <w:top w:val="none" w:sz="0" w:space="0" w:color="auto"/>
            <w:left w:val="none" w:sz="0" w:space="0" w:color="auto"/>
            <w:bottom w:val="none" w:sz="0" w:space="0" w:color="auto"/>
            <w:right w:val="none" w:sz="0" w:space="0" w:color="auto"/>
          </w:divBdr>
        </w:div>
        <w:div w:id="1551065033">
          <w:marLeft w:val="0"/>
          <w:marRight w:val="0"/>
          <w:marTop w:val="0"/>
          <w:marBottom w:val="0"/>
          <w:divBdr>
            <w:top w:val="none" w:sz="0" w:space="0" w:color="auto"/>
            <w:left w:val="none" w:sz="0" w:space="0" w:color="auto"/>
            <w:bottom w:val="none" w:sz="0" w:space="0" w:color="auto"/>
            <w:right w:val="none" w:sz="0" w:space="0" w:color="auto"/>
          </w:divBdr>
        </w:div>
        <w:div w:id="1652754901">
          <w:marLeft w:val="0"/>
          <w:marRight w:val="0"/>
          <w:marTop w:val="0"/>
          <w:marBottom w:val="0"/>
          <w:divBdr>
            <w:top w:val="none" w:sz="0" w:space="0" w:color="auto"/>
            <w:left w:val="none" w:sz="0" w:space="0" w:color="auto"/>
            <w:bottom w:val="none" w:sz="0" w:space="0" w:color="auto"/>
            <w:right w:val="none" w:sz="0" w:space="0" w:color="auto"/>
          </w:divBdr>
        </w:div>
        <w:div w:id="2106803861">
          <w:marLeft w:val="0"/>
          <w:marRight w:val="0"/>
          <w:marTop w:val="0"/>
          <w:marBottom w:val="0"/>
          <w:divBdr>
            <w:top w:val="none" w:sz="0" w:space="0" w:color="auto"/>
            <w:left w:val="none" w:sz="0" w:space="0" w:color="auto"/>
            <w:bottom w:val="none" w:sz="0" w:space="0" w:color="auto"/>
            <w:right w:val="none" w:sz="0" w:space="0" w:color="auto"/>
          </w:divBdr>
        </w:div>
      </w:divsChild>
    </w:div>
    <w:div w:id="2114157638">
      <w:bodyDiv w:val="1"/>
      <w:marLeft w:val="0"/>
      <w:marRight w:val="0"/>
      <w:marTop w:val="0"/>
      <w:marBottom w:val="0"/>
      <w:divBdr>
        <w:top w:val="none" w:sz="0" w:space="0" w:color="auto"/>
        <w:left w:val="none" w:sz="0" w:space="0" w:color="auto"/>
        <w:bottom w:val="none" w:sz="0" w:space="0" w:color="auto"/>
        <w:right w:val="none" w:sz="0" w:space="0" w:color="auto"/>
      </w:divBdr>
      <w:divsChild>
        <w:div w:id="411004427">
          <w:marLeft w:val="0"/>
          <w:marRight w:val="0"/>
          <w:marTop w:val="0"/>
          <w:marBottom w:val="0"/>
          <w:divBdr>
            <w:top w:val="none" w:sz="0" w:space="0" w:color="auto"/>
            <w:left w:val="none" w:sz="0" w:space="0" w:color="auto"/>
            <w:bottom w:val="none" w:sz="0" w:space="0" w:color="auto"/>
            <w:right w:val="none" w:sz="0" w:space="0" w:color="auto"/>
          </w:divBdr>
        </w:div>
        <w:div w:id="449203629">
          <w:marLeft w:val="0"/>
          <w:marRight w:val="0"/>
          <w:marTop w:val="0"/>
          <w:marBottom w:val="0"/>
          <w:divBdr>
            <w:top w:val="none" w:sz="0" w:space="0" w:color="auto"/>
            <w:left w:val="none" w:sz="0" w:space="0" w:color="auto"/>
            <w:bottom w:val="none" w:sz="0" w:space="0" w:color="auto"/>
            <w:right w:val="none" w:sz="0" w:space="0" w:color="auto"/>
          </w:divBdr>
        </w:div>
        <w:div w:id="606080859">
          <w:marLeft w:val="0"/>
          <w:marRight w:val="0"/>
          <w:marTop w:val="0"/>
          <w:marBottom w:val="0"/>
          <w:divBdr>
            <w:top w:val="none" w:sz="0" w:space="0" w:color="auto"/>
            <w:left w:val="none" w:sz="0" w:space="0" w:color="auto"/>
            <w:bottom w:val="none" w:sz="0" w:space="0" w:color="auto"/>
            <w:right w:val="none" w:sz="0" w:space="0" w:color="auto"/>
          </w:divBdr>
        </w:div>
        <w:div w:id="611862901">
          <w:marLeft w:val="0"/>
          <w:marRight w:val="0"/>
          <w:marTop w:val="0"/>
          <w:marBottom w:val="0"/>
          <w:divBdr>
            <w:top w:val="none" w:sz="0" w:space="0" w:color="auto"/>
            <w:left w:val="none" w:sz="0" w:space="0" w:color="auto"/>
            <w:bottom w:val="none" w:sz="0" w:space="0" w:color="auto"/>
            <w:right w:val="none" w:sz="0" w:space="0" w:color="auto"/>
          </w:divBdr>
        </w:div>
        <w:div w:id="678509483">
          <w:marLeft w:val="0"/>
          <w:marRight w:val="0"/>
          <w:marTop w:val="0"/>
          <w:marBottom w:val="0"/>
          <w:divBdr>
            <w:top w:val="none" w:sz="0" w:space="0" w:color="auto"/>
            <w:left w:val="none" w:sz="0" w:space="0" w:color="auto"/>
            <w:bottom w:val="none" w:sz="0" w:space="0" w:color="auto"/>
            <w:right w:val="none" w:sz="0" w:space="0" w:color="auto"/>
          </w:divBdr>
        </w:div>
        <w:div w:id="715588862">
          <w:marLeft w:val="0"/>
          <w:marRight w:val="0"/>
          <w:marTop w:val="0"/>
          <w:marBottom w:val="0"/>
          <w:divBdr>
            <w:top w:val="none" w:sz="0" w:space="0" w:color="auto"/>
            <w:left w:val="none" w:sz="0" w:space="0" w:color="auto"/>
            <w:bottom w:val="none" w:sz="0" w:space="0" w:color="auto"/>
            <w:right w:val="none" w:sz="0" w:space="0" w:color="auto"/>
          </w:divBdr>
        </w:div>
        <w:div w:id="844787073">
          <w:marLeft w:val="0"/>
          <w:marRight w:val="0"/>
          <w:marTop w:val="0"/>
          <w:marBottom w:val="0"/>
          <w:divBdr>
            <w:top w:val="none" w:sz="0" w:space="0" w:color="auto"/>
            <w:left w:val="none" w:sz="0" w:space="0" w:color="auto"/>
            <w:bottom w:val="none" w:sz="0" w:space="0" w:color="auto"/>
            <w:right w:val="none" w:sz="0" w:space="0" w:color="auto"/>
          </w:divBdr>
        </w:div>
        <w:div w:id="1037779651">
          <w:marLeft w:val="0"/>
          <w:marRight w:val="0"/>
          <w:marTop w:val="0"/>
          <w:marBottom w:val="0"/>
          <w:divBdr>
            <w:top w:val="none" w:sz="0" w:space="0" w:color="auto"/>
            <w:left w:val="none" w:sz="0" w:space="0" w:color="auto"/>
            <w:bottom w:val="none" w:sz="0" w:space="0" w:color="auto"/>
            <w:right w:val="none" w:sz="0" w:space="0" w:color="auto"/>
          </w:divBdr>
        </w:div>
        <w:div w:id="1102533824">
          <w:marLeft w:val="0"/>
          <w:marRight w:val="0"/>
          <w:marTop w:val="0"/>
          <w:marBottom w:val="0"/>
          <w:divBdr>
            <w:top w:val="none" w:sz="0" w:space="0" w:color="auto"/>
            <w:left w:val="none" w:sz="0" w:space="0" w:color="auto"/>
            <w:bottom w:val="none" w:sz="0" w:space="0" w:color="auto"/>
            <w:right w:val="none" w:sz="0" w:space="0" w:color="auto"/>
          </w:divBdr>
        </w:div>
        <w:div w:id="1154878810">
          <w:marLeft w:val="0"/>
          <w:marRight w:val="0"/>
          <w:marTop w:val="0"/>
          <w:marBottom w:val="0"/>
          <w:divBdr>
            <w:top w:val="none" w:sz="0" w:space="0" w:color="auto"/>
            <w:left w:val="none" w:sz="0" w:space="0" w:color="auto"/>
            <w:bottom w:val="none" w:sz="0" w:space="0" w:color="auto"/>
            <w:right w:val="none" w:sz="0" w:space="0" w:color="auto"/>
          </w:divBdr>
        </w:div>
        <w:div w:id="1228146846">
          <w:marLeft w:val="0"/>
          <w:marRight w:val="0"/>
          <w:marTop w:val="0"/>
          <w:marBottom w:val="0"/>
          <w:divBdr>
            <w:top w:val="none" w:sz="0" w:space="0" w:color="auto"/>
            <w:left w:val="none" w:sz="0" w:space="0" w:color="auto"/>
            <w:bottom w:val="none" w:sz="0" w:space="0" w:color="auto"/>
            <w:right w:val="none" w:sz="0" w:space="0" w:color="auto"/>
          </w:divBdr>
        </w:div>
        <w:div w:id="1336760261">
          <w:marLeft w:val="0"/>
          <w:marRight w:val="0"/>
          <w:marTop w:val="0"/>
          <w:marBottom w:val="0"/>
          <w:divBdr>
            <w:top w:val="none" w:sz="0" w:space="0" w:color="auto"/>
            <w:left w:val="none" w:sz="0" w:space="0" w:color="auto"/>
            <w:bottom w:val="none" w:sz="0" w:space="0" w:color="auto"/>
            <w:right w:val="none" w:sz="0" w:space="0" w:color="auto"/>
          </w:divBdr>
        </w:div>
        <w:div w:id="1381979088">
          <w:marLeft w:val="0"/>
          <w:marRight w:val="0"/>
          <w:marTop w:val="0"/>
          <w:marBottom w:val="0"/>
          <w:divBdr>
            <w:top w:val="none" w:sz="0" w:space="0" w:color="auto"/>
            <w:left w:val="none" w:sz="0" w:space="0" w:color="auto"/>
            <w:bottom w:val="none" w:sz="0" w:space="0" w:color="auto"/>
            <w:right w:val="none" w:sz="0" w:space="0" w:color="auto"/>
          </w:divBdr>
        </w:div>
        <w:div w:id="2038462441">
          <w:marLeft w:val="0"/>
          <w:marRight w:val="0"/>
          <w:marTop w:val="0"/>
          <w:marBottom w:val="0"/>
          <w:divBdr>
            <w:top w:val="none" w:sz="0" w:space="0" w:color="auto"/>
            <w:left w:val="none" w:sz="0" w:space="0" w:color="auto"/>
            <w:bottom w:val="none" w:sz="0" w:space="0" w:color="auto"/>
            <w:right w:val="none" w:sz="0" w:space="0" w:color="auto"/>
          </w:divBdr>
        </w:div>
        <w:div w:id="2060393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BBatkiewicz\Desktop\Konkurs%208.3.1\regulamin%208%203%201%202017%20wersja%20robocza.docx" TargetMode="External"/><Relationship Id="rId21" Type="http://schemas.openxmlformats.org/officeDocument/2006/relationships/hyperlink" Target="file:///C:\Users\BBatkiewicz\Desktop\Konkurs%208.3.1\regulamin%208%203%201%202017%20wersja%20robocza.docx" TargetMode="External"/><Relationship Id="rId42" Type="http://schemas.openxmlformats.org/officeDocument/2006/relationships/hyperlink" Target="http://www.wupwarszawa.praca.gov.pl" TargetMode="External"/><Relationship Id="rId47" Type="http://schemas.openxmlformats.org/officeDocument/2006/relationships/hyperlink" Target="http://www.funduszedlamazowsza.eu" TargetMode="External"/><Relationship Id="rId63" Type="http://schemas.openxmlformats.org/officeDocument/2006/relationships/diagramLayout" Target="diagrams/layout1.xml"/><Relationship Id="rId68" Type="http://schemas.openxmlformats.org/officeDocument/2006/relationships/hyperlink" Target="http://www.wupwarszawa.praca.gov.pl" TargetMode="External"/><Relationship Id="rId16" Type="http://schemas.openxmlformats.org/officeDocument/2006/relationships/hyperlink" Target="file:///C:\Users\BBatkiewicz\Desktop\Konkurs%208.3.1\regulamin%208%203%201%202017%20wersja%20robocza.docx" TargetMode="External"/><Relationship Id="rId11" Type="http://schemas.openxmlformats.org/officeDocument/2006/relationships/footnotes" Target="footnotes.xml"/><Relationship Id="rId24" Type="http://schemas.openxmlformats.org/officeDocument/2006/relationships/hyperlink" Target="file:///C:\Users\BBatkiewicz\Desktop\Konkurs%208.3.1\regulamin%208%203%201%202017%20wersja%20robocza.docx" TargetMode="External"/><Relationship Id="rId32" Type="http://schemas.openxmlformats.org/officeDocument/2006/relationships/hyperlink" Target="file:///C:\Users\BBatkiewicz\Desktop\Konkurs%208.3.1\regulamin%208%203%201%202017%20wersja%20robocza.docx" TargetMode="External"/><Relationship Id="rId37" Type="http://schemas.openxmlformats.org/officeDocument/2006/relationships/hyperlink" Target="http://www.funduszeeuropejskie.gov.pl" TargetMode="External"/><Relationship Id="rId40" Type="http://schemas.openxmlformats.org/officeDocument/2006/relationships/hyperlink" Target="http://www.funduszedlamazowsza.eu" TargetMode="External"/><Relationship Id="rId45" Type="http://schemas.openxmlformats.org/officeDocument/2006/relationships/hyperlink" Target="mailto:wup@wup.mazowsze.pl" TargetMode="External"/><Relationship Id="rId53" Type="http://schemas.openxmlformats.org/officeDocument/2006/relationships/hyperlink" Target="http://www.funduszedlamazowsza.eu" TargetMode="External"/><Relationship Id="rId58" Type="http://schemas.openxmlformats.org/officeDocument/2006/relationships/hyperlink" Target="http://www.funduszeeuropejskie.gov.pl" TargetMode="External"/><Relationship Id="rId66" Type="http://schemas.microsoft.com/office/2007/relationships/diagramDrawing" Target="diagrams/drawing1.xml"/><Relationship Id="rId74" Type="http://schemas.openxmlformats.org/officeDocument/2006/relationships/hyperlink" Target="http://www.wupwarszawa.praca.gov.pl" TargetMode="External"/><Relationship Id="rId5" Type="http://schemas.openxmlformats.org/officeDocument/2006/relationships/customXml" Target="../customXml/item5.xml"/><Relationship Id="rId61" Type="http://schemas.openxmlformats.org/officeDocument/2006/relationships/hyperlink" Target="https://mewa2.mazowia.eu/" TargetMode="External"/><Relationship Id="rId19" Type="http://schemas.openxmlformats.org/officeDocument/2006/relationships/hyperlink" Target="file:///C:\Users\BBatkiewicz\Desktop\Konkurs%208.3.1\regulamin%208%203%201%202017%20wersja%20robocza.docx" TargetMode="External"/><Relationship Id="rId14" Type="http://schemas.openxmlformats.org/officeDocument/2006/relationships/image" Target="media/image2.jpeg"/><Relationship Id="rId22" Type="http://schemas.openxmlformats.org/officeDocument/2006/relationships/hyperlink" Target="file:///C:\Users\BBatkiewicz\Desktop\Konkurs%208.3.1\regulamin%208%203%201%202017%20wersja%20robocza.docx" TargetMode="External"/><Relationship Id="rId27" Type="http://schemas.openxmlformats.org/officeDocument/2006/relationships/hyperlink" Target="file:///C:\Users\BBatkiewicz\Desktop\Konkurs%208.3.1\regulamin%208%203%201%202017%20wersja%20robocza.docx" TargetMode="External"/><Relationship Id="rId30" Type="http://schemas.openxmlformats.org/officeDocument/2006/relationships/hyperlink" Target="file:///C:\Users\BBatkiewicz\Desktop\Konkurs%208.3.1\regulamin%208%203%201%202017%20wersja%20robocza.docx" TargetMode="External"/><Relationship Id="rId35" Type="http://schemas.openxmlformats.org/officeDocument/2006/relationships/hyperlink" Target="file:///C:\Users\BBatkiewicz\Desktop\Konkurs%208.3.1\regulamin%208%203%201%202017%20wersja%20robocza.docx" TargetMode="External"/><Relationship Id="rId43" Type="http://schemas.openxmlformats.org/officeDocument/2006/relationships/hyperlink" Target="http://www.funduszedlamazowsza.eu" TargetMode="External"/><Relationship Id="rId48" Type="http://schemas.openxmlformats.org/officeDocument/2006/relationships/hyperlink" Target="http://www.funduszeeuropejskie.gov.pl" TargetMode="External"/><Relationship Id="rId56" Type="http://schemas.openxmlformats.org/officeDocument/2006/relationships/hyperlink" Target="https://www.funduszeeuropejskie.gov.pl/strony/o-funduszach/dokumenty/wytyczne-w-zakresie-realizacji-zasady-rownosci-szans-i-niedyskryminacji-oraz-zasady-rownosci-szans/" TargetMode="External"/><Relationship Id="rId64" Type="http://schemas.openxmlformats.org/officeDocument/2006/relationships/diagramQuickStyle" Target="diagrams/quickStyle1.xml"/><Relationship Id="rId69" Type="http://schemas.openxmlformats.org/officeDocument/2006/relationships/hyperlink" Target="http://www.funduszedlamazowsza.eu" TargetMode="External"/><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www.funduszeeuropejskie.gov.pl" TargetMode="External"/><Relationship Id="rId72" Type="http://schemas.openxmlformats.org/officeDocument/2006/relationships/hyperlink" Target="https://www.funduszedlamazowsza.eu/g2/oryginal/2017_05/04-05-2017-r-wykaz.pdf"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BBatkiewicz\Desktop\Konkurs%208.3.1\regulamin%208%203%201%202017%20wersja%20robocza.docx" TargetMode="External"/><Relationship Id="rId25" Type="http://schemas.openxmlformats.org/officeDocument/2006/relationships/hyperlink" Target="file:///C:\Users\BBatkiewicz\Desktop\Konkurs%208.3.1\regulamin%208%203%201%202017%20wersja%20robocza.docx" TargetMode="External"/><Relationship Id="rId33" Type="http://schemas.openxmlformats.org/officeDocument/2006/relationships/hyperlink" Target="file:///C:\Users\BBatkiewicz\Desktop\Konkurs%208.3.1\regulamin%208%203%201%202017%20wersja%20robocza.docx" TargetMode="External"/><Relationship Id="rId38" Type="http://schemas.openxmlformats.org/officeDocument/2006/relationships/hyperlink" Target="http://www.funduszedlamazowsza.eu" TargetMode="External"/><Relationship Id="rId46" Type="http://schemas.openxmlformats.org/officeDocument/2006/relationships/hyperlink" Target="mailto:punktinformacyjnyefs@wup.mazowsze.pl" TargetMode="External"/><Relationship Id="rId59" Type="http://schemas.openxmlformats.org/officeDocument/2006/relationships/hyperlink" Target="http://www.wupwarszawa.praca.gov.pl" TargetMode="External"/><Relationship Id="rId67" Type="http://schemas.openxmlformats.org/officeDocument/2006/relationships/hyperlink" Target="http://www.funduszedlamazowsza.eu" TargetMode="External"/><Relationship Id="rId20" Type="http://schemas.openxmlformats.org/officeDocument/2006/relationships/hyperlink" Target="file:///C:\Users\BBatkiewicz\Desktop\Konkurs%208.3.1\regulamin%208%203%201%202017%20wersja%20robocza.docx" TargetMode="External"/><Relationship Id="rId41" Type="http://schemas.openxmlformats.org/officeDocument/2006/relationships/hyperlink" Target="http://www.funduszeeuropejskie.gov.pl" TargetMode="External"/><Relationship Id="rId54" Type="http://schemas.openxmlformats.org/officeDocument/2006/relationships/hyperlink" Target="http://www.funduszeeuropejskie.gov.pl" TargetMode="External"/><Relationship Id="rId62" Type="http://schemas.openxmlformats.org/officeDocument/2006/relationships/diagramData" Target="diagrams/data1.xml"/><Relationship Id="rId70" Type="http://schemas.openxmlformats.org/officeDocument/2006/relationships/hyperlink" Target="http://www.funduszedlamazowsza.eu" TargetMode="External"/><Relationship Id="rId75" Type="http://schemas.openxmlformats.org/officeDocument/2006/relationships/hyperlink" Target="http://www.funduszedlamazowsza.eu"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BBatkiewicz\Desktop\Konkurs%208.3.1\regulamin%208%203%201%202017%20wersja%20robocza.docx" TargetMode="External"/><Relationship Id="rId23" Type="http://schemas.openxmlformats.org/officeDocument/2006/relationships/hyperlink" Target="file:///C:\Users\BBatkiewicz\Desktop\Konkurs%208.3.1\regulamin%208%203%201%202017%20wersja%20robocza.docx" TargetMode="External"/><Relationship Id="rId28" Type="http://schemas.openxmlformats.org/officeDocument/2006/relationships/hyperlink" Target="file:///C:\Users\BBatkiewicz\Desktop\Konkurs%208.3.1\regulamin%208%203%201%202017%20wersja%20robocza.docx" TargetMode="External"/><Relationship Id="rId36" Type="http://schemas.openxmlformats.org/officeDocument/2006/relationships/footer" Target="footer1.xml"/><Relationship Id="rId49" Type="http://schemas.openxmlformats.org/officeDocument/2006/relationships/hyperlink" Target="http://www.wupwarszawa.praca.gov.pl" TargetMode="External"/><Relationship Id="rId57" Type="http://schemas.openxmlformats.org/officeDocument/2006/relationships/hyperlink" Target="http://www.funduszedlamazowsza.eu" TargetMode="External"/><Relationship Id="rId10" Type="http://schemas.openxmlformats.org/officeDocument/2006/relationships/webSettings" Target="webSettings.xml"/><Relationship Id="rId31" Type="http://schemas.openxmlformats.org/officeDocument/2006/relationships/hyperlink" Target="file:///C:\Users\BBatkiewicz\Desktop\Konkurs%208.3.1\regulamin%208%203%201%202017%20wersja%20robocza.docx" TargetMode="External"/><Relationship Id="rId44" Type="http://schemas.openxmlformats.org/officeDocument/2006/relationships/hyperlink" Target="http://www.wupwarszawa.praca.gov.pl" TargetMode="External"/><Relationship Id="rId52" Type="http://schemas.openxmlformats.org/officeDocument/2006/relationships/hyperlink" Target="http://www.wupwarszawa.praca.gov.pl" TargetMode="External"/><Relationship Id="rId60" Type="http://schemas.openxmlformats.org/officeDocument/2006/relationships/hyperlink" Target="http://www.bazakonkurencyjnosci.funduszeeuropejskie.gov.pl" TargetMode="External"/><Relationship Id="rId65" Type="http://schemas.openxmlformats.org/officeDocument/2006/relationships/diagramColors" Target="diagrams/colors1.xml"/><Relationship Id="rId73" Type="http://schemas.openxmlformats.org/officeDocument/2006/relationships/hyperlink" Target="http://www.funduszedlamazowsza.eu/"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file:///C:\Users\BBatkiewicz\Desktop\Konkurs%208.3.1\regulamin%208%203%201%202017%20wersja%20robocza.docx" TargetMode="External"/><Relationship Id="rId39" Type="http://schemas.openxmlformats.org/officeDocument/2006/relationships/image" Target="media/image3.png"/><Relationship Id="rId34" Type="http://schemas.openxmlformats.org/officeDocument/2006/relationships/hyperlink" Target="file:///C:\Users\BBatkiewicz\Desktop\Konkurs%208.3.1\regulamin%208%203%201%202017%20wersja%20robocza.docx" TargetMode="External"/><Relationship Id="rId50" Type="http://schemas.openxmlformats.org/officeDocument/2006/relationships/hyperlink" Target="http://www.funduszedlamazowsza.eu" TargetMode="External"/><Relationship Id="rId55" Type="http://schemas.openxmlformats.org/officeDocument/2006/relationships/hyperlink" Target="http://www.wupwarszawa.praca.gov.pl" TargetMode="External"/><Relationship Id="rId76" Type="http://schemas.openxmlformats.org/officeDocument/2006/relationships/hyperlink" Target="http://www.wupwarszawa.praca.gov.pl" TargetMode="External"/><Relationship Id="rId7" Type="http://schemas.openxmlformats.org/officeDocument/2006/relationships/numbering" Target="numbering.xml"/><Relationship Id="rId71" Type="http://schemas.openxmlformats.org/officeDocument/2006/relationships/hyperlink" Target="http://www.wupwarszawa.praca.gov.pl" TargetMode="External"/><Relationship Id="rId2" Type="http://schemas.openxmlformats.org/officeDocument/2006/relationships/customXml" Target="../customXml/item2.xml"/><Relationship Id="rId29" Type="http://schemas.openxmlformats.org/officeDocument/2006/relationships/hyperlink" Target="file:///C:\Users\BBatkiewicz\Desktop\Konkurs%208.3.1\regulamin%208%203%201%202017%20wersja%20robocza.docx" TargetMode="Externa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7DCAB9-0F57-49E0-B6F8-7C1A0B66AD37}" type="doc">
      <dgm:prSet loTypeId="urn:microsoft.com/office/officeart/2005/8/layout/hierarchy4" loCatId="list" qsTypeId="urn:microsoft.com/office/officeart/2005/8/quickstyle/simple1" qsCatId="simple" csTypeId="urn:microsoft.com/office/officeart/2005/8/colors/accent6_1" csCatId="accent6" phldr="1"/>
      <dgm:spPr/>
      <dgm:t>
        <a:bodyPr/>
        <a:lstStyle/>
        <a:p>
          <a:endParaRPr lang="pl-PL"/>
        </a:p>
      </dgm:t>
    </dgm:pt>
    <dgm:pt modelId="{83FF153E-EA2C-4FEB-8BD5-96CC6AAC4FFD}">
      <dgm:prSet phldrT="[Tekst]"/>
      <dgm:spPr/>
      <dgm:t>
        <a:bodyPr/>
        <a:lstStyle/>
        <a:p>
          <a:r>
            <a:rPr lang="pl-PL" b="1"/>
            <a:t>wymogi formalne</a:t>
          </a:r>
        </a:p>
      </dgm:t>
    </dgm:pt>
    <dgm:pt modelId="{AFBA5889-2FF0-4AFF-9D9F-7285124F552E}" type="parTrans" cxnId="{E976C164-9A5C-4DCD-BA38-EC6C590A11A4}">
      <dgm:prSet/>
      <dgm:spPr/>
      <dgm:t>
        <a:bodyPr/>
        <a:lstStyle/>
        <a:p>
          <a:endParaRPr lang="pl-PL"/>
        </a:p>
      </dgm:t>
    </dgm:pt>
    <dgm:pt modelId="{3A028DAF-448E-45B1-85E6-7EFF92761EC6}" type="sibTrans" cxnId="{E976C164-9A5C-4DCD-BA38-EC6C590A11A4}">
      <dgm:prSet/>
      <dgm:spPr/>
      <dgm:t>
        <a:bodyPr/>
        <a:lstStyle/>
        <a:p>
          <a:endParaRPr lang="pl-PL"/>
        </a:p>
      </dgm:t>
    </dgm:pt>
    <dgm:pt modelId="{B2D66E77-A7C7-4511-AD6C-CFADE371EE05}">
      <dgm:prSet phldrT="[Tekst]"/>
      <dgm:spPr/>
      <dgm:t>
        <a:bodyPr/>
        <a:lstStyle/>
        <a:p>
          <a:r>
            <a:rPr lang="pl-PL" b="1"/>
            <a:t>kryteria wyboru projektów</a:t>
          </a:r>
        </a:p>
      </dgm:t>
    </dgm:pt>
    <dgm:pt modelId="{6DA3E1BF-CE6E-499F-AA29-4B948A59F11A}" type="parTrans" cxnId="{A60BFCB2-7FD6-4431-A585-968EC9A4242A}">
      <dgm:prSet/>
      <dgm:spPr/>
      <dgm:t>
        <a:bodyPr/>
        <a:lstStyle/>
        <a:p>
          <a:endParaRPr lang="pl-PL"/>
        </a:p>
      </dgm:t>
    </dgm:pt>
    <dgm:pt modelId="{EA7CEBCC-AF55-4595-83A5-1D6DADB251D8}" type="sibTrans" cxnId="{A60BFCB2-7FD6-4431-A585-968EC9A4242A}">
      <dgm:prSet/>
      <dgm:spPr/>
      <dgm:t>
        <a:bodyPr/>
        <a:lstStyle/>
        <a:p>
          <a:endParaRPr lang="pl-PL"/>
        </a:p>
      </dgm:t>
    </dgm:pt>
    <dgm:pt modelId="{7D1B6A09-FB2D-466C-8F24-06E847FB053F}">
      <dgm:prSet phldrT="[Tekst]"/>
      <dgm:spPr/>
      <dgm:t>
        <a:bodyPr/>
        <a:lstStyle/>
        <a:p>
          <a:r>
            <a:rPr lang="pl-PL" b="1"/>
            <a:t>kryteria formalne</a:t>
          </a:r>
        </a:p>
      </dgm:t>
    </dgm:pt>
    <dgm:pt modelId="{A1274C5B-E365-4003-A061-AB4F492A1F91}" type="parTrans" cxnId="{90E587F4-6979-45CC-ADB6-3EAEDFF95076}">
      <dgm:prSet/>
      <dgm:spPr/>
      <dgm:t>
        <a:bodyPr/>
        <a:lstStyle/>
        <a:p>
          <a:endParaRPr lang="pl-PL"/>
        </a:p>
      </dgm:t>
    </dgm:pt>
    <dgm:pt modelId="{E6912CA0-C210-4E54-A486-4F259B7979E0}" type="sibTrans" cxnId="{90E587F4-6979-45CC-ADB6-3EAEDFF95076}">
      <dgm:prSet/>
      <dgm:spPr/>
      <dgm:t>
        <a:bodyPr/>
        <a:lstStyle/>
        <a:p>
          <a:endParaRPr lang="pl-PL"/>
        </a:p>
      </dgm:t>
    </dgm:pt>
    <dgm:pt modelId="{CB991321-615C-4B91-8B2C-2F8BAB1A6CDE}">
      <dgm:prSet/>
      <dgm:spPr/>
      <dgm:t>
        <a:bodyPr/>
        <a:lstStyle/>
        <a:p>
          <a:r>
            <a:rPr lang="pl-PL" b="1"/>
            <a:t>kryteria merytoryczne</a:t>
          </a:r>
        </a:p>
      </dgm:t>
    </dgm:pt>
    <dgm:pt modelId="{68506000-C9CF-4A6F-8E53-C3412BFB0CD3}" type="parTrans" cxnId="{A1BDB6ED-6C2B-416C-939B-E4BD7247E550}">
      <dgm:prSet/>
      <dgm:spPr/>
      <dgm:t>
        <a:bodyPr/>
        <a:lstStyle/>
        <a:p>
          <a:endParaRPr lang="pl-PL"/>
        </a:p>
      </dgm:t>
    </dgm:pt>
    <dgm:pt modelId="{06741B37-69A4-42AA-A21A-B38C6FA4B4F2}" type="sibTrans" cxnId="{A1BDB6ED-6C2B-416C-939B-E4BD7247E550}">
      <dgm:prSet/>
      <dgm:spPr/>
      <dgm:t>
        <a:bodyPr/>
        <a:lstStyle/>
        <a:p>
          <a:endParaRPr lang="pl-PL"/>
        </a:p>
      </dgm:t>
    </dgm:pt>
    <dgm:pt modelId="{213EA110-D9B0-4F8D-B57A-C009AF81E12D}">
      <dgm:prSet/>
      <dgm:spPr/>
      <dgm:t>
        <a:bodyPr/>
        <a:lstStyle/>
        <a:p>
          <a:r>
            <a:rPr lang="pl-PL" b="1"/>
            <a:t>kryteria formalne ogólne</a:t>
          </a:r>
        </a:p>
      </dgm:t>
    </dgm:pt>
    <dgm:pt modelId="{1FD5FD27-FCC9-4470-A7D0-2404091AC746}" type="parTrans" cxnId="{8197CAC8-97B2-4462-825A-F083FB0DB079}">
      <dgm:prSet/>
      <dgm:spPr/>
      <dgm:t>
        <a:bodyPr/>
        <a:lstStyle/>
        <a:p>
          <a:endParaRPr lang="pl-PL"/>
        </a:p>
      </dgm:t>
    </dgm:pt>
    <dgm:pt modelId="{9B23BE8B-61FB-4EE8-B9D8-DB899556A8B9}" type="sibTrans" cxnId="{8197CAC8-97B2-4462-825A-F083FB0DB079}">
      <dgm:prSet/>
      <dgm:spPr/>
      <dgm:t>
        <a:bodyPr/>
        <a:lstStyle/>
        <a:p>
          <a:endParaRPr lang="pl-PL"/>
        </a:p>
      </dgm:t>
    </dgm:pt>
    <dgm:pt modelId="{8BA8D209-90FD-4738-A18C-962994BACB64}">
      <dgm:prSet/>
      <dgm:spPr/>
      <dgm:t>
        <a:bodyPr/>
        <a:lstStyle/>
        <a:p>
          <a:r>
            <a:rPr lang="pl-PL" b="1"/>
            <a:t>kryteria dostępu</a:t>
          </a:r>
        </a:p>
      </dgm:t>
    </dgm:pt>
    <dgm:pt modelId="{9D54B5B2-510F-4D24-A4C7-9F39CE435930}" type="parTrans" cxnId="{E75CDCF5-1BEE-49CB-83BB-ED2CE769573F}">
      <dgm:prSet/>
      <dgm:spPr/>
      <dgm:t>
        <a:bodyPr/>
        <a:lstStyle/>
        <a:p>
          <a:endParaRPr lang="pl-PL"/>
        </a:p>
      </dgm:t>
    </dgm:pt>
    <dgm:pt modelId="{9B832EE7-0654-410A-B39E-2E501EBB966E}" type="sibTrans" cxnId="{E75CDCF5-1BEE-49CB-83BB-ED2CE769573F}">
      <dgm:prSet/>
      <dgm:spPr/>
      <dgm:t>
        <a:bodyPr/>
        <a:lstStyle/>
        <a:p>
          <a:endParaRPr lang="pl-PL"/>
        </a:p>
      </dgm:t>
    </dgm:pt>
    <dgm:pt modelId="{B5A093CE-A330-43AD-AB94-B9E8C44C1B4D}">
      <dgm:prSet/>
      <dgm:spPr/>
      <dgm:t>
        <a:bodyPr/>
        <a:lstStyle/>
        <a:p>
          <a:r>
            <a:rPr lang="pl-PL" b="1"/>
            <a:t>kryteria merytoryczne ogólne</a:t>
          </a:r>
        </a:p>
      </dgm:t>
    </dgm:pt>
    <dgm:pt modelId="{75F342D3-520C-4302-AF84-8B8035A1F390}" type="parTrans" cxnId="{16A72894-281E-45DA-BAC2-DE3B7330ABB0}">
      <dgm:prSet/>
      <dgm:spPr/>
      <dgm:t>
        <a:bodyPr/>
        <a:lstStyle/>
        <a:p>
          <a:endParaRPr lang="pl-PL"/>
        </a:p>
      </dgm:t>
    </dgm:pt>
    <dgm:pt modelId="{DAC31821-7B12-4EF8-8E6F-AC6A79425379}" type="sibTrans" cxnId="{16A72894-281E-45DA-BAC2-DE3B7330ABB0}">
      <dgm:prSet/>
      <dgm:spPr/>
      <dgm:t>
        <a:bodyPr/>
        <a:lstStyle/>
        <a:p>
          <a:endParaRPr lang="pl-PL"/>
        </a:p>
      </dgm:t>
    </dgm:pt>
    <dgm:pt modelId="{082801F4-6EF9-44FF-B0AF-48393C58AB21}">
      <dgm:prSet/>
      <dgm:spPr/>
      <dgm:t>
        <a:bodyPr/>
        <a:lstStyle/>
        <a:p>
          <a:r>
            <a:rPr lang="pl-PL" b="1"/>
            <a:t>kryteria merytoryczne dostępu</a:t>
          </a:r>
        </a:p>
      </dgm:t>
    </dgm:pt>
    <dgm:pt modelId="{B6AF6482-AC45-4294-94D4-7603FE9AC782}" type="parTrans" cxnId="{82B4D6B2-9512-4C58-8590-1F3733DA6097}">
      <dgm:prSet/>
      <dgm:spPr/>
      <dgm:t>
        <a:bodyPr/>
        <a:lstStyle/>
        <a:p>
          <a:endParaRPr lang="pl-PL"/>
        </a:p>
      </dgm:t>
    </dgm:pt>
    <dgm:pt modelId="{68E32F25-E5DA-40D9-A6AF-81D961471463}" type="sibTrans" cxnId="{82B4D6B2-9512-4C58-8590-1F3733DA6097}">
      <dgm:prSet/>
      <dgm:spPr/>
      <dgm:t>
        <a:bodyPr/>
        <a:lstStyle/>
        <a:p>
          <a:endParaRPr lang="pl-PL"/>
        </a:p>
      </dgm:t>
    </dgm:pt>
    <dgm:pt modelId="{3991BCBC-C2DD-4B0C-B70B-47C28E19220F}">
      <dgm:prSet/>
      <dgm:spPr/>
      <dgm:t>
        <a:bodyPr/>
        <a:lstStyle/>
        <a:p>
          <a:r>
            <a:rPr lang="pl-PL" b="1"/>
            <a:t>kryteria merytoryczne szczegółowe</a:t>
          </a:r>
        </a:p>
      </dgm:t>
    </dgm:pt>
    <dgm:pt modelId="{29ABAA8E-906F-40B4-BFDF-DA3A13D58503}" type="parTrans" cxnId="{A4B5DE77-207F-49C3-827A-738CAAC27885}">
      <dgm:prSet/>
      <dgm:spPr/>
      <dgm:t>
        <a:bodyPr/>
        <a:lstStyle/>
        <a:p>
          <a:endParaRPr lang="pl-PL"/>
        </a:p>
      </dgm:t>
    </dgm:pt>
    <dgm:pt modelId="{61EBAB88-80AB-4E9E-BFE0-285705383AF4}" type="sibTrans" cxnId="{A4B5DE77-207F-49C3-827A-738CAAC27885}">
      <dgm:prSet/>
      <dgm:spPr/>
      <dgm:t>
        <a:bodyPr/>
        <a:lstStyle/>
        <a:p>
          <a:endParaRPr lang="pl-PL"/>
        </a:p>
      </dgm:t>
    </dgm:pt>
    <dgm:pt modelId="{17BCE604-5158-473D-ACA5-57876CA07317}">
      <dgm:prSet phldrT="[Tekst]"/>
      <dgm:spPr/>
      <dgm:t>
        <a:bodyPr/>
        <a:lstStyle/>
        <a:p>
          <a:r>
            <a:rPr lang="pl-PL" b="1"/>
            <a:t>Tryb konkursowy</a:t>
          </a:r>
        </a:p>
      </dgm:t>
    </dgm:pt>
    <dgm:pt modelId="{3EF0164B-6A0D-4D31-8BD6-D4E0D31D5152}" type="sibTrans" cxnId="{D5712BB2-41A9-42A2-889F-62304C75B385}">
      <dgm:prSet/>
      <dgm:spPr/>
      <dgm:t>
        <a:bodyPr/>
        <a:lstStyle/>
        <a:p>
          <a:endParaRPr lang="pl-PL"/>
        </a:p>
      </dgm:t>
    </dgm:pt>
    <dgm:pt modelId="{AF864080-90EB-4293-89EE-B5D5D03E4B82}" type="parTrans" cxnId="{D5712BB2-41A9-42A2-889F-62304C75B385}">
      <dgm:prSet/>
      <dgm:spPr/>
      <dgm:t>
        <a:bodyPr/>
        <a:lstStyle/>
        <a:p>
          <a:endParaRPr lang="pl-PL"/>
        </a:p>
      </dgm:t>
    </dgm:pt>
    <dgm:pt modelId="{4C15C8DB-5A9E-46D3-90BF-980A3AB5FEC2}" type="pres">
      <dgm:prSet presAssocID="{CF7DCAB9-0F57-49E0-B6F8-7C1A0B66AD37}" presName="Name0" presStyleCnt="0">
        <dgm:presLayoutVars>
          <dgm:chPref val="1"/>
          <dgm:dir/>
          <dgm:animOne val="branch"/>
          <dgm:animLvl val="lvl"/>
          <dgm:resizeHandles/>
        </dgm:presLayoutVars>
      </dgm:prSet>
      <dgm:spPr/>
      <dgm:t>
        <a:bodyPr/>
        <a:lstStyle/>
        <a:p>
          <a:endParaRPr lang="pl-PL"/>
        </a:p>
      </dgm:t>
    </dgm:pt>
    <dgm:pt modelId="{D59F6759-DCF6-476A-8645-79200CAF06FB}" type="pres">
      <dgm:prSet presAssocID="{17BCE604-5158-473D-ACA5-57876CA07317}" presName="vertOne" presStyleCnt="0"/>
      <dgm:spPr/>
      <dgm:t>
        <a:bodyPr/>
        <a:lstStyle/>
        <a:p>
          <a:endParaRPr lang="pl-PL"/>
        </a:p>
      </dgm:t>
    </dgm:pt>
    <dgm:pt modelId="{6848EE7C-8D56-490D-856E-82E86D04F050}" type="pres">
      <dgm:prSet presAssocID="{17BCE604-5158-473D-ACA5-57876CA07317}" presName="txOne" presStyleLbl="node0" presStyleIdx="0" presStyleCnt="1" custScaleY="61406">
        <dgm:presLayoutVars>
          <dgm:chPref val="3"/>
        </dgm:presLayoutVars>
      </dgm:prSet>
      <dgm:spPr/>
      <dgm:t>
        <a:bodyPr/>
        <a:lstStyle/>
        <a:p>
          <a:endParaRPr lang="pl-PL"/>
        </a:p>
      </dgm:t>
    </dgm:pt>
    <dgm:pt modelId="{3A7FB3F6-A13B-43D5-A9FC-D608F194E05D}" type="pres">
      <dgm:prSet presAssocID="{17BCE604-5158-473D-ACA5-57876CA07317}" presName="parTransOne" presStyleCnt="0"/>
      <dgm:spPr/>
      <dgm:t>
        <a:bodyPr/>
        <a:lstStyle/>
        <a:p>
          <a:endParaRPr lang="pl-PL"/>
        </a:p>
      </dgm:t>
    </dgm:pt>
    <dgm:pt modelId="{C014260B-DE19-4E9D-AE47-3442BFC4F0AA}" type="pres">
      <dgm:prSet presAssocID="{17BCE604-5158-473D-ACA5-57876CA07317}" presName="horzOne" presStyleCnt="0"/>
      <dgm:spPr/>
      <dgm:t>
        <a:bodyPr/>
        <a:lstStyle/>
        <a:p>
          <a:endParaRPr lang="pl-PL"/>
        </a:p>
      </dgm:t>
    </dgm:pt>
    <dgm:pt modelId="{73336A5A-6C02-4831-B547-1F5271EF5879}" type="pres">
      <dgm:prSet presAssocID="{83FF153E-EA2C-4FEB-8BD5-96CC6AAC4FFD}" presName="vertTwo" presStyleCnt="0"/>
      <dgm:spPr/>
      <dgm:t>
        <a:bodyPr/>
        <a:lstStyle/>
        <a:p>
          <a:endParaRPr lang="pl-PL"/>
        </a:p>
      </dgm:t>
    </dgm:pt>
    <dgm:pt modelId="{6AA3F6CE-BF61-4C24-9F49-100EF49593D6}" type="pres">
      <dgm:prSet presAssocID="{83FF153E-EA2C-4FEB-8BD5-96CC6AAC4FFD}" presName="txTwo" presStyleLbl="node2" presStyleIdx="0" presStyleCnt="2" custScaleY="76336">
        <dgm:presLayoutVars>
          <dgm:chPref val="3"/>
        </dgm:presLayoutVars>
      </dgm:prSet>
      <dgm:spPr/>
      <dgm:t>
        <a:bodyPr/>
        <a:lstStyle/>
        <a:p>
          <a:endParaRPr lang="pl-PL"/>
        </a:p>
      </dgm:t>
    </dgm:pt>
    <dgm:pt modelId="{85A543A6-D9F0-4007-977F-DD7B26E874CE}" type="pres">
      <dgm:prSet presAssocID="{83FF153E-EA2C-4FEB-8BD5-96CC6AAC4FFD}" presName="horzTwo" presStyleCnt="0"/>
      <dgm:spPr/>
      <dgm:t>
        <a:bodyPr/>
        <a:lstStyle/>
        <a:p>
          <a:endParaRPr lang="pl-PL"/>
        </a:p>
      </dgm:t>
    </dgm:pt>
    <dgm:pt modelId="{E81B1BB8-4119-4968-9456-483706100326}" type="pres">
      <dgm:prSet presAssocID="{3A028DAF-448E-45B1-85E6-7EFF92761EC6}" presName="sibSpaceTwo" presStyleCnt="0"/>
      <dgm:spPr/>
      <dgm:t>
        <a:bodyPr/>
        <a:lstStyle/>
        <a:p>
          <a:endParaRPr lang="pl-PL"/>
        </a:p>
      </dgm:t>
    </dgm:pt>
    <dgm:pt modelId="{A42651F5-91F0-47AD-8839-FA258793B084}" type="pres">
      <dgm:prSet presAssocID="{B2D66E77-A7C7-4511-AD6C-CFADE371EE05}" presName="vertTwo" presStyleCnt="0"/>
      <dgm:spPr/>
      <dgm:t>
        <a:bodyPr/>
        <a:lstStyle/>
        <a:p>
          <a:endParaRPr lang="pl-PL"/>
        </a:p>
      </dgm:t>
    </dgm:pt>
    <dgm:pt modelId="{48645346-279E-484E-AA6A-67B9B1C59F2B}" type="pres">
      <dgm:prSet presAssocID="{B2D66E77-A7C7-4511-AD6C-CFADE371EE05}" presName="txTwo" presStyleLbl="node2" presStyleIdx="1" presStyleCnt="2" custScaleY="78163">
        <dgm:presLayoutVars>
          <dgm:chPref val="3"/>
        </dgm:presLayoutVars>
      </dgm:prSet>
      <dgm:spPr/>
      <dgm:t>
        <a:bodyPr/>
        <a:lstStyle/>
        <a:p>
          <a:endParaRPr lang="pl-PL"/>
        </a:p>
      </dgm:t>
    </dgm:pt>
    <dgm:pt modelId="{4F833593-8243-42CC-8A7C-82CDFB0F5B3D}" type="pres">
      <dgm:prSet presAssocID="{B2D66E77-A7C7-4511-AD6C-CFADE371EE05}" presName="parTransTwo" presStyleCnt="0"/>
      <dgm:spPr/>
      <dgm:t>
        <a:bodyPr/>
        <a:lstStyle/>
        <a:p>
          <a:endParaRPr lang="pl-PL"/>
        </a:p>
      </dgm:t>
    </dgm:pt>
    <dgm:pt modelId="{4742F6AE-1D15-4F6A-8AA0-F98670929C06}" type="pres">
      <dgm:prSet presAssocID="{B2D66E77-A7C7-4511-AD6C-CFADE371EE05}" presName="horzTwo" presStyleCnt="0"/>
      <dgm:spPr/>
      <dgm:t>
        <a:bodyPr/>
        <a:lstStyle/>
        <a:p>
          <a:endParaRPr lang="pl-PL"/>
        </a:p>
      </dgm:t>
    </dgm:pt>
    <dgm:pt modelId="{8027DC01-BE39-4E1D-ADA2-FDD47FD84CB1}" type="pres">
      <dgm:prSet presAssocID="{7D1B6A09-FB2D-466C-8F24-06E847FB053F}" presName="vertThree" presStyleCnt="0"/>
      <dgm:spPr/>
      <dgm:t>
        <a:bodyPr/>
        <a:lstStyle/>
        <a:p>
          <a:endParaRPr lang="pl-PL"/>
        </a:p>
      </dgm:t>
    </dgm:pt>
    <dgm:pt modelId="{31B1A080-8FB9-4BCB-B518-2355C3F2FF08}" type="pres">
      <dgm:prSet presAssocID="{7D1B6A09-FB2D-466C-8F24-06E847FB053F}" presName="txThree" presStyleLbl="node3" presStyleIdx="0" presStyleCnt="2" custScaleY="84890">
        <dgm:presLayoutVars>
          <dgm:chPref val="3"/>
        </dgm:presLayoutVars>
      </dgm:prSet>
      <dgm:spPr/>
      <dgm:t>
        <a:bodyPr/>
        <a:lstStyle/>
        <a:p>
          <a:endParaRPr lang="pl-PL"/>
        </a:p>
      </dgm:t>
    </dgm:pt>
    <dgm:pt modelId="{1D8B3ED0-472A-4A65-9EF3-8FC4A05E017B}" type="pres">
      <dgm:prSet presAssocID="{7D1B6A09-FB2D-466C-8F24-06E847FB053F}" presName="parTransThree" presStyleCnt="0"/>
      <dgm:spPr/>
      <dgm:t>
        <a:bodyPr/>
        <a:lstStyle/>
        <a:p>
          <a:endParaRPr lang="pl-PL"/>
        </a:p>
      </dgm:t>
    </dgm:pt>
    <dgm:pt modelId="{1E647486-200E-448A-B0A7-AADBE5D2D6E7}" type="pres">
      <dgm:prSet presAssocID="{7D1B6A09-FB2D-466C-8F24-06E847FB053F}" presName="horzThree" presStyleCnt="0"/>
      <dgm:spPr/>
      <dgm:t>
        <a:bodyPr/>
        <a:lstStyle/>
        <a:p>
          <a:endParaRPr lang="pl-PL"/>
        </a:p>
      </dgm:t>
    </dgm:pt>
    <dgm:pt modelId="{552A8D1F-0098-4D42-A42F-B9285D5B10F2}" type="pres">
      <dgm:prSet presAssocID="{213EA110-D9B0-4F8D-B57A-C009AF81E12D}" presName="vertFour" presStyleCnt="0">
        <dgm:presLayoutVars>
          <dgm:chPref val="3"/>
        </dgm:presLayoutVars>
      </dgm:prSet>
      <dgm:spPr/>
      <dgm:t>
        <a:bodyPr/>
        <a:lstStyle/>
        <a:p>
          <a:endParaRPr lang="pl-PL"/>
        </a:p>
      </dgm:t>
    </dgm:pt>
    <dgm:pt modelId="{AFA173E8-A42E-4B28-86FB-7798CF33CA20}" type="pres">
      <dgm:prSet presAssocID="{213EA110-D9B0-4F8D-B57A-C009AF81E12D}" presName="txFour" presStyleLbl="node4" presStyleIdx="0" presStyleCnt="5" custScaleY="64337">
        <dgm:presLayoutVars>
          <dgm:chPref val="3"/>
        </dgm:presLayoutVars>
      </dgm:prSet>
      <dgm:spPr/>
      <dgm:t>
        <a:bodyPr/>
        <a:lstStyle/>
        <a:p>
          <a:endParaRPr lang="pl-PL"/>
        </a:p>
      </dgm:t>
    </dgm:pt>
    <dgm:pt modelId="{6BE92BB4-F4BB-4E18-8E3D-B546179A639B}" type="pres">
      <dgm:prSet presAssocID="{213EA110-D9B0-4F8D-B57A-C009AF81E12D}" presName="horzFour" presStyleCnt="0"/>
      <dgm:spPr/>
      <dgm:t>
        <a:bodyPr/>
        <a:lstStyle/>
        <a:p>
          <a:endParaRPr lang="pl-PL"/>
        </a:p>
      </dgm:t>
    </dgm:pt>
    <dgm:pt modelId="{9CFBB82A-0DBB-4F67-BE51-7A96A983D0FB}" type="pres">
      <dgm:prSet presAssocID="{9B23BE8B-61FB-4EE8-B9D8-DB899556A8B9}" presName="sibSpaceFour" presStyleCnt="0"/>
      <dgm:spPr/>
      <dgm:t>
        <a:bodyPr/>
        <a:lstStyle/>
        <a:p>
          <a:endParaRPr lang="pl-PL"/>
        </a:p>
      </dgm:t>
    </dgm:pt>
    <dgm:pt modelId="{7A195D9F-E13E-4C08-A1D5-982FCBFD4AC5}" type="pres">
      <dgm:prSet presAssocID="{8BA8D209-90FD-4738-A18C-962994BACB64}" presName="vertFour" presStyleCnt="0">
        <dgm:presLayoutVars>
          <dgm:chPref val="3"/>
        </dgm:presLayoutVars>
      </dgm:prSet>
      <dgm:spPr/>
      <dgm:t>
        <a:bodyPr/>
        <a:lstStyle/>
        <a:p>
          <a:endParaRPr lang="pl-PL"/>
        </a:p>
      </dgm:t>
    </dgm:pt>
    <dgm:pt modelId="{C88424BA-8256-4E4B-9B8A-FBC30EB685EE}" type="pres">
      <dgm:prSet presAssocID="{8BA8D209-90FD-4738-A18C-962994BACB64}" presName="txFour" presStyleLbl="node4" presStyleIdx="1" presStyleCnt="5" custScaleY="66025">
        <dgm:presLayoutVars>
          <dgm:chPref val="3"/>
        </dgm:presLayoutVars>
      </dgm:prSet>
      <dgm:spPr/>
      <dgm:t>
        <a:bodyPr/>
        <a:lstStyle/>
        <a:p>
          <a:endParaRPr lang="pl-PL"/>
        </a:p>
      </dgm:t>
    </dgm:pt>
    <dgm:pt modelId="{2667C836-1AB0-4EEF-972E-58CB7BE202E3}" type="pres">
      <dgm:prSet presAssocID="{8BA8D209-90FD-4738-A18C-962994BACB64}" presName="horzFour" presStyleCnt="0"/>
      <dgm:spPr/>
      <dgm:t>
        <a:bodyPr/>
        <a:lstStyle/>
        <a:p>
          <a:endParaRPr lang="pl-PL"/>
        </a:p>
      </dgm:t>
    </dgm:pt>
    <dgm:pt modelId="{09D5E687-3FD3-4CFF-AACD-2E19D62D8149}" type="pres">
      <dgm:prSet presAssocID="{E6912CA0-C210-4E54-A486-4F259B7979E0}" presName="sibSpaceThree" presStyleCnt="0"/>
      <dgm:spPr/>
      <dgm:t>
        <a:bodyPr/>
        <a:lstStyle/>
        <a:p>
          <a:endParaRPr lang="pl-PL"/>
        </a:p>
      </dgm:t>
    </dgm:pt>
    <dgm:pt modelId="{2906A3A6-7F8D-4FC4-9586-3D8535AAE9FD}" type="pres">
      <dgm:prSet presAssocID="{CB991321-615C-4B91-8B2C-2F8BAB1A6CDE}" presName="vertThree" presStyleCnt="0"/>
      <dgm:spPr/>
      <dgm:t>
        <a:bodyPr/>
        <a:lstStyle/>
        <a:p>
          <a:endParaRPr lang="pl-PL"/>
        </a:p>
      </dgm:t>
    </dgm:pt>
    <dgm:pt modelId="{E3C33B15-F1CD-4879-9341-76825B444A6B}" type="pres">
      <dgm:prSet presAssocID="{CB991321-615C-4B91-8B2C-2F8BAB1A6CDE}" presName="txThree" presStyleLbl="node3" presStyleIdx="1" presStyleCnt="2" custScaleY="84890">
        <dgm:presLayoutVars>
          <dgm:chPref val="3"/>
        </dgm:presLayoutVars>
      </dgm:prSet>
      <dgm:spPr/>
      <dgm:t>
        <a:bodyPr/>
        <a:lstStyle/>
        <a:p>
          <a:endParaRPr lang="pl-PL"/>
        </a:p>
      </dgm:t>
    </dgm:pt>
    <dgm:pt modelId="{32B70D13-6C31-4EF1-8726-FEB1F88B553A}" type="pres">
      <dgm:prSet presAssocID="{CB991321-615C-4B91-8B2C-2F8BAB1A6CDE}" presName="parTransThree" presStyleCnt="0"/>
      <dgm:spPr/>
      <dgm:t>
        <a:bodyPr/>
        <a:lstStyle/>
        <a:p>
          <a:endParaRPr lang="pl-PL"/>
        </a:p>
      </dgm:t>
    </dgm:pt>
    <dgm:pt modelId="{EBBE302B-0616-4337-96DD-5799B1F55040}" type="pres">
      <dgm:prSet presAssocID="{CB991321-615C-4B91-8B2C-2F8BAB1A6CDE}" presName="horzThree" presStyleCnt="0"/>
      <dgm:spPr/>
      <dgm:t>
        <a:bodyPr/>
        <a:lstStyle/>
        <a:p>
          <a:endParaRPr lang="pl-PL"/>
        </a:p>
      </dgm:t>
    </dgm:pt>
    <dgm:pt modelId="{98722BCD-DA54-4EB3-B202-B3D1E2B0DC1E}" type="pres">
      <dgm:prSet presAssocID="{B5A093CE-A330-43AD-AB94-B9E8C44C1B4D}" presName="vertFour" presStyleCnt="0">
        <dgm:presLayoutVars>
          <dgm:chPref val="3"/>
        </dgm:presLayoutVars>
      </dgm:prSet>
      <dgm:spPr/>
      <dgm:t>
        <a:bodyPr/>
        <a:lstStyle/>
        <a:p>
          <a:endParaRPr lang="pl-PL"/>
        </a:p>
      </dgm:t>
    </dgm:pt>
    <dgm:pt modelId="{311DF12B-BFDB-4176-A283-EF1E4D86BD74}" type="pres">
      <dgm:prSet presAssocID="{B5A093CE-A330-43AD-AB94-B9E8C44C1B4D}" presName="txFour" presStyleLbl="node4" presStyleIdx="2" presStyleCnt="5" custScaleY="64767">
        <dgm:presLayoutVars>
          <dgm:chPref val="3"/>
        </dgm:presLayoutVars>
      </dgm:prSet>
      <dgm:spPr/>
      <dgm:t>
        <a:bodyPr/>
        <a:lstStyle/>
        <a:p>
          <a:endParaRPr lang="pl-PL"/>
        </a:p>
      </dgm:t>
    </dgm:pt>
    <dgm:pt modelId="{CD68B6EF-C4B2-4816-BC5E-64C7886DA211}" type="pres">
      <dgm:prSet presAssocID="{B5A093CE-A330-43AD-AB94-B9E8C44C1B4D}" presName="horzFour" presStyleCnt="0"/>
      <dgm:spPr/>
      <dgm:t>
        <a:bodyPr/>
        <a:lstStyle/>
        <a:p>
          <a:endParaRPr lang="pl-PL"/>
        </a:p>
      </dgm:t>
    </dgm:pt>
    <dgm:pt modelId="{1DD14FC0-0E6F-462C-8F7E-6CBEE323A74C}" type="pres">
      <dgm:prSet presAssocID="{DAC31821-7B12-4EF8-8E6F-AC6A79425379}" presName="sibSpaceFour" presStyleCnt="0"/>
      <dgm:spPr/>
      <dgm:t>
        <a:bodyPr/>
        <a:lstStyle/>
        <a:p>
          <a:endParaRPr lang="pl-PL"/>
        </a:p>
      </dgm:t>
    </dgm:pt>
    <dgm:pt modelId="{1FEE074F-58A8-4B83-93DC-399934A20CE0}" type="pres">
      <dgm:prSet presAssocID="{082801F4-6EF9-44FF-B0AF-48393C58AB21}" presName="vertFour" presStyleCnt="0">
        <dgm:presLayoutVars>
          <dgm:chPref val="3"/>
        </dgm:presLayoutVars>
      </dgm:prSet>
      <dgm:spPr/>
      <dgm:t>
        <a:bodyPr/>
        <a:lstStyle/>
        <a:p>
          <a:endParaRPr lang="pl-PL"/>
        </a:p>
      </dgm:t>
    </dgm:pt>
    <dgm:pt modelId="{12151C04-3038-410B-9543-B3028282C48A}" type="pres">
      <dgm:prSet presAssocID="{082801F4-6EF9-44FF-B0AF-48393C58AB21}" presName="txFour" presStyleLbl="node4" presStyleIdx="3" presStyleCnt="5" custScaleY="64890">
        <dgm:presLayoutVars>
          <dgm:chPref val="3"/>
        </dgm:presLayoutVars>
      </dgm:prSet>
      <dgm:spPr/>
      <dgm:t>
        <a:bodyPr/>
        <a:lstStyle/>
        <a:p>
          <a:endParaRPr lang="pl-PL"/>
        </a:p>
      </dgm:t>
    </dgm:pt>
    <dgm:pt modelId="{C6D80469-083D-4460-8308-D3BB54CD729E}" type="pres">
      <dgm:prSet presAssocID="{082801F4-6EF9-44FF-B0AF-48393C58AB21}" presName="horzFour" presStyleCnt="0"/>
      <dgm:spPr/>
      <dgm:t>
        <a:bodyPr/>
        <a:lstStyle/>
        <a:p>
          <a:endParaRPr lang="pl-PL"/>
        </a:p>
      </dgm:t>
    </dgm:pt>
    <dgm:pt modelId="{29CD618D-87EB-46A9-BDDC-532B5C688F00}" type="pres">
      <dgm:prSet presAssocID="{68E32F25-E5DA-40D9-A6AF-81D961471463}" presName="sibSpaceFour" presStyleCnt="0"/>
      <dgm:spPr/>
      <dgm:t>
        <a:bodyPr/>
        <a:lstStyle/>
        <a:p>
          <a:endParaRPr lang="pl-PL"/>
        </a:p>
      </dgm:t>
    </dgm:pt>
    <dgm:pt modelId="{3EEC3BB4-B874-4865-87E1-C2721BB52C2D}" type="pres">
      <dgm:prSet presAssocID="{3991BCBC-C2DD-4B0C-B70B-47C28E19220F}" presName="vertFour" presStyleCnt="0">
        <dgm:presLayoutVars>
          <dgm:chPref val="3"/>
        </dgm:presLayoutVars>
      </dgm:prSet>
      <dgm:spPr/>
      <dgm:t>
        <a:bodyPr/>
        <a:lstStyle/>
        <a:p>
          <a:endParaRPr lang="pl-PL"/>
        </a:p>
      </dgm:t>
    </dgm:pt>
    <dgm:pt modelId="{FF05B01E-D937-444C-96A7-87AF248BF27F}" type="pres">
      <dgm:prSet presAssocID="{3991BCBC-C2DD-4B0C-B70B-47C28E19220F}" presName="txFour" presStyleLbl="node4" presStyleIdx="4" presStyleCnt="5" custScaleY="67331">
        <dgm:presLayoutVars>
          <dgm:chPref val="3"/>
        </dgm:presLayoutVars>
      </dgm:prSet>
      <dgm:spPr/>
      <dgm:t>
        <a:bodyPr/>
        <a:lstStyle/>
        <a:p>
          <a:endParaRPr lang="pl-PL"/>
        </a:p>
      </dgm:t>
    </dgm:pt>
    <dgm:pt modelId="{2A82130F-3AAC-4CE5-9C89-9323A716D188}" type="pres">
      <dgm:prSet presAssocID="{3991BCBC-C2DD-4B0C-B70B-47C28E19220F}" presName="horzFour" presStyleCnt="0"/>
      <dgm:spPr/>
      <dgm:t>
        <a:bodyPr/>
        <a:lstStyle/>
        <a:p>
          <a:endParaRPr lang="pl-PL"/>
        </a:p>
      </dgm:t>
    </dgm:pt>
  </dgm:ptLst>
  <dgm:cxnLst>
    <dgm:cxn modelId="{A1BDB6ED-6C2B-416C-939B-E4BD7247E550}" srcId="{B2D66E77-A7C7-4511-AD6C-CFADE371EE05}" destId="{CB991321-615C-4B91-8B2C-2F8BAB1A6CDE}" srcOrd="1" destOrd="0" parTransId="{68506000-C9CF-4A6F-8E53-C3412BFB0CD3}" sibTransId="{06741B37-69A4-42AA-A21A-B38C6FA4B4F2}"/>
    <dgm:cxn modelId="{A60BFCB2-7FD6-4431-A585-968EC9A4242A}" srcId="{17BCE604-5158-473D-ACA5-57876CA07317}" destId="{B2D66E77-A7C7-4511-AD6C-CFADE371EE05}" srcOrd="1" destOrd="0" parTransId="{6DA3E1BF-CE6E-499F-AA29-4B948A59F11A}" sibTransId="{EA7CEBCC-AF55-4595-83A5-1D6DADB251D8}"/>
    <dgm:cxn modelId="{F29B91E3-539E-47E9-806B-E74D06AC53EE}" type="presOf" srcId="{B5A093CE-A330-43AD-AB94-B9E8C44C1B4D}" destId="{311DF12B-BFDB-4176-A283-EF1E4D86BD74}" srcOrd="0" destOrd="0" presId="urn:microsoft.com/office/officeart/2005/8/layout/hierarchy4"/>
    <dgm:cxn modelId="{E75CDCF5-1BEE-49CB-83BB-ED2CE769573F}" srcId="{7D1B6A09-FB2D-466C-8F24-06E847FB053F}" destId="{8BA8D209-90FD-4738-A18C-962994BACB64}" srcOrd="1" destOrd="0" parTransId="{9D54B5B2-510F-4D24-A4C7-9F39CE435930}" sibTransId="{9B832EE7-0654-410A-B39E-2E501EBB966E}"/>
    <dgm:cxn modelId="{3DF18E5A-27C0-4633-BCA1-CC31E78A9B0E}" type="presOf" srcId="{3991BCBC-C2DD-4B0C-B70B-47C28E19220F}" destId="{FF05B01E-D937-444C-96A7-87AF248BF27F}" srcOrd="0" destOrd="0" presId="urn:microsoft.com/office/officeart/2005/8/layout/hierarchy4"/>
    <dgm:cxn modelId="{1B85A109-231D-4611-AA89-768731D18CB1}" type="presOf" srcId="{B2D66E77-A7C7-4511-AD6C-CFADE371EE05}" destId="{48645346-279E-484E-AA6A-67B9B1C59F2B}" srcOrd="0" destOrd="0" presId="urn:microsoft.com/office/officeart/2005/8/layout/hierarchy4"/>
    <dgm:cxn modelId="{D5712BB2-41A9-42A2-889F-62304C75B385}" srcId="{CF7DCAB9-0F57-49E0-B6F8-7C1A0B66AD37}" destId="{17BCE604-5158-473D-ACA5-57876CA07317}" srcOrd="0" destOrd="0" parTransId="{AF864080-90EB-4293-89EE-B5D5D03E4B82}" sibTransId="{3EF0164B-6A0D-4D31-8BD6-D4E0D31D5152}"/>
    <dgm:cxn modelId="{16A72894-281E-45DA-BAC2-DE3B7330ABB0}" srcId="{CB991321-615C-4B91-8B2C-2F8BAB1A6CDE}" destId="{B5A093CE-A330-43AD-AB94-B9E8C44C1B4D}" srcOrd="0" destOrd="0" parTransId="{75F342D3-520C-4302-AF84-8B8035A1F390}" sibTransId="{DAC31821-7B12-4EF8-8E6F-AC6A79425379}"/>
    <dgm:cxn modelId="{0FCA5FE1-1391-4E19-8E94-F5E9B3DC04F7}" type="presOf" srcId="{CF7DCAB9-0F57-49E0-B6F8-7C1A0B66AD37}" destId="{4C15C8DB-5A9E-46D3-90BF-980A3AB5FEC2}" srcOrd="0" destOrd="0" presId="urn:microsoft.com/office/officeart/2005/8/layout/hierarchy4"/>
    <dgm:cxn modelId="{90E587F4-6979-45CC-ADB6-3EAEDFF95076}" srcId="{B2D66E77-A7C7-4511-AD6C-CFADE371EE05}" destId="{7D1B6A09-FB2D-466C-8F24-06E847FB053F}" srcOrd="0" destOrd="0" parTransId="{A1274C5B-E365-4003-A061-AB4F492A1F91}" sibTransId="{E6912CA0-C210-4E54-A486-4F259B7979E0}"/>
    <dgm:cxn modelId="{D4411C77-3DC0-42ED-BCD4-56FDF1861788}" type="presOf" srcId="{213EA110-D9B0-4F8D-B57A-C009AF81E12D}" destId="{AFA173E8-A42E-4B28-86FB-7798CF33CA20}" srcOrd="0" destOrd="0" presId="urn:microsoft.com/office/officeart/2005/8/layout/hierarchy4"/>
    <dgm:cxn modelId="{E976C164-9A5C-4DCD-BA38-EC6C590A11A4}" srcId="{17BCE604-5158-473D-ACA5-57876CA07317}" destId="{83FF153E-EA2C-4FEB-8BD5-96CC6AAC4FFD}" srcOrd="0" destOrd="0" parTransId="{AFBA5889-2FF0-4AFF-9D9F-7285124F552E}" sibTransId="{3A028DAF-448E-45B1-85E6-7EFF92761EC6}"/>
    <dgm:cxn modelId="{73E1B5FD-B723-4115-AE99-65A52AE0BF9B}" type="presOf" srcId="{7D1B6A09-FB2D-466C-8F24-06E847FB053F}" destId="{31B1A080-8FB9-4BCB-B518-2355C3F2FF08}" srcOrd="0" destOrd="0" presId="urn:microsoft.com/office/officeart/2005/8/layout/hierarchy4"/>
    <dgm:cxn modelId="{67EE42F6-AC35-45F1-85F7-EC382E355807}" type="presOf" srcId="{082801F4-6EF9-44FF-B0AF-48393C58AB21}" destId="{12151C04-3038-410B-9543-B3028282C48A}" srcOrd="0" destOrd="0" presId="urn:microsoft.com/office/officeart/2005/8/layout/hierarchy4"/>
    <dgm:cxn modelId="{CAA24166-21AC-4C57-B43C-97D2A7E0DF7B}" type="presOf" srcId="{17BCE604-5158-473D-ACA5-57876CA07317}" destId="{6848EE7C-8D56-490D-856E-82E86D04F050}" srcOrd="0" destOrd="0" presId="urn:microsoft.com/office/officeart/2005/8/layout/hierarchy4"/>
    <dgm:cxn modelId="{DDE27728-A062-4C43-962F-C9F10E778CDC}" type="presOf" srcId="{CB991321-615C-4B91-8B2C-2F8BAB1A6CDE}" destId="{E3C33B15-F1CD-4879-9341-76825B444A6B}" srcOrd="0" destOrd="0" presId="urn:microsoft.com/office/officeart/2005/8/layout/hierarchy4"/>
    <dgm:cxn modelId="{A4B5DE77-207F-49C3-827A-738CAAC27885}" srcId="{CB991321-615C-4B91-8B2C-2F8BAB1A6CDE}" destId="{3991BCBC-C2DD-4B0C-B70B-47C28E19220F}" srcOrd="2" destOrd="0" parTransId="{29ABAA8E-906F-40B4-BFDF-DA3A13D58503}" sibTransId="{61EBAB88-80AB-4E9E-BFE0-285705383AF4}"/>
    <dgm:cxn modelId="{8BD5C80D-92BD-4016-B2B5-29C7ECDFBA9F}" type="presOf" srcId="{83FF153E-EA2C-4FEB-8BD5-96CC6AAC4FFD}" destId="{6AA3F6CE-BF61-4C24-9F49-100EF49593D6}" srcOrd="0" destOrd="0" presId="urn:microsoft.com/office/officeart/2005/8/layout/hierarchy4"/>
    <dgm:cxn modelId="{16460BA3-FCA5-4D7A-BB85-9F0066B4257C}" type="presOf" srcId="{8BA8D209-90FD-4738-A18C-962994BACB64}" destId="{C88424BA-8256-4E4B-9B8A-FBC30EB685EE}" srcOrd="0" destOrd="0" presId="urn:microsoft.com/office/officeart/2005/8/layout/hierarchy4"/>
    <dgm:cxn modelId="{8197CAC8-97B2-4462-825A-F083FB0DB079}" srcId="{7D1B6A09-FB2D-466C-8F24-06E847FB053F}" destId="{213EA110-D9B0-4F8D-B57A-C009AF81E12D}" srcOrd="0" destOrd="0" parTransId="{1FD5FD27-FCC9-4470-A7D0-2404091AC746}" sibTransId="{9B23BE8B-61FB-4EE8-B9D8-DB899556A8B9}"/>
    <dgm:cxn modelId="{82B4D6B2-9512-4C58-8590-1F3733DA6097}" srcId="{CB991321-615C-4B91-8B2C-2F8BAB1A6CDE}" destId="{082801F4-6EF9-44FF-B0AF-48393C58AB21}" srcOrd="1" destOrd="0" parTransId="{B6AF6482-AC45-4294-94D4-7603FE9AC782}" sibTransId="{68E32F25-E5DA-40D9-A6AF-81D961471463}"/>
    <dgm:cxn modelId="{9A3ECEBE-8C2B-484E-95BE-5117F15B8A10}" type="presParOf" srcId="{4C15C8DB-5A9E-46D3-90BF-980A3AB5FEC2}" destId="{D59F6759-DCF6-476A-8645-79200CAF06FB}" srcOrd="0" destOrd="0" presId="urn:microsoft.com/office/officeart/2005/8/layout/hierarchy4"/>
    <dgm:cxn modelId="{91FCEC8B-9DC7-4C93-A23C-B0F3503EB4FB}" type="presParOf" srcId="{D59F6759-DCF6-476A-8645-79200CAF06FB}" destId="{6848EE7C-8D56-490D-856E-82E86D04F050}" srcOrd="0" destOrd="0" presId="urn:microsoft.com/office/officeart/2005/8/layout/hierarchy4"/>
    <dgm:cxn modelId="{9420F0CB-1079-47DC-82CA-F44BA3F4F835}" type="presParOf" srcId="{D59F6759-DCF6-476A-8645-79200CAF06FB}" destId="{3A7FB3F6-A13B-43D5-A9FC-D608F194E05D}" srcOrd="1" destOrd="0" presId="urn:microsoft.com/office/officeart/2005/8/layout/hierarchy4"/>
    <dgm:cxn modelId="{5CEF729D-D1C6-466C-A755-6450C31709B5}" type="presParOf" srcId="{D59F6759-DCF6-476A-8645-79200CAF06FB}" destId="{C014260B-DE19-4E9D-AE47-3442BFC4F0AA}" srcOrd="2" destOrd="0" presId="urn:microsoft.com/office/officeart/2005/8/layout/hierarchy4"/>
    <dgm:cxn modelId="{5532D075-74F9-4B44-982F-43BEB86039F1}" type="presParOf" srcId="{C014260B-DE19-4E9D-AE47-3442BFC4F0AA}" destId="{73336A5A-6C02-4831-B547-1F5271EF5879}" srcOrd="0" destOrd="0" presId="urn:microsoft.com/office/officeart/2005/8/layout/hierarchy4"/>
    <dgm:cxn modelId="{189C821A-404B-417D-B993-9A49406E57CC}" type="presParOf" srcId="{73336A5A-6C02-4831-B547-1F5271EF5879}" destId="{6AA3F6CE-BF61-4C24-9F49-100EF49593D6}" srcOrd="0" destOrd="0" presId="urn:microsoft.com/office/officeart/2005/8/layout/hierarchy4"/>
    <dgm:cxn modelId="{D5A6B615-2E98-452B-85AE-F1D0E19361F1}" type="presParOf" srcId="{73336A5A-6C02-4831-B547-1F5271EF5879}" destId="{85A543A6-D9F0-4007-977F-DD7B26E874CE}" srcOrd="1" destOrd="0" presId="urn:microsoft.com/office/officeart/2005/8/layout/hierarchy4"/>
    <dgm:cxn modelId="{3E381C5D-4E02-4B0B-93EA-CE3B6535AEA9}" type="presParOf" srcId="{C014260B-DE19-4E9D-AE47-3442BFC4F0AA}" destId="{E81B1BB8-4119-4968-9456-483706100326}" srcOrd="1" destOrd="0" presId="urn:microsoft.com/office/officeart/2005/8/layout/hierarchy4"/>
    <dgm:cxn modelId="{323476CB-5077-47FE-8AB2-05F1FDBF90EA}" type="presParOf" srcId="{C014260B-DE19-4E9D-AE47-3442BFC4F0AA}" destId="{A42651F5-91F0-47AD-8839-FA258793B084}" srcOrd="2" destOrd="0" presId="urn:microsoft.com/office/officeart/2005/8/layout/hierarchy4"/>
    <dgm:cxn modelId="{CC4889EF-6074-4E1C-A1EF-F9D5561681CF}" type="presParOf" srcId="{A42651F5-91F0-47AD-8839-FA258793B084}" destId="{48645346-279E-484E-AA6A-67B9B1C59F2B}" srcOrd="0" destOrd="0" presId="urn:microsoft.com/office/officeart/2005/8/layout/hierarchy4"/>
    <dgm:cxn modelId="{23A117D6-67F2-4037-B253-FC4165B0E302}" type="presParOf" srcId="{A42651F5-91F0-47AD-8839-FA258793B084}" destId="{4F833593-8243-42CC-8A7C-82CDFB0F5B3D}" srcOrd="1" destOrd="0" presId="urn:microsoft.com/office/officeart/2005/8/layout/hierarchy4"/>
    <dgm:cxn modelId="{BA7167C2-DCCF-458D-B3BC-200FCD08CD7C}" type="presParOf" srcId="{A42651F5-91F0-47AD-8839-FA258793B084}" destId="{4742F6AE-1D15-4F6A-8AA0-F98670929C06}" srcOrd="2" destOrd="0" presId="urn:microsoft.com/office/officeart/2005/8/layout/hierarchy4"/>
    <dgm:cxn modelId="{138F2919-E067-4443-8B04-5F9336AA3AAD}" type="presParOf" srcId="{4742F6AE-1D15-4F6A-8AA0-F98670929C06}" destId="{8027DC01-BE39-4E1D-ADA2-FDD47FD84CB1}" srcOrd="0" destOrd="0" presId="urn:microsoft.com/office/officeart/2005/8/layout/hierarchy4"/>
    <dgm:cxn modelId="{E33AA85D-85AF-48FA-9560-2802928FFBE0}" type="presParOf" srcId="{8027DC01-BE39-4E1D-ADA2-FDD47FD84CB1}" destId="{31B1A080-8FB9-4BCB-B518-2355C3F2FF08}" srcOrd="0" destOrd="0" presId="urn:microsoft.com/office/officeart/2005/8/layout/hierarchy4"/>
    <dgm:cxn modelId="{68A33A5B-8C6A-4CF3-8D8C-FA906FDF323E}" type="presParOf" srcId="{8027DC01-BE39-4E1D-ADA2-FDD47FD84CB1}" destId="{1D8B3ED0-472A-4A65-9EF3-8FC4A05E017B}" srcOrd="1" destOrd="0" presId="urn:microsoft.com/office/officeart/2005/8/layout/hierarchy4"/>
    <dgm:cxn modelId="{0C1FB4C5-85F5-4B3B-84B7-3A0FA510604A}" type="presParOf" srcId="{8027DC01-BE39-4E1D-ADA2-FDD47FD84CB1}" destId="{1E647486-200E-448A-B0A7-AADBE5D2D6E7}" srcOrd="2" destOrd="0" presId="urn:microsoft.com/office/officeart/2005/8/layout/hierarchy4"/>
    <dgm:cxn modelId="{C9BD552B-BB5B-468C-957F-E6770A0E8697}" type="presParOf" srcId="{1E647486-200E-448A-B0A7-AADBE5D2D6E7}" destId="{552A8D1F-0098-4D42-A42F-B9285D5B10F2}" srcOrd="0" destOrd="0" presId="urn:microsoft.com/office/officeart/2005/8/layout/hierarchy4"/>
    <dgm:cxn modelId="{8A97F479-5238-40EC-8697-B72E4CD6BF06}" type="presParOf" srcId="{552A8D1F-0098-4D42-A42F-B9285D5B10F2}" destId="{AFA173E8-A42E-4B28-86FB-7798CF33CA20}" srcOrd="0" destOrd="0" presId="urn:microsoft.com/office/officeart/2005/8/layout/hierarchy4"/>
    <dgm:cxn modelId="{A1052F6E-D6D4-443F-A788-2B854297F04D}" type="presParOf" srcId="{552A8D1F-0098-4D42-A42F-B9285D5B10F2}" destId="{6BE92BB4-F4BB-4E18-8E3D-B546179A639B}" srcOrd="1" destOrd="0" presId="urn:microsoft.com/office/officeart/2005/8/layout/hierarchy4"/>
    <dgm:cxn modelId="{0E3C3D56-AA86-426F-99EC-9F880B6883FF}" type="presParOf" srcId="{1E647486-200E-448A-B0A7-AADBE5D2D6E7}" destId="{9CFBB82A-0DBB-4F67-BE51-7A96A983D0FB}" srcOrd="1" destOrd="0" presId="urn:microsoft.com/office/officeart/2005/8/layout/hierarchy4"/>
    <dgm:cxn modelId="{809CFA67-E061-47C6-B55C-F8E76DDAD398}" type="presParOf" srcId="{1E647486-200E-448A-B0A7-AADBE5D2D6E7}" destId="{7A195D9F-E13E-4C08-A1D5-982FCBFD4AC5}" srcOrd="2" destOrd="0" presId="urn:microsoft.com/office/officeart/2005/8/layout/hierarchy4"/>
    <dgm:cxn modelId="{0189000B-3F7E-4CB9-91BA-D6763F2D3D5E}" type="presParOf" srcId="{7A195D9F-E13E-4C08-A1D5-982FCBFD4AC5}" destId="{C88424BA-8256-4E4B-9B8A-FBC30EB685EE}" srcOrd="0" destOrd="0" presId="urn:microsoft.com/office/officeart/2005/8/layout/hierarchy4"/>
    <dgm:cxn modelId="{9B57EE0D-83DD-4DC7-A142-CC7E9FD9129D}" type="presParOf" srcId="{7A195D9F-E13E-4C08-A1D5-982FCBFD4AC5}" destId="{2667C836-1AB0-4EEF-972E-58CB7BE202E3}" srcOrd="1" destOrd="0" presId="urn:microsoft.com/office/officeart/2005/8/layout/hierarchy4"/>
    <dgm:cxn modelId="{28BE9E60-8718-4211-8977-74B22AEEB450}" type="presParOf" srcId="{4742F6AE-1D15-4F6A-8AA0-F98670929C06}" destId="{09D5E687-3FD3-4CFF-AACD-2E19D62D8149}" srcOrd="1" destOrd="0" presId="urn:microsoft.com/office/officeart/2005/8/layout/hierarchy4"/>
    <dgm:cxn modelId="{841202A4-0A72-4DE8-8DEB-D44FCC55AC6F}" type="presParOf" srcId="{4742F6AE-1D15-4F6A-8AA0-F98670929C06}" destId="{2906A3A6-7F8D-4FC4-9586-3D8535AAE9FD}" srcOrd="2" destOrd="0" presId="urn:microsoft.com/office/officeart/2005/8/layout/hierarchy4"/>
    <dgm:cxn modelId="{78B72C46-42D4-4C81-B901-0CFE84A4CB6C}" type="presParOf" srcId="{2906A3A6-7F8D-4FC4-9586-3D8535AAE9FD}" destId="{E3C33B15-F1CD-4879-9341-76825B444A6B}" srcOrd="0" destOrd="0" presId="urn:microsoft.com/office/officeart/2005/8/layout/hierarchy4"/>
    <dgm:cxn modelId="{1CDB3FAB-4B4B-4979-92C4-0F6625E21AB3}" type="presParOf" srcId="{2906A3A6-7F8D-4FC4-9586-3D8535AAE9FD}" destId="{32B70D13-6C31-4EF1-8726-FEB1F88B553A}" srcOrd="1" destOrd="0" presId="urn:microsoft.com/office/officeart/2005/8/layout/hierarchy4"/>
    <dgm:cxn modelId="{71503359-2B76-49C7-8CA3-53C33F271FAF}" type="presParOf" srcId="{2906A3A6-7F8D-4FC4-9586-3D8535AAE9FD}" destId="{EBBE302B-0616-4337-96DD-5799B1F55040}" srcOrd="2" destOrd="0" presId="urn:microsoft.com/office/officeart/2005/8/layout/hierarchy4"/>
    <dgm:cxn modelId="{FE0B55DD-BFEE-474B-BDF3-D2B8D90B1085}" type="presParOf" srcId="{EBBE302B-0616-4337-96DD-5799B1F55040}" destId="{98722BCD-DA54-4EB3-B202-B3D1E2B0DC1E}" srcOrd="0" destOrd="0" presId="urn:microsoft.com/office/officeart/2005/8/layout/hierarchy4"/>
    <dgm:cxn modelId="{3209C6D0-75FF-49B6-8163-F06801C93B77}" type="presParOf" srcId="{98722BCD-DA54-4EB3-B202-B3D1E2B0DC1E}" destId="{311DF12B-BFDB-4176-A283-EF1E4D86BD74}" srcOrd="0" destOrd="0" presId="urn:microsoft.com/office/officeart/2005/8/layout/hierarchy4"/>
    <dgm:cxn modelId="{1A43190E-15B1-4FDE-8565-425756EF41DE}" type="presParOf" srcId="{98722BCD-DA54-4EB3-B202-B3D1E2B0DC1E}" destId="{CD68B6EF-C4B2-4816-BC5E-64C7886DA211}" srcOrd="1" destOrd="0" presId="urn:microsoft.com/office/officeart/2005/8/layout/hierarchy4"/>
    <dgm:cxn modelId="{B788F671-C929-4E33-9FC4-91207EE66B05}" type="presParOf" srcId="{EBBE302B-0616-4337-96DD-5799B1F55040}" destId="{1DD14FC0-0E6F-462C-8F7E-6CBEE323A74C}" srcOrd="1" destOrd="0" presId="urn:microsoft.com/office/officeart/2005/8/layout/hierarchy4"/>
    <dgm:cxn modelId="{63197D85-1D77-45B9-A2AB-49C1102B0F0D}" type="presParOf" srcId="{EBBE302B-0616-4337-96DD-5799B1F55040}" destId="{1FEE074F-58A8-4B83-93DC-399934A20CE0}" srcOrd="2" destOrd="0" presId="urn:microsoft.com/office/officeart/2005/8/layout/hierarchy4"/>
    <dgm:cxn modelId="{F6091E56-3820-47B7-B79D-A980B11A9036}" type="presParOf" srcId="{1FEE074F-58A8-4B83-93DC-399934A20CE0}" destId="{12151C04-3038-410B-9543-B3028282C48A}" srcOrd="0" destOrd="0" presId="urn:microsoft.com/office/officeart/2005/8/layout/hierarchy4"/>
    <dgm:cxn modelId="{D922C830-D85B-4FD5-8F67-62CD4E9EB62C}" type="presParOf" srcId="{1FEE074F-58A8-4B83-93DC-399934A20CE0}" destId="{C6D80469-083D-4460-8308-D3BB54CD729E}" srcOrd="1" destOrd="0" presId="urn:microsoft.com/office/officeart/2005/8/layout/hierarchy4"/>
    <dgm:cxn modelId="{88D1ED00-C7E4-4D8E-A544-18C8E5D09D5D}" type="presParOf" srcId="{EBBE302B-0616-4337-96DD-5799B1F55040}" destId="{29CD618D-87EB-46A9-BDDC-532B5C688F00}" srcOrd="3" destOrd="0" presId="urn:microsoft.com/office/officeart/2005/8/layout/hierarchy4"/>
    <dgm:cxn modelId="{0494405E-B3C0-4303-ABDF-5D1DF3C10186}" type="presParOf" srcId="{EBBE302B-0616-4337-96DD-5799B1F55040}" destId="{3EEC3BB4-B874-4865-87E1-C2721BB52C2D}" srcOrd="4" destOrd="0" presId="urn:microsoft.com/office/officeart/2005/8/layout/hierarchy4"/>
    <dgm:cxn modelId="{95905CEC-B731-4F39-A036-8A3A9D979B13}" type="presParOf" srcId="{3EEC3BB4-B874-4865-87E1-C2721BB52C2D}" destId="{FF05B01E-D937-444C-96A7-87AF248BF27F}" srcOrd="0" destOrd="0" presId="urn:microsoft.com/office/officeart/2005/8/layout/hierarchy4"/>
    <dgm:cxn modelId="{95AEE12F-DFCF-4057-93C3-5A1458323A07}" type="presParOf" srcId="{3EEC3BB4-B874-4865-87E1-C2721BB52C2D}" destId="{2A82130F-3AAC-4CE5-9C89-9323A716D188}" srcOrd="1" destOrd="0" presId="urn:microsoft.com/office/officeart/2005/8/layout/hierarchy4"/>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48EE7C-8D56-490D-856E-82E86D04F050}">
      <dsp:nvSpPr>
        <dsp:cNvPr id="0" name=""/>
        <dsp:cNvSpPr/>
      </dsp:nvSpPr>
      <dsp:spPr>
        <a:xfrm>
          <a:off x="3974" y="290"/>
          <a:ext cx="6345420" cy="787332"/>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29540" numCol="1" spcCol="1270" anchor="ctr" anchorCtr="0">
          <a:noAutofit/>
        </a:bodyPr>
        <a:lstStyle/>
        <a:p>
          <a:pPr lvl="0" algn="ctr" defTabSz="1511300">
            <a:lnSpc>
              <a:spcPct val="90000"/>
            </a:lnSpc>
            <a:spcBef>
              <a:spcPct val="0"/>
            </a:spcBef>
            <a:spcAft>
              <a:spcPct val="35000"/>
            </a:spcAft>
          </a:pPr>
          <a:r>
            <a:rPr lang="pl-PL" sz="3400" b="1" kern="1200"/>
            <a:t>Tryb konkursowy</a:t>
          </a:r>
        </a:p>
      </dsp:txBody>
      <dsp:txXfrm>
        <a:off x="27034" y="23350"/>
        <a:ext cx="6299300" cy="741212"/>
      </dsp:txXfrm>
    </dsp:sp>
    <dsp:sp modelId="{6AA3F6CE-BF61-4C24-9F49-100EF49593D6}">
      <dsp:nvSpPr>
        <dsp:cNvPr id="0" name=""/>
        <dsp:cNvSpPr/>
      </dsp:nvSpPr>
      <dsp:spPr>
        <a:xfrm>
          <a:off x="10168" y="899502"/>
          <a:ext cx="1023285" cy="978761"/>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pl-PL" sz="1700" b="1" kern="1200"/>
            <a:t>wymogi formalne</a:t>
          </a:r>
        </a:p>
      </dsp:txBody>
      <dsp:txXfrm>
        <a:off x="38835" y="928169"/>
        <a:ext cx="965951" cy="921427"/>
      </dsp:txXfrm>
    </dsp:sp>
    <dsp:sp modelId="{48645346-279E-484E-AA6A-67B9B1C59F2B}">
      <dsp:nvSpPr>
        <dsp:cNvPr id="0" name=""/>
        <dsp:cNvSpPr/>
      </dsp:nvSpPr>
      <dsp:spPr>
        <a:xfrm>
          <a:off x="1119326" y="899502"/>
          <a:ext cx="5223874" cy="1002186"/>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pl-PL" sz="1700" b="1" kern="1200"/>
            <a:t>kryteria wyboru projektów</a:t>
          </a:r>
        </a:p>
      </dsp:txBody>
      <dsp:txXfrm>
        <a:off x="1148679" y="928855"/>
        <a:ext cx="5165168" cy="943480"/>
      </dsp:txXfrm>
    </dsp:sp>
    <dsp:sp modelId="{31B1A080-8FB9-4BCB-B518-2355C3F2FF08}">
      <dsp:nvSpPr>
        <dsp:cNvPr id="0" name=""/>
        <dsp:cNvSpPr/>
      </dsp:nvSpPr>
      <dsp:spPr>
        <a:xfrm>
          <a:off x="1129514" y="2013568"/>
          <a:ext cx="2059994" cy="1088438"/>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pl-PL" sz="1700" b="1" kern="1200"/>
            <a:t>kryteria formalne</a:t>
          </a:r>
        </a:p>
      </dsp:txBody>
      <dsp:txXfrm>
        <a:off x="1161393" y="2045447"/>
        <a:ext cx="1996236" cy="1024680"/>
      </dsp:txXfrm>
    </dsp:sp>
    <dsp:sp modelId="{AFA173E8-A42E-4B28-86FB-7798CF33CA20}">
      <dsp:nvSpPr>
        <dsp:cNvPr id="0" name=""/>
        <dsp:cNvSpPr/>
      </dsp:nvSpPr>
      <dsp:spPr>
        <a:xfrm>
          <a:off x="1129514" y="3213885"/>
          <a:ext cx="1019294" cy="824913"/>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l-PL" sz="1100" b="1" kern="1200"/>
            <a:t>kryteria formalne ogólne</a:t>
          </a:r>
        </a:p>
      </dsp:txBody>
      <dsp:txXfrm>
        <a:off x="1153675" y="3238046"/>
        <a:ext cx="970972" cy="776591"/>
      </dsp:txXfrm>
    </dsp:sp>
    <dsp:sp modelId="{C88424BA-8256-4E4B-9B8A-FBC30EB685EE}">
      <dsp:nvSpPr>
        <dsp:cNvPr id="0" name=""/>
        <dsp:cNvSpPr/>
      </dsp:nvSpPr>
      <dsp:spPr>
        <a:xfrm>
          <a:off x="2170214" y="3213885"/>
          <a:ext cx="1019294" cy="846556"/>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l-PL" sz="1100" b="1" kern="1200"/>
            <a:t>kryteria dostępu</a:t>
          </a:r>
        </a:p>
      </dsp:txBody>
      <dsp:txXfrm>
        <a:off x="2195009" y="3238680"/>
        <a:ext cx="969704" cy="796966"/>
      </dsp:txXfrm>
    </dsp:sp>
    <dsp:sp modelId="{E3C33B15-F1CD-4879-9341-76825B444A6B}">
      <dsp:nvSpPr>
        <dsp:cNvPr id="0" name=""/>
        <dsp:cNvSpPr/>
      </dsp:nvSpPr>
      <dsp:spPr>
        <a:xfrm>
          <a:off x="3232319" y="2013568"/>
          <a:ext cx="3100694" cy="1088438"/>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pl-PL" sz="1700" b="1" kern="1200"/>
            <a:t>kryteria merytoryczne</a:t>
          </a:r>
        </a:p>
      </dsp:txBody>
      <dsp:txXfrm>
        <a:off x="3264198" y="2045447"/>
        <a:ext cx="3036936" cy="1024680"/>
      </dsp:txXfrm>
    </dsp:sp>
    <dsp:sp modelId="{311DF12B-BFDB-4176-A283-EF1E4D86BD74}">
      <dsp:nvSpPr>
        <dsp:cNvPr id="0" name=""/>
        <dsp:cNvSpPr/>
      </dsp:nvSpPr>
      <dsp:spPr>
        <a:xfrm>
          <a:off x="3232319" y="3213885"/>
          <a:ext cx="1019294" cy="830426"/>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l-PL" sz="1100" b="1" kern="1200"/>
            <a:t>kryteria merytoryczne ogólne</a:t>
          </a:r>
        </a:p>
      </dsp:txBody>
      <dsp:txXfrm>
        <a:off x="3256641" y="3238207"/>
        <a:ext cx="970650" cy="781782"/>
      </dsp:txXfrm>
    </dsp:sp>
    <dsp:sp modelId="{12151C04-3038-410B-9543-B3028282C48A}">
      <dsp:nvSpPr>
        <dsp:cNvPr id="0" name=""/>
        <dsp:cNvSpPr/>
      </dsp:nvSpPr>
      <dsp:spPr>
        <a:xfrm>
          <a:off x="4273019" y="3213885"/>
          <a:ext cx="1019294" cy="832003"/>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l-PL" sz="1100" b="1" kern="1200"/>
            <a:t>kryteria merytoryczne dostępu</a:t>
          </a:r>
        </a:p>
      </dsp:txBody>
      <dsp:txXfrm>
        <a:off x="4297388" y="3238254"/>
        <a:ext cx="970556" cy="783265"/>
      </dsp:txXfrm>
    </dsp:sp>
    <dsp:sp modelId="{FF05B01E-D937-444C-96A7-87AF248BF27F}">
      <dsp:nvSpPr>
        <dsp:cNvPr id="0" name=""/>
        <dsp:cNvSpPr/>
      </dsp:nvSpPr>
      <dsp:spPr>
        <a:xfrm>
          <a:off x="5313718" y="3213885"/>
          <a:ext cx="1019294" cy="863301"/>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l-PL" sz="1100" b="1" kern="1200"/>
            <a:t>kryteria merytoryczne szczegółowe</a:t>
          </a:r>
        </a:p>
      </dsp:txBody>
      <dsp:txXfrm>
        <a:off x="5339003" y="3239170"/>
        <a:ext cx="968724" cy="81273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723F6-C7FA-45A7-9A66-251D2AEA176D}">
  <ds:schemaRefs>
    <ds:schemaRef ds:uri="http://schemas.openxmlformats.org/officeDocument/2006/bibliography"/>
  </ds:schemaRefs>
</ds:datastoreItem>
</file>

<file path=customXml/itemProps2.xml><?xml version="1.0" encoding="utf-8"?>
<ds:datastoreItem xmlns:ds="http://schemas.openxmlformats.org/officeDocument/2006/customXml" ds:itemID="{F906F273-8824-4DAE-BBC2-25C50B9D211A}">
  <ds:schemaRefs>
    <ds:schemaRef ds:uri="http://schemas.openxmlformats.org/officeDocument/2006/bibliography"/>
  </ds:schemaRefs>
</ds:datastoreItem>
</file>

<file path=customXml/itemProps3.xml><?xml version="1.0" encoding="utf-8"?>
<ds:datastoreItem xmlns:ds="http://schemas.openxmlformats.org/officeDocument/2006/customXml" ds:itemID="{89A2DA8B-F50F-4431-A508-E506C2B93377}">
  <ds:schemaRefs>
    <ds:schemaRef ds:uri="http://schemas.openxmlformats.org/officeDocument/2006/bibliography"/>
  </ds:schemaRefs>
</ds:datastoreItem>
</file>

<file path=customXml/itemProps4.xml><?xml version="1.0" encoding="utf-8"?>
<ds:datastoreItem xmlns:ds="http://schemas.openxmlformats.org/officeDocument/2006/customXml" ds:itemID="{50037117-BF1F-43F5-ACF2-B7A0D287E115}">
  <ds:schemaRefs>
    <ds:schemaRef ds:uri="http://schemas.openxmlformats.org/officeDocument/2006/bibliography"/>
  </ds:schemaRefs>
</ds:datastoreItem>
</file>

<file path=customXml/itemProps5.xml><?xml version="1.0" encoding="utf-8"?>
<ds:datastoreItem xmlns:ds="http://schemas.openxmlformats.org/officeDocument/2006/customXml" ds:itemID="{15BE326D-8B4C-44BF-9A9B-D577FCAB7503}">
  <ds:schemaRefs>
    <ds:schemaRef ds:uri="http://schemas.openxmlformats.org/officeDocument/2006/bibliography"/>
  </ds:schemaRefs>
</ds:datastoreItem>
</file>

<file path=customXml/itemProps6.xml><?xml version="1.0" encoding="utf-8"?>
<ds:datastoreItem xmlns:ds="http://schemas.openxmlformats.org/officeDocument/2006/customXml" ds:itemID="{D852FA9D-1A48-4A5F-86BD-00BAA176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102</Pages>
  <Words>32357</Words>
  <Characters>194146</Characters>
  <Application>Microsoft Office Word</Application>
  <DocSecurity>0</DocSecurity>
  <Lines>1617</Lines>
  <Paragraphs>452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e.kroczek</dc:creator>
  <cp:lastModifiedBy>EStefaniak</cp:lastModifiedBy>
  <cp:revision>16</cp:revision>
  <cp:lastPrinted>2017-08-28T09:12:00Z</cp:lastPrinted>
  <dcterms:created xsi:type="dcterms:W3CDTF">2017-07-28T05:49:00Z</dcterms:created>
  <dcterms:modified xsi:type="dcterms:W3CDTF">2017-08-28T09:12:00Z</dcterms:modified>
</cp:coreProperties>
</file>