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4F" w:rsidRPr="00A564B8" w:rsidRDefault="00BF2E43" w:rsidP="008E5B49">
      <w:pPr>
        <w:spacing w:before="240" w:after="120"/>
        <w:jc w:val="center"/>
        <w:rPr>
          <w:rFonts w:ascii="Calibri" w:hAnsi="Calibri" w:cs="Calibri"/>
          <w:b/>
          <w:sz w:val="20"/>
          <w:szCs w:val="20"/>
        </w:rPr>
      </w:pPr>
      <w:r w:rsidRPr="00A564B8">
        <w:rPr>
          <w:rFonts w:ascii="Calibri" w:hAnsi="Calibri" w:cs="Calibri"/>
          <w:b/>
          <w:sz w:val="20"/>
          <w:szCs w:val="20"/>
        </w:rPr>
        <w:t>KONTR</w:t>
      </w:r>
      <w:r w:rsidR="00421E4F" w:rsidRPr="00A564B8">
        <w:rPr>
          <w:rFonts w:ascii="Calibri" w:hAnsi="Calibri" w:cs="Calibri"/>
          <w:b/>
          <w:sz w:val="20"/>
          <w:szCs w:val="20"/>
        </w:rPr>
        <w:t>AKT TERYTO</w:t>
      </w:r>
      <w:r w:rsidR="00C73437" w:rsidRPr="00A564B8">
        <w:rPr>
          <w:rFonts w:ascii="Calibri" w:hAnsi="Calibri" w:cs="Calibri"/>
          <w:b/>
          <w:sz w:val="20"/>
          <w:szCs w:val="20"/>
        </w:rPr>
        <w:t>R</w:t>
      </w:r>
      <w:r w:rsidR="00421E4F" w:rsidRPr="00A564B8">
        <w:rPr>
          <w:rFonts w:ascii="Calibri" w:hAnsi="Calibri" w:cs="Calibri"/>
          <w:b/>
          <w:sz w:val="20"/>
          <w:szCs w:val="20"/>
        </w:rPr>
        <w:t xml:space="preserve">IALNY DLA WOJEWÓDZTWA </w:t>
      </w:r>
      <w:r w:rsidR="003A7382" w:rsidRPr="00A564B8">
        <w:rPr>
          <w:rFonts w:ascii="Calibri" w:hAnsi="Calibri" w:cs="Calibri"/>
          <w:b/>
          <w:sz w:val="20"/>
          <w:szCs w:val="20"/>
        </w:rPr>
        <w:t>MAZOWIECKIEGO</w:t>
      </w:r>
    </w:p>
    <w:p w:rsidR="00421E4F" w:rsidRPr="00A564B8" w:rsidRDefault="00421E4F" w:rsidP="008E5B49">
      <w:pPr>
        <w:spacing w:before="240" w:after="120"/>
        <w:jc w:val="both"/>
        <w:rPr>
          <w:rFonts w:ascii="Calibri" w:hAnsi="Calibri" w:cs="Calibri"/>
          <w:sz w:val="20"/>
          <w:szCs w:val="20"/>
        </w:rPr>
      </w:pPr>
    </w:p>
    <w:p w:rsidR="00B24C4D" w:rsidRPr="00A564B8" w:rsidRDefault="00BB1ECF" w:rsidP="008E5B49">
      <w:pPr>
        <w:pStyle w:val="Tekstpodstawowy"/>
        <w:spacing w:before="240"/>
        <w:jc w:val="both"/>
        <w:rPr>
          <w:rFonts w:ascii="Calibri" w:eastAsia="Arial Unicode MS" w:hAnsi="Calibri" w:cs="Calibri"/>
          <w:sz w:val="20"/>
          <w:szCs w:val="20"/>
        </w:rPr>
      </w:pPr>
      <w:r w:rsidRPr="00A564B8">
        <w:rPr>
          <w:rFonts w:ascii="Calibri" w:eastAsia="Arial Unicode MS" w:hAnsi="Calibri" w:cs="Calibri"/>
          <w:sz w:val="20"/>
          <w:szCs w:val="20"/>
        </w:rPr>
        <w:t xml:space="preserve">Działając na podstawie </w:t>
      </w:r>
      <w:r w:rsidRPr="00A564B8">
        <w:rPr>
          <w:rFonts w:ascii="Calibri" w:hAnsi="Calibri" w:cs="Calibri"/>
          <w:sz w:val="20"/>
          <w:szCs w:val="20"/>
        </w:rPr>
        <w:t>art. 14o ust. 4 w zw</w:t>
      </w:r>
      <w:r w:rsidR="002B3B9A">
        <w:rPr>
          <w:rFonts w:ascii="Calibri" w:hAnsi="Calibri" w:cs="Calibri"/>
          <w:sz w:val="20"/>
          <w:szCs w:val="20"/>
        </w:rPr>
        <w:t>iązku</w:t>
      </w:r>
      <w:r w:rsidRPr="00A564B8">
        <w:rPr>
          <w:rFonts w:ascii="Calibri" w:hAnsi="Calibri" w:cs="Calibri"/>
          <w:sz w:val="20"/>
          <w:szCs w:val="20"/>
        </w:rPr>
        <w:t xml:space="preserve"> z ust. 2 pkt 1 ustawy z dnia 6 grudnia 2006 r. o zasadach prowadzenia polityki rozwoju (Dz. U. z 2009 r. Nr 84, poz. 712, z późn. zm.), zwanej dalej „ustawą”, biorąc pod uwagę postanowienia</w:t>
      </w:r>
      <w:r w:rsidRPr="00A564B8">
        <w:rPr>
          <w:rFonts w:ascii="Calibri" w:eastAsia="Arial Unicode MS" w:hAnsi="Calibri" w:cs="Calibri"/>
          <w:sz w:val="20"/>
          <w:szCs w:val="20"/>
        </w:rPr>
        <w:t>:</w:t>
      </w:r>
    </w:p>
    <w:p w:rsidR="00E304D8" w:rsidRPr="00A564B8" w:rsidRDefault="0028763E" w:rsidP="008E5B49">
      <w:pPr>
        <w:numPr>
          <w:ilvl w:val="0"/>
          <w:numId w:val="4"/>
        </w:numPr>
        <w:tabs>
          <w:tab w:val="left" w:pos="720"/>
          <w:tab w:val="left" w:pos="1080"/>
        </w:tabs>
        <w:spacing w:before="240" w:after="120"/>
        <w:ind w:firstLine="0"/>
        <w:jc w:val="both"/>
        <w:rPr>
          <w:rFonts w:ascii="Calibri" w:hAnsi="Calibri" w:cs="Calibri"/>
          <w:sz w:val="20"/>
          <w:szCs w:val="20"/>
        </w:rPr>
      </w:pPr>
      <w:r>
        <w:rPr>
          <w:rFonts w:ascii="Calibri" w:hAnsi="Calibri" w:cs="Calibri"/>
          <w:sz w:val="20"/>
          <w:szCs w:val="20"/>
        </w:rPr>
        <w:t>Uchwały nr 233</w:t>
      </w:r>
      <w:r w:rsidR="00D43AF5" w:rsidRPr="00A564B8">
        <w:rPr>
          <w:rFonts w:ascii="Calibri" w:hAnsi="Calibri" w:cs="Calibri"/>
          <w:sz w:val="20"/>
          <w:szCs w:val="20"/>
        </w:rPr>
        <w:t xml:space="preserve"> R</w:t>
      </w:r>
      <w:r>
        <w:rPr>
          <w:rFonts w:ascii="Calibri" w:hAnsi="Calibri" w:cs="Calibri"/>
          <w:sz w:val="20"/>
          <w:szCs w:val="20"/>
        </w:rPr>
        <w:t xml:space="preserve">ady Ministrów z dnia 14 listopada 2014 r. </w:t>
      </w:r>
      <w:r w:rsidR="00D43AF5" w:rsidRPr="00A564B8">
        <w:rPr>
          <w:rFonts w:ascii="Calibri" w:hAnsi="Calibri" w:cs="Calibri"/>
          <w:sz w:val="20"/>
          <w:szCs w:val="20"/>
        </w:rPr>
        <w:t xml:space="preserve">zatwierdzającej wynegocjowany Kontrakt Terytorialny dla </w:t>
      </w:r>
      <w:r w:rsidR="00BB1ECF" w:rsidRPr="00A564B8">
        <w:rPr>
          <w:rFonts w:ascii="Calibri" w:hAnsi="Calibri" w:cs="Calibri"/>
          <w:sz w:val="20"/>
          <w:szCs w:val="20"/>
        </w:rPr>
        <w:t xml:space="preserve">Województwa </w:t>
      </w:r>
      <w:r w:rsidR="003A7382" w:rsidRPr="00A564B8">
        <w:rPr>
          <w:rFonts w:ascii="Calibri" w:hAnsi="Calibri" w:cs="Calibri"/>
          <w:sz w:val="20"/>
          <w:szCs w:val="20"/>
        </w:rPr>
        <w:t>Mazowieckiego</w:t>
      </w:r>
      <w:r w:rsidR="00D43AF5" w:rsidRPr="00A564B8">
        <w:rPr>
          <w:rFonts w:ascii="Calibri" w:hAnsi="Calibri" w:cs="Calibri"/>
          <w:sz w:val="20"/>
          <w:szCs w:val="20"/>
        </w:rPr>
        <w:t>, podjętej na podstawie art. 14o ust. 2 pkt 1 ustawy,</w:t>
      </w:r>
    </w:p>
    <w:p w:rsidR="00BB1ECF" w:rsidRPr="00A564B8" w:rsidRDefault="00BB1ECF" w:rsidP="00BB1ECF">
      <w:pPr>
        <w:numPr>
          <w:ilvl w:val="0"/>
          <w:numId w:val="4"/>
        </w:numPr>
        <w:tabs>
          <w:tab w:val="left" w:pos="720"/>
          <w:tab w:val="left" w:pos="1080"/>
        </w:tabs>
        <w:spacing w:before="240" w:after="120"/>
        <w:ind w:firstLine="0"/>
        <w:jc w:val="both"/>
        <w:rPr>
          <w:rFonts w:ascii="Calibri" w:hAnsi="Calibri" w:cs="Calibri"/>
          <w:sz w:val="20"/>
          <w:szCs w:val="20"/>
        </w:rPr>
      </w:pPr>
      <w:r w:rsidRPr="00A564B8">
        <w:rPr>
          <w:rFonts w:ascii="Calibri" w:hAnsi="Calibri" w:cs="Calibri"/>
          <w:sz w:val="20"/>
          <w:szCs w:val="20"/>
        </w:rPr>
        <w:t xml:space="preserve">Uchwały Zarządu Województwa nr ........ z dnia ..... zatwierdzającej wynegocjowany Kontrakt Terytorialny, podjętej na podstawie art. 14o ust. 3 ustawy, </w:t>
      </w:r>
    </w:p>
    <w:p w:rsidR="00BB1ECF" w:rsidRPr="00A564B8" w:rsidRDefault="00BB1ECF" w:rsidP="00BB1ECF">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 xml:space="preserve">Umowy Partnerstwa, zatwierdzonej przez Komisję Europejską w dniu 23 maja 2014 r., zwanej dalej „Umową Partnerstwa”,  </w:t>
      </w:r>
    </w:p>
    <w:p w:rsidR="00BB1ECF" w:rsidRPr="00A564B8" w:rsidRDefault="00BB1ECF" w:rsidP="00BB1ECF">
      <w:pPr>
        <w:numPr>
          <w:ilvl w:val="0"/>
          <w:numId w:val="4"/>
        </w:numPr>
        <w:tabs>
          <w:tab w:val="left" w:pos="720"/>
          <w:tab w:val="left" w:pos="1080"/>
        </w:tabs>
        <w:spacing w:before="240" w:after="120"/>
        <w:ind w:firstLine="0"/>
        <w:jc w:val="both"/>
        <w:rPr>
          <w:rFonts w:ascii="Calibri" w:hAnsi="Calibri" w:cs="Calibri"/>
          <w:sz w:val="20"/>
          <w:szCs w:val="20"/>
        </w:rPr>
      </w:pPr>
      <w:r w:rsidRPr="00A564B8">
        <w:rPr>
          <w:rFonts w:ascii="Calibri" w:hAnsi="Calibri" w:cs="Calibri"/>
          <w:sz w:val="20"/>
          <w:szCs w:val="20"/>
        </w:rPr>
        <w:t xml:space="preserve">Regionalnego programu operacyjnego na lata </w:t>
      </w:r>
      <w:r w:rsidR="002B3B9A">
        <w:rPr>
          <w:rFonts w:ascii="Calibri" w:hAnsi="Calibri" w:cs="Calibri"/>
          <w:sz w:val="20"/>
          <w:szCs w:val="20"/>
        </w:rPr>
        <w:t>2014 – 2020</w:t>
      </w:r>
      <w:r w:rsidRPr="00A564B8">
        <w:rPr>
          <w:rFonts w:ascii="Calibri" w:hAnsi="Calibri" w:cs="Calibri"/>
          <w:sz w:val="20"/>
          <w:szCs w:val="20"/>
        </w:rPr>
        <w:t xml:space="preserve"> służącego realizacji Umowy Partnerstwa w zakresie polityki spójności, zwanego dalej „RPO”,</w:t>
      </w:r>
    </w:p>
    <w:p w:rsidR="00BB1ECF" w:rsidRPr="00A564B8" w:rsidRDefault="00BB1ECF" w:rsidP="00BB1ECF">
      <w:pPr>
        <w:numPr>
          <w:ilvl w:val="0"/>
          <w:numId w:val="4"/>
        </w:numPr>
        <w:tabs>
          <w:tab w:val="left" w:pos="720"/>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sz w:val="20"/>
          <w:szCs w:val="20"/>
        </w:rPr>
        <w:t>Krajowych programów operacyjnych na lata 2014</w:t>
      </w:r>
      <w:r w:rsidR="002B3B9A">
        <w:rPr>
          <w:rFonts w:ascii="Calibri" w:hAnsi="Calibri" w:cs="Calibri"/>
          <w:sz w:val="20"/>
          <w:szCs w:val="20"/>
        </w:rPr>
        <w:t xml:space="preserve"> – </w:t>
      </w:r>
      <w:r w:rsidRPr="00A564B8">
        <w:rPr>
          <w:rFonts w:ascii="Calibri" w:hAnsi="Calibri" w:cs="Calibri"/>
          <w:sz w:val="20"/>
          <w:szCs w:val="20"/>
        </w:rPr>
        <w:t>2020, służących realizacji Umowy Partnerstwa w zakresie polityki spójności,</w:t>
      </w:r>
    </w:p>
    <w:p w:rsidR="00BB1ECF" w:rsidRPr="00A564B8" w:rsidRDefault="00BB1ECF" w:rsidP="00BB1ECF">
      <w:pPr>
        <w:numPr>
          <w:ilvl w:val="0"/>
          <w:numId w:val="4"/>
        </w:numPr>
        <w:tabs>
          <w:tab w:val="left" w:pos="720"/>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sz w:val="20"/>
          <w:szCs w:val="20"/>
        </w:rPr>
        <w:t>Strategii Rozwoju Kraju 2020: aktywne społeczeństwo, konkurencyjna gospodarka, sprawne państwo, przyjętej przez Radę Ministrów w dniu 25 września 2012 r.,</w:t>
      </w:r>
    </w:p>
    <w:p w:rsidR="002F51E3" w:rsidRPr="00A564B8" w:rsidRDefault="00BB1ECF" w:rsidP="00BB1ECF">
      <w:pPr>
        <w:numPr>
          <w:ilvl w:val="0"/>
          <w:numId w:val="4"/>
        </w:numPr>
        <w:tabs>
          <w:tab w:val="left" w:pos="720"/>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iCs/>
          <w:sz w:val="20"/>
          <w:szCs w:val="20"/>
        </w:rPr>
        <w:t>Krajowej Strategii Rozwoju Regionalnego 2010</w:t>
      </w:r>
      <w:r w:rsidR="002B3B9A">
        <w:rPr>
          <w:rFonts w:ascii="Calibri" w:hAnsi="Calibri" w:cs="Calibri"/>
          <w:sz w:val="20"/>
          <w:szCs w:val="20"/>
        </w:rPr>
        <w:t xml:space="preserve"> – </w:t>
      </w:r>
      <w:r w:rsidRPr="00A564B8">
        <w:rPr>
          <w:rFonts w:ascii="Calibri" w:hAnsi="Calibri" w:cs="Calibri"/>
          <w:iCs/>
          <w:sz w:val="20"/>
          <w:szCs w:val="20"/>
        </w:rPr>
        <w:t>2020: Regiony, miasta, obszary wiejskie, przyjętej przez Radę Ministrów w dniu 13 lipca 2010 r.,</w:t>
      </w:r>
    </w:p>
    <w:p w:rsidR="002F51E3" w:rsidRPr="00A564B8" w:rsidRDefault="002F51E3" w:rsidP="008E5B49">
      <w:pPr>
        <w:numPr>
          <w:ilvl w:val="0"/>
          <w:numId w:val="4"/>
        </w:numPr>
        <w:tabs>
          <w:tab w:val="left" w:pos="720"/>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iCs/>
          <w:sz w:val="20"/>
          <w:szCs w:val="20"/>
        </w:rPr>
        <w:t xml:space="preserve">Strategii Rozwoju Województwa </w:t>
      </w:r>
      <w:r w:rsidR="003A7382" w:rsidRPr="00A564B8">
        <w:rPr>
          <w:rFonts w:ascii="Calibri" w:hAnsi="Calibri" w:cs="Calibri"/>
          <w:sz w:val="20"/>
          <w:szCs w:val="20"/>
        </w:rPr>
        <w:t>Mazowieckiego</w:t>
      </w:r>
      <w:r w:rsidRPr="00A564B8">
        <w:rPr>
          <w:rFonts w:ascii="Calibri" w:hAnsi="Calibri" w:cs="Calibri"/>
          <w:iCs/>
          <w:sz w:val="20"/>
          <w:szCs w:val="20"/>
        </w:rPr>
        <w:t xml:space="preserve"> przyjętej przez Sejmik Województwa w dniu </w:t>
      </w:r>
      <w:r w:rsidR="00BB1ECF" w:rsidRPr="00A564B8">
        <w:rPr>
          <w:rFonts w:ascii="Calibri" w:hAnsi="Calibri" w:cs="Calibri"/>
          <w:iCs/>
          <w:sz w:val="20"/>
          <w:szCs w:val="20"/>
        </w:rPr>
        <w:t>28 października 2013 r.,</w:t>
      </w:r>
    </w:p>
    <w:p w:rsidR="00C14FF9" w:rsidRPr="00A564B8" w:rsidRDefault="00C14FF9" w:rsidP="008E5B49">
      <w:pPr>
        <w:numPr>
          <w:ilvl w:val="0"/>
          <w:numId w:val="4"/>
        </w:numPr>
        <w:tabs>
          <w:tab w:val="left" w:pos="720"/>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sz w:val="20"/>
          <w:szCs w:val="20"/>
        </w:rPr>
        <w:t xml:space="preserve">Komunikatu </w:t>
      </w:r>
      <w:r w:rsidRPr="00A564B8">
        <w:rPr>
          <w:rStyle w:val="Uwydatnienie"/>
          <w:rFonts w:ascii="Calibri" w:hAnsi="Calibri" w:cs="Calibri"/>
          <w:i w:val="0"/>
          <w:sz w:val="20"/>
          <w:szCs w:val="20"/>
        </w:rPr>
        <w:t>Europa 2020 –</w:t>
      </w:r>
      <w:r w:rsidRPr="00A564B8">
        <w:rPr>
          <w:rStyle w:val="Pogrubienie"/>
          <w:rFonts w:ascii="Calibri" w:hAnsi="Calibri" w:cs="Calibri"/>
          <w:sz w:val="20"/>
          <w:szCs w:val="20"/>
        </w:rPr>
        <w:t xml:space="preserve"> </w:t>
      </w:r>
      <w:r w:rsidRPr="00A564B8">
        <w:rPr>
          <w:rStyle w:val="Uwydatnienie"/>
          <w:rFonts w:ascii="Calibri" w:hAnsi="Calibri" w:cs="Calibri"/>
          <w:i w:val="0"/>
          <w:sz w:val="20"/>
          <w:szCs w:val="20"/>
        </w:rPr>
        <w:t>Strategia na rzecz inteligentnego i zrównoważonego rozwoju sprzyjającego włączeniu społecznemu</w:t>
      </w:r>
      <w:r w:rsidR="005D790A" w:rsidRPr="00A564B8">
        <w:rPr>
          <w:rStyle w:val="Uwydatnienie"/>
          <w:rFonts w:ascii="Calibri" w:hAnsi="Calibri" w:cs="Calibri"/>
          <w:i w:val="0"/>
          <w:sz w:val="20"/>
          <w:szCs w:val="20"/>
        </w:rPr>
        <w:t>,</w:t>
      </w:r>
    </w:p>
    <w:p w:rsidR="002F51E3" w:rsidRPr="00A564B8" w:rsidRDefault="002F51E3" w:rsidP="008E5B49">
      <w:pPr>
        <w:spacing w:before="240" w:after="120"/>
        <w:jc w:val="both"/>
        <w:rPr>
          <w:rFonts w:ascii="Calibri" w:hAnsi="Calibri" w:cs="Calibri"/>
          <w:sz w:val="20"/>
          <w:szCs w:val="20"/>
        </w:rPr>
      </w:pPr>
      <w:r w:rsidRPr="00A564B8">
        <w:rPr>
          <w:rFonts w:ascii="Calibri" w:hAnsi="Calibri" w:cs="Calibri"/>
          <w:sz w:val="20"/>
          <w:szCs w:val="20"/>
        </w:rPr>
        <w:t>oraz przepisy:</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 xml:space="preserve">Rozporządzenia Parlamentu Europejskiego i Rady (UE) </w:t>
      </w:r>
      <w:r w:rsidR="00D43AF5" w:rsidRPr="00A564B8">
        <w:rPr>
          <w:rFonts w:ascii="Calibri" w:hAnsi="Calibri" w:cs="Calibri"/>
          <w:sz w:val="20"/>
          <w:szCs w:val="20"/>
        </w:rPr>
        <w:t>nr 1303/2013</w:t>
      </w:r>
      <w:r w:rsidRPr="00A564B8">
        <w:rPr>
          <w:rFonts w:ascii="Calibri" w:hAnsi="Calibri" w:cs="Calibri"/>
          <w:sz w:val="20"/>
          <w:szCs w:val="20"/>
        </w:rPr>
        <w:t xml:space="preserve">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sidR="00234EEC" w:rsidRPr="00A564B8">
        <w:rPr>
          <w:rFonts w:ascii="Calibri" w:hAnsi="Calibri" w:cs="Calibri"/>
          <w:sz w:val="20"/>
          <w:szCs w:val="20"/>
        </w:rPr>
        <w:t>go</w:t>
      </w:r>
      <w:r w:rsidRPr="00A564B8">
        <w:rPr>
          <w:rFonts w:ascii="Calibri" w:hAnsi="Calibri" w:cs="Calibri"/>
          <w:sz w:val="20"/>
          <w:szCs w:val="20"/>
        </w:rPr>
        <w:t xml:space="preserve"> przepisy ogólne dotyczące Europejskiego Funduszu Rozwoju Regionalnego, Europejskiego Funduszu Społecznego, Funduszu Spójności i Europejskiego Funduszu Morskiego i Rybackiego oraz uchylając</w:t>
      </w:r>
      <w:r w:rsidR="00B81543">
        <w:rPr>
          <w:rFonts w:ascii="Calibri" w:hAnsi="Calibri" w:cs="Calibri"/>
          <w:sz w:val="20"/>
          <w:szCs w:val="20"/>
        </w:rPr>
        <w:t>ego rozporządzenie Rady (WE) nr </w:t>
      </w:r>
      <w:r w:rsidRPr="00A564B8">
        <w:rPr>
          <w:rFonts w:ascii="Calibri" w:hAnsi="Calibri" w:cs="Calibri"/>
          <w:sz w:val="20"/>
          <w:szCs w:val="20"/>
        </w:rPr>
        <w:t>1083/2006 (Dz. Urz. UE L 347 z 20.12.2013, str. 320, z późn. zm.), zw</w:t>
      </w:r>
      <w:r w:rsidR="00B81543">
        <w:rPr>
          <w:rFonts w:ascii="Calibri" w:hAnsi="Calibri" w:cs="Calibri"/>
          <w:sz w:val="20"/>
          <w:szCs w:val="20"/>
        </w:rPr>
        <w:t>anego dalej „rozporządzeniem nr </w:t>
      </w:r>
      <w:r w:rsidRPr="00A564B8">
        <w:rPr>
          <w:rFonts w:ascii="Calibri" w:hAnsi="Calibri" w:cs="Calibri"/>
          <w:sz w:val="20"/>
          <w:szCs w:val="20"/>
        </w:rPr>
        <w:t>1303/2013”,</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 xml:space="preserve">Rozporządzenia Parlamentu Europejskiego i Rady (UE) </w:t>
      </w:r>
      <w:r w:rsidR="00D43AF5" w:rsidRPr="00A564B8">
        <w:rPr>
          <w:rFonts w:ascii="Calibri" w:hAnsi="Calibri" w:cs="Calibri"/>
          <w:sz w:val="20"/>
          <w:szCs w:val="20"/>
        </w:rPr>
        <w:t>nr 1301/2013</w:t>
      </w:r>
      <w:r w:rsidRPr="00A564B8">
        <w:rPr>
          <w:rFonts w:ascii="Calibri" w:hAnsi="Calibri" w:cs="Calibri"/>
          <w:sz w:val="20"/>
          <w:szCs w:val="20"/>
        </w:rPr>
        <w:t xml:space="preserve"> z dnia 17 grudnia 2013 r. w sprawie Europejskiego Funduszu Rozwoju Regionalnego i przepisów szczególnych dotyczących celu </w:t>
      </w:r>
      <w:r w:rsidR="002B3B9A">
        <w:rPr>
          <w:rFonts w:ascii="Calibri" w:hAnsi="Calibri" w:cs="Calibri"/>
          <w:sz w:val="20"/>
          <w:szCs w:val="20"/>
        </w:rPr>
        <w:t>„</w:t>
      </w:r>
      <w:r w:rsidRPr="00A564B8">
        <w:rPr>
          <w:rFonts w:ascii="Calibri" w:hAnsi="Calibri" w:cs="Calibri"/>
          <w:sz w:val="20"/>
          <w:szCs w:val="20"/>
        </w:rPr>
        <w:t>Inwestycje na rzecz wzrostu i zatrudnienia</w:t>
      </w:r>
      <w:r w:rsidR="002B3B9A">
        <w:rPr>
          <w:rFonts w:ascii="Calibri" w:hAnsi="Calibri" w:cs="Calibri"/>
          <w:sz w:val="20"/>
          <w:szCs w:val="20"/>
        </w:rPr>
        <w:t>”</w:t>
      </w:r>
      <w:r w:rsidRPr="00A564B8">
        <w:rPr>
          <w:rFonts w:ascii="Calibri" w:hAnsi="Calibri" w:cs="Calibri"/>
          <w:sz w:val="20"/>
          <w:szCs w:val="20"/>
        </w:rPr>
        <w:t xml:space="preserve"> oraz w sprawie uchylenia rozporządzenia (WE) nr 1080/2006 (Dz. Urz. UE L 347 z 20.12.2013, str. 289),</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 xml:space="preserve">Rozporządzenia Parlamentu Europejskiego i Rady (UE) </w:t>
      </w:r>
      <w:r w:rsidR="00D43AF5" w:rsidRPr="00A564B8">
        <w:rPr>
          <w:rFonts w:ascii="Calibri" w:hAnsi="Calibri" w:cs="Calibri"/>
          <w:sz w:val="20"/>
          <w:szCs w:val="20"/>
        </w:rPr>
        <w:t>nr 1304/2013</w:t>
      </w:r>
      <w:r w:rsidRPr="00A564B8">
        <w:rPr>
          <w:rFonts w:ascii="Calibri" w:hAnsi="Calibri" w:cs="Calibri"/>
          <w:sz w:val="20"/>
          <w:szCs w:val="20"/>
        </w:rPr>
        <w:t xml:space="preserve"> z dnia 17 grudnia 2013 r. w sprawie Europejskiego Funduszu Społecznego i uchylające</w:t>
      </w:r>
      <w:r w:rsidR="00234EEC" w:rsidRPr="00A564B8">
        <w:rPr>
          <w:rFonts w:ascii="Calibri" w:hAnsi="Calibri" w:cs="Calibri"/>
          <w:sz w:val="20"/>
          <w:szCs w:val="20"/>
        </w:rPr>
        <w:t>go</w:t>
      </w:r>
      <w:r w:rsidRPr="00A564B8">
        <w:rPr>
          <w:rFonts w:ascii="Calibri" w:hAnsi="Calibri" w:cs="Calibri"/>
          <w:sz w:val="20"/>
          <w:szCs w:val="20"/>
        </w:rPr>
        <w:t xml:space="preserve"> rozporządzenie Rady (WE) nr 1081/2006 (Dz. Urz. UE L 347 z 20.12.2013, str. </w:t>
      </w:r>
      <w:r w:rsidR="00B31845">
        <w:rPr>
          <w:rFonts w:ascii="Calibri" w:hAnsi="Calibri" w:cs="Calibri"/>
          <w:sz w:val="20"/>
          <w:szCs w:val="20"/>
        </w:rPr>
        <w:t>470</w:t>
      </w:r>
      <w:r w:rsidRPr="00A564B8">
        <w:rPr>
          <w:rFonts w:ascii="Calibri" w:hAnsi="Calibri" w:cs="Calibri"/>
          <w:sz w:val="20"/>
          <w:szCs w:val="20"/>
        </w:rPr>
        <w:t>),</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lastRenderedPageBreak/>
        <w:t>Ustawy z dnia 11 lipca 2014 r. o zasadach realizacji programów w zakresie polityki spójności finansowanych w perspektywie finansowej 2014</w:t>
      </w:r>
      <w:r w:rsidR="002B3B9A">
        <w:rPr>
          <w:rFonts w:ascii="Calibri" w:hAnsi="Calibri" w:cs="Calibri"/>
          <w:sz w:val="20"/>
          <w:szCs w:val="20"/>
        </w:rPr>
        <w:t xml:space="preserve"> – </w:t>
      </w:r>
      <w:r w:rsidRPr="00A564B8">
        <w:rPr>
          <w:rFonts w:ascii="Calibri" w:hAnsi="Calibri" w:cs="Calibri"/>
          <w:sz w:val="20"/>
          <w:szCs w:val="20"/>
        </w:rPr>
        <w:t>2020 (Dz. U. poz. 1146), zwanej dalej „ustawą wdrożeniową”,</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Ustawy z dnia 5 czerwca 1998 r. o samorządzie województwa (Dz. U. z 2013 r.  poz. 596, z późn. zm.),</w:t>
      </w:r>
    </w:p>
    <w:p w:rsidR="00D42912" w:rsidRPr="00A564B8" w:rsidRDefault="00D42912"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Ustawy z dnia 4 września 1997 r. o działach administracji rządowej (Dz. U. z 2013 r. poz. 743, z późn. zm.),</w:t>
      </w:r>
    </w:p>
    <w:p w:rsidR="00D43AF5" w:rsidRPr="00A564B8" w:rsidRDefault="00D43AF5" w:rsidP="00D43AF5">
      <w:pPr>
        <w:numPr>
          <w:ilvl w:val="0"/>
          <w:numId w:val="4"/>
        </w:numPr>
        <w:tabs>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sz w:val="20"/>
          <w:szCs w:val="20"/>
        </w:rPr>
        <w:t>Ustawy z dnia 13 listopada 2003 r. o dochodach jednostek samorządu terytorialnego (Dz. U. z 2014 r. poz. 1115),</w:t>
      </w:r>
    </w:p>
    <w:p w:rsidR="00D43AF5" w:rsidRPr="00A564B8" w:rsidRDefault="00D43AF5" w:rsidP="00D43AF5">
      <w:pPr>
        <w:numPr>
          <w:ilvl w:val="0"/>
          <w:numId w:val="4"/>
        </w:numPr>
        <w:tabs>
          <w:tab w:val="left" w:pos="1080"/>
        </w:tabs>
        <w:autoSpaceDE w:val="0"/>
        <w:autoSpaceDN w:val="0"/>
        <w:adjustRightInd w:val="0"/>
        <w:spacing w:before="240" w:after="120"/>
        <w:ind w:firstLine="0"/>
        <w:jc w:val="both"/>
        <w:rPr>
          <w:rFonts w:ascii="Calibri" w:hAnsi="Calibri" w:cs="Calibri"/>
          <w:iCs/>
          <w:sz w:val="20"/>
          <w:szCs w:val="20"/>
        </w:rPr>
      </w:pPr>
      <w:r w:rsidRPr="00A564B8">
        <w:rPr>
          <w:rFonts w:ascii="Calibri" w:hAnsi="Calibri" w:cs="Calibri"/>
          <w:sz w:val="20"/>
          <w:szCs w:val="20"/>
        </w:rPr>
        <w:t xml:space="preserve">Ustawy z dnia 27 sierpnia 2009 r. o finansach publicznych (Dz. U. z 2013 r. poz. 885, z późn. zm.), </w:t>
      </w:r>
    </w:p>
    <w:p w:rsidR="00D42912" w:rsidRPr="00A564B8" w:rsidRDefault="00D43AF5" w:rsidP="00D43AF5">
      <w:pPr>
        <w:numPr>
          <w:ilvl w:val="0"/>
          <w:numId w:val="4"/>
        </w:numPr>
        <w:tabs>
          <w:tab w:val="left" w:pos="720"/>
          <w:tab w:val="left" w:pos="1080"/>
        </w:tabs>
        <w:autoSpaceDE w:val="0"/>
        <w:autoSpaceDN w:val="0"/>
        <w:adjustRightInd w:val="0"/>
        <w:spacing w:before="240" w:after="120"/>
        <w:ind w:firstLine="0"/>
        <w:jc w:val="both"/>
        <w:rPr>
          <w:rFonts w:ascii="Calibri" w:hAnsi="Calibri" w:cs="Calibri"/>
          <w:sz w:val="20"/>
          <w:szCs w:val="20"/>
        </w:rPr>
      </w:pPr>
      <w:r w:rsidRPr="00A564B8">
        <w:rPr>
          <w:rFonts w:ascii="Calibri" w:hAnsi="Calibri" w:cs="Calibri"/>
          <w:sz w:val="20"/>
          <w:szCs w:val="20"/>
        </w:rPr>
        <w:t>Ustawy z dnia 20 kwietnia 2004 r. o promocji zatrudnienia i instytucjach rynku pracy (Dz. U. z 2013 r. poz. 674, z późn. zm.),</w:t>
      </w:r>
    </w:p>
    <w:p w:rsidR="0059179B" w:rsidRPr="00A564B8" w:rsidRDefault="0059179B" w:rsidP="0059179B">
      <w:pPr>
        <w:tabs>
          <w:tab w:val="left" w:pos="720"/>
          <w:tab w:val="left" w:pos="1080"/>
        </w:tabs>
        <w:autoSpaceDE w:val="0"/>
        <w:autoSpaceDN w:val="0"/>
        <w:adjustRightInd w:val="0"/>
        <w:spacing w:before="240" w:after="120"/>
        <w:ind w:left="720"/>
        <w:jc w:val="both"/>
        <w:rPr>
          <w:rFonts w:ascii="Calibri" w:hAnsi="Calibri" w:cs="Calibri"/>
          <w:sz w:val="20"/>
          <w:szCs w:val="20"/>
        </w:rPr>
      </w:pPr>
    </w:p>
    <w:p w:rsidR="00D42912" w:rsidRPr="00A564B8" w:rsidRDefault="00D42912" w:rsidP="00D42912">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hAnsi="Calibri" w:cs="Calibri"/>
          <w:iCs/>
          <w:sz w:val="20"/>
          <w:szCs w:val="20"/>
        </w:rPr>
        <w:t>……………………………………………….., Minister Infrastruktury i Rozwoju, zwany dalej „Ministrem”</w:t>
      </w:r>
      <w:r w:rsidRPr="00A564B8">
        <w:rPr>
          <w:rFonts w:ascii="Calibri" w:eastAsia="Arial Unicode MS" w:hAnsi="Calibri" w:cs="Calibri"/>
          <w:sz w:val="20"/>
          <w:szCs w:val="20"/>
        </w:rPr>
        <w:t xml:space="preserve">, </w:t>
      </w:r>
    </w:p>
    <w:p w:rsidR="00D42912" w:rsidRPr="00A564B8" w:rsidRDefault="00D42912" w:rsidP="00D42912">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eastAsia="Arial Unicode MS" w:hAnsi="Calibri" w:cs="Calibri"/>
          <w:sz w:val="20"/>
          <w:szCs w:val="20"/>
        </w:rPr>
        <w:t>oraz</w:t>
      </w:r>
    </w:p>
    <w:p w:rsidR="00D42912" w:rsidRPr="00A564B8" w:rsidRDefault="00D42912" w:rsidP="00D42912">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hAnsi="Calibri" w:cs="Calibri"/>
          <w:iCs/>
          <w:sz w:val="20"/>
          <w:szCs w:val="20"/>
        </w:rPr>
        <w:t xml:space="preserve">Województwo </w:t>
      </w:r>
      <w:r w:rsidR="003A7382" w:rsidRPr="00A564B8">
        <w:rPr>
          <w:rFonts w:ascii="Calibri" w:hAnsi="Calibri" w:cs="Calibri"/>
          <w:sz w:val="20"/>
          <w:szCs w:val="20"/>
        </w:rPr>
        <w:t>Mazowieckie</w:t>
      </w:r>
      <w:r w:rsidR="008A769A" w:rsidRPr="00A564B8">
        <w:rPr>
          <w:rFonts w:ascii="Calibri" w:eastAsia="Arial Unicode MS" w:hAnsi="Calibri" w:cs="Calibri"/>
          <w:sz w:val="20"/>
          <w:szCs w:val="20"/>
        </w:rPr>
        <w:t xml:space="preserve">, zwane dalej „Stroną samorządową”, </w:t>
      </w:r>
      <w:r w:rsidRPr="00A564B8">
        <w:rPr>
          <w:rFonts w:ascii="Calibri" w:eastAsia="Arial Unicode MS" w:hAnsi="Calibri" w:cs="Calibri"/>
          <w:sz w:val="20"/>
          <w:szCs w:val="20"/>
        </w:rPr>
        <w:t>reprezentowane przez Zarząd Województwa, w imieniu którego działają:</w:t>
      </w:r>
    </w:p>
    <w:p w:rsidR="0059179B" w:rsidRPr="00A564B8" w:rsidRDefault="0059179B" w:rsidP="00D42912">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p>
    <w:p w:rsidR="008A769A" w:rsidRPr="00A564B8" w:rsidRDefault="00D42912" w:rsidP="00D42912">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eastAsia="Arial Unicode MS" w:hAnsi="Calibri" w:cs="Calibri"/>
          <w:sz w:val="20"/>
          <w:szCs w:val="20"/>
        </w:rPr>
        <w:t>………………………………………………., Marszałek/Członek Zarządu Województwa</w:t>
      </w:r>
      <w:r w:rsidR="008A769A" w:rsidRPr="00A564B8">
        <w:rPr>
          <w:rFonts w:ascii="Calibri" w:eastAsia="Arial Unicode MS" w:hAnsi="Calibri" w:cs="Calibri"/>
          <w:sz w:val="20"/>
          <w:szCs w:val="20"/>
        </w:rPr>
        <w:t xml:space="preserve"> </w:t>
      </w:r>
      <w:r w:rsidR="003A7382" w:rsidRPr="00A564B8">
        <w:rPr>
          <w:rFonts w:ascii="Calibri" w:hAnsi="Calibri" w:cs="Calibri"/>
          <w:sz w:val="20"/>
          <w:szCs w:val="20"/>
        </w:rPr>
        <w:t>Mazowieckiego,</w:t>
      </w:r>
    </w:p>
    <w:p w:rsidR="008A769A" w:rsidRPr="00A564B8" w:rsidRDefault="008A769A" w:rsidP="008E5B49">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eastAsia="Arial Unicode MS" w:hAnsi="Calibri" w:cs="Calibri"/>
          <w:sz w:val="20"/>
          <w:szCs w:val="20"/>
        </w:rPr>
        <w:t xml:space="preserve">oraz </w:t>
      </w:r>
    </w:p>
    <w:p w:rsidR="0059179B" w:rsidRPr="00A564B8" w:rsidRDefault="0059179B" w:rsidP="008E5B49">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p>
    <w:p w:rsidR="008A769A" w:rsidRPr="00A564B8" w:rsidRDefault="008A769A" w:rsidP="008E5B49">
      <w:pPr>
        <w:widowControl w:val="0"/>
        <w:tabs>
          <w:tab w:val="left" w:pos="-720"/>
          <w:tab w:val="left" w:pos="0"/>
          <w:tab w:val="left" w:pos="426"/>
        </w:tabs>
        <w:suppressAutoHyphens/>
        <w:overflowPunct w:val="0"/>
        <w:autoSpaceDE w:val="0"/>
        <w:autoSpaceDN w:val="0"/>
        <w:adjustRightInd w:val="0"/>
        <w:spacing w:before="240" w:after="120"/>
        <w:jc w:val="both"/>
        <w:textAlignment w:val="baseline"/>
        <w:rPr>
          <w:rFonts w:ascii="Calibri" w:eastAsia="Arial Unicode MS" w:hAnsi="Calibri" w:cs="Calibri"/>
          <w:sz w:val="20"/>
          <w:szCs w:val="20"/>
        </w:rPr>
      </w:pPr>
      <w:r w:rsidRPr="00A564B8">
        <w:rPr>
          <w:rFonts w:ascii="Calibri" w:eastAsia="Arial Unicode MS" w:hAnsi="Calibri" w:cs="Calibri"/>
          <w:sz w:val="20"/>
          <w:szCs w:val="20"/>
        </w:rPr>
        <w:t>………………………</w:t>
      </w:r>
      <w:r w:rsidR="00170422" w:rsidRPr="00A564B8">
        <w:rPr>
          <w:rFonts w:ascii="Calibri" w:eastAsia="Arial Unicode MS" w:hAnsi="Calibri" w:cs="Calibri"/>
          <w:sz w:val="20"/>
          <w:szCs w:val="20"/>
        </w:rPr>
        <w:t>………………………..</w:t>
      </w:r>
      <w:r w:rsidRPr="00A564B8">
        <w:rPr>
          <w:rFonts w:ascii="Calibri" w:eastAsia="Arial Unicode MS" w:hAnsi="Calibri" w:cs="Calibri"/>
          <w:sz w:val="20"/>
          <w:szCs w:val="20"/>
        </w:rPr>
        <w:t>, Człon</w:t>
      </w:r>
      <w:r w:rsidR="00D42912" w:rsidRPr="00A564B8">
        <w:rPr>
          <w:rFonts w:ascii="Calibri" w:eastAsia="Arial Unicode MS" w:hAnsi="Calibri" w:cs="Calibri"/>
          <w:sz w:val="20"/>
          <w:szCs w:val="20"/>
        </w:rPr>
        <w:t>e</w:t>
      </w:r>
      <w:r w:rsidRPr="00A564B8">
        <w:rPr>
          <w:rFonts w:ascii="Calibri" w:eastAsia="Arial Unicode MS" w:hAnsi="Calibri" w:cs="Calibri"/>
          <w:sz w:val="20"/>
          <w:szCs w:val="20"/>
        </w:rPr>
        <w:t xml:space="preserve">k Zarządu Województwa </w:t>
      </w:r>
      <w:r w:rsidR="003A7382" w:rsidRPr="00A564B8">
        <w:rPr>
          <w:rFonts w:ascii="Calibri" w:hAnsi="Calibri" w:cs="Calibri"/>
          <w:sz w:val="20"/>
          <w:szCs w:val="20"/>
        </w:rPr>
        <w:t>Mazowieckiego</w:t>
      </w:r>
      <w:r w:rsidRPr="00A564B8">
        <w:rPr>
          <w:rFonts w:ascii="Calibri" w:eastAsia="Arial Unicode MS" w:hAnsi="Calibri" w:cs="Calibri"/>
          <w:sz w:val="20"/>
          <w:szCs w:val="20"/>
        </w:rPr>
        <w:t>,</w:t>
      </w:r>
    </w:p>
    <w:p w:rsidR="008A769A" w:rsidRPr="00A564B8" w:rsidRDefault="008A769A" w:rsidP="008E5B49">
      <w:pPr>
        <w:pStyle w:val="Tekstpodstawowy"/>
        <w:tabs>
          <w:tab w:val="left" w:pos="0"/>
          <w:tab w:val="left" w:pos="426"/>
        </w:tabs>
        <w:spacing w:before="240"/>
        <w:jc w:val="both"/>
        <w:rPr>
          <w:rFonts w:ascii="Calibri" w:hAnsi="Calibri" w:cs="Calibri"/>
          <w:iCs/>
          <w:sz w:val="20"/>
          <w:szCs w:val="20"/>
        </w:rPr>
      </w:pPr>
      <w:r w:rsidRPr="00A564B8">
        <w:rPr>
          <w:rFonts w:ascii="Calibri" w:hAnsi="Calibri" w:cs="Calibri"/>
          <w:iCs/>
          <w:sz w:val="20"/>
          <w:szCs w:val="20"/>
        </w:rPr>
        <w:t xml:space="preserve">zwane łącznie dalej „Stronami”, </w:t>
      </w:r>
    </w:p>
    <w:p w:rsidR="00DE0C46" w:rsidRPr="00A564B8" w:rsidRDefault="00DE0C46" w:rsidP="00DE0C46">
      <w:pPr>
        <w:pStyle w:val="Tekstpodstawowy"/>
        <w:tabs>
          <w:tab w:val="left" w:pos="0"/>
          <w:tab w:val="left" w:pos="426"/>
        </w:tabs>
        <w:spacing w:before="240"/>
        <w:jc w:val="both"/>
        <w:rPr>
          <w:rFonts w:ascii="Calibri" w:eastAsia="Arial Unicode MS" w:hAnsi="Calibri" w:cs="Calibri"/>
          <w:sz w:val="20"/>
          <w:szCs w:val="20"/>
        </w:rPr>
      </w:pPr>
      <w:r w:rsidRPr="00A564B8">
        <w:rPr>
          <w:rFonts w:ascii="Calibri" w:hAnsi="Calibri" w:cs="Calibri"/>
          <w:iCs/>
          <w:sz w:val="20"/>
          <w:szCs w:val="20"/>
        </w:rPr>
        <w:t xml:space="preserve">zawierają niniejszy Kontrakt Terytorialny, </w:t>
      </w:r>
      <w:r w:rsidRPr="00A564B8">
        <w:rPr>
          <w:rFonts w:ascii="Calibri" w:eastAsia="Arial Unicode MS" w:hAnsi="Calibri" w:cs="Calibri"/>
          <w:sz w:val="20"/>
          <w:szCs w:val="20"/>
        </w:rPr>
        <w:t>zwany dalej „Kontraktem”.</w:t>
      </w:r>
    </w:p>
    <w:p w:rsidR="008A769A" w:rsidRPr="00A564B8" w:rsidRDefault="00DE0C46" w:rsidP="00DE0C46">
      <w:pPr>
        <w:tabs>
          <w:tab w:val="left" w:pos="0"/>
          <w:tab w:val="left" w:pos="426"/>
        </w:tabs>
        <w:autoSpaceDE w:val="0"/>
        <w:autoSpaceDN w:val="0"/>
        <w:adjustRightInd w:val="0"/>
        <w:spacing w:before="240" w:after="120"/>
        <w:jc w:val="both"/>
        <w:rPr>
          <w:rFonts w:ascii="Calibri" w:hAnsi="Calibri" w:cs="Calibri"/>
          <w:iCs/>
          <w:sz w:val="20"/>
          <w:szCs w:val="20"/>
        </w:rPr>
      </w:pPr>
      <w:r w:rsidRPr="00A564B8">
        <w:rPr>
          <w:rFonts w:ascii="Calibri" w:hAnsi="Calibri" w:cs="Calibri"/>
          <w:iCs/>
          <w:sz w:val="20"/>
          <w:szCs w:val="20"/>
        </w:rPr>
        <w:t xml:space="preserve">Biorąc pod uwagę potrzebę </w:t>
      </w:r>
      <w:r w:rsidRPr="00A564B8">
        <w:rPr>
          <w:rFonts w:ascii="Calibri" w:hAnsi="Calibri" w:cs="Calibri"/>
          <w:sz w:val="20"/>
          <w:szCs w:val="20"/>
        </w:rPr>
        <w:t xml:space="preserve">koordynacji działań z zakresu polityki rozwoju podejmowanych przez stronę rządową i stronę samorządową w województwach w celu zwiększenia skuteczności i efektywności tych działań oraz efektywności wydatkowania środków publicznych, jak również </w:t>
      </w:r>
      <w:r w:rsidRPr="00A564B8">
        <w:rPr>
          <w:rFonts w:ascii="Calibri" w:hAnsi="Calibri" w:cs="Calibri"/>
          <w:iCs/>
          <w:sz w:val="20"/>
          <w:szCs w:val="20"/>
        </w:rPr>
        <w:t xml:space="preserve">zaangażowanie środków publicznych, europejskich i krajowych, na </w:t>
      </w:r>
      <w:r w:rsidRPr="00A564B8">
        <w:rPr>
          <w:rFonts w:ascii="Calibri" w:hAnsi="Calibri" w:cs="Calibri"/>
          <w:sz w:val="20"/>
          <w:szCs w:val="20"/>
        </w:rPr>
        <w:t xml:space="preserve">działania z zakresu polityki rozwoju, które zgodnie z szacunkami </w:t>
      </w:r>
      <w:r w:rsidRPr="00A564B8">
        <w:rPr>
          <w:rFonts w:ascii="Calibri" w:hAnsi="Calibri" w:cs="Calibri"/>
          <w:iCs/>
          <w:sz w:val="20"/>
          <w:szCs w:val="20"/>
        </w:rPr>
        <w:t>w latach 2014</w:t>
      </w:r>
      <w:r w:rsidR="002B3B9A">
        <w:rPr>
          <w:rFonts w:ascii="Calibri" w:hAnsi="Calibri" w:cs="Calibri"/>
          <w:sz w:val="20"/>
          <w:szCs w:val="20"/>
        </w:rPr>
        <w:t xml:space="preserve"> – </w:t>
      </w:r>
      <w:r w:rsidRPr="00A564B8">
        <w:rPr>
          <w:rFonts w:ascii="Calibri" w:hAnsi="Calibri" w:cs="Calibri"/>
          <w:iCs/>
          <w:sz w:val="20"/>
          <w:szCs w:val="20"/>
        </w:rPr>
        <w:t xml:space="preserve">2023 w skali całego kraju może wynieść około 400 mld zł, w tym </w:t>
      </w:r>
      <w:r w:rsidR="00D42912" w:rsidRPr="00A564B8">
        <w:rPr>
          <w:rFonts w:ascii="Calibri" w:hAnsi="Calibri" w:cs="Calibri"/>
          <w:iCs/>
          <w:sz w:val="20"/>
          <w:szCs w:val="20"/>
        </w:rPr>
        <w:t>w</w:t>
      </w:r>
      <w:r w:rsidR="008A769A" w:rsidRPr="00A564B8">
        <w:rPr>
          <w:rFonts w:ascii="Calibri" w:hAnsi="Calibri" w:cs="Calibri"/>
          <w:iCs/>
          <w:sz w:val="20"/>
          <w:szCs w:val="20"/>
        </w:rPr>
        <w:t xml:space="preserve"> Województwie </w:t>
      </w:r>
      <w:r w:rsidR="003A7382" w:rsidRPr="00A564B8">
        <w:rPr>
          <w:rFonts w:ascii="Calibri" w:hAnsi="Calibri" w:cs="Calibri"/>
          <w:sz w:val="20"/>
          <w:szCs w:val="20"/>
        </w:rPr>
        <w:t>Mazowieckim</w:t>
      </w:r>
      <w:r w:rsidRPr="00A564B8">
        <w:rPr>
          <w:rFonts w:ascii="Calibri" w:hAnsi="Calibri" w:cs="Calibri"/>
          <w:sz w:val="20"/>
          <w:szCs w:val="20"/>
        </w:rPr>
        <w:t xml:space="preserve"> może wynieść </w:t>
      </w:r>
      <w:r w:rsidRPr="00A564B8">
        <w:rPr>
          <w:rFonts w:ascii="Calibri" w:hAnsi="Calibri" w:cs="Calibri"/>
          <w:iCs/>
          <w:sz w:val="20"/>
          <w:szCs w:val="20"/>
        </w:rPr>
        <w:t xml:space="preserve">około </w:t>
      </w:r>
      <w:r w:rsidR="003A7382" w:rsidRPr="00A564B8">
        <w:rPr>
          <w:rFonts w:ascii="Calibri" w:hAnsi="Calibri" w:cs="Calibri"/>
          <w:iCs/>
          <w:sz w:val="20"/>
          <w:szCs w:val="20"/>
        </w:rPr>
        <w:t xml:space="preserve">49,1 mld </w:t>
      </w:r>
      <w:r w:rsidR="008A769A" w:rsidRPr="00A564B8">
        <w:rPr>
          <w:rFonts w:ascii="Calibri" w:hAnsi="Calibri" w:cs="Calibri"/>
          <w:iCs/>
          <w:sz w:val="20"/>
          <w:szCs w:val="20"/>
        </w:rPr>
        <w:t xml:space="preserve">zł, </w:t>
      </w:r>
    </w:p>
    <w:p w:rsidR="00D50C8F" w:rsidRPr="00A564B8" w:rsidRDefault="00531F54" w:rsidP="008E5B49">
      <w:pPr>
        <w:autoSpaceDE w:val="0"/>
        <w:autoSpaceDN w:val="0"/>
        <w:adjustRightInd w:val="0"/>
        <w:spacing w:before="240" w:after="120"/>
        <w:jc w:val="both"/>
        <w:rPr>
          <w:rFonts w:ascii="Calibri" w:hAnsi="Calibri" w:cs="Calibri"/>
          <w:iCs/>
          <w:sz w:val="20"/>
          <w:szCs w:val="20"/>
        </w:rPr>
      </w:pPr>
      <w:r w:rsidRPr="00A564B8">
        <w:rPr>
          <w:rFonts w:ascii="Calibri" w:hAnsi="Calibri" w:cs="Calibri"/>
          <w:sz w:val="20"/>
          <w:szCs w:val="20"/>
        </w:rPr>
        <w:t xml:space="preserve">Strony </w:t>
      </w:r>
      <w:r w:rsidR="00D50C8F" w:rsidRPr="00A564B8">
        <w:rPr>
          <w:rFonts w:ascii="Calibri" w:hAnsi="Calibri" w:cs="Calibri"/>
          <w:iCs/>
          <w:sz w:val="20"/>
          <w:szCs w:val="20"/>
        </w:rPr>
        <w:t>postanawiają, co następuje:</w:t>
      </w:r>
    </w:p>
    <w:p w:rsidR="0025088D" w:rsidRPr="00A564B8" w:rsidRDefault="0025088D" w:rsidP="008E5B49">
      <w:pPr>
        <w:pStyle w:val="Tekstpodstawowy"/>
        <w:spacing w:before="240"/>
        <w:jc w:val="center"/>
        <w:rPr>
          <w:rFonts w:ascii="Calibri" w:eastAsia="Arial Unicode MS" w:hAnsi="Calibri" w:cs="Calibri"/>
          <w:b/>
          <w:i/>
          <w:sz w:val="20"/>
          <w:szCs w:val="20"/>
        </w:rPr>
      </w:pPr>
      <w:r w:rsidRPr="00A564B8">
        <w:rPr>
          <w:rFonts w:ascii="Calibri" w:eastAsia="Arial Unicode MS" w:hAnsi="Calibri" w:cs="Calibri"/>
          <w:b/>
          <w:i/>
          <w:sz w:val="20"/>
          <w:szCs w:val="20"/>
        </w:rPr>
        <w:t xml:space="preserve">ROZDZIAŁ 1 </w:t>
      </w:r>
    </w:p>
    <w:p w:rsidR="00857D63" w:rsidRPr="00A564B8" w:rsidRDefault="0025088D" w:rsidP="008E5B49">
      <w:pPr>
        <w:pStyle w:val="Tekstpodstawowy"/>
        <w:spacing w:before="240"/>
        <w:jc w:val="center"/>
        <w:rPr>
          <w:rFonts w:ascii="Calibri" w:eastAsia="Arial Unicode MS" w:hAnsi="Calibri" w:cs="Calibri"/>
          <w:b/>
          <w:i/>
          <w:sz w:val="20"/>
          <w:szCs w:val="20"/>
        </w:rPr>
      </w:pPr>
      <w:r w:rsidRPr="00A564B8">
        <w:rPr>
          <w:rFonts w:ascii="Calibri" w:eastAsia="Arial Unicode MS" w:hAnsi="Calibri" w:cs="Calibri"/>
          <w:b/>
          <w:i/>
          <w:sz w:val="20"/>
          <w:szCs w:val="20"/>
        </w:rPr>
        <w:t>POSTANOWIENIA OGÓLNE</w:t>
      </w:r>
    </w:p>
    <w:p w:rsidR="003A67BB" w:rsidRPr="00A564B8" w:rsidRDefault="003A67BB" w:rsidP="008E5B49">
      <w:pPr>
        <w:pStyle w:val="Nagwek2"/>
        <w:spacing w:after="120"/>
        <w:jc w:val="center"/>
        <w:rPr>
          <w:rFonts w:ascii="Calibri" w:hAnsi="Calibri" w:cs="Calibri"/>
          <w:sz w:val="20"/>
          <w:szCs w:val="20"/>
        </w:rPr>
      </w:pPr>
      <w:r w:rsidRPr="00A564B8">
        <w:rPr>
          <w:rFonts w:ascii="Calibri" w:hAnsi="Calibri" w:cs="Calibri"/>
          <w:sz w:val="20"/>
          <w:szCs w:val="20"/>
        </w:rPr>
        <w:t>Art. 1</w:t>
      </w:r>
    </w:p>
    <w:p w:rsidR="00FB3C6E" w:rsidRPr="00A564B8" w:rsidRDefault="00FB3C6E" w:rsidP="008E5B49">
      <w:pPr>
        <w:spacing w:before="240" w:after="120"/>
        <w:jc w:val="center"/>
        <w:rPr>
          <w:rFonts w:ascii="Calibri" w:hAnsi="Calibri" w:cs="Calibri"/>
          <w:b/>
          <w:i/>
          <w:sz w:val="20"/>
          <w:szCs w:val="20"/>
        </w:rPr>
      </w:pPr>
      <w:r w:rsidRPr="00A564B8">
        <w:rPr>
          <w:rFonts w:ascii="Calibri" w:hAnsi="Calibri" w:cs="Calibri"/>
          <w:b/>
          <w:i/>
          <w:sz w:val="20"/>
          <w:szCs w:val="20"/>
        </w:rPr>
        <w:t>[</w:t>
      </w:r>
      <w:r w:rsidR="0025088D" w:rsidRPr="00A564B8">
        <w:rPr>
          <w:rFonts w:ascii="Calibri" w:hAnsi="Calibri" w:cs="Calibri"/>
          <w:b/>
          <w:i/>
          <w:sz w:val="20"/>
          <w:szCs w:val="20"/>
        </w:rPr>
        <w:t xml:space="preserve">Przedmiot </w:t>
      </w:r>
      <w:r w:rsidR="00BF2E43" w:rsidRPr="00A564B8">
        <w:rPr>
          <w:rFonts w:ascii="Calibri" w:hAnsi="Calibri" w:cs="Calibri"/>
          <w:b/>
          <w:i/>
          <w:sz w:val="20"/>
          <w:szCs w:val="20"/>
        </w:rPr>
        <w:t>Kontr</w:t>
      </w:r>
      <w:r w:rsidR="0025088D" w:rsidRPr="00A564B8">
        <w:rPr>
          <w:rFonts w:ascii="Calibri" w:hAnsi="Calibri" w:cs="Calibri"/>
          <w:b/>
          <w:i/>
          <w:sz w:val="20"/>
          <w:szCs w:val="20"/>
        </w:rPr>
        <w:t>aktu</w:t>
      </w:r>
      <w:r w:rsidRPr="00A564B8">
        <w:rPr>
          <w:rFonts w:ascii="Calibri" w:hAnsi="Calibri" w:cs="Calibri"/>
          <w:b/>
          <w:i/>
          <w:sz w:val="20"/>
          <w:szCs w:val="20"/>
        </w:rPr>
        <w:t>]</w:t>
      </w:r>
    </w:p>
    <w:p w:rsidR="007A1CB6" w:rsidRPr="00A564B8" w:rsidRDefault="00FB3C6E" w:rsidP="00506A5E">
      <w:pPr>
        <w:numPr>
          <w:ilvl w:val="0"/>
          <w:numId w:val="18"/>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 xml:space="preserve">Przedmiotem </w:t>
      </w:r>
      <w:r w:rsidR="00BF2E43" w:rsidRPr="00A564B8">
        <w:rPr>
          <w:rFonts w:ascii="Calibri" w:hAnsi="Calibri" w:cs="Calibri"/>
          <w:sz w:val="20"/>
          <w:szCs w:val="20"/>
        </w:rPr>
        <w:t>Kontr</w:t>
      </w:r>
      <w:r w:rsidRPr="00A564B8">
        <w:rPr>
          <w:rFonts w:ascii="Calibri" w:hAnsi="Calibri" w:cs="Calibri"/>
          <w:sz w:val="20"/>
          <w:szCs w:val="20"/>
        </w:rPr>
        <w:t>aktu jest określenie celów i przedsięwzięć priorytetowych</w:t>
      </w:r>
      <w:r w:rsidR="00C14FF9" w:rsidRPr="00A564B8">
        <w:rPr>
          <w:rFonts w:ascii="Calibri" w:hAnsi="Calibri" w:cs="Calibri"/>
          <w:sz w:val="20"/>
          <w:szCs w:val="20"/>
        </w:rPr>
        <w:t xml:space="preserve"> o</w:t>
      </w:r>
      <w:r w:rsidRPr="00A564B8">
        <w:rPr>
          <w:rFonts w:ascii="Calibri" w:hAnsi="Calibri" w:cs="Calibri"/>
          <w:sz w:val="20"/>
          <w:szCs w:val="20"/>
        </w:rPr>
        <w:t xml:space="preserve"> istotn</w:t>
      </w:r>
      <w:r w:rsidR="00C14FF9" w:rsidRPr="00A564B8">
        <w:rPr>
          <w:rFonts w:ascii="Calibri" w:hAnsi="Calibri" w:cs="Calibri"/>
          <w:sz w:val="20"/>
          <w:szCs w:val="20"/>
        </w:rPr>
        <w:t>ym</w:t>
      </w:r>
      <w:r w:rsidRPr="00A564B8">
        <w:rPr>
          <w:rFonts w:ascii="Calibri" w:hAnsi="Calibri" w:cs="Calibri"/>
          <w:sz w:val="20"/>
          <w:szCs w:val="20"/>
        </w:rPr>
        <w:t xml:space="preserve"> znaczeni</w:t>
      </w:r>
      <w:r w:rsidR="00C14FF9" w:rsidRPr="00A564B8">
        <w:rPr>
          <w:rFonts w:ascii="Calibri" w:hAnsi="Calibri" w:cs="Calibri"/>
          <w:sz w:val="20"/>
          <w:szCs w:val="20"/>
        </w:rPr>
        <w:t>u</w:t>
      </w:r>
      <w:r w:rsidRPr="00A564B8">
        <w:rPr>
          <w:rFonts w:ascii="Calibri" w:hAnsi="Calibri" w:cs="Calibri"/>
          <w:sz w:val="20"/>
          <w:szCs w:val="20"/>
        </w:rPr>
        <w:t xml:space="preserve"> dla rozwoju kraju oraz </w:t>
      </w:r>
      <w:r w:rsidR="002A4DE4" w:rsidRPr="00A564B8">
        <w:rPr>
          <w:rFonts w:ascii="Calibri" w:hAnsi="Calibri" w:cs="Calibri"/>
          <w:sz w:val="20"/>
          <w:szCs w:val="20"/>
        </w:rPr>
        <w:t>W</w:t>
      </w:r>
      <w:r w:rsidRPr="00A564B8">
        <w:rPr>
          <w:rFonts w:ascii="Calibri" w:hAnsi="Calibri" w:cs="Calibri"/>
          <w:sz w:val="20"/>
          <w:szCs w:val="20"/>
        </w:rPr>
        <w:t xml:space="preserve">ojewództwa </w:t>
      </w:r>
      <w:r w:rsidR="004E0551" w:rsidRPr="00A564B8">
        <w:rPr>
          <w:rFonts w:ascii="Calibri" w:hAnsi="Calibri" w:cs="Calibri"/>
          <w:sz w:val="20"/>
          <w:szCs w:val="20"/>
        </w:rPr>
        <w:t>Mazowieckiego</w:t>
      </w:r>
      <w:r w:rsidR="001C51E8" w:rsidRPr="00A564B8">
        <w:rPr>
          <w:rFonts w:ascii="Calibri" w:hAnsi="Calibri" w:cs="Calibri"/>
          <w:sz w:val="20"/>
          <w:szCs w:val="20"/>
        </w:rPr>
        <w:t>,</w:t>
      </w:r>
      <w:r w:rsidR="00257C7F" w:rsidRPr="00A564B8">
        <w:rPr>
          <w:rFonts w:ascii="Calibri" w:hAnsi="Calibri" w:cs="Calibri"/>
          <w:sz w:val="20"/>
          <w:szCs w:val="20"/>
        </w:rPr>
        <w:t xml:space="preserve"> </w:t>
      </w:r>
      <w:r w:rsidR="00C14FF9" w:rsidRPr="00A564B8">
        <w:rPr>
          <w:rFonts w:ascii="Calibri" w:hAnsi="Calibri" w:cs="Calibri"/>
          <w:sz w:val="20"/>
          <w:szCs w:val="20"/>
        </w:rPr>
        <w:t xml:space="preserve">zwanego dalej „Województwem”, </w:t>
      </w:r>
      <w:r w:rsidR="001C51E8" w:rsidRPr="00A564B8">
        <w:rPr>
          <w:rFonts w:ascii="Calibri" w:hAnsi="Calibri" w:cs="Calibri"/>
          <w:sz w:val="20"/>
          <w:szCs w:val="20"/>
        </w:rPr>
        <w:t xml:space="preserve">co do których </w:t>
      </w:r>
      <w:r w:rsidR="00A060A4" w:rsidRPr="00A564B8">
        <w:rPr>
          <w:rFonts w:ascii="Calibri" w:hAnsi="Calibri" w:cs="Calibri"/>
          <w:sz w:val="20"/>
          <w:szCs w:val="20"/>
        </w:rPr>
        <w:t xml:space="preserve">Strony </w:t>
      </w:r>
      <w:r w:rsidR="001C51E8" w:rsidRPr="00A564B8">
        <w:rPr>
          <w:rFonts w:ascii="Calibri" w:hAnsi="Calibri" w:cs="Calibri"/>
          <w:sz w:val="20"/>
          <w:szCs w:val="20"/>
        </w:rPr>
        <w:t xml:space="preserve">deklarują współpracę </w:t>
      </w:r>
      <w:r w:rsidR="001C51E8" w:rsidRPr="00A564B8">
        <w:rPr>
          <w:rFonts w:ascii="Calibri" w:hAnsi="Calibri" w:cs="Calibri"/>
          <w:sz w:val="20"/>
          <w:szCs w:val="20"/>
        </w:rPr>
        <w:lastRenderedPageBreak/>
        <w:t>w ramach</w:t>
      </w:r>
      <w:r w:rsidR="00994F39" w:rsidRPr="00A564B8">
        <w:rPr>
          <w:rFonts w:ascii="Calibri" w:hAnsi="Calibri" w:cs="Calibri"/>
          <w:sz w:val="20"/>
          <w:szCs w:val="20"/>
        </w:rPr>
        <w:t xml:space="preserve"> realizacji</w:t>
      </w:r>
      <w:r w:rsidR="001C51E8" w:rsidRPr="00A564B8">
        <w:rPr>
          <w:rFonts w:ascii="Calibri" w:hAnsi="Calibri" w:cs="Calibri"/>
          <w:sz w:val="20"/>
          <w:szCs w:val="20"/>
        </w:rPr>
        <w:t xml:space="preserve"> właściwych programów operacyjnych </w:t>
      </w:r>
      <w:r w:rsidR="00C14FF9" w:rsidRPr="00A564B8">
        <w:rPr>
          <w:rFonts w:ascii="Calibri" w:hAnsi="Calibri" w:cs="Calibri"/>
          <w:sz w:val="20"/>
          <w:szCs w:val="20"/>
        </w:rPr>
        <w:t>na lata 2014</w:t>
      </w:r>
      <w:r w:rsidR="002B3B9A">
        <w:rPr>
          <w:rFonts w:ascii="Calibri" w:hAnsi="Calibri" w:cs="Calibri"/>
          <w:sz w:val="20"/>
          <w:szCs w:val="20"/>
        </w:rPr>
        <w:t xml:space="preserve"> – </w:t>
      </w:r>
      <w:r w:rsidR="00C14FF9" w:rsidRPr="00A564B8">
        <w:rPr>
          <w:rFonts w:ascii="Calibri" w:hAnsi="Calibri" w:cs="Calibri"/>
          <w:sz w:val="20"/>
          <w:szCs w:val="20"/>
        </w:rPr>
        <w:t>2020</w:t>
      </w:r>
      <w:r w:rsidR="00906536" w:rsidRPr="00A564B8">
        <w:rPr>
          <w:rFonts w:ascii="Calibri" w:hAnsi="Calibri" w:cs="Calibri"/>
          <w:sz w:val="20"/>
          <w:szCs w:val="20"/>
        </w:rPr>
        <w:t>,</w:t>
      </w:r>
      <w:r w:rsidR="00C14FF9" w:rsidRPr="00A564B8">
        <w:rPr>
          <w:rFonts w:ascii="Calibri" w:hAnsi="Calibri" w:cs="Calibri"/>
          <w:sz w:val="20"/>
          <w:szCs w:val="20"/>
        </w:rPr>
        <w:t xml:space="preserve"> </w:t>
      </w:r>
      <w:r w:rsidR="00227E7C" w:rsidRPr="00A564B8">
        <w:rPr>
          <w:rFonts w:ascii="Calibri" w:hAnsi="Calibri" w:cs="Calibri"/>
          <w:sz w:val="20"/>
          <w:szCs w:val="20"/>
        </w:rPr>
        <w:t>służących</w:t>
      </w:r>
      <w:r w:rsidR="00BD411A" w:rsidRPr="00A564B8">
        <w:rPr>
          <w:rFonts w:ascii="Calibri" w:hAnsi="Calibri" w:cs="Calibri"/>
          <w:sz w:val="20"/>
          <w:szCs w:val="20"/>
        </w:rPr>
        <w:t xml:space="preserve"> realizacji Umowy Partnerstwa w </w:t>
      </w:r>
      <w:r w:rsidR="00227E7C" w:rsidRPr="00A564B8">
        <w:rPr>
          <w:rFonts w:ascii="Calibri" w:hAnsi="Calibri" w:cs="Calibri"/>
          <w:sz w:val="20"/>
          <w:szCs w:val="20"/>
        </w:rPr>
        <w:t xml:space="preserve">zakresie polityki spójności </w:t>
      </w:r>
      <w:r w:rsidR="001C51E8" w:rsidRPr="00A564B8">
        <w:rPr>
          <w:rFonts w:ascii="Calibri" w:hAnsi="Calibri" w:cs="Calibri"/>
          <w:sz w:val="20"/>
          <w:szCs w:val="20"/>
        </w:rPr>
        <w:t>oraz innych instrumentów</w:t>
      </w:r>
      <w:r w:rsidR="00C14FF9" w:rsidRPr="00A564B8">
        <w:rPr>
          <w:rFonts w:ascii="Calibri" w:hAnsi="Calibri" w:cs="Calibri"/>
          <w:sz w:val="20"/>
          <w:szCs w:val="20"/>
        </w:rPr>
        <w:t>, z których mogą być</w:t>
      </w:r>
      <w:r w:rsidR="00DA6D7F" w:rsidRPr="00A564B8">
        <w:rPr>
          <w:rFonts w:ascii="Calibri" w:hAnsi="Calibri" w:cs="Calibri"/>
          <w:sz w:val="20"/>
          <w:szCs w:val="20"/>
        </w:rPr>
        <w:t xml:space="preserve"> </w:t>
      </w:r>
      <w:r w:rsidR="00C14FF9" w:rsidRPr="00A564B8">
        <w:rPr>
          <w:rFonts w:ascii="Calibri" w:hAnsi="Calibri" w:cs="Calibri"/>
          <w:sz w:val="20"/>
          <w:szCs w:val="20"/>
        </w:rPr>
        <w:t xml:space="preserve">finansowane </w:t>
      </w:r>
      <w:r w:rsidR="00DF0BB0" w:rsidRPr="00A564B8">
        <w:rPr>
          <w:rFonts w:ascii="Calibri" w:eastAsia="SimSun" w:hAnsi="Calibri" w:cs="Calibri"/>
          <w:sz w:val="20"/>
          <w:szCs w:val="20"/>
          <w:lang w:bidi="hi-IN"/>
        </w:rPr>
        <w:t>przedsięwzięcia priorytetowe przyczyniając</w:t>
      </w:r>
      <w:r w:rsidR="00DF2A08" w:rsidRPr="00A564B8">
        <w:rPr>
          <w:rFonts w:ascii="Calibri" w:eastAsia="SimSun" w:hAnsi="Calibri" w:cs="Calibri"/>
          <w:sz w:val="20"/>
          <w:szCs w:val="20"/>
          <w:lang w:bidi="hi-IN"/>
        </w:rPr>
        <w:t>e</w:t>
      </w:r>
      <w:r w:rsidR="00DF0BB0" w:rsidRPr="00A564B8">
        <w:rPr>
          <w:rFonts w:ascii="Calibri" w:eastAsia="SimSun" w:hAnsi="Calibri" w:cs="Calibri"/>
          <w:sz w:val="20"/>
          <w:szCs w:val="20"/>
          <w:lang w:bidi="hi-IN"/>
        </w:rPr>
        <w:t xml:space="preserve"> się do osiągnięcia celów Kontraktu.</w:t>
      </w:r>
      <w:r w:rsidR="001C51E8" w:rsidRPr="00A564B8">
        <w:rPr>
          <w:rFonts w:ascii="Calibri" w:hAnsi="Calibri" w:cs="Calibri"/>
          <w:sz w:val="20"/>
          <w:szCs w:val="20"/>
        </w:rPr>
        <w:t xml:space="preserve"> </w:t>
      </w:r>
    </w:p>
    <w:p w:rsidR="00BD411A" w:rsidRPr="00A564B8" w:rsidRDefault="00BD411A" w:rsidP="00506A5E">
      <w:pPr>
        <w:numPr>
          <w:ilvl w:val="0"/>
          <w:numId w:val="18"/>
        </w:numPr>
        <w:tabs>
          <w:tab w:val="clear" w:pos="720"/>
          <w:tab w:val="num" w:pos="0"/>
          <w:tab w:val="left" w:pos="360"/>
        </w:tabs>
        <w:spacing w:before="240" w:after="120"/>
        <w:ind w:left="0" w:firstLine="0"/>
        <w:jc w:val="both"/>
        <w:rPr>
          <w:rFonts w:ascii="Calibri" w:hAnsi="Calibri" w:cs="Calibri"/>
          <w:iCs/>
          <w:sz w:val="20"/>
          <w:szCs w:val="20"/>
        </w:rPr>
      </w:pPr>
      <w:r w:rsidRPr="00A564B8">
        <w:rPr>
          <w:rFonts w:ascii="Calibri" w:hAnsi="Calibri" w:cs="Calibri"/>
          <w:sz w:val="20"/>
          <w:szCs w:val="20"/>
        </w:rPr>
        <w:t>Wysokość, sposób i warunki dofinansowania RPO oraz zasady dotyczące rozwiązywania sporów oraz warunków zmiany Kontraktu związanych z realizacją RPO, zostaną określone w Kontrakcie po zatwierdzeniu RPO przez Komisję Europejską, przy czym:</w:t>
      </w:r>
    </w:p>
    <w:p w:rsidR="00BD411A" w:rsidRPr="00A564B8" w:rsidRDefault="00BD411A" w:rsidP="00BD411A">
      <w:pPr>
        <w:numPr>
          <w:ilvl w:val="3"/>
          <w:numId w:val="2"/>
        </w:numPr>
        <w:tabs>
          <w:tab w:val="clear" w:pos="2520"/>
          <w:tab w:val="num" w:pos="720"/>
        </w:tabs>
        <w:autoSpaceDE w:val="0"/>
        <w:autoSpaceDN w:val="0"/>
        <w:adjustRightInd w:val="0"/>
        <w:spacing w:before="120" w:after="120"/>
        <w:ind w:left="360" w:firstLine="0"/>
        <w:jc w:val="both"/>
        <w:rPr>
          <w:rFonts w:ascii="Calibri" w:hAnsi="Calibri" w:cs="Calibri"/>
          <w:color w:val="000000"/>
          <w:sz w:val="22"/>
          <w:szCs w:val="22"/>
        </w:rPr>
      </w:pPr>
      <w:r w:rsidRPr="00A564B8">
        <w:rPr>
          <w:rFonts w:ascii="Calibri" w:hAnsi="Calibri" w:cs="Calibri"/>
          <w:iCs/>
          <w:sz w:val="20"/>
          <w:szCs w:val="20"/>
        </w:rPr>
        <w:t xml:space="preserve">Strona samorządowa zapewnia, że </w:t>
      </w:r>
      <w:r w:rsidRPr="00A564B8">
        <w:rPr>
          <w:rFonts w:ascii="Calibri" w:hAnsi="Calibri" w:cs="Calibri"/>
          <w:sz w:val="20"/>
          <w:szCs w:val="20"/>
        </w:rPr>
        <w:t xml:space="preserve">RPO będzie realizowane </w:t>
      </w:r>
      <w:r w:rsidRPr="00A564B8">
        <w:rPr>
          <w:rFonts w:ascii="Calibri" w:hAnsi="Calibri" w:cs="Calibri"/>
          <w:spacing w:val="4"/>
          <w:sz w:val="20"/>
          <w:szCs w:val="20"/>
        </w:rPr>
        <w:t>zgodnie z Umową Partnerstwa;</w:t>
      </w:r>
    </w:p>
    <w:p w:rsidR="00BD411A" w:rsidRPr="00A564B8" w:rsidRDefault="00BD411A" w:rsidP="00BD411A">
      <w:pPr>
        <w:numPr>
          <w:ilvl w:val="3"/>
          <w:numId w:val="2"/>
        </w:numPr>
        <w:tabs>
          <w:tab w:val="clear" w:pos="2520"/>
          <w:tab w:val="num" w:pos="720"/>
        </w:tabs>
        <w:autoSpaceDE w:val="0"/>
        <w:autoSpaceDN w:val="0"/>
        <w:adjustRightInd w:val="0"/>
        <w:spacing w:before="120" w:after="120"/>
        <w:ind w:left="360" w:firstLine="0"/>
        <w:jc w:val="both"/>
        <w:rPr>
          <w:rFonts w:ascii="Calibri" w:hAnsi="Calibri" w:cs="Calibri"/>
          <w:color w:val="000000"/>
          <w:sz w:val="20"/>
          <w:szCs w:val="20"/>
        </w:rPr>
      </w:pPr>
      <w:r w:rsidRPr="00A564B8">
        <w:rPr>
          <w:rFonts w:ascii="Calibri" w:hAnsi="Calibri" w:cs="Calibri"/>
          <w:color w:val="000000"/>
          <w:sz w:val="20"/>
          <w:szCs w:val="20"/>
        </w:rPr>
        <w:t xml:space="preserve">Strona samorządowa jest odpowiedzialna za zapewnienie wkładu krajowego w zakresie niezbędnym do prawidłowej realizacji RPO. Na wkład krajowy składają się środki: </w:t>
      </w:r>
    </w:p>
    <w:p w:rsidR="00BD411A" w:rsidRPr="00A564B8" w:rsidRDefault="00BD411A" w:rsidP="00BD411A">
      <w:pPr>
        <w:tabs>
          <w:tab w:val="left" w:pos="1080"/>
          <w:tab w:val="left" w:pos="1260"/>
        </w:tabs>
        <w:autoSpaceDE w:val="0"/>
        <w:autoSpaceDN w:val="0"/>
        <w:adjustRightInd w:val="0"/>
        <w:spacing w:before="120"/>
        <w:ind w:left="1080"/>
        <w:jc w:val="both"/>
        <w:rPr>
          <w:rFonts w:ascii="Calibri" w:hAnsi="Calibri" w:cs="Calibri"/>
          <w:color w:val="000000"/>
          <w:sz w:val="20"/>
          <w:szCs w:val="20"/>
        </w:rPr>
      </w:pPr>
      <w:r w:rsidRPr="00A564B8">
        <w:rPr>
          <w:rFonts w:ascii="Calibri" w:hAnsi="Calibri" w:cs="Calibri"/>
          <w:color w:val="000000"/>
          <w:sz w:val="20"/>
          <w:szCs w:val="20"/>
        </w:rPr>
        <w:t>a)</w:t>
      </w:r>
      <w:r w:rsidRPr="00A564B8">
        <w:rPr>
          <w:rFonts w:ascii="Calibri" w:hAnsi="Calibri" w:cs="Calibri"/>
          <w:color w:val="000000"/>
          <w:sz w:val="20"/>
          <w:szCs w:val="20"/>
        </w:rPr>
        <w:tab/>
        <w:t>instytucji zaangażowanych w realizację RPO: instytucji zarządzającej, instytucji pośredniczącej,</w:t>
      </w:r>
    </w:p>
    <w:p w:rsidR="00BD411A" w:rsidRPr="00A564B8" w:rsidRDefault="00BD411A" w:rsidP="00BD411A">
      <w:pPr>
        <w:tabs>
          <w:tab w:val="left" w:pos="1080"/>
          <w:tab w:val="left" w:pos="1260"/>
        </w:tabs>
        <w:autoSpaceDE w:val="0"/>
        <w:autoSpaceDN w:val="0"/>
        <w:adjustRightInd w:val="0"/>
        <w:spacing w:before="120"/>
        <w:ind w:left="1080"/>
        <w:jc w:val="both"/>
        <w:rPr>
          <w:rFonts w:ascii="Calibri" w:hAnsi="Calibri" w:cs="Calibri"/>
          <w:color w:val="000000"/>
          <w:sz w:val="20"/>
          <w:szCs w:val="20"/>
        </w:rPr>
      </w:pPr>
      <w:r w:rsidRPr="00A564B8">
        <w:rPr>
          <w:rFonts w:ascii="Calibri" w:hAnsi="Calibri" w:cs="Calibri"/>
          <w:color w:val="000000"/>
          <w:sz w:val="20"/>
          <w:szCs w:val="20"/>
        </w:rPr>
        <w:t>b)</w:t>
      </w:r>
      <w:r w:rsidRPr="00A564B8">
        <w:rPr>
          <w:rFonts w:ascii="Calibri" w:hAnsi="Calibri" w:cs="Calibri"/>
          <w:color w:val="000000"/>
          <w:sz w:val="20"/>
          <w:szCs w:val="20"/>
        </w:rPr>
        <w:tab/>
        <w:t>innych podmiotów niewymienionych w lit. a, w szczególności beneficjentów RPO;</w:t>
      </w:r>
    </w:p>
    <w:p w:rsidR="00BD411A" w:rsidRPr="00A564B8" w:rsidRDefault="0016415E" w:rsidP="00BD411A">
      <w:pPr>
        <w:numPr>
          <w:ilvl w:val="3"/>
          <w:numId w:val="2"/>
        </w:numPr>
        <w:tabs>
          <w:tab w:val="clear" w:pos="2520"/>
          <w:tab w:val="num" w:pos="720"/>
        </w:tabs>
        <w:spacing w:before="240" w:after="120"/>
        <w:ind w:left="360" w:firstLine="0"/>
        <w:jc w:val="both"/>
        <w:rPr>
          <w:rFonts w:ascii="Calibri" w:hAnsi="Calibri" w:cs="Calibri"/>
          <w:iCs/>
          <w:sz w:val="20"/>
          <w:szCs w:val="20"/>
        </w:rPr>
      </w:pPr>
      <w:r w:rsidRPr="00A564B8">
        <w:rPr>
          <w:rFonts w:ascii="Calibri" w:hAnsi="Calibri" w:cs="Calibri"/>
          <w:color w:val="000000"/>
          <w:sz w:val="20"/>
          <w:szCs w:val="20"/>
        </w:rPr>
        <w:t>Strona rządowa może zapewnić środki budżetu państwa na pokrycie części wkładu krajowego. Wysokość tych środków określa Minister, w uzgodnieniu z Ministrem Finansów, po zatwierdzeniu RPO przez KE;</w:t>
      </w:r>
    </w:p>
    <w:p w:rsidR="00BD411A" w:rsidRPr="00A564B8" w:rsidRDefault="00BD411A" w:rsidP="00BD411A">
      <w:pPr>
        <w:numPr>
          <w:ilvl w:val="3"/>
          <w:numId w:val="2"/>
        </w:numPr>
        <w:tabs>
          <w:tab w:val="clear" w:pos="2520"/>
          <w:tab w:val="num" w:pos="360"/>
          <w:tab w:val="left" w:pos="720"/>
          <w:tab w:val="left" w:pos="1080"/>
        </w:tabs>
        <w:spacing w:before="240" w:after="120"/>
        <w:ind w:left="360" w:firstLine="0"/>
        <w:jc w:val="both"/>
        <w:rPr>
          <w:rFonts w:ascii="Calibri" w:hAnsi="Calibri" w:cs="Calibri"/>
          <w:iCs/>
          <w:sz w:val="20"/>
          <w:szCs w:val="20"/>
        </w:rPr>
      </w:pPr>
      <w:r w:rsidRPr="00A564B8">
        <w:rPr>
          <w:rFonts w:ascii="Calibri" w:hAnsi="Calibri" w:cs="Calibri"/>
          <w:sz w:val="20"/>
          <w:szCs w:val="20"/>
        </w:rPr>
        <w:t xml:space="preserve">Strona samorządowa zobowiązuje się do stosowania w trakcie realizacji RPO wytycznych, o których mowa </w:t>
      </w:r>
      <w:r w:rsidRPr="00A564B8">
        <w:rPr>
          <w:rFonts w:ascii="Calibri" w:hAnsi="Calibri" w:cs="Calibri"/>
          <w:spacing w:val="4"/>
          <w:sz w:val="20"/>
          <w:szCs w:val="20"/>
        </w:rPr>
        <w:t>w art. 5 ust. 1 ustawy wdrożeniowej</w:t>
      </w:r>
      <w:r w:rsidRPr="00A564B8">
        <w:rPr>
          <w:rFonts w:ascii="Calibri" w:hAnsi="Calibri" w:cs="Calibri"/>
          <w:iCs/>
          <w:sz w:val="20"/>
          <w:szCs w:val="20"/>
        </w:rPr>
        <w:t xml:space="preserve">, </w:t>
      </w:r>
      <w:r w:rsidRPr="00A564B8">
        <w:rPr>
          <w:rFonts w:ascii="Calibri" w:hAnsi="Calibri" w:cs="Calibri"/>
          <w:sz w:val="20"/>
          <w:szCs w:val="20"/>
        </w:rPr>
        <w:t>oraz ich zmian;</w:t>
      </w:r>
    </w:p>
    <w:p w:rsidR="00F258E5" w:rsidRPr="00A564B8" w:rsidRDefault="00BD411A" w:rsidP="00BD411A">
      <w:pPr>
        <w:numPr>
          <w:ilvl w:val="3"/>
          <w:numId w:val="2"/>
        </w:numPr>
        <w:tabs>
          <w:tab w:val="clear" w:pos="2520"/>
          <w:tab w:val="num" w:pos="360"/>
          <w:tab w:val="left" w:pos="720"/>
          <w:tab w:val="left" w:pos="1080"/>
        </w:tabs>
        <w:spacing w:before="240" w:after="120"/>
        <w:ind w:left="360" w:firstLine="0"/>
        <w:jc w:val="both"/>
        <w:rPr>
          <w:rFonts w:ascii="Calibri" w:hAnsi="Calibri" w:cs="Calibri"/>
          <w:iCs/>
          <w:sz w:val="20"/>
          <w:szCs w:val="20"/>
        </w:rPr>
      </w:pPr>
      <w:r w:rsidRPr="00A564B8">
        <w:rPr>
          <w:rFonts w:ascii="Calibri" w:hAnsi="Calibri" w:cs="Calibri"/>
          <w:iCs/>
          <w:sz w:val="20"/>
          <w:szCs w:val="20"/>
        </w:rPr>
        <w:t>Strona rządowa zapewnia opracowywanie projektów wytycznych, o których mowa w art. 5 ust. 1 </w:t>
      </w:r>
      <w:r w:rsidRPr="00A564B8">
        <w:rPr>
          <w:rFonts w:ascii="Calibri" w:hAnsi="Calibri" w:cs="Calibri"/>
          <w:spacing w:val="4"/>
          <w:sz w:val="20"/>
          <w:szCs w:val="20"/>
        </w:rPr>
        <w:t>ustawy wdrożeniowej</w:t>
      </w:r>
      <w:r w:rsidRPr="00A564B8">
        <w:rPr>
          <w:rFonts w:ascii="Calibri" w:hAnsi="Calibri" w:cs="Calibri"/>
          <w:iCs/>
          <w:sz w:val="20"/>
          <w:szCs w:val="20"/>
        </w:rPr>
        <w:t>, oraz ich zmian, przy poszanowaniu zasady partnerstwa, mając na względzie rolę Strony samorządowej jako instytucji zarządzającej RPO.</w:t>
      </w:r>
    </w:p>
    <w:p w:rsidR="003751F0" w:rsidRPr="00A564B8" w:rsidRDefault="003751F0" w:rsidP="008E5B49">
      <w:pPr>
        <w:spacing w:before="240" w:after="120"/>
        <w:jc w:val="center"/>
        <w:rPr>
          <w:rFonts w:ascii="Calibri" w:eastAsia="Arial Unicode MS" w:hAnsi="Calibri" w:cs="Calibri"/>
          <w:b/>
          <w:bCs/>
          <w:i/>
          <w:sz w:val="20"/>
          <w:szCs w:val="20"/>
        </w:rPr>
      </w:pPr>
      <w:r w:rsidRPr="00A564B8">
        <w:rPr>
          <w:rFonts w:ascii="Calibri" w:eastAsia="Arial Unicode MS" w:hAnsi="Calibri" w:cs="Calibri"/>
          <w:b/>
          <w:bCs/>
          <w:i/>
          <w:sz w:val="20"/>
          <w:szCs w:val="20"/>
        </w:rPr>
        <w:t xml:space="preserve">Art. </w:t>
      </w:r>
      <w:r w:rsidR="00E3514D" w:rsidRPr="00A564B8">
        <w:rPr>
          <w:rFonts w:ascii="Calibri" w:eastAsia="Arial Unicode MS" w:hAnsi="Calibri" w:cs="Calibri"/>
          <w:b/>
          <w:bCs/>
          <w:i/>
          <w:sz w:val="20"/>
          <w:szCs w:val="20"/>
        </w:rPr>
        <w:t>2</w:t>
      </w:r>
    </w:p>
    <w:p w:rsidR="003751F0" w:rsidRPr="00A564B8" w:rsidRDefault="003751F0" w:rsidP="008E5B49">
      <w:pPr>
        <w:spacing w:before="240" w:after="120"/>
        <w:jc w:val="center"/>
        <w:rPr>
          <w:rFonts w:ascii="Calibri" w:hAnsi="Calibri" w:cs="Calibri"/>
          <w:b/>
          <w:i/>
          <w:sz w:val="20"/>
          <w:szCs w:val="20"/>
        </w:rPr>
      </w:pPr>
      <w:r w:rsidRPr="00A564B8">
        <w:rPr>
          <w:rFonts w:ascii="Calibri" w:hAnsi="Calibri" w:cs="Calibri"/>
          <w:b/>
          <w:i/>
          <w:sz w:val="20"/>
          <w:szCs w:val="20"/>
        </w:rPr>
        <w:t xml:space="preserve">[Okres obowiązywania </w:t>
      </w:r>
      <w:r w:rsidR="00BF2E43" w:rsidRPr="00A564B8">
        <w:rPr>
          <w:rFonts w:ascii="Calibri" w:hAnsi="Calibri" w:cs="Calibri"/>
          <w:b/>
          <w:i/>
          <w:sz w:val="20"/>
          <w:szCs w:val="20"/>
        </w:rPr>
        <w:t>Kontr</w:t>
      </w:r>
      <w:r w:rsidRPr="00A564B8">
        <w:rPr>
          <w:rFonts w:ascii="Calibri" w:hAnsi="Calibri" w:cs="Calibri"/>
          <w:b/>
          <w:i/>
          <w:sz w:val="20"/>
          <w:szCs w:val="20"/>
        </w:rPr>
        <w:t>aktu]</w:t>
      </w:r>
    </w:p>
    <w:p w:rsidR="00BD411A" w:rsidRPr="00A564B8" w:rsidRDefault="00BD411A" w:rsidP="00BD411A">
      <w:pPr>
        <w:numPr>
          <w:ilvl w:val="6"/>
          <w:numId w:val="5"/>
        </w:numPr>
        <w:tabs>
          <w:tab w:val="clear" w:pos="2520"/>
          <w:tab w:val="num" w:pos="0"/>
          <w:tab w:val="left" w:pos="360"/>
        </w:tabs>
        <w:spacing w:before="240" w:after="120"/>
        <w:ind w:hanging="2520"/>
        <w:jc w:val="both"/>
        <w:rPr>
          <w:rFonts w:ascii="Calibri" w:hAnsi="Calibri" w:cs="Calibri"/>
          <w:sz w:val="20"/>
          <w:szCs w:val="20"/>
        </w:rPr>
      </w:pPr>
      <w:r w:rsidRPr="00A564B8">
        <w:rPr>
          <w:rFonts w:ascii="Calibri" w:hAnsi="Calibri" w:cs="Calibri"/>
          <w:sz w:val="20"/>
          <w:szCs w:val="20"/>
        </w:rPr>
        <w:t>Kontrakt obowiązuje w latach 2014</w:t>
      </w:r>
      <w:r w:rsidR="002B3B9A">
        <w:rPr>
          <w:rFonts w:ascii="Calibri" w:hAnsi="Calibri" w:cs="Calibri"/>
          <w:sz w:val="20"/>
          <w:szCs w:val="20"/>
        </w:rPr>
        <w:t xml:space="preserve"> – </w:t>
      </w:r>
      <w:r w:rsidRPr="00A564B8">
        <w:rPr>
          <w:rFonts w:ascii="Calibri" w:hAnsi="Calibri" w:cs="Calibri"/>
          <w:sz w:val="20"/>
          <w:szCs w:val="20"/>
        </w:rPr>
        <w:t>2023.</w:t>
      </w:r>
    </w:p>
    <w:p w:rsidR="000A2089" w:rsidRPr="00A564B8" w:rsidRDefault="00BD411A" w:rsidP="00BD411A">
      <w:pPr>
        <w:numPr>
          <w:ilvl w:val="6"/>
          <w:numId w:val="5"/>
        </w:numPr>
        <w:tabs>
          <w:tab w:val="clear" w:pos="2520"/>
          <w:tab w:val="num" w:pos="0"/>
          <w:tab w:val="left" w:pos="360"/>
        </w:tabs>
        <w:spacing w:before="240" w:after="120"/>
        <w:ind w:hanging="2520"/>
        <w:jc w:val="both"/>
        <w:rPr>
          <w:rFonts w:ascii="Calibri" w:hAnsi="Calibri" w:cs="Calibri"/>
          <w:sz w:val="20"/>
          <w:szCs w:val="20"/>
        </w:rPr>
      </w:pPr>
      <w:r w:rsidRPr="00A564B8">
        <w:rPr>
          <w:rFonts w:ascii="Calibri" w:hAnsi="Calibri" w:cs="Calibri"/>
          <w:sz w:val="20"/>
          <w:szCs w:val="20"/>
        </w:rPr>
        <w:t>Skrócenie lub wydłużenie okresu obowiązywania Kontraktu wymaga zgody Stron.</w:t>
      </w:r>
    </w:p>
    <w:p w:rsidR="00EE1063" w:rsidRPr="00A564B8" w:rsidRDefault="00EE1063" w:rsidP="008E5B49">
      <w:pPr>
        <w:spacing w:before="240" w:after="120"/>
        <w:jc w:val="center"/>
        <w:rPr>
          <w:rFonts w:ascii="Calibri" w:eastAsia="Arial Unicode MS" w:hAnsi="Calibri" w:cs="Calibri"/>
          <w:b/>
          <w:bCs/>
          <w:i/>
          <w:sz w:val="20"/>
          <w:szCs w:val="20"/>
        </w:rPr>
      </w:pPr>
      <w:r w:rsidRPr="00A564B8">
        <w:rPr>
          <w:rFonts w:ascii="Calibri" w:eastAsia="Arial Unicode MS" w:hAnsi="Calibri" w:cs="Calibri"/>
          <w:b/>
          <w:bCs/>
          <w:i/>
          <w:sz w:val="20"/>
          <w:szCs w:val="20"/>
        </w:rPr>
        <w:t>Art. 3</w:t>
      </w:r>
    </w:p>
    <w:p w:rsidR="00EE1063" w:rsidRPr="00A564B8" w:rsidRDefault="00EE1063" w:rsidP="008E5B49">
      <w:pPr>
        <w:spacing w:before="240" w:after="120"/>
        <w:jc w:val="center"/>
        <w:rPr>
          <w:rFonts w:ascii="Calibri" w:hAnsi="Calibri" w:cs="Calibri"/>
          <w:b/>
          <w:i/>
          <w:sz w:val="20"/>
          <w:szCs w:val="20"/>
        </w:rPr>
      </w:pPr>
      <w:r w:rsidRPr="00A564B8">
        <w:rPr>
          <w:rFonts w:ascii="Calibri" w:hAnsi="Calibri" w:cs="Calibri"/>
          <w:b/>
          <w:i/>
          <w:sz w:val="20"/>
          <w:szCs w:val="20"/>
        </w:rPr>
        <w:t>[Źródła finansowania Kontraktu]</w:t>
      </w:r>
    </w:p>
    <w:p w:rsidR="00BD411A" w:rsidRPr="00A564B8" w:rsidRDefault="00BD411A" w:rsidP="00506A5E">
      <w:pPr>
        <w:numPr>
          <w:ilvl w:val="0"/>
          <w:numId w:val="32"/>
        </w:numPr>
        <w:tabs>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Źródłami finansowania Kontraktu są w szczególności: środki przeznaczone na realizację właściwych programów operacyjnych na lata 2014</w:t>
      </w:r>
      <w:r w:rsidR="002B3B9A">
        <w:rPr>
          <w:rFonts w:ascii="Calibri" w:hAnsi="Calibri" w:cs="Calibri"/>
          <w:sz w:val="20"/>
          <w:szCs w:val="20"/>
        </w:rPr>
        <w:t xml:space="preserve"> – </w:t>
      </w:r>
      <w:r w:rsidRPr="00A564B8">
        <w:rPr>
          <w:rFonts w:ascii="Calibri" w:hAnsi="Calibri" w:cs="Calibri"/>
          <w:sz w:val="20"/>
          <w:szCs w:val="20"/>
        </w:rPr>
        <w:t xml:space="preserve">2020, służących realizacji Umowy Partnerstwa w zakresie polityki spójności, budżet państwa, budżet Województwa, budżety innych jednostek samorządu terytorialnego, środki pozostałych jednostek sektora finansów publicznych, środki państwowych funduszy celowych i inne środki publiczne. </w:t>
      </w:r>
    </w:p>
    <w:p w:rsidR="00EE1063" w:rsidRPr="00A564B8" w:rsidRDefault="00BD411A" w:rsidP="00506A5E">
      <w:pPr>
        <w:numPr>
          <w:ilvl w:val="0"/>
          <w:numId w:val="32"/>
        </w:numPr>
        <w:tabs>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W realizację Kontraktu mogą być również zaangażowane środki prywatne, zgodnie z zasadami danego źródła finansowania i właściwymi przepisami.</w:t>
      </w:r>
    </w:p>
    <w:p w:rsidR="00CB2D60" w:rsidRPr="00A564B8" w:rsidRDefault="00CB2D60" w:rsidP="008E5B49">
      <w:pPr>
        <w:pStyle w:val="Nagwek2"/>
        <w:spacing w:after="120"/>
        <w:jc w:val="center"/>
        <w:rPr>
          <w:rFonts w:ascii="Calibri" w:hAnsi="Calibri" w:cs="Calibri"/>
          <w:sz w:val="20"/>
          <w:szCs w:val="20"/>
        </w:rPr>
      </w:pPr>
      <w:r w:rsidRPr="00A564B8">
        <w:rPr>
          <w:rFonts w:ascii="Calibri" w:hAnsi="Calibri" w:cs="Calibri"/>
          <w:sz w:val="20"/>
          <w:szCs w:val="20"/>
        </w:rPr>
        <w:t xml:space="preserve">Art. </w:t>
      </w:r>
      <w:r w:rsidR="00473BD7" w:rsidRPr="00A564B8">
        <w:rPr>
          <w:rFonts w:ascii="Calibri" w:hAnsi="Calibri" w:cs="Calibri"/>
          <w:sz w:val="20"/>
          <w:szCs w:val="20"/>
        </w:rPr>
        <w:t>4</w:t>
      </w:r>
    </w:p>
    <w:p w:rsidR="00CB2D60" w:rsidRPr="00A564B8" w:rsidRDefault="00CB2D60" w:rsidP="008E5B49">
      <w:pPr>
        <w:spacing w:before="240" w:after="120"/>
        <w:jc w:val="center"/>
        <w:rPr>
          <w:rFonts w:ascii="Calibri" w:hAnsi="Calibri" w:cs="Calibri"/>
          <w:b/>
          <w:i/>
          <w:sz w:val="20"/>
          <w:szCs w:val="20"/>
        </w:rPr>
      </w:pPr>
      <w:r w:rsidRPr="00A564B8">
        <w:rPr>
          <w:rFonts w:ascii="Calibri" w:hAnsi="Calibri" w:cs="Calibri"/>
          <w:b/>
          <w:i/>
          <w:sz w:val="20"/>
          <w:szCs w:val="20"/>
        </w:rPr>
        <w:t>[</w:t>
      </w:r>
      <w:r w:rsidR="00F35604" w:rsidRPr="00A564B8">
        <w:rPr>
          <w:rFonts w:ascii="Calibri" w:hAnsi="Calibri" w:cs="Calibri"/>
          <w:b/>
          <w:i/>
          <w:sz w:val="20"/>
          <w:szCs w:val="20"/>
        </w:rPr>
        <w:t>Ogólne z</w:t>
      </w:r>
      <w:r w:rsidRPr="00A564B8">
        <w:rPr>
          <w:rFonts w:ascii="Calibri" w:hAnsi="Calibri" w:cs="Calibri"/>
          <w:b/>
          <w:i/>
          <w:sz w:val="20"/>
          <w:szCs w:val="20"/>
        </w:rPr>
        <w:t>asady współpracy]</w:t>
      </w:r>
      <w:r w:rsidR="006617F4" w:rsidRPr="00A564B8">
        <w:rPr>
          <w:rFonts w:ascii="Calibri" w:hAnsi="Calibri" w:cs="Calibri"/>
          <w:b/>
          <w:i/>
          <w:sz w:val="20"/>
          <w:szCs w:val="20"/>
        </w:rPr>
        <w:t xml:space="preserve"> </w:t>
      </w:r>
    </w:p>
    <w:p w:rsidR="00BD411A" w:rsidRPr="00A564B8" w:rsidRDefault="00BD411A" w:rsidP="00BD411A">
      <w:pPr>
        <w:spacing w:before="240" w:after="120"/>
        <w:jc w:val="both"/>
        <w:rPr>
          <w:rFonts w:ascii="Calibri" w:hAnsi="Calibri" w:cs="Calibri"/>
          <w:sz w:val="20"/>
          <w:szCs w:val="20"/>
        </w:rPr>
      </w:pPr>
      <w:r w:rsidRPr="00A564B8">
        <w:rPr>
          <w:rFonts w:ascii="Calibri" w:hAnsi="Calibri" w:cs="Calibri"/>
          <w:sz w:val="20"/>
          <w:szCs w:val="20"/>
        </w:rPr>
        <w:t>Strony Kontraktu zobowiązują się do:</w:t>
      </w:r>
    </w:p>
    <w:p w:rsidR="0016415E" w:rsidRPr="00A564B8" w:rsidRDefault="0016415E" w:rsidP="0016415E">
      <w:pPr>
        <w:numPr>
          <w:ilvl w:val="0"/>
          <w:numId w:val="6"/>
        </w:numPr>
        <w:tabs>
          <w:tab w:val="left" w:pos="720"/>
        </w:tabs>
        <w:spacing w:before="240" w:after="120"/>
        <w:ind w:left="360" w:firstLine="0"/>
        <w:jc w:val="both"/>
        <w:rPr>
          <w:rFonts w:ascii="Calibri" w:hAnsi="Calibri" w:cs="Calibri"/>
          <w:sz w:val="20"/>
          <w:szCs w:val="20"/>
        </w:rPr>
      </w:pPr>
      <w:r w:rsidRPr="00A564B8">
        <w:rPr>
          <w:rFonts w:ascii="Calibri" w:hAnsi="Calibri" w:cs="Calibri"/>
          <w:sz w:val="20"/>
          <w:szCs w:val="20"/>
        </w:rPr>
        <w:t>podejmowania w dobrej wierze działań w celu realizacji pełnego zakresu przedmiotowego Kontraktu;</w:t>
      </w:r>
    </w:p>
    <w:p w:rsidR="00BD411A" w:rsidRPr="00A564B8" w:rsidRDefault="0016415E" w:rsidP="0016415E">
      <w:pPr>
        <w:numPr>
          <w:ilvl w:val="0"/>
          <w:numId w:val="6"/>
        </w:numPr>
        <w:tabs>
          <w:tab w:val="left" w:pos="720"/>
        </w:tabs>
        <w:spacing w:before="240" w:after="120"/>
        <w:ind w:left="360" w:firstLine="0"/>
        <w:jc w:val="both"/>
        <w:rPr>
          <w:rFonts w:ascii="Calibri" w:hAnsi="Calibri" w:cs="Calibri"/>
          <w:sz w:val="20"/>
          <w:szCs w:val="20"/>
        </w:rPr>
      </w:pPr>
      <w:r w:rsidRPr="00A564B8">
        <w:rPr>
          <w:rFonts w:ascii="Calibri" w:hAnsi="Calibri" w:cs="Calibri"/>
          <w:sz w:val="20"/>
          <w:szCs w:val="20"/>
        </w:rPr>
        <w:t>podejmowania w dobrej wierze działań w celu pozyskania oraz zaangażowania jak najszerszego grona partnerów do realizacji zakresu przedmiotowego Kontraktu;</w:t>
      </w:r>
    </w:p>
    <w:p w:rsidR="00F0605E" w:rsidRPr="00A564B8" w:rsidRDefault="00BD411A" w:rsidP="00BD411A">
      <w:pPr>
        <w:numPr>
          <w:ilvl w:val="0"/>
          <w:numId w:val="6"/>
        </w:numPr>
        <w:tabs>
          <w:tab w:val="left" w:pos="720"/>
        </w:tabs>
        <w:spacing w:before="240" w:after="120"/>
        <w:ind w:left="360" w:firstLine="0"/>
        <w:jc w:val="both"/>
        <w:rPr>
          <w:rFonts w:ascii="Calibri" w:hAnsi="Calibri" w:cs="Calibri"/>
          <w:sz w:val="20"/>
          <w:szCs w:val="20"/>
        </w:rPr>
      </w:pPr>
      <w:r w:rsidRPr="00A564B8">
        <w:rPr>
          <w:rFonts w:ascii="Calibri" w:hAnsi="Calibri" w:cs="Calibri"/>
          <w:sz w:val="20"/>
          <w:szCs w:val="20"/>
        </w:rPr>
        <w:t>przekazywania dokładnych i rzetelnych informacji dotyczących realizacji postanowień Kontraktu.</w:t>
      </w:r>
    </w:p>
    <w:p w:rsidR="00AE0E19" w:rsidRPr="00A564B8" w:rsidRDefault="0025088D" w:rsidP="008E5B49">
      <w:pPr>
        <w:pStyle w:val="Nagwek2"/>
        <w:spacing w:after="120"/>
        <w:jc w:val="center"/>
        <w:rPr>
          <w:rFonts w:ascii="Calibri" w:hAnsi="Calibri" w:cs="Calibri"/>
          <w:sz w:val="20"/>
          <w:szCs w:val="20"/>
        </w:rPr>
      </w:pPr>
      <w:r w:rsidRPr="00A564B8">
        <w:rPr>
          <w:rFonts w:ascii="Calibri" w:hAnsi="Calibri" w:cs="Calibri"/>
          <w:sz w:val="20"/>
          <w:szCs w:val="20"/>
        </w:rPr>
        <w:lastRenderedPageBreak/>
        <w:t>ROZDZIAŁ 2</w:t>
      </w:r>
    </w:p>
    <w:p w:rsidR="0025088D" w:rsidRPr="00A564B8" w:rsidRDefault="0025088D" w:rsidP="008E5B49">
      <w:pPr>
        <w:spacing w:before="240" w:after="120"/>
        <w:jc w:val="center"/>
        <w:rPr>
          <w:rFonts w:ascii="Calibri" w:hAnsi="Calibri" w:cs="Calibri"/>
          <w:b/>
          <w:i/>
          <w:sz w:val="20"/>
          <w:szCs w:val="20"/>
        </w:rPr>
      </w:pPr>
      <w:r w:rsidRPr="00A564B8">
        <w:rPr>
          <w:rFonts w:ascii="Calibri" w:hAnsi="Calibri" w:cs="Calibri"/>
          <w:b/>
          <w:i/>
          <w:sz w:val="20"/>
          <w:szCs w:val="20"/>
        </w:rPr>
        <w:t>CELE ROZWOJOWE I PRZEDSIĘWZIĘCIA PRIORYTETOWE</w:t>
      </w:r>
    </w:p>
    <w:p w:rsidR="00FB3C6E" w:rsidRPr="00A564B8" w:rsidRDefault="00FB3C6E" w:rsidP="008E5B49">
      <w:pPr>
        <w:pStyle w:val="Nagwek2"/>
        <w:spacing w:after="120"/>
        <w:jc w:val="center"/>
        <w:rPr>
          <w:rFonts w:ascii="Calibri" w:hAnsi="Calibri" w:cs="Calibri"/>
          <w:sz w:val="20"/>
          <w:szCs w:val="20"/>
        </w:rPr>
      </w:pPr>
      <w:r w:rsidRPr="00A564B8">
        <w:rPr>
          <w:rFonts w:ascii="Calibri" w:hAnsi="Calibri" w:cs="Calibri"/>
          <w:sz w:val="20"/>
          <w:szCs w:val="20"/>
        </w:rPr>
        <w:t xml:space="preserve">Art. </w:t>
      </w:r>
      <w:r w:rsidR="000F4008" w:rsidRPr="00A564B8">
        <w:rPr>
          <w:rFonts w:ascii="Calibri" w:hAnsi="Calibri" w:cs="Calibri"/>
          <w:sz w:val="20"/>
          <w:szCs w:val="20"/>
        </w:rPr>
        <w:t>5</w:t>
      </w:r>
    </w:p>
    <w:p w:rsidR="00010D9C" w:rsidRPr="00A564B8" w:rsidRDefault="00FB3C6E" w:rsidP="008E5B49">
      <w:pPr>
        <w:spacing w:before="240" w:after="120"/>
        <w:jc w:val="center"/>
        <w:rPr>
          <w:rFonts w:ascii="Calibri" w:hAnsi="Calibri" w:cs="Calibri"/>
          <w:sz w:val="20"/>
          <w:szCs w:val="20"/>
        </w:rPr>
      </w:pPr>
      <w:r w:rsidRPr="00A564B8">
        <w:rPr>
          <w:rFonts w:ascii="Calibri" w:hAnsi="Calibri" w:cs="Calibri"/>
          <w:b/>
          <w:i/>
          <w:sz w:val="20"/>
          <w:szCs w:val="20"/>
        </w:rPr>
        <w:t xml:space="preserve">[Cele </w:t>
      </w:r>
      <w:r w:rsidR="00CB2D60" w:rsidRPr="00A564B8">
        <w:rPr>
          <w:rFonts w:ascii="Calibri" w:hAnsi="Calibri" w:cs="Calibri"/>
          <w:b/>
          <w:i/>
          <w:sz w:val="20"/>
          <w:szCs w:val="20"/>
        </w:rPr>
        <w:t>rozwojowe</w:t>
      </w:r>
      <w:r w:rsidR="00F90D5E" w:rsidRPr="00A564B8">
        <w:rPr>
          <w:rFonts w:ascii="Calibri" w:hAnsi="Calibri" w:cs="Calibri"/>
          <w:b/>
          <w:i/>
          <w:sz w:val="20"/>
          <w:szCs w:val="20"/>
        </w:rPr>
        <w:t xml:space="preserve"> i deklaracje stron w zakresie ich realizacji</w:t>
      </w:r>
      <w:r w:rsidRPr="00A564B8">
        <w:rPr>
          <w:rFonts w:ascii="Calibri" w:hAnsi="Calibri" w:cs="Calibri"/>
          <w:b/>
          <w:i/>
          <w:sz w:val="20"/>
          <w:szCs w:val="20"/>
        </w:rPr>
        <w:t>]</w:t>
      </w:r>
      <w:r w:rsidR="00010D9C" w:rsidRPr="00A564B8">
        <w:rPr>
          <w:rFonts w:ascii="Calibri" w:hAnsi="Calibri" w:cs="Calibri"/>
          <w:sz w:val="20"/>
          <w:szCs w:val="20"/>
        </w:rPr>
        <w:t xml:space="preserve"> </w:t>
      </w:r>
    </w:p>
    <w:p w:rsidR="000D0B9E" w:rsidRPr="00A564B8" w:rsidRDefault="0016415E" w:rsidP="00506A5E">
      <w:pPr>
        <w:pStyle w:val="Tekstkomentarza"/>
        <w:numPr>
          <w:ilvl w:val="0"/>
          <w:numId w:val="36"/>
        </w:numPr>
        <w:tabs>
          <w:tab w:val="left" w:pos="284"/>
        </w:tabs>
        <w:spacing w:before="240" w:after="120"/>
        <w:ind w:left="0" w:firstLine="0"/>
        <w:jc w:val="both"/>
        <w:rPr>
          <w:rFonts w:ascii="Calibri" w:hAnsi="Calibri" w:cs="Calibri"/>
        </w:rPr>
      </w:pPr>
      <w:r w:rsidRPr="00A564B8">
        <w:rPr>
          <w:rFonts w:ascii="Calibri" w:hAnsi="Calibri" w:cs="Calibri"/>
        </w:rPr>
        <w:t>Strony deklarują wolę współpracy przy realizacji w szczególności następujących celów rozwojowych i kierunków działań</w:t>
      </w:r>
      <w:r w:rsidRPr="00A564B8">
        <w:rPr>
          <w:rFonts w:ascii="Calibri" w:hAnsi="Calibri" w:cs="Calibri"/>
          <w:b/>
        </w:rPr>
        <w:t xml:space="preserve"> </w:t>
      </w:r>
      <w:r w:rsidRPr="00A564B8">
        <w:rPr>
          <w:rFonts w:ascii="Calibri" w:hAnsi="Calibri" w:cs="Calibri"/>
        </w:rPr>
        <w:t>na terenie Województwa:</w:t>
      </w:r>
    </w:p>
    <w:p w:rsidR="00EF5E06" w:rsidRPr="00A564B8" w:rsidRDefault="00193A72"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A564B8">
        <w:rPr>
          <w:rFonts w:ascii="Calibri" w:hAnsi="Calibri" w:cs="Calibri"/>
          <w:sz w:val="20"/>
          <w:szCs w:val="20"/>
          <w:lang w:eastAsia="ar-SA"/>
        </w:rPr>
        <w:t>poprawa jakości badań oraz wzmocnienie współpracy sektora nauki i gospodarki</w:t>
      </w:r>
      <w:r w:rsidR="00A357FD" w:rsidRPr="00A564B8">
        <w:rPr>
          <w:rFonts w:ascii="Calibri" w:hAnsi="Calibri" w:cs="Calibri"/>
          <w:sz w:val="20"/>
          <w:szCs w:val="20"/>
          <w:lang w:eastAsia="ar-SA"/>
        </w:rPr>
        <w:t>:</w:t>
      </w:r>
    </w:p>
    <w:p w:rsidR="00193A72" w:rsidRPr="00A564B8" w:rsidRDefault="00193A72" w:rsidP="00BD411A">
      <w:pPr>
        <w:numPr>
          <w:ilvl w:val="2"/>
          <w:numId w:val="7"/>
        </w:numPr>
        <w:tabs>
          <w:tab w:val="clear" w:pos="1800"/>
          <w:tab w:val="left" w:pos="1080"/>
          <w:tab w:val="num" w:pos="1260"/>
          <w:tab w:val="left" w:pos="1620"/>
        </w:tabs>
        <w:ind w:left="720" w:firstLine="0"/>
        <w:jc w:val="both"/>
        <w:rPr>
          <w:rFonts w:ascii="Calibri" w:hAnsi="Calibri"/>
          <w:sz w:val="20"/>
          <w:szCs w:val="20"/>
        </w:rPr>
      </w:pPr>
      <w:r w:rsidRPr="00A564B8">
        <w:rPr>
          <w:rFonts w:ascii="Calibri" w:hAnsi="Calibri"/>
          <w:sz w:val="20"/>
          <w:szCs w:val="20"/>
        </w:rPr>
        <w:t>rozwój infrastruktury B+R, wysokich technologii, oraz innowacji wynikający</w:t>
      </w:r>
      <w:r w:rsidR="00BD411A" w:rsidRPr="00A564B8">
        <w:rPr>
          <w:rFonts w:ascii="Calibri" w:hAnsi="Calibri"/>
          <w:sz w:val="20"/>
          <w:szCs w:val="20"/>
        </w:rPr>
        <w:t>ch ze specjalizacji krajowych i </w:t>
      </w:r>
      <w:r w:rsidRPr="00A564B8">
        <w:rPr>
          <w:rFonts w:ascii="Calibri" w:hAnsi="Calibri"/>
          <w:sz w:val="20"/>
          <w:szCs w:val="20"/>
        </w:rPr>
        <w:t>regionalnych,</w:t>
      </w:r>
    </w:p>
    <w:p w:rsidR="00193A72" w:rsidRPr="00A564B8" w:rsidRDefault="00193A72" w:rsidP="00BD411A">
      <w:pPr>
        <w:numPr>
          <w:ilvl w:val="2"/>
          <w:numId w:val="7"/>
        </w:numPr>
        <w:tabs>
          <w:tab w:val="clear" w:pos="1800"/>
          <w:tab w:val="left" w:pos="1080"/>
          <w:tab w:val="num" w:pos="1260"/>
          <w:tab w:val="left" w:pos="1620"/>
        </w:tabs>
        <w:ind w:left="720" w:firstLine="0"/>
        <w:jc w:val="both"/>
        <w:rPr>
          <w:rFonts w:ascii="Calibri" w:hAnsi="Calibri"/>
          <w:sz w:val="20"/>
          <w:szCs w:val="20"/>
        </w:rPr>
      </w:pPr>
      <w:r w:rsidRPr="00A564B8">
        <w:rPr>
          <w:rFonts w:ascii="Calibri" w:hAnsi="Calibri"/>
          <w:sz w:val="20"/>
          <w:szCs w:val="20"/>
        </w:rPr>
        <w:t>rozwój międzynarodowej współpracy naukowo-badawczej najsilniejszych placówek i zespołów badawczych,</w:t>
      </w:r>
    </w:p>
    <w:p w:rsidR="00193A72" w:rsidRPr="009D0CAE" w:rsidRDefault="00193A72" w:rsidP="00BD411A">
      <w:pPr>
        <w:numPr>
          <w:ilvl w:val="2"/>
          <w:numId w:val="7"/>
        </w:numPr>
        <w:tabs>
          <w:tab w:val="clear" w:pos="1800"/>
          <w:tab w:val="left" w:pos="1080"/>
          <w:tab w:val="num" w:pos="1260"/>
          <w:tab w:val="left" w:pos="1620"/>
        </w:tabs>
        <w:ind w:left="720" w:firstLine="0"/>
        <w:jc w:val="both"/>
        <w:rPr>
          <w:rFonts w:ascii="Calibri" w:hAnsi="Calibri"/>
          <w:sz w:val="20"/>
          <w:szCs w:val="20"/>
        </w:rPr>
      </w:pPr>
      <w:r w:rsidRPr="00A564B8">
        <w:rPr>
          <w:rFonts w:ascii="Calibri" w:hAnsi="Calibri"/>
          <w:sz w:val="20"/>
          <w:szCs w:val="20"/>
        </w:rPr>
        <w:t xml:space="preserve">rozwój regionalnych sieci </w:t>
      </w:r>
      <w:r w:rsidRPr="009D0CAE">
        <w:rPr>
          <w:rFonts w:ascii="Calibri" w:hAnsi="Calibri"/>
          <w:sz w:val="20"/>
          <w:szCs w:val="20"/>
        </w:rPr>
        <w:t>kooperacyjnych i przepływu nowoczesnych technologii w oparciu o istniejący potencjał obszaru metropolitalnego Warszawy,</w:t>
      </w:r>
    </w:p>
    <w:p w:rsidR="00911CD0" w:rsidRPr="009D0CAE" w:rsidRDefault="00193A72" w:rsidP="00BD411A">
      <w:pPr>
        <w:numPr>
          <w:ilvl w:val="2"/>
          <w:numId w:val="7"/>
        </w:numPr>
        <w:tabs>
          <w:tab w:val="clear" w:pos="1800"/>
          <w:tab w:val="left" w:pos="1080"/>
          <w:tab w:val="num" w:pos="1260"/>
          <w:tab w:val="left" w:pos="1620"/>
        </w:tabs>
        <w:ind w:left="720" w:firstLine="0"/>
        <w:jc w:val="both"/>
        <w:rPr>
          <w:rFonts w:ascii="Calibri" w:hAnsi="Calibri"/>
          <w:sz w:val="20"/>
          <w:szCs w:val="20"/>
        </w:rPr>
      </w:pPr>
      <w:r w:rsidRPr="009D0CAE">
        <w:rPr>
          <w:rFonts w:ascii="Calibri" w:hAnsi="Calibri"/>
          <w:sz w:val="20"/>
          <w:szCs w:val="20"/>
        </w:rPr>
        <w:t>promowanie inwestycji przedsiębiorstw w badania naukowe, rozwój powiązań między przedsiębiorstwami, centrami B+R i szkołami wyższymi, wspieranie badań technologicznych i stosowanych</w:t>
      </w:r>
      <w:r w:rsidR="00F90D5E" w:rsidRPr="009D0CAE">
        <w:rPr>
          <w:rFonts w:ascii="Calibri" w:hAnsi="Calibri"/>
          <w:sz w:val="20"/>
          <w:szCs w:val="20"/>
        </w:rPr>
        <w:t>;</w:t>
      </w:r>
    </w:p>
    <w:p w:rsidR="00911CD0" w:rsidRPr="009D0CAE" w:rsidRDefault="00193A72"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9D0CAE">
        <w:rPr>
          <w:rFonts w:ascii="Calibri" w:hAnsi="Calibri" w:cs="Calibri"/>
          <w:sz w:val="20"/>
          <w:szCs w:val="20"/>
          <w:lang w:eastAsia="ar-SA"/>
        </w:rPr>
        <w:t>poprawa dostępności regionalnej oraz dalsze umacnianie metropolitalnych funkcji Warszawy</w:t>
      </w:r>
      <w:r w:rsidR="00D22AB4" w:rsidRPr="009D0CAE">
        <w:rPr>
          <w:rFonts w:ascii="Calibri" w:hAnsi="Calibri" w:cs="Calibri"/>
          <w:sz w:val="20"/>
          <w:szCs w:val="20"/>
          <w:lang w:eastAsia="ar-SA"/>
        </w:rPr>
        <w:t>:</w:t>
      </w:r>
    </w:p>
    <w:p w:rsidR="00193A72" w:rsidRPr="009D0CAE"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9D0CAE">
        <w:rPr>
          <w:rFonts w:ascii="Calibri" w:hAnsi="Calibri" w:cs="Calibri"/>
          <w:sz w:val="20"/>
          <w:szCs w:val="20"/>
          <w:lang w:eastAsia="ar-SA"/>
        </w:rPr>
        <w:t>budowa autostrad oraz dróg ekspresowych wiążących ośrodki regionalne i w korytarzach międzynarodowych,</w:t>
      </w:r>
    </w:p>
    <w:p w:rsidR="00193A72" w:rsidRPr="00A564B8"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9D0CAE">
        <w:rPr>
          <w:rFonts w:ascii="Calibri" w:hAnsi="Calibri" w:cs="Calibri"/>
          <w:sz w:val="20"/>
          <w:szCs w:val="20"/>
          <w:lang w:eastAsia="ar-SA"/>
        </w:rPr>
        <w:t>rozbudowa układu drogowego, poprawa stanu dróg i bezpieczeństwa ruchu w celu poprawy dostępności wewnątrzregionalnej, a także do krajowego i europejskiego systemów komunikacji</w:t>
      </w:r>
      <w:r w:rsidRPr="00A564B8">
        <w:rPr>
          <w:rFonts w:ascii="Calibri" w:hAnsi="Calibri" w:cs="Calibri"/>
          <w:sz w:val="20"/>
          <w:szCs w:val="20"/>
          <w:lang w:eastAsia="ar-SA"/>
        </w:rPr>
        <w:t xml:space="preserve"> drogowej,</w:t>
      </w:r>
    </w:p>
    <w:p w:rsidR="00193A72" w:rsidRPr="00A564B8"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budowa obwodnic miejscowości z dużym natężeniem ruchu tranzytowego (w tym zwłaszcza ruchu ciężkiego),</w:t>
      </w:r>
    </w:p>
    <w:p w:rsidR="00193A72" w:rsidRPr="00A564B8"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przebudowa odcinków dróg stanowiących wąskie gardła w dostępności regionów,</w:t>
      </w:r>
    </w:p>
    <w:p w:rsidR="00193A72" w:rsidRPr="00A564B8"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rozbudowa i modernizacja powiązań kolejowych z sąsiednimi województwami,</w:t>
      </w:r>
    </w:p>
    <w:p w:rsidR="00911CD0" w:rsidRPr="00A564B8" w:rsidRDefault="00193A72" w:rsidP="00BD411A">
      <w:pPr>
        <w:numPr>
          <w:ilvl w:val="0"/>
          <w:numId w:val="11"/>
        </w:numPr>
        <w:tabs>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poprawa stanu infrastruktury kolejowej umożliwiającej dostęp do lokalnych rynków pracy</w:t>
      </w:r>
      <w:r w:rsidR="00F90D5E" w:rsidRPr="00A564B8">
        <w:rPr>
          <w:rFonts w:ascii="Calibri" w:hAnsi="Calibri" w:cs="Calibri"/>
          <w:sz w:val="20"/>
          <w:szCs w:val="20"/>
          <w:lang w:eastAsia="ar-SA"/>
        </w:rPr>
        <w:t>;</w:t>
      </w:r>
    </w:p>
    <w:p w:rsidR="00193A72" w:rsidRPr="00A564B8" w:rsidRDefault="00193A72" w:rsidP="00193A72">
      <w:pPr>
        <w:numPr>
          <w:ilvl w:val="0"/>
          <w:numId w:val="7"/>
        </w:numPr>
        <w:tabs>
          <w:tab w:val="clear" w:pos="360"/>
          <w:tab w:val="left" w:pos="720"/>
        </w:tabs>
        <w:spacing w:before="240" w:after="120"/>
        <w:ind w:firstLine="0"/>
        <w:jc w:val="both"/>
        <w:rPr>
          <w:rFonts w:ascii="Calibri" w:hAnsi="Calibri" w:cs="Calibri"/>
          <w:sz w:val="20"/>
          <w:szCs w:val="20"/>
        </w:rPr>
      </w:pPr>
      <w:r w:rsidRPr="00A564B8">
        <w:rPr>
          <w:rFonts w:ascii="Calibri" w:hAnsi="Calibri" w:cs="Calibri"/>
          <w:sz w:val="20"/>
          <w:szCs w:val="20"/>
        </w:rPr>
        <w:t xml:space="preserve">poprawa bezpieczeństwa energetycznego </w:t>
      </w:r>
      <w:r w:rsidR="00B31845">
        <w:rPr>
          <w:rFonts w:ascii="Calibri" w:hAnsi="Calibri" w:cs="Calibri"/>
          <w:sz w:val="20"/>
          <w:szCs w:val="20"/>
        </w:rPr>
        <w:t>W</w:t>
      </w:r>
      <w:r w:rsidR="00B31845" w:rsidRPr="00A564B8">
        <w:rPr>
          <w:rFonts w:ascii="Calibri" w:hAnsi="Calibri" w:cs="Calibri"/>
          <w:sz w:val="20"/>
          <w:szCs w:val="20"/>
        </w:rPr>
        <w:t>ojewództwa</w:t>
      </w:r>
      <w:r w:rsidRPr="00A564B8">
        <w:rPr>
          <w:rFonts w:ascii="Calibri" w:hAnsi="Calibri" w:cs="Calibri"/>
          <w:sz w:val="20"/>
          <w:szCs w:val="20"/>
        </w:rPr>
        <w:t>:</w:t>
      </w:r>
    </w:p>
    <w:p w:rsidR="00193A72" w:rsidRPr="00A564B8" w:rsidRDefault="00692EDF" w:rsidP="00BD411A">
      <w:pPr>
        <w:pStyle w:val="Default"/>
        <w:numPr>
          <w:ilvl w:val="1"/>
          <w:numId w:val="10"/>
        </w:numPr>
        <w:tabs>
          <w:tab w:val="clear" w:pos="1440"/>
          <w:tab w:val="left" w:pos="1134"/>
        </w:tabs>
        <w:ind w:left="709" w:firstLine="0"/>
        <w:jc w:val="both"/>
        <w:rPr>
          <w:rFonts w:ascii="Calibri" w:hAnsi="Calibri"/>
          <w:sz w:val="20"/>
          <w:szCs w:val="20"/>
        </w:rPr>
      </w:pPr>
      <w:r>
        <w:rPr>
          <w:rFonts w:ascii="Calibri" w:hAnsi="Calibri"/>
          <w:sz w:val="20"/>
          <w:szCs w:val="20"/>
        </w:rPr>
        <w:t>zwiększenie mocy wytwórczych w W</w:t>
      </w:r>
      <w:r w:rsidR="00193A72" w:rsidRPr="00A564B8">
        <w:rPr>
          <w:rFonts w:ascii="Calibri" w:hAnsi="Calibri"/>
          <w:sz w:val="20"/>
          <w:szCs w:val="20"/>
        </w:rPr>
        <w:t>ojewództwie,</w:t>
      </w:r>
    </w:p>
    <w:p w:rsidR="00193A72" w:rsidRPr="00A564B8" w:rsidRDefault="00193A72" w:rsidP="00BD411A">
      <w:pPr>
        <w:pStyle w:val="Default"/>
        <w:numPr>
          <w:ilvl w:val="1"/>
          <w:numId w:val="10"/>
        </w:numPr>
        <w:tabs>
          <w:tab w:val="clear" w:pos="1440"/>
          <w:tab w:val="left" w:pos="1134"/>
        </w:tabs>
        <w:ind w:left="709" w:firstLine="0"/>
        <w:jc w:val="both"/>
        <w:rPr>
          <w:rFonts w:ascii="Calibri" w:hAnsi="Calibri"/>
          <w:sz w:val="20"/>
          <w:szCs w:val="20"/>
        </w:rPr>
      </w:pPr>
      <w:r w:rsidRPr="00A564B8">
        <w:rPr>
          <w:rFonts w:ascii="Calibri" w:hAnsi="Calibri"/>
          <w:sz w:val="20"/>
          <w:szCs w:val="20"/>
        </w:rPr>
        <w:t>budowa i modernizacja systemów dystrybucyjnych i przesyłowych;</w:t>
      </w:r>
    </w:p>
    <w:p w:rsidR="00193A72" w:rsidRPr="00A564B8" w:rsidRDefault="00193A72" w:rsidP="00193A72">
      <w:pPr>
        <w:numPr>
          <w:ilvl w:val="0"/>
          <w:numId w:val="7"/>
        </w:numPr>
        <w:tabs>
          <w:tab w:val="clear" w:pos="360"/>
          <w:tab w:val="left" w:pos="720"/>
        </w:tabs>
        <w:spacing w:before="240" w:after="120"/>
        <w:ind w:firstLine="0"/>
        <w:jc w:val="both"/>
        <w:rPr>
          <w:rFonts w:ascii="Calibri" w:hAnsi="Calibri" w:cs="Calibri"/>
          <w:sz w:val="20"/>
          <w:szCs w:val="20"/>
        </w:rPr>
      </w:pPr>
      <w:r w:rsidRPr="00A564B8">
        <w:rPr>
          <w:rFonts w:ascii="Calibri" w:hAnsi="Calibri" w:cs="Calibri"/>
          <w:sz w:val="20"/>
          <w:szCs w:val="20"/>
        </w:rPr>
        <w:t>lepsze gospodarowanie wodami:</w:t>
      </w:r>
    </w:p>
    <w:p w:rsidR="00193A72" w:rsidRPr="00A564B8" w:rsidRDefault="00193A72" w:rsidP="00506A5E">
      <w:pPr>
        <w:numPr>
          <w:ilvl w:val="1"/>
          <w:numId w:val="39"/>
        </w:numPr>
        <w:suppressAutoHyphens/>
        <w:autoSpaceDE w:val="0"/>
        <w:autoSpaceDN w:val="0"/>
        <w:adjustRightInd w:val="0"/>
        <w:rPr>
          <w:rFonts w:ascii="Calibri" w:hAnsi="Calibri" w:cs="Calibri"/>
          <w:sz w:val="20"/>
          <w:szCs w:val="20"/>
        </w:rPr>
      </w:pPr>
      <w:r w:rsidRPr="00A564B8">
        <w:rPr>
          <w:rFonts w:ascii="Calibri" w:hAnsi="Calibri" w:cs="Calibri"/>
          <w:sz w:val="20"/>
          <w:szCs w:val="20"/>
        </w:rPr>
        <w:t>zmniejszenie dysproporcji w dostępie do usług komunalnych w zakresie gospodarki wodno-ściekowej,</w:t>
      </w:r>
    </w:p>
    <w:p w:rsidR="00193A72" w:rsidRPr="00A564B8" w:rsidRDefault="00193A72" w:rsidP="00506A5E">
      <w:pPr>
        <w:numPr>
          <w:ilvl w:val="1"/>
          <w:numId w:val="39"/>
        </w:numPr>
        <w:suppressAutoHyphens/>
        <w:autoSpaceDE w:val="0"/>
        <w:autoSpaceDN w:val="0"/>
        <w:adjustRightInd w:val="0"/>
        <w:rPr>
          <w:rFonts w:ascii="Calibri" w:hAnsi="Calibri" w:cs="Calibri"/>
          <w:sz w:val="20"/>
          <w:szCs w:val="20"/>
        </w:rPr>
      </w:pPr>
      <w:r w:rsidRPr="00A564B8">
        <w:rPr>
          <w:rFonts w:ascii="Calibri" w:hAnsi="Calibri" w:cs="Calibri"/>
          <w:sz w:val="20"/>
          <w:szCs w:val="20"/>
        </w:rPr>
        <w:t>zapobieganie negatywnym skutkom powodzi;</w:t>
      </w:r>
    </w:p>
    <w:p w:rsidR="00911CD0" w:rsidRPr="00A564B8" w:rsidRDefault="00D22AB4"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A564B8">
        <w:rPr>
          <w:rFonts w:ascii="Calibri" w:hAnsi="Calibri" w:cs="Calibri"/>
          <w:sz w:val="20"/>
          <w:szCs w:val="20"/>
          <w:lang w:eastAsia="ar-SA"/>
        </w:rPr>
        <w:t>l</w:t>
      </w:r>
      <w:r w:rsidR="00911CD0" w:rsidRPr="00A564B8">
        <w:rPr>
          <w:rFonts w:ascii="Calibri" w:hAnsi="Calibri" w:cs="Calibri"/>
          <w:sz w:val="20"/>
          <w:szCs w:val="20"/>
          <w:lang w:eastAsia="ar-SA"/>
        </w:rPr>
        <w:t xml:space="preserve">epsze wykorzystanie istniejącego potencjału przyrodniczego i kulturowego </w:t>
      </w:r>
      <w:r w:rsidR="00220E00" w:rsidRPr="00A564B8">
        <w:rPr>
          <w:rFonts w:ascii="Calibri" w:hAnsi="Calibri" w:cs="Calibri"/>
          <w:sz w:val="20"/>
          <w:szCs w:val="20"/>
          <w:lang w:eastAsia="ar-SA"/>
        </w:rPr>
        <w:t>Województwa</w:t>
      </w:r>
      <w:r w:rsidR="00F90D5E" w:rsidRPr="00A564B8">
        <w:rPr>
          <w:rFonts w:ascii="Calibri" w:hAnsi="Calibri" w:cs="Calibri"/>
          <w:sz w:val="20"/>
          <w:szCs w:val="20"/>
          <w:lang w:eastAsia="ar-SA"/>
        </w:rPr>
        <w:t>;</w:t>
      </w:r>
    </w:p>
    <w:p w:rsidR="00911CD0" w:rsidRPr="00A564B8" w:rsidRDefault="00D22AB4"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A564B8">
        <w:rPr>
          <w:rFonts w:ascii="Calibri" w:hAnsi="Calibri" w:cs="Calibri"/>
          <w:sz w:val="20"/>
          <w:szCs w:val="20"/>
          <w:lang w:eastAsia="ar-SA"/>
        </w:rPr>
        <w:t>z</w:t>
      </w:r>
      <w:r w:rsidR="00911CD0" w:rsidRPr="00A564B8">
        <w:rPr>
          <w:rFonts w:ascii="Calibri" w:hAnsi="Calibri" w:cs="Calibri"/>
          <w:sz w:val="20"/>
          <w:szCs w:val="20"/>
          <w:lang w:eastAsia="ar-SA"/>
        </w:rPr>
        <w:t xml:space="preserve">większenie poziomu zatrudnienia w </w:t>
      </w:r>
      <w:r w:rsidR="00374ECC" w:rsidRPr="00A564B8">
        <w:rPr>
          <w:rFonts w:ascii="Calibri" w:hAnsi="Calibri" w:cs="Calibri"/>
          <w:sz w:val="20"/>
          <w:szCs w:val="20"/>
          <w:lang w:eastAsia="ar-SA"/>
        </w:rPr>
        <w:t>Województwie</w:t>
      </w:r>
      <w:r w:rsidR="00AC6F0E">
        <w:rPr>
          <w:rFonts w:ascii="Calibri" w:hAnsi="Calibri" w:cs="Calibri"/>
          <w:sz w:val="20"/>
          <w:szCs w:val="20"/>
          <w:lang w:eastAsia="ar-SA"/>
        </w:rPr>
        <w:t>:</w:t>
      </w:r>
    </w:p>
    <w:p w:rsidR="00911CD0" w:rsidRPr="00A564B8" w:rsidRDefault="00911CD0" w:rsidP="00BD411A">
      <w:pPr>
        <w:numPr>
          <w:ilvl w:val="2"/>
          <w:numId w:val="7"/>
        </w:numPr>
        <w:tabs>
          <w:tab w:val="clear" w:pos="1800"/>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działania na rzecz aktywnej polityki rynku pracy wobec grup znajdujących się w najbardziej niekorzystnej sytuacji na rynku pracy</w:t>
      </w:r>
      <w:r w:rsidR="00D22AB4" w:rsidRPr="00A564B8">
        <w:rPr>
          <w:rFonts w:ascii="Calibri" w:hAnsi="Calibri" w:cs="Calibri"/>
          <w:sz w:val="20"/>
          <w:szCs w:val="20"/>
          <w:lang w:eastAsia="ar-SA"/>
        </w:rPr>
        <w:t>,</w:t>
      </w:r>
    </w:p>
    <w:p w:rsidR="00911CD0" w:rsidRPr="00A564B8" w:rsidRDefault="00911CD0" w:rsidP="00BD411A">
      <w:pPr>
        <w:numPr>
          <w:ilvl w:val="2"/>
          <w:numId w:val="7"/>
        </w:numPr>
        <w:tabs>
          <w:tab w:val="clear" w:pos="1800"/>
          <w:tab w:val="num" w:pos="993"/>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rozwój przedsiębiorczości</w:t>
      </w:r>
      <w:r w:rsidR="00D22AB4" w:rsidRPr="00A564B8">
        <w:rPr>
          <w:rFonts w:ascii="Calibri" w:hAnsi="Calibri" w:cs="Calibri"/>
          <w:sz w:val="20"/>
          <w:szCs w:val="20"/>
          <w:lang w:eastAsia="ar-SA"/>
        </w:rPr>
        <w:t>,</w:t>
      </w:r>
    </w:p>
    <w:p w:rsidR="00911CD0" w:rsidRPr="00A564B8" w:rsidRDefault="00911CD0" w:rsidP="00BD411A">
      <w:pPr>
        <w:numPr>
          <w:ilvl w:val="2"/>
          <w:numId w:val="7"/>
        </w:numPr>
        <w:tabs>
          <w:tab w:val="clear" w:pos="1800"/>
          <w:tab w:val="num" w:pos="993"/>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upowszechnianie różnych form opieki nad dziećmi do lat 3</w:t>
      </w:r>
      <w:r w:rsidR="00D22AB4" w:rsidRPr="00A564B8">
        <w:rPr>
          <w:rFonts w:ascii="Calibri" w:hAnsi="Calibri" w:cs="Calibri"/>
          <w:sz w:val="20"/>
          <w:szCs w:val="20"/>
          <w:lang w:eastAsia="ar-SA"/>
        </w:rPr>
        <w:t>,</w:t>
      </w:r>
    </w:p>
    <w:p w:rsidR="00911CD0" w:rsidRPr="00A564B8" w:rsidRDefault="00911CD0" w:rsidP="00BD411A">
      <w:pPr>
        <w:numPr>
          <w:ilvl w:val="2"/>
          <w:numId w:val="7"/>
        </w:numPr>
        <w:tabs>
          <w:tab w:val="clear" w:pos="1800"/>
          <w:tab w:val="num" w:pos="993"/>
          <w:tab w:val="left" w:pos="1080"/>
          <w:tab w:val="left" w:pos="162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poprawa adaptacyjności przedsiębiorstw i pracowników</w:t>
      </w:r>
      <w:r w:rsidR="00F90D5E" w:rsidRPr="00A564B8">
        <w:rPr>
          <w:rFonts w:ascii="Calibri" w:hAnsi="Calibri" w:cs="Calibri"/>
          <w:sz w:val="20"/>
          <w:szCs w:val="20"/>
          <w:lang w:eastAsia="ar-SA"/>
        </w:rPr>
        <w:t>;</w:t>
      </w:r>
    </w:p>
    <w:p w:rsidR="00911CD0" w:rsidRPr="00A564B8" w:rsidRDefault="00D22AB4"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A564B8">
        <w:rPr>
          <w:rFonts w:ascii="Calibri" w:hAnsi="Calibri" w:cs="Calibri"/>
          <w:sz w:val="20"/>
          <w:szCs w:val="20"/>
          <w:lang w:eastAsia="ar-SA"/>
        </w:rPr>
        <w:t>r</w:t>
      </w:r>
      <w:r w:rsidR="00911CD0" w:rsidRPr="00A564B8">
        <w:rPr>
          <w:rFonts w:ascii="Calibri" w:hAnsi="Calibri" w:cs="Calibri"/>
          <w:sz w:val="20"/>
          <w:szCs w:val="20"/>
          <w:lang w:eastAsia="ar-SA"/>
        </w:rPr>
        <w:t>edukcja poziomu wykluczenia społecznego</w:t>
      </w:r>
      <w:r w:rsidRPr="00A564B8">
        <w:rPr>
          <w:rFonts w:ascii="Calibri" w:hAnsi="Calibri" w:cs="Calibri"/>
          <w:sz w:val="20"/>
          <w:szCs w:val="20"/>
          <w:lang w:eastAsia="ar-SA"/>
        </w:rPr>
        <w:t>:</w:t>
      </w:r>
    </w:p>
    <w:p w:rsidR="00BD411A" w:rsidRPr="00A564B8" w:rsidRDefault="00BD411A" w:rsidP="00BD411A">
      <w:pPr>
        <w:numPr>
          <w:ilvl w:val="2"/>
          <w:numId w:val="7"/>
        </w:numPr>
        <w:tabs>
          <w:tab w:val="clear" w:pos="1800"/>
          <w:tab w:val="left" w:pos="720"/>
          <w:tab w:val="num" w:pos="1080"/>
        </w:tabs>
        <w:suppressAutoHyphens/>
        <w:ind w:left="720" w:firstLine="0"/>
        <w:jc w:val="both"/>
        <w:rPr>
          <w:rFonts w:ascii="Calibri" w:hAnsi="Calibri" w:cs="Calibri"/>
          <w:sz w:val="20"/>
          <w:szCs w:val="20"/>
          <w:lang w:eastAsia="ar-SA"/>
        </w:rPr>
      </w:pPr>
      <w:r w:rsidRPr="00A564B8">
        <w:rPr>
          <w:rFonts w:ascii="Calibri" w:hAnsi="Calibri" w:cs="Calibri"/>
          <w:color w:val="000000"/>
          <w:sz w:val="20"/>
          <w:szCs w:val="20"/>
        </w:rPr>
        <w:t xml:space="preserve">zwiększenie aktywności społecznej </w:t>
      </w:r>
      <w:r w:rsidRPr="00A564B8">
        <w:rPr>
          <w:rFonts w:ascii="Calibri" w:hAnsi="Calibri" w:cs="Calibri"/>
          <w:sz w:val="20"/>
          <w:szCs w:val="20"/>
          <w:lang w:eastAsia="ar-SA"/>
        </w:rPr>
        <w:t>i przeciwdziałanie ubóstwu,</w:t>
      </w:r>
    </w:p>
    <w:p w:rsidR="00BD411A" w:rsidRPr="00A564B8" w:rsidRDefault="00BD411A" w:rsidP="00BD411A">
      <w:pPr>
        <w:numPr>
          <w:ilvl w:val="2"/>
          <w:numId w:val="7"/>
        </w:numPr>
        <w:tabs>
          <w:tab w:val="clear" w:pos="1800"/>
          <w:tab w:val="left" w:pos="720"/>
          <w:tab w:val="num"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poprawa dostępu do usług społecznych i inwestycje niezbędne do realizacji usług społecznych i usług aktywnej integracji społecznej,</w:t>
      </w:r>
    </w:p>
    <w:p w:rsidR="00BD411A" w:rsidRPr="00A564B8" w:rsidRDefault="00BD411A" w:rsidP="00BD411A">
      <w:pPr>
        <w:numPr>
          <w:ilvl w:val="2"/>
          <w:numId w:val="7"/>
        </w:numPr>
        <w:tabs>
          <w:tab w:val="clear" w:pos="1800"/>
          <w:tab w:val="left" w:pos="720"/>
          <w:tab w:val="num"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rozwój ekonomii społecznej;</w:t>
      </w:r>
    </w:p>
    <w:p w:rsidR="00911CD0" w:rsidRPr="00A564B8" w:rsidRDefault="00D22AB4"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A564B8">
        <w:rPr>
          <w:rFonts w:ascii="Calibri" w:hAnsi="Calibri" w:cs="Calibri"/>
          <w:sz w:val="20"/>
          <w:szCs w:val="20"/>
          <w:lang w:eastAsia="ar-SA"/>
        </w:rPr>
        <w:lastRenderedPageBreak/>
        <w:t>p</w:t>
      </w:r>
      <w:r w:rsidR="00911CD0" w:rsidRPr="00A564B8">
        <w:rPr>
          <w:rFonts w:ascii="Calibri" w:hAnsi="Calibri" w:cs="Calibri"/>
          <w:sz w:val="20"/>
          <w:szCs w:val="20"/>
          <w:lang w:eastAsia="ar-SA"/>
        </w:rPr>
        <w:t>odniesienie poziomu wykształcenia i kompetencji w regionie</w:t>
      </w:r>
      <w:r w:rsidRPr="00A564B8">
        <w:rPr>
          <w:rFonts w:ascii="Calibri" w:hAnsi="Calibri" w:cs="Calibri"/>
          <w:sz w:val="20"/>
          <w:szCs w:val="20"/>
          <w:lang w:eastAsia="ar-SA"/>
        </w:rPr>
        <w:t>:</w:t>
      </w:r>
    </w:p>
    <w:p w:rsidR="00911CD0" w:rsidRPr="00A564B8" w:rsidRDefault="00911CD0" w:rsidP="00BD411A">
      <w:pPr>
        <w:numPr>
          <w:ilvl w:val="2"/>
          <w:numId w:val="7"/>
        </w:numPr>
        <w:tabs>
          <w:tab w:val="clear" w:pos="1800"/>
          <w:tab w:val="num" w:pos="720"/>
          <w:tab w:val="left"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upowszechnienie edukacji przedszkolnej,</w:t>
      </w:r>
    </w:p>
    <w:p w:rsidR="00911CD0" w:rsidRPr="00A564B8" w:rsidRDefault="00911CD0" w:rsidP="00BD411A">
      <w:pPr>
        <w:numPr>
          <w:ilvl w:val="2"/>
          <w:numId w:val="7"/>
        </w:numPr>
        <w:tabs>
          <w:tab w:val="clear" w:pos="1800"/>
          <w:tab w:val="num" w:pos="720"/>
          <w:tab w:val="left"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podniesienie jakości kształcenia zawodowego</w:t>
      </w:r>
      <w:r w:rsidR="00D22AB4" w:rsidRPr="00A564B8">
        <w:rPr>
          <w:rFonts w:ascii="Calibri" w:hAnsi="Calibri" w:cs="Calibri"/>
          <w:sz w:val="20"/>
          <w:szCs w:val="20"/>
          <w:lang w:eastAsia="ar-SA"/>
        </w:rPr>
        <w:t>,</w:t>
      </w:r>
    </w:p>
    <w:p w:rsidR="00911CD0" w:rsidRPr="00A564B8" w:rsidRDefault="00911CD0" w:rsidP="00BD411A">
      <w:pPr>
        <w:numPr>
          <w:ilvl w:val="2"/>
          <w:numId w:val="7"/>
        </w:numPr>
        <w:tabs>
          <w:tab w:val="clear" w:pos="1800"/>
          <w:tab w:val="num" w:pos="720"/>
          <w:tab w:val="left"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wsparcie edukacji ogólnej w zakresie kompetencji kluczowych dla funkcjonowania na rynku pracy</w:t>
      </w:r>
      <w:r w:rsidR="00D22AB4" w:rsidRPr="00A564B8">
        <w:rPr>
          <w:rFonts w:ascii="Calibri" w:hAnsi="Calibri" w:cs="Calibri"/>
          <w:sz w:val="20"/>
          <w:szCs w:val="20"/>
          <w:lang w:eastAsia="ar-SA"/>
        </w:rPr>
        <w:t>,</w:t>
      </w:r>
      <w:r w:rsidRPr="00A564B8">
        <w:rPr>
          <w:rFonts w:ascii="Calibri" w:hAnsi="Calibri" w:cs="Calibri"/>
          <w:sz w:val="20"/>
          <w:szCs w:val="20"/>
          <w:lang w:eastAsia="ar-SA"/>
        </w:rPr>
        <w:t xml:space="preserve"> </w:t>
      </w:r>
    </w:p>
    <w:p w:rsidR="00911CD0" w:rsidRPr="00A564B8" w:rsidRDefault="00911CD0" w:rsidP="00BD411A">
      <w:pPr>
        <w:numPr>
          <w:ilvl w:val="2"/>
          <w:numId w:val="7"/>
        </w:numPr>
        <w:tabs>
          <w:tab w:val="clear" w:pos="1800"/>
          <w:tab w:val="num" w:pos="720"/>
          <w:tab w:val="left" w:pos="1080"/>
        </w:tabs>
        <w:suppressAutoHyphens/>
        <w:ind w:left="720" w:firstLine="0"/>
        <w:jc w:val="both"/>
        <w:rPr>
          <w:rFonts w:ascii="Calibri" w:hAnsi="Calibri" w:cs="Calibri"/>
          <w:sz w:val="20"/>
          <w:szCs w:val="20"/>
          <w:lang w:eastAsia="ar-SA"/>
        </w:rPr>
      </w:pPr>
      <w:r w:rsidRPr="00A564B8">
        <w:rPr>
          <w:rFonts w:ascii="Calibri" w:hAnsi="Calibri" w:cs="Calibri"/>
          <w:sz w:val="20"/>
          <w:szCs w:val="20"/>
          <w:lang w:eastAsia="ar-SA"/>
        </w:rPr>
        <w:t>upowszechnienie uczestnictwa osób w uczeniu się przez całe życie w powiązaniu</w:t>
      </w:r>
      <w:r w:rsidR="00B31845">
        <w:rPr>
          <w:rFonts w:ascii="Calibri" w:hAnsi="Calibri" w:cs="Calibri"/>
          <w:sz w:val="20"/>
          <w:szCs w:val="20"/>
          <w:lang w:eastAsia="ar-SA"/>
        </w:rPr>
        <w:t xml:space="preserve"> z</w:t>
      </w:r>
      <w:r w:rsidRPr="00A564B8">
        <w:rPr>
          <w:rFonts w:ascii="Calibri" w:hAnsi="Calibri" w:cs="Calibri"/>
          <w:sz w:val="20"/>
          <w:szCs w:val="20"/>
          <w:lang w:eastAsia="ar-SA"/>
        </w:rPr>
        <w:t xml:space="preserve"> potrzebami rynku pracy</w:t>
      </w:r>
      <w:r w:rsidR="00F90D5E" w:rsidRPr="00A564B8">
        <w:rPr>
          <w:rFonts w:ascii="Calibri" w:hAnsi="Calibri" w:cs="Calibri"/>
          <w:sz w:val="20"/>
          <w:szCs w:val="20"/>
          <w:lang w:eastAsia="ar-SA"/>
        </w:rPr>
        <w:t>;</w:t>
      </w:r>
    </w:p>
    <w:p w:rsidR="00721A3E" w:rsidRPr="009D0CAE" w:rsidRDefault="00721A3E" w:rsidP="00721A3E">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9D0CAE">
        <w:rPr>
          <w:rFonts w:ascii="Calibri" w:hAnsi="Calibri" w:cs="Calibri"/>
          <w:sz w:val="20"/>
          <w:szCs w:val="20"/>
          <w:lang w:eastAsia="ar-SA"/>
        </w:rPr>
        <w:t>podniesienie jakości i dostępności usług w zakresie ochrony zdrowia</w:t>
      </w:r>
      <w:r w:rsidR="0016415E" w:rsidRPr="009D0CAE">
        <w:rPr>
          <w:rFonts w:ascii="Calibri" w:hAnsi="Calibri" w:cs="Calibri"/>
          <w:sz w:val="20"/>
          <w:szCs w:val="20"/>
          <w:lang w:eastAsia="ar-SA"/>
        </w:rPr>
        <w:t>, w szczególności</w:t>
      </w:r>
      <w:r w:rsidRPr="009D0CAE">
        <w:rPr>
          <w:rFonts w:ascii="Calibri" w:hAnsi="Calibri" w:cs="Calibri"/>
          <w:sz w:val="20"/>
          <w:szCs w:val="20"/>
          <w:lang w:eastAsia="ar-SA"/>
        </w:rPr>
        <w:t>:</w:t>
      </w:r>
    </w:p>
    <w:p w:rsidR="00721A3E" w:rsidRPr="009D0CAE" w:rsidRDefault="00721A3E" w:rsidP="00506A5E">
      <w:pPr>
        <w:numPr>
          <w:ilvl w:val="0"/>
          <w:numId w:val="40"/>
        </w:numPr>
        <w:tabs>
          <w:tab w:val="left" w:pos="1080"/>
        </w:tabs>
        <w:suppressAutoHyphens/>
        <w:autoSpaceDE w:val="0"/>
        <w:autoSpaceDN w:val="0"/>
        <w:adjustRightInd w:val="0"/>
        <w:ind w:left="709" w:firstLine="0"/>
        <w:jc w:val="both"/>
        <w:rPr>
          <w:rFonts w:ascii="Calibri" w:hAnsi="Calibri" w:cs="Calibri"/>
          <w:sz w:val="20"/>
          <w:szCs w:val="20"/>
        </w:rPr>
      </w:pPr>
      <w:r w:rsidRPr="009D0CAE">
        <w:rPr>
          <w:rFonts w:ascii="Calibri" w:hAnsi="Calibri" w:cs="Calibri"/>
          <w:sz w:val="20"/>
          <w:szCs w:val="20"/>
        </w:rPr>
        <w:t>rozwój i racjonalizacja bazy ochrony zdrowia - inwestycje w infrastrukturę szpitali oraz innych jednostek świadczących usługi medyczne, inwestycje w ratownictwo medyczne,</w:t>
      </w:r>
    </w:p>
    <w:p w:rsidR="00911CD0" w:rsidRPr="009D0CAE" w:rsidRDefault="00692EDF" w:rsidP="00506A5E">
      <w:pPr>
        <w:numPr>
          <w:ilvl w:val="0"/>
          <w:numId w:val="40"/>
        </w:numPr>
        <w:tabs>
          <w:tab w:val="left" w:pos="1080"/>
        </w:tabs>
        <w:suppressAutoHyphens/>
        <w:autoSpaceDE w:val="0"/>
        <w:autoSpaceDN w:val="0"/>
        <w:adjustRightInd w:val="0"/>
        <w:ind w:left="709" w:firstLine="0"/>
        <w:jc w:val="both"/>
        <w:rPr>
          <w:rFonts w:ascii="Calibri" w:hAnsi="Calibri" w:cs="Calibri"/>
          <w:sz w:val="20"/>
          <w:szCs w:val="20"/>
        </w:rPr>
      </w:pPr>
      <w:r>
        <w:rPr>
          <w:rFonts w:ascii="Calibri" w:hAnsi="Calibri" w:cs="Calibri"/>
          <w:sz w:val="20"/>
          <w:szCs w:val="20"/>
        </w:rPr>
        <w:t>rozwój różnych form</w:t>
      </w:r>
      <w:r w:rsidR="00721A3E" w:rsidRPr="009D0CAE">
        <w:rPr>
          <w:rFonts w:ascii="Calibri" w:hAnsi="Calibri" w:cs="Calibri"/>
          <w:sz w:val="20"/>
          <w:szCs w:val="20"/>
        </w:rPr>
        <w:t xml:space="preserve"> opieki skierowanej do osób starszych, w tym opieki długotrwałej i paliatywnej;</w:t>
      </w:r>
    </w:p>
    <w:p w:rsidR="00911CD0" w:rsidRPr="009D0CAE" w:rsidRDefault="00911CD0"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9D0CAE">
        <w:rPr>
          <w:rFonts w:ascii="Calibri" w:hAnsi="Calibri" w:cs="Calibri"/>
          <w:sz w:val="20"/>
          <w:szCs w:val="20"/>
          <w:lang w:eastAsia="ar-SA"/>
        </w:rPr>
        <w:t>rozw</w:t>
      </w:r>
      <w:r w:rsidR="004B3621" w:rsidRPr="009D0CAE">
        <w:rPr>
          <w:rFonts w:ascii="Calibri" w:hAnsi="Calibri" w:cs="Calibri"/>
          <w:sz w:val="20"/>
          <w:szCs w:val="20"/>
          <w:lang w:eastAsia="ar-SA"/>
        </w:rPr>
        <w:t>ó</w:t>
      </w:r>
      <w:r w:rsidRPr="009D0CAE">
        <w:rPr>
          <w:rFonts w:ascii="Calibri" w:hAnsi="Calibri" w:cs="Calibri"/>
          <w:sz w:val="20"/>
          <w:szCs w:val="20"/>
          <w:lang w:eastAsia="ar-SA"/>
        </w:rPr>
        <w:t>j</w:t>
      </w:r>
      <w:r w:rsidR="005D7A8A" w:rsidRPr="009D0CAE">
        <w:rPr>
          <w:rFonts w:ascii="Calibri" w:hAnsi="Calibri" w:cs="Calibri"/>
          <w:sz w:val="20"/>
          <w:szCs w:val="20"/>
          <w:lang w:eastAsia="ar-SA"/>
        </w:rPr>
        <w:t xml:space="preserve"> </w:t>
      </w:r>
      <w:r w:rsidR="005D7A8A" w:rsidRPr="009D0CAE">
        <w:rPr>
          <w:rFonts w:ascii="Calibri" w:hAnsi="Calibri" w:cs="Calibri"/>
          <w:sz w:val="20"/>
          <w:szCs w:val="20"/>
        </w:rPr>
        <w:t xml:space="preserve">miasta </w:t>
      </w:r>
      <w:r w:rsidR="004B3621" w:rsidRPr="009D0CAE">
        <w:rPr>
          <w:rFonts w:ascii="Calibri" w:hAnsi="Calibri" w:cs="Calibri"/>
          <w:sz w:val="20"/>
          <w:szCs w:val="20"/>
        </w:rPr>
        <w:t>wojewódzkiego i obszarów powiązanych z nim funkcjonalnie</w:t>
      </w:r>
      <w:r w:rsidR="00F836F5" w:rsidRPr="009D0CAE">
        <w:rPr>
          <w:rFonts w:ascii="Calibri" w:hAnsi="Calibri" w:cs="Calibri"/>
          <w:sz w:val="20"/>
          <w:szCs w:val="20"/>
        </w:rPr>
        <w:t xml:space="preserve"> oraz miast regionalnych i </w:t>
      </w:r>
      <w:proofErr w:type="spellStart"/>
      <w:r w:rsidR="005D7A8A" w:rsidRPr="009D0CAE">
        <w:rPr>
          <w:rFonts w:ascii="Calibri" w:hAnsi="Calibri" w:cs="Calibri"/>
          <w:sz w:val="20"/>
          <w:szCs w:val="20"/>
        </w:rPr>
        <w:t>subregionalnych</w:t>
      </w:r>
      <w:proofErr w:type="spellEnd"/>
      <w:r w:rsidR="00F90D5E" w:rsidRPr="009D0CAE">
        <w:rPr>
          <w:rFonts w:ascii="Calibri" w:hAnsi="Calibri" w:cs="Calibri"/>
          <w:sz w:val="20"/>
          <w:szCs w:val="20"/>
          <w:lang w:eastAsia="ar-SA"/>
        </w:rPr>
        <w:t>;</w:t>
      </w:r>
    </w:p>
    <w:p w:rsidR="00911CD0" w:rsidRPr="009D0CAE" w:rsidRDefault="004B3621" w:rsidP="008E5B49">
      <w:pPr>
        <w:numPr>
          <w:ilvl w:val="0"/>
          <w:numId w:val="7"/>
        </w:numPr>
        <w:tabs>
          <w:tab w:val="clear" w:pos="360"/>
          <w:tab w:val="left" w:pos="720"/>
        </w:tabs>
        <w:spacing w:before="240" w:after="120"/>
        <w:ind w:firstLine="0"/>
        <w:jc w:val="both"/>
        <w:rPr>
          <w:rFonts w:ascii="Calibri" w:hAnsi="Calibri" w:cs="Calibri"/>
          <w:sz w:val="20"/>
          <w:szCs w:val="20"/>
          <w:lang w:eastAsia="ar-SA"/>
        </w:rPr>
      </w:pPr>
      <w:r w:rsidRPr="009D0CAE">
        <w:rPr>
          <w:rFonts w:ascii="Calibri" w:hAnsi="Calibri" w:cs="Calibri"/>
          <w:sz w:val="20"/>
          <w:szCs w:val="20"/>
          <w:lang w:eastAsia="ar-SA"/>
        </w:rPr>
        <w:t>kompleksowa</w:t>
      </w:r>
      <w:r w:rsidR="00B26D1F" w:rsidRPr="009D0CAE">
        <w:rPr>
          <w:rFonts w:ascii="Calibri" w:hAnsi="Calibri" w:cs="Calibri"/>
          <w:sz w:val="20"/>
          <w:szCs w:val="20"/>
          <w:lang w:eastAsia="ar-SA"/>
        </w:rPr>
        <w:t xml:space="preserve"> </w:t>
      </w:r>
      <w:r w:rsidR="00351AFD" w:rsidRPr="009D0CAE">
        <w:rPr>
          <w:rFonts w:ascii="Calibri" w:hAnsi="Calibri" w:cs="Calibri"/>
          <w:sz w:val="20"/>
          <w:szCs w:val="20"/>
          <w:lang w:eastAsia="ar-SA"/>
        </w:rPr>
        <w:t>rewitalizacj</w:t>
      </w:r>
      <w:r w:rsidRPr="009D0CAE">
        <w:rPr>
          <w:rFonts w:ascii="Calibri" w:hAnsi="Calibri" w:cs="Calibri"/>
          <w:sz w:val="20"/>
          <w:szCs w:val="20"/>
          <w:lang w:eastAsia="ar-SA"/>
        </w:rPr>
        <w:t>a</w:t>
      </w:r>
      <w:r w:rsidR="00351AFD" w:rsidRPr="009D0CAE">
        <w:rPr>
          <w:rFonts w:ascii="Calibri" w:hAnsi="Calibri" w:cs="Calibri"/>
          <w:sz w:val="20"/>
          <w:szCs w:val="20"/>
          <w:lang w:eastAsia="ar-SA"/>
        </w:rPr>
        <w:t xml:space="preserve"> </w:t>
      </w:r>
      <w:r w:rsidRPr="009D0CAE">
        <w:rPr>
          <w:rFonts w:ascii="Calibri" w:hAnsi="Calibri" w:cs="Calibri"/>
          <w:sz w:val="20"/>
          <w:szCs w:val="20"/>
          <w:lang w:eastAsia="ar-SA"/>
        </w:rPr>
        <w:t xml:space="preserve">dzielnic i miast </w:t>
      </w:r>
      <w:r w:rsidR="00351AFD" w:rsidRPr="009D0CAE">
        <w:rPr>
          <w:rFonts w:ascii="Calibri" w:hAnsi="Calibri" w:cs="Calibri"/>
          <w:sz w:val="20"/>
          <w:szCs w:val="20"/>
        </w:rPr>
        <w:t xml:space="preserve">o wysokim </w:t>
      </w:r>
      <w:r w:rsidR="00911CD0" w:rsidRPr="009D0CAE">
        <w:rPr>
          <w:rFonts w:ascii="Calibri" w:hAnsi="Calibri" w:cs="Calibri"/>
          <w:sz w:val="20"/>
          <w:szCs w:val="20"/>
          <w:lang w:eastAsia="ar-SA"/>
        </w:rPr>
        <w:t>nasileniu nieko</w:t>
      </w:r>
      <w:r w:rsidRPr="009D0CAE">
        <w:rPr>
          <w:rFonts w:ascii="Calibri" w:hAnsi="Calibri" w:cs="Calibri"/>
          <w:sz w:val="20"/>
          <w:szCs w:val="20"/>
          <w:lang w:eastAsia="ar-SA"/>
        </w:rPr>
        <w:t>rzystnych zjawisk społecznych i </w:t>
      </w:r>
      <w:r w:rsidR="00911CD0" w:rsidRPr="009D0CAE">
        <w:rPr>
          <w:rFonts w:ascii="Calibri" w:hAnsi="Calibri" w:cs="Calibri"/>
          <w:sz w:val="20"/>
          <w:szCs w:val="20"/>
          <w:lang w:eastAsia="ar-SA"/>
        </w:rPr>
        <w:t>gospodarczych</w:t>
      </w:r>
      <w:r w:rsidRPr="009D0CAE">
        <w:rPr>
          <w:rFonts w:ascii="Calibri" w:hAnsi="Calibri" w:cs="Calibri"/>
          <w:sz w:val="20"/>
          <w:szCs w:val="20"/>
          <w:lang w:eastAsia="ar-SA"/>
        </w:rPr>
        <w:t>.</w:t>
      </w:r>
    </w:p>
    <w:p w:rsidR="000B6635" w:rsidRPr="009D0CAE" w:rsidRDefault="00FA28DC" w:rsidP="00506A5E">
      <w:pPr>
        <w:numPr>
          <w:ilvl w:val="0"/>
          <w:numId w:val="36"/>
        </w:numPr>
        <w:tabs>
          <w:tab w:val="left" w:pos="284"/>
          <w:tab w:val="left" w:pos="360"/>
        </w:tabs>
        <w:spacing w:before="240" w:after="120"/>
        <w:ind w:left="0" w:firstLine="0"/>
        <w:rPr>
          <w:rFonts w:ascii="Calibri" w:hAnsi="Calibri" w:cs="Calibri"/>
          <w:sz w:val="20"/>
          <w:szCs w:val="20"/>
        </w:rPr>
      </w:pPr>
      <w:r w:rsidRPr="009D0CAE">
        <w:rPr>
          <w:rFonts w:ascii="Calibri" w:hAnsi="Calibri" w:cs="Calibri"/>
          <w:sz w:val="20"/>
          <w:szCs w:val="20"/>
        </w:rPr>
        <w:t>Mając na uwadze cele rozwojowe i kierunki działań określone w ust. 1, Strony deklarują, że:</w:t>
      </w:r>
    </w:p>
    <w:p w:rsidR="000B6635" w:rsidRPr="009D0CAE" w:rsidRDefault="000B6635" w:rsidP="00506A5E">
      <w:pPr>
        <w:numPr>
          <w:ilvl w:val="0"/>
          <w:numId w:val="16"/>
        </w:numPr>
        <w:tabs>
          <w:tab w:val="clear" w:pos="360"/>
          <w:tab w:val="num" w:pos="720"/>
          <w:tab w:val="left" w:pos="1080"/>
        </w:tabs>
        <w:spacing w:before="240" w:after="120"/>
        <w:ind w:left="720"/>
        <w:rPr>
          <w:rFonts w:ascii="Calibri" w:hAnsi="Calibri" w:cs="Calibri"/>
          <w:sz w:val="20"/>
          <w:szCs w:val="20"/>
        </w:rPr>
      </w:pPr>
      <w:r w:rsidRPr="009D0CAE">
        <w:rPr>
          <w:rFonts w:ascii="Calibri" w:hAnsi="Calibri" w:cs="Calibri"/>
          <w:sz w:val="20"/>
          <w:szCs w:val="20"/>
        </w:rPr>
        <w:t>dla celu</w:t>
      </w:r>
      <w:r w:rsidR="00555CD7" w:rsidRPr="009D0CAE">
        <w:rPr>
          <w:rFonts w:ascii="Calibri" w:hAnsi="Calibri" w:cs="Calibri"/>
          <w:sz w:val="20"/>
          <w:szCs w:val="20"/>
        </w:rPr>
        <w:t xml:space="preserve"> </w:t>
      </w:r>
      <w:r w:rsidR="00355BA6" w:rsidRPr="009D0CAE">
        <w:rPr>
          <w:rFonts w:ascii="Calibri" w:hAnsi="Calibri" w:cs="Calibri"/>
          <w:sz w:val="20"/>
          <w:szCs w:val="20"/>
          <w:lang w:eastAsia="ar-SA"/>
        </w:rPr>
        <w:t>poprawa jakości badań oraz wzmocnienie współpracy sektora nauki i gospodarki</w:t>
      </w:r>
      <w:r w:rsidR="00555CD7" w:rsidRPr="009D0CAE">
        <w:rPr>
          <w:rFonts w:ascii="Calibri" w:hAnsi="Calibri" w:cs="Calibri"/>
          <w:sz w:val="20"/>
          <w:szCs w:val="20"/>
        </w:rPr>
        <w:t>:</w:t>
      </w:r>
    </w:p>
    <w:p w:rsidR="00BD411A" w:rsidRPr="00A564B8" w:rsidRDefault="00BD411A" w:rsidP="00BD411A">
      <w:pPr>
        <w:numPr>
          <w:ilvl w:val="2"/>
          <w:numId w:val="7"/>
        </w:numPr>
        <w:tabs>
          <w:tab w:val="clear" w:pos="1800"/>
          <w:tab w:val="left" w:pos="1080"/>
          <w:tab w:val="left" w:pos="1620"/>
        </w:tabs>
        <w:spacing w:before="240" w:after="120"/>
        <w:ind w:left="720" w:firstLine="0"/>
        <w:jc w:val="both"/>
        <w:rPr>
          <w:rFonts w:ascii="Calibri" w:hAnsi="Calibri" w:cs="Calibri"/>
          <w:sz w:val="20"/>
          <w:szCs w:val="20"/>
        </w:rPr>
      </w:pPr>
      <w:r w:rsidRPr="009D0CAE">
        <w:rPr>
          <w:rFonts w:ascii="Calibri" w:hAnsi="Calibri" w:cs="Calibri"/>
          <w:sz w:val="20"/>
          <w:szCs w:val="20"/>
        </w:rPr>
        <w:t>w zakresie uzupełniania bazy niezbędnej</w:t>
      </w:r>
      <w:r w:rsidRPr="00A564B8">
        <w:rPr>
          <w:rFonts w:ascii="Calibri" w:hAnsi="Calibri" w:cs="Calibri"/>
          <w:sz w:val="20"/>
          <w:szCs w:val="20"/>
        </w:rPr>
        <w:t xml:space="preserve"> infrastruktury B+R w jednostkach naukowych przy uwzględnieniu istniejącego potencjału: </w:t>
      </w:r>
    </w:p>
    <w:p w:rsidR="00FA28DC" w:rsidRPr="00A564B8" w:rsidRDefault="00FA28DC" w:rsidP="00FA28DC">
      <w:pPr>
        <w:numPr>
          <w:ilvl w:val="0"/>
          <w:numId w:val="13"/>
        </w:numPr>
        <w:tabs>
          <w:tab w:val="clear" w:pos="8015"/>
          <w:tab w:val="left" w:pos="1800"/>
          <w:tab w:val="left" w:pos="1980"/>
        </w:tabs>
        <w:spacing w:before="240" w:after="120"/>
        <w:ind w:left="1440" w:firstLine="0"/>
        <w:jc w:val="both"/>
        <w:rPr>
          <w:rFonts w:ascii="Calibri" w:hAnsi="Calibri" w:cs="Calibri"/>
          <w:sz w:val="20"/>
          <w:szCs w:val="20"/>
        </w:rPr>
      </w:pPr>
      <w:r w:rsidRPr="00A564B8">
        <w:rPr>
          <w:rFonts w:ascii="Calibri" w:hAnsi="Calibri" w:cs="Calibri"/>
          <w:sz w:val="20"/>
          <w:szCs w:val="20"/>
        </w:rPr>
        <w:t xml:space="preserve">Strona rządowa będzie dążyć do realizacji przedsięwzięć wskazanych na Polskiej Mapie </w:t>
      </w:r>
      <w:r w:rsidR="003F580B">
        <w:rPr>
          <w:rFonts w:ascii="Calibri" w:hAnsi="Calibri" w:cs="Calibri"/>
          <w:sz w:val="20"/>
          <w:szCs w:val="20"/>
        </w:rPr>
        <w:t xml:space="preserve">Drogowej </w:t>
      </w:r>
      <w:r w:rsidRPr="00A564B8">
        <w:rPr>
          <w:rFonts w:ascii="Calibri" w:hAnsi="Calibri" w:cs="Calibri"/>
          <w:sz w:val="20"/>
          <w:szCs w:val="20"/>
        </w:rPr>
        <w:t>Infrastruktury Badawczej, zwanej dalej „PMDIB”, wyłonionych w konkursie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 w ramach dostępnych środków finansowych, pod warunkiem, że zostaną spełnione wszystkie wymagania formalnoprawne niezbędne do realizacji tych inwestycji,</w:t>
      </w:r>
    </w:p>
    <w:p w:rsidR="00BD411A" w:rsidRPr="00A564B8" w:rsidRDefault="00FA28DC" w:rsidP="00FA28DC">
      <w:pPr>
        <w:numPr>
          <w:ilvl w:val="0"/>
          <w:numId w:val="13"/>
        </w:numPr>
        <w:tabs>
          <w:tab w:val="clear" w:pos="8015"/>
          <w:tab w:val="left" w:pos="1080"/>
          <w:tab w:val="left" w:pos="1800"/>
          <w:tab w:val="left" w:pos="1980"/>
        </w:tabs>
        <w:spacing w:before="240" w:after="120"/>
        <w:ind w:left="1440" w:firstLine="0"/>
        <w:jc w:val="both"/>
        <w:rPr>
          <w:rFonts w:ascii="Calibri" w:hAnsi="Calibri" w:cs="Calibri"/>
          <w:sz w:val="20"/>
          <w:szCs w:val="20"/>
        </w:rPr>
      </w:pPr>
      <w:r w:rsidRPr="00A564B8">
        <w:rPr>
          <w:rFonts w:ascii="Calibri" w:hAnsi="Calibri" w:cs="Calibri"/>
          <w:sz w:val="20"/>
          <w:szCs w:val="20"/>
        </w:rPr>
        <w:t>Strona samorządowa będzie dążyć do realizacji w ramach RPO przedsięwzięć uzgodnionych w Kontrakcie, wskazanych na PMDIB lub innych uzgodnionych przez Strony, w ramach dostępnych środków finansowych, pod warunkiem, że zostaną spełnione wszystkie wymagania formalnoprawne niezbędne do realizacji tych inwestycji</w:t>
      </w:r>
      <w:r w:rsidR="003F580B">
        <w:rPr>
          <w:rFonts w:ascii="Calibri" w:hAnsi="Calibri" w:cs="Calibri"/>
          <w:sz w:val="20"/>
          <w:szCs w:val="20"/>
        </w:rPr>
        <w:t>,</w:t>
      </w:r>
    </w:p>
    <w:p w:rsidR="00BD411A" w:rsidRPr="00A564B8" w:rsidRDefault="00BD411A" w:rsidP="00506A5E">
      <w:pPr>
        <w:numPr>
          <w:ilvl w:val="0"/>
          <w:numId w:val="17"/>
        </w:numPr>
        <w:tabs>
          <w:tab w:val="left" w:pos="900"/>
          <w:tab w:val="left" w:pos="1080"/>
          <w:tab w:val="left" w:pos="1620"/>
        </w:tabs>
        <w:spacing w:before="240" w:after="120"/>
        <w:ind w:firstLine="0"/>
        <w:jc w:val="both"/>
        <w:rPr>
          <w:rFonts w:ascii="Calibri" w:hAnsi="Calibri" w:cs="Calibri"/>
          <w:sz w:val="20"/>
          <w:szCs w:val="20"/>
        </w:rPr>
      </w:pPr>
      <w:r w:rsidRPr="00A564B8">
        <w:rPr>
          <w:rFonts w:ascii="Calibri" w:hAnsi="Calibri" w:cs="Calibri"/>
          <w:sz w:val="20"/>
          <w:szCs w:val="20"/>
        </w:rPr>
        <w:t xml:space="preserve"> w zakresie wspierania regionalnych agend naukowo-badawczych opartych na regionalnych inteligentnych specjalizacjach i wynikających z nich projektów prowadzonych przez jednostki naukowe i konsorcja jednostek naukowych z przedsiębiorcami, w którym liderem jest jednostka naukowa:</w:t>
      </w:r>
    </w:p>
    <w:p w:rsidR="00BD411A" w:rsidRPr="00A564B8" w:rsidRDefault="00FA28DC" w:rsidP="00BD411A">
      <w:pPr>
        <w:pStyle w:val="NormalnyWeb"/>
        <w:tabs>
          <w:tab w:val="left" w:pos="1440"/>
        </w:tabs>
        <w:spacing w:before="240" w:beforeAutospacing="0" w:after="120" w:afterAutospacing="0"/>
        <w:ind w:left="1440"/>
        <w:jc w:val="both"/>
        <w:rPr>
          <w:rFonts w:ascii="Calibri" w:hAnsi="Calibri" w:cs="Calibri"/>
          <w:sz w:val="20"/>
          <w:szCs w:val="20"/>
        </w:rPr>
      </w:pPr>
      <w:r w:rsidRPr="00A564B8">
        <w:rPr>
          <w:rFonts w:ascii="Calibri" w:hAnsi="Calibri" w:cs="Calibri"/>
          <w:sz w:val="20"/>
          <w:szCs w:val="20"/>
        </w:rPr>
        <w:t>-   Strona rządowa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 może przeznaczyć środki na projekty realizowane w ramach regionalnych agend naukowo-badawczych,</w:t>
      </w:r>
    </w:p>
    <w:p w:rsidR="00111069" w:rsidRPr="00A564B8" w:rsidRDefault="00BD411A" w:rsidP="00BD411A">
      <w:pPr>
        <w:pStyle w:val="NormalnyWeb"/>
        <w:tabs>
          <w:tab w:val="left" w:pos="1440"/>
        </w:tabs>
        <w:spacing w:before="0" w:beforeAutospacing="0" w:after="120" w:afterAutospacing="0"/>
        <w:ind w:left="1440"/>
        <w:jc w:val="both"/>
        <w:rPr>
          <w:rFonts w:ascii="Calibri" w:hAnsi="Calibri" w:cs="Calibri"/>
          <w:sz w:val="20"/>
          <w:szCs w:val="20"/>
        </w:rPr>
      </w:pPr>
      <w:r w:rsidRPr="00A564B8">
        <w:rPr>
          <w:rFonts w:ascii="Calibri" w:hAnsi="Calibri" w:cs="Calibri"/>
          <w:sz w:val="20"/>
          <w:szCs w:val="20"/>
        </w:rPr>
        <w:t>-   Strona samorządowa może zgłosić propozycję regionalnej agendy naukowo-badawczej, samodzielnie lub wspólnie z innymi województwami, w ramach której będą realizowane projekty badawcze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w:t>
      </w:r>
      <w:r w:rsidR="00111069" w:rsidRPr="00A564B8">
        <w:rPr>
          <w:rFonts w:ascii="Calibri" w:hAnsi="Calibri" w:cs="Calibri"/>
          <w:sz w:val="20"/>
          <w:szCs w:val="20"/>
        </w:rPr>
        <w:t xml:space="preserve"> </w:t>
      </w:r>
    </w:p>
    <w:p w:rsidR="00111069" w:rsidRPr="00A564B8" w:rsidRDefault="00111069" w:rsidP="00F836F5">
      <w:pPr>
        <w:pStyle w:val="NormalnyWeb"/>
        <w:tabs>
          <w:tab w:val="left" w:pos="1440"/>
        </w:tabs>
        <w:spacing w:before="0" w:beforeAutospacing="0" w:after="120" w:afterAutospacing="0"/>
        <w:ind w:left="1440"/>
        <w:jc w:val="both"/>
        <w:rPr>
          <w:rFonts w:ascii="Calibri" w:hAnsi="Calibri" w:cs="Calibri"/>
          <w:sz w:val="20"/>
          <w:szCs w:val="20"/>
        </w:rPr>
      </w:pPr>
      <w:r w:rsidRPr="00A564B8">
        <w:rPr>
          <w:rFonts w:ascii="Calibri" w:hAnsi="Calibri" w:cs="Calibri"/>
          <w:sz w:val="20"/>
          <w:szCs w:val="20"/>
        </w:rPr>
        <w:t>-   Strona rządowa dokona wyboru regionalnych agend naukowo-badawczych spośród propozycji zgłoszonych w tym zakresie przez</w:t>
      </w:r>
      <w:r w:rsidR="00D012A2" w:rsidRPr="00A564B8">
        <w:rPr>
          <w:rFonts w:ascii="Calibri" w:hAnsi="Calibri" w:cs="Calibri"/>
          <w:sz w:val="20"/>
          <w:szCs w:val="20"/>
        </w:rPr>
        <w:t xml:space="preserve"> województwa, w tym Województwo </w:t>
      </w:r>
      <w:r w:rsidR="00BD411A" w:rsidRPr="00A564B8">
        <w:rPr>
          <w:rFonts w:ascii="Calibri" w:hAnsi="Calibri" w:cs="Calibri"/>
          <w:sz w:val="20"/>
          <w:szCs w:val="20"/>
        </w:rPr>
        <w:t>Mazowieckie</w:t>
      </w:r>
      <w:r w:rsidRPr="00A564B8">
        <w:rPr>
          <w:rFonts w:ascii="Calibri" w:hAnsi="Calibri" w:cs="Calibri"/>
          <w:sz w:val="20"/>
          <w:szCs w:val="20"/>
        </w:rPr>
        <w:t xml:space="preserve">, </w:t>
      </w:r>
    </w:p>
    <w:p w:rsidR="00111069" w:rsidRPr="00A564B8" w:rsidRDefault="00BD411A" w:rsidP="00F836F5">
      <w:pPr>
        <w:pStyle w:val="NormalnyWeb"/>
        <w:tabs>
          <w:tab w:val="left" w:pos="1440"/>
        </w:tabs>
        <w:spacing w:before="0" w:beforeAutospacing="0" w:after="120" w:afterAutospacing="0"/>
        <w:ind w:left="1440"/>
        <w:jc w:val="both"/>
        <w:rPr>
          <w:rFonts w:ascii="Calibri" w:hAnsi="Calibri" w:cs="Calibri"/>
          <w:sz w:val="20"/>
          <w:szCs w:val="20"/>
        </w:rPr>
      </w:pPr>
      <w:r w:rsidRPr="00A564B8">
        <w:rPr>
          <w:rFonts w:ascii="Calibri" w:hAnsi="Calibri" w:cs="Calibri"/>
          <w:sz w:val="20"/>
          <w:szCs w:val="20"/>
        </w:rPr>
        <w:t>-   w ramach wybranych przez Stronę rządową regionalnych agend naukowo-badawczych,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 w trybie konkursowym wyłaniane będą projekty badawcze, w których liderem (koordynatorem) będzie podmiot z województwa objętego regionalną agendą naukowo-badawczą;</w:t>
      </w:r>
    </w:p>
    <w:p w:rsidR="000B6635" w:rsidRPr="00A564B8" w:rsidRDefault="000B6635" w:rsidP="00506A5E">
      <w:pPr>
        <w:numPr>
          <w:ilvl w:val="0"/>
          <w:numId w:val="16"/>
        </w:numPr>
        <w:tabs>
          <w:tab w:val="left" w:pos="360"/>
          <w:tab w:val="left" w:pos="720"/>
        </w:tabs>
        <w:spacing w:before="240" w:after="120"/>
        <w:ind w:firstLine="0"/>
        <w:jc w:val="both"/>
        <w:rPr>
          <w:rFonts w:ascii="Calibri" w:hAnsi="Calibri" w:cs="Calibri"/>
          <w:sz w:val="20"/>
          <w:szCs w:val="20"/>
        </w:rPr>
      </w:pPr>
      <w:r w:rsidRPr="00A564B8">
        <w:rPr>
          <w:rFonts w:ascii="Calibri" w:hAnsi="Calibri" w:cs="Calibri"/>
          <w:sz w:val="20"/>
          <w:szCs w:val="20"/>
        </w:rPr>
        <w:lastRenderedPageBreak/>
        <w:t xml:space="preserve">dla celu </w:t>
      </w:r>
      <w:r w:rsidR="00355BA6" w:rsidRPr="00A564B8">
        <w:rPr>
          <w:rFonts w:ascii="Calibri" w:hAnsi="Calibri" w:cs="Calibri"/>
          <w:sz w:val="20"/>
          <w:szCs w:val="20"/>
          <w:lang w:eastAsia="ar-SA"/>
        </w:rPr>
        <w:t>poprawa dostępności regionalnej oraz dalsze umacnianie metropolitalnych funkcji Warszawy</w:t>
      </w:r>
      <w:r w:rsidRPr="00A564B8">
        <w:rPr>
          <w:rFonts w:ascii="Calibri" w:hAnsi="Calibri" w:cs="Calibri"/>
          <w:sz w:val="20"/>
          <w:szCs w:val="20"/>
        </w:rPr>
        <w:t>:</w:t>
      </w:r>
    </w:p>
    <w:p w:rsidR="00CB1416" w:rsidRPr="00A564B8" w:rsidRDefault="00CB1416" w:rsidP="00CB1416">
      <w:pPr>
        <w:numPr>
          <w:ilvl w:val="0"/>
          <w:numId w:val="19"/>
        </w:numPr>
        <w:tabs>
          <w:tab w:val="clear" w:pos="360"/>
          <w:tab w:val="num" w:pos="720"/>
          <w:tab w:val="left" w:pos="1080"/>
        </w:tabs>
        <w:spacing w:before="240" w:after="120"/>
        <w:ind w:left="720" w:firstLine="0"/>
        <w:jc w:val="both"/>
        <w:rPr>
          <w:rFonts w:ascii="Calibri" w:hAnsi="Calibri" w:cs="Calibri"/>
          <w:sz w:val="20"/>
          <w:szCs w:val="20"/>
        </w:rPr>
      </w:pPr>
      <w:r w:rsidRPr="00A564B8">
        <w:rPr>
          <w:rFonts w:ascii="Calibri" w:hAnsi="Calibri" w:cs="Calibri"/>
          <w:sz w:val="20"/>
          <w:szCs w:val="20"/>
        </w:rPr>
        <w:t>Strona rządowa będzie dążyć do realizacji inwestycji w zakresie infrastruktury transportowej zgodnie z Dokumentem Implementacyjnym do Strategii Rozwoju Transportu, przyjętym przez Radę Ministrów w dniu 24 września 2014 r., zwanym dalej „DI”, Programem Budowy Dróg Krajowych, zwanym dalej „PBDK” lub Wieloletnim Programem Inwestycji Kolejowych, zwanym dalej „WPIK”, w ramach dostępnych środków finansowych, pod warunkiem, że zostaną spełnione wszystkie wymagania formalnoprawne niezbędne do realizacji tych inwestycji,</w:t>
      </w:r>
    </w:p>
    <w:p w:rsidR="00BD411A" w:rsidRPr="00A564B8" w:rsidRDefault="00CB1416" w:rsidP="00CB1416">
      <w:pPr>
        <w:numPr>
          <w:ilvl w:val="0"/>
          <w:numId w:val="19"/>
        </w:numPr>
        <w:tabs>
          <w:tab w:val="clear" w:pos="360"/>
          <w:tab w:val="num" w:pos="720"/>
          <w:tab w:val="left" w:pos="1080"/>
        </w:tabs>
        <w:spacing w:before="240" w:after="120"/>
        <w:ind w:left="720" w:firstLine="0"/>
        <w:jc w:val="both"/>
        <w:rPr>
          <w:rFonts w:ascii="Calibri" w:hAnsi="Calibri" w:cs="Calibri"/>
          <w:sz w:val="20"/>
          <w:szCs w:val="20"/>
          <w:u w:val="single"/>
        </w:rPr>
      </w:pPr>
      <w:r w:rsidRPr="00A564B8">
        <w:rPr>
          <w:rFonts w:ascii="Calibri" w:hAnsi="Calibri" w:cs="Calibri"/>
          <w:sz w:val="20"/>
          <w:szCs w:val="20"/>
        </w:rPr>
        <w:t xml:space="preserve">Strona samorządowa będzie dążyć do realizacji inwestycji w zakresie dróg wojewódzkich zgodnie z opracowanym planem inwestycyjnym w ramach warunkowości </w:t>
      </w:r>
      <w:r w:rsidRPr="008F4069">
        <w:rPr>
          <w:rFonts w:ascii="Calibri" w:hAnsi="Calibri" w:cs="Calibri"/>
          <w:i/>
          <w:sz w:val="20"/>
          <w:szCs w:val="20"/>
        </w:rPr>
        <w:t>ex</w:t>
      </w:r>
      <w:r w:rsidR="008F4069">
        <w:rPr>
          <w:rFonts w:ascii="Calibri" w:hAnsi="Calibri" w:cs="Calibri"/>
          <w:i/>
          <w:sz w:val="20"/>
          <w:szCs w:val="20"/>
        </w:rPr>
        <w:t>-</w:t>
      </w:r>
      <w:r w:rsidRPr="008F4069">
        <w:rPr>
          <w:rFonts w:ascii="Calibri" w:hAnsi="Calibri" w:cs="Calibri"/>
          <w:i/>
          <w:sz w:val="20"/>
          <w:szCs w:val="20"/>
        </w:rPr>
        <w:t>ante</w:t>
      </w:r>
      <w:r w:rsidRPr="00A564B8">
        <w:rPr>
          <w:rFonts w:ascii="Calibri" w:hAnsi="Calibri" w:cs="Calibri"/>
          <w:sz w:val="20"/>
          <w:szCs w:val="20"/>
        </w:rPr>
        <w:t xml:space="preserve"> do RPO, na zasadach określonych w Umowie Partnerstwa, w ramach dostępnych środków finansowych, pod warunkiem, że zostaną spełnione wszystkie wymagania formalnoprawne niezbędne do realizacji tych inwestycji,</w:t>
      </w:r>
    </w:p>
    <w:p w:rsidR="00BD411A" w:rsidRPr="00A564B8" w:rsidRDefault="00BD411A" w:rsidP="00506A5E">
      <w:pPr>
        <w:numPr>
          <w:ilvl w:val="0"/>
          <w:numId w:val="19"/>
        </w:numPr>
        <w:tabs>
          <w:tab w:val="clear" w:pos="360"/>
          <w:tab w:val="num" w:pos="720"/>
          <w:tab w:val="left" w:pos="1080"/>
        </w:tabs>
        <w:spacing w:before="240" w:after="120"/>
        <w:ind w:left="720" w:firstLine="0"/>
        <w:jc w:val="both"/>
        <w:rPr>
          <w:rFonts w:ascii="Calibri" w:hAnsi="Calibri" w:cs="Calibri"/>
          <w:sz w:val="20"/>
          <w:szCs w:val="20"/>
        </w:rPr>
      </w:pPr>
      <w:r w:rsidRPr="00A564B8">
        <w:rPr>
          <w:rFonts w:ascii="Calibri" w:hAnsi="Calibri" w:cs="Calibri"/>
          <w:sz w:val="20"/>
          <w:szCs w:val="20"/>
        </w:rPr>
        <w:t>Strony podejmą starania na rzecz uzyskania dodatkowych środków innych niż źródła dostępne w ramach właściwych programów operacyjnych na lata 2014</w:t>
      </w:r>
      <w:r w:rsidR="002B3B9A">
        <w:rPr>
          <w:rFonts w:ascii="Calibri" w:hAnsi="Calibri" w:cs="Calibri"/>
          <w:sz w:val="20"/>
          <w:szCs w:val="20"/>
        </w:rPr>
        <w:t xml:space="preserve"> – </w:t>
      </w:r>
      <w:r w:rsidRPr="00A564B8">
        <w:rPr>
          <w:rFonts w:ascii="Calibri" w:hAnsi="Calibri" w:cs="Calibri"/>
          <w:sz w:val="20"/>
          <w:szCs w:val="20"/>
        </w:rPr>
        <w:t>2020 służących realizacji Umowy Partnerstwa w zakresie polityki spójności na finansowanie inwestycji transportowych,</w:t>
      </w:r>
    </w:p>
    <w:p w:rsidR="000B6635" w:rsidRPr="00A564B8" w:rsidRDefault="00BD411A" w:rsidP="00506A5E">
      <w:pPr>
        <w:numPr>
          <w:ilvl w:val="0"/>
          <w:numId w:val="19"/>
        </w:numPr>
        <w:tabs>
          <w:tab w:val="clear" w:pos="360"/>
          <w:tab w:val="num" w:pos="720"/>
          <w:tab w:val="left" w:pos="1080"/>
        </w:tabs>
        <w:spacing w:after="120"/>
        <w:ind w:left="720" w:firstLine="0"/>
        <w:jc w:val="both"/>
        <w:rPr>
          <w:rFonts w:ascii="Calibri" w:hAnsi="Calibri" w:cs="Calibri"/>
          <w:sz w:val="20"/>
          <w:szCs w:val="20"/>
        </w:rPr>
      </w:pPr>
      <w:r w:rsidRPr="00A564B8">
        <w:rPr>
          <w:rFonts w:ascii="Calibri" w:hAnsi="Calibri" w:cs="Calibri"/>
          <w:sz w:val="20"/>
          <w:szCs w:val="20"/>
        </w:rPr>
        <w:t>Strona rządowa podejmie starania na rzecz kontynuacji finansowego wsparcia inwestycji na drogach lokalnych na zasadach określonych dla właściwych źródeł finansowania, pod warunkiem dostępności środków finansowych w ramach tych źródeł;</w:t>
      </w:r>
    </w:p>
    <w:p w:rsidR="004F1E17" w:rsidRPr="00A564B8" w:rsidRDefault="004F1E17" w:rsidP="00506A5E">
      <w:pPr>
        <w:numPr>
          <w:ilvl w:val="0"/>
          <w:numId w:val="16"/>
        </w:numPr>
        <w:spacing w:before="240" w:after="120"/>
        <w:ind w:firstLine="0"/>
        <w:jc w:val="both"/>
        <w:rPr>
          <w:rFonts w:ascii="Calibri" w:hAnsi="Calibri" w:cs="Calibri"/>
          <w:sz w:val="20"/>
          <w:szCs w:val="20"/>
          <w:lang w:eastAsia="ar-SA"/>
        </w:rPr>
      </w:pPr>
      <w:r w:rsidRPr="00A564B8">
        <w:rPr>
          <w:rFonts w:ascii="Calibri" w:hAnsi="Calibri" w:cs="Calibri"/>
          <w:sz w:val="20"/>
          <w:szCs w:val="20"/>
        </w:rPr>
        <w:t xml:space="preserve">dla celu </w:t>
      </w:r>
      <w:r w:rsidR="00355BA6" w:rsidRPr="00A564B8">
        <w:rPr>
          <w:rFonts w:ascii="Calibri" w:hAnsi="Calibri" w:cs="Calibri"/>
          <w:sz w:val="20"/>
          <w:szCs w:val="20"/>
          <w:lang w:eastAsia="ar-SA"/>
        </w:rPr>
        <w:t>poprawa</w:t>
      </w:r>
      <w:r w:rsidRPr="00A564B8">
        <w:rPr>
          <w:rFonts w:ascii="Calibri" w:hAnsi="Calibri" w:cs="Calibri"/>
          <w:sz w:val="20"/>
          <w:szCs w:val="20"/>
          <w:lang w:eastAsia="ar-SA"/>
        </w:rPr>
        <w:t xml:space="preserve"> </w:t>
      </w:r>
      <w:r w:rsidRPr="00A564B8">
        <w:rPr>
          <w:rFonts w:ascii="Calibri" w:hAnsi="Calibri" w:cs="Calibri"/>
          <w:sz w:val="20"/>
          <w:szCs w:val="20"/>
        </w:rPr>
        <w:t>bezpieczeństwa energetycznego Województwa:</w:t>
      </w:r>
    </w:p>
    <w:p w:rsidR="00CB1416" w:rsidRPr="00A564B8" w:rsidRDefault="00CB1416" w:rsidP="00CB1416">
      <w:pPr>
        <w:numPr>
          <w:ilvl w:val="0"/>
          <w:numId w:val="20"/>
        </w:numPr>
        <w:tabs>
          <w:tab w:val="clear" w:pos="1440"/>
          <w:tab w:val="num" w:pos="720"/>
          <w:tab w:val="left" w:pos="1080"/>
        </w:tabs>
        <w:spacing w:before="240" w:after="120"/>
        <w:ind w:left="720" w:firstLine="0"/>
        <w:jc w:val="both"/>
        <w:rPr>
          <w:rFonts w:ascii="Calibri" w:hAnsi="Calibri" w:cs="Calibri"/>
          <w:sz w:val="20"/>
          <w:szCs w:val="20"/>
          <w:u w:val="single"/>
        </w:rPr>
      </w:pPr>
      <w:r w:rsidRPr="00A564B8">
        <w:rPr>
          <w:rFonts w:ascii="Calibri" w:hAnsi="Calibri" w:cs="Calibri"/>
          <w:sz w:val="20"/>
          <w:szCs w:val="20"/>
        </w:rPr>
        <w:t xml:space="preserve">Strona rządowa zidentyfikuje najważniejsze inwestycje w zakresie infrastruktury energetycznej w Project </w:t>
      </w:r>
      <w:proofErr w:type="spellStart"/>
      <w:r w:rsidRPr="00A564B8">
        <w:rPr>
          <w:rFonts w:ascii="Calibri" w:hAnsi="Calibri" w:cs="Calibri"/>
          <w:sz w:val="20"/>
          <w:szCs w:val="20"/>
        </w:rPr>
        <w:t>pipeline</w:t>
      </w:r>
      <w:proofErr w:type="spellEnd"/>
      <w:r w:rsidRPr="00A564B8">
        <w:rPr>
          <w:rFonts w:ascii="Calibri" w:hAnsi="Calibri" w:cs="Calibri"/>
          <w:sz w:val="20"/>
          <w:szCs w:val="20"/>
        </w:rPr>
        <w:t xml:space="preserve"> dla sektora energetyki, </w:t>
      </w:r>
    </w:p>
    <w:p w:rsidR="00CB1416" w:rsidRPr="00A564B8" w:rsidRDefault="00CB1416" w:rsidP="00CB1416">
      <w:pPr>
        <w:numPr>
          <w:ilvl w:val="0"/>
          <w:numId w:val="20"/>
        </w:numPr>
        <w:tabs>
          <w:tab w:val="clear" w:pos="1440"/>
          <w:tab w:val="num" w:pos="720"/>
          <w:tab w:val="left" w:pos="1080"/>
        </w:tabs>
        <w:spacing w:before="240" w:after="120"/>
        <w:ind w:left="720" w:firstLine="0"/>
        <w:jc w:val="both"/>
        <w:rPr>
          <w:rFonts w:ascii="Calibri" w:hAnsi="Calibri" w:cs="Calibri"/>
          <w:sz w:val="20"/>
          <w:szCs w:val="20"/>
          <w:u w:val="single"/>
        </w:rPr>
      </w:pPr>
      <w:r w:rsidRPr="00A564B8">
        <w:rPr>
          <w:rFonts w:ascii="Calibri" w:hAnsi="Calibri" w:cs="Calibri"/>
          <w:sz w:val="20"/>
          <w:szCs w:val="20"/>
        </w:rPr>
        <w:t>Strona rządowa będzie dążyć, w ramach dostępnych środków finansowych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 xml:space="preserve">2020, służącego realizacji Umowy Partnerstwa w zakresie polityki spójności, do zapewnienia wsparcia finansowego dla projektów zidentyfikowanych w Project </w:t>
      </w:r>
      <w:proofErr w:type="spellStart"/>
      <w:r w:rsidRPr="00A564B8">
        <w:rPr>
          <w:rFonts w:ascii="Calibri" w:hAnsi="Calibri" w:cs="Calibri"/>
          <w:sz w:val="20"/>
          <w:szCs w:val="20"/>
        </w:rPr>
        <w:t>pipeline</w:t>
      </w:r>
      <w:proofErr w:type="spellEnd"/>
      <w:r w:rsidRPr="00A564B8">
        <w:rPr>
          <w:rFonts w:ascii="Calibri" w:hAnsi="Calibri" w:cs="Calibri"/>
          <w:sz w:val="20"/>
          <w:szCs w:val="20"/>
        </w:rPr>
        <w:t xml:space="preserve"> dla sektora energetyki, pod warunkiem, że zostaną spełnione wszystkie wymagania formalnoprawne niezbędne do realizacji tych inwestycji,</w:t>
      </w:r>
    </w:p>
    <w:p w:rsidR="00CB1416" w:rsidRPr="00A564B8" w:rsidRDefault="00CB1416" w:rsidP="00CB1416">
      <w:pPr>
        <w:numPr>
          <w:ilvl w:val="0"/>
          <w:numId w:val="20"/>
        </w:numPr>
        <w:tabs>
          <w:tab w:val="clear" w:pos="1440"/>
          <w:tab w:val="num" w:pos="720"/>
          <w:tab w:val="left" w:pos="1080"/>
        </w:tabs>
        <w:spacing w:before="240" w:after="120"/>
        <w:ind w:left="720" w:firstLine="0"/>
        <w:jc w:val="both"/>
        <w:rPr>
          <w:rFonts w:ascii="Calibri" w:hAnsi="Calibri" w:cs="Calibri"/>
          <w:sz w:val="20"/>
          <w:szCs w:val="20"/>
          <w:u w:val="single"/>
        </w:rPr>
      </w:pPr>
      <w:r w:rsidRPr="00A564B8">
        <w:rPr>
          <w:rFonts w:ascii="Calibri" w:hAnsi="Calibri" w:cs="Calibri"/>
          <w:sz w:val="20"/>
          <w:szCs w:val="20"/>
        </w:rPr>
        <w:t xml:space="preserve">Strona rządowa dokona wyboru projektów spośród inwestycji w zakresie infrastruktury energetycznej ujętych w Project </w:t>
      </w:r>
      <w:proofErr w:type="spellStart"/>
      <w:r w:rsidRPr="00A564B8">
        <w:rPr>
          <w:rFonts w:ascii="Calibri" w:hAnsi="Calibri" w:cs="Calibri"/>
          <w:sz w:val="20"/>
          <w:szCs w:val="20"/>
        </w:rPr>
        <w:t>pipeline</w:t>
      </w:r>
      <w:proofErr w:type="spellEnd"/>
      <w:r w:rsidRPr="00A564B8">
        <w:rPr>
          <w:rFonts w:ascii="Calibri" w:hAnsi="Calibri" w:cs="Calibri"/>
          <w:sz w:val="20"/>
          <w:szCs w:val="20"/>
        </w:rPr>
        <w:t xml:space="preserve"> dla sektora energetyki na zasadach przewidzianych we właściwym krajowym programie operacyjnym na lata 2014</w:t>
      </w:r>
      <w:r w:rsidR="002B3B9A">
        <w:rPr>
          <w:rFonts w:ascii="Calibri" w:hAnsi="Calibri" w:cs="Calibri"/>
          <w:sz w:val="20"/>
          <w:szCs w:val="20"/>
        </w:rPr>
        <w:t xml:space="preserve"> – </w:t>
      </w:r>
      <w:r w:rsidRPr="00A564B8">
        <w:rPr>
          <w:rFonts w:ascii="Calibri" w:hAnsi="Calibri" w:cs="Calibri"/>
          <w:sz w:val="20"/>
          <w:szCs w:val="20"/>
        </w:rPr>
        <w:t>2020, służącym realizacji Umowy Partnerstwa w zakresie polityki spójności,</w:t>
      </w:r>
    </w:p>
    <w:p w:rsidR="004F1E17" w:rsidRPr="00A564B8" w:rsidRDefault="00CB1416" w:rsidP="00CB1416">
      <w:pPr>
        <w:numPr>
          <w:ilvl w:val="0"/>
          <w:numId w:val="20"/>
        </w:numPr>
        <w:tabs>
          <w:tab w:val="clear" w:pos="1440"/>
          <w:tab w:val="num" w:pos="720"/>
          <w:tab w:val="left" w:pos="1080"/>
        </w:tabs>
        <w:spacing w:after="120"/>
        <w:ind w:left="720" w:firstLine="0"/>
        <w:jc w:val="both"/>
        <w:rPr>
          <w:rFonts w:ascii="Calibri" w:hAnsi="Calibri" w:cs="Calibri"/>
          <w:sz w:val="20"/>
          <w:szCs w:val="20"/>
          <w:u w:val="single"/>
        </w:rPr>
      </w:pPr>
      <w:r w:rsidRPr="00A564B8">
        <w:rPr>
          <w:rFonts w:ascii="Calibri" w:hAnsi="Calibri" w:cs="Calibri"/>
          <w:sz w:val="20"/>
          <w:szCs w:val="20"/>
        </w:rPr>
        <w:t>Strona samorządowa będzie dążyć do zapewnienia w ramach dostępnych środków finansowych w ramach RPO</w:t>
      </w:r>
      <w:r w:rsidRPr="00A564B8" w:rsidDel="00197ECF">
        <w:rPr>
          <w:rFonts w:ascii="Calibri" w:hAnsi="Calibri" w:cs="Calibri"/>
          <w:sz w:val="20"/>
          <w:szCs w:val="20"/>
        </w:rPr>
        <w:t xml:space="preserve"> </w:t>
      </w:r>
      <w:r w:rsidRPr="00A564B8">
        <w:rPr>
          <w:rFonts w:ascii="Calibri" w:hAnsi="Calibri" w:cs="Calibri"/>
          <w:sz w:val="20"/>
          <w:szCs w:val="20"/>
        </w:rPr>
        <w:t>wsparcie finansowe dla projektów z zakresu odnawialnych źródeł energii, pod warunkiem, że zostaną spełnione wszystkie wymagania formalnoprawne niezbędne do realizacji tych inwestycji;</w:t>
      </w:r>
    </w:p>
    <w:p w:rsidR="00AB6C36" w:rsidRPr="00A564B8" w:rsidRDefault="00AB6C36" w:rsidP="00506A5E">
      <w:pPr>
        <w:numPr>
          <w:ilvl w:val="0"/>
          <w:numId w:val="16"/>
        </w:numPr>
        <w:tabs>
          <w:tab w:val="left" w:pos="720"/>
        </w:tabs>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355BA6" w:rsidRPr="00A564B8">
        <w:rPr>
          <w:rFonts w:ascii="Calibri" w:hAnsi="Calibri" w:cs="Calibri"/>
          <w:sz w:val="20"/>
          <w:szCs w:val="20"/>
        </w:rPr>
        <w:t>lepsze gospodarowanie wodami</w:t>
      </w:r>
      <w:r w:rsidRPr="00A564B8">
        <w:rPr>
          <w:rFonts w:ascii="Calibri" w:hAnsi="Calibri" w:cs="Calibri"/>
          <w:sz w:val="20"/>
          <w:szCs w:val="20"/>
        </w:rPr>
        <w:t>:</w:t>
      </w:r>
    </w:p>
    <w:p w:rsidR="00CB1416" w:rsidRPr="00A564B8" w:rsidRDefault="00CB1416" w:rsidP="00CB1416">
      <w:pPr>
        <w:numPr>
          <w:ilvl w:val="0"/>
          <w:numId w:val="21"/>
        </w:numPr>
        <w:tabs>
          <w:tab w:val="clear" w:pos="1440"/>
          <w:tab w:val="num" w:pos="720"/>
          <w:tab w:val="left" w:pos="1080"/>
        </w:tabs>
        <w:spacing w:before="240"/>
        <w:ind w:left="720" w:firstLine="0"/>
        <w:jc w:val="both"/>
        <w:rPr>
          <w:rFonts w:ascii="Calibri" w:hAnsi="Calibri" w:cs="Calibri"/>
          <w:sz w:val="20"/>
          <w:szCs w:val="20"/>
        </w:rPr>
      </w:pPr>
      <w:r w:rsidRPr="00A564B8">
        <w:rPr>
          <w:rFonts w:ascii="Calibri" w:hAnsi="Calibri" w:cs="Calibri"/>
          <w:sz w:val="20"/>
          <w:szCs w:val="20"/>
        </w:rPr>
        <w:t>Strony zapewnią, że ewentualne inwestycje związane z zabezpieczeniem przeciwpowodziowym będą wynikać z tzw. „</w:t>
      </w:r>
      <w:proofErr w:type="spellStart"/>
      <w:r w:rsidRPr="00A564B8">
        <w:rPr>
          <w:rFonts w:ascii="Calibri" w:hAnsi="Calibri" w:cs="Calibri"/>
          <w:sz w:val="20"/>
          <w:szCs w:val="20"/>
        </w:rPr>
        <w:t>masterplanów</w:t>
      </w:r>
      <w:proofErr w:type="spellEnd"/>
      <w:r w:rsidRPr="00A564B8">
        <w:rPr>
          <w:rFonts w:ascii="Calibri" w:hAnsi="Calibri" w:cs="Calibri"/>
          <w:sz w:val="20"/>
          <w:szCs w:val="20"/>
        </w:rPr>
        <w:t xml:space="preserve">”, stanowiących uzupełnienie planów gospodarowania wodami do czasu ich aktualizacji w 2015 </w:t>
      </w:r>
      <w:r w:rsidR="002B3B9A" w:rsidRPr="00A564B8">
        <w:rPr>
          <w:rFonts w:ascii="Calibri" w:hAnsi="Calibri" w:cs="Calibri"/>
          <w:sz w:val="20"/>
          <w:szCs w:val="20"/>
        </w:rPr>
        <w:t>r</w:t>
      </w:r>
      <w:r w:rsidR="002B3B9A">
        <w:rPr>
          <w:rFonts w:ascii="Calibri" w:hAnsi="Calibri" w:cs="Calibri"/>
          <w:sz w:val="20"/>
          <w:szCs w:val="20"/>
        </w:rPr>
        <w:t>.</w:t>
      </w:r>
      <w:r w:rsidRPr="00A564B8">
        <w:rPr>
          <w:rFonts w:ascii="Calibri" w:hAnsi="Calibri" w:cs="Calibri"/>
          <w:sz w:val="20"/>
          <w:szCs w:val="20"/>
        </w:rPr>
        <w:t xml:space="preserve">, a po 2015 </w:t>
      </w:r>
      <w:r w:rsidR="002B3B9A" w:rsidRPr="00A564B8">
        <w:rPr>
          <w:rFonts w:ascii="Calibri" w:hAnsi="Calibri" w:cs="Calibri"/>
          <w:sz w:val="20"/>
          <w:szCs w:val="20"/>
        </w:rPr>
        <w:t>r</w:t>
      </w:r>
      <w:r w:rsidR="002B3B9A">
        <w:rPr>
          <w:rFonts w:ascii="Calibri" w:hAnsi="Calibri" w:cs="Calibri"/>
          <w:sz w:val="20"/>
          <w:szCs w:val="20"/>
        </w:rPr>
        <w:t>.</w:t>
      </w:r>
      <w:r w:rsidR="002B3B9A" w:rsidRPr="00A564B8">
        <w:rPr>
          <w:rFonts w:ascii="Calibri" w:hAnsi="Calibri" w:cs="Calibri"/>
          <w:sz w:val="20"/>
          <w:szCs w:val="20"/>
        </w:rPr>
        <w:t xml:space="preserve"> </w:t>
      </w:r>
      <w:r w:rsidRPr="00A564B8">
        <w:rPr>
          <w:rFonts w:ascii="Calibri" w:hAnsi="Calibri" w:cs="Calibri"/>
          <w:sz w:val="20"/>
          <w:szCs w:val="20"/>
        </w:rPr>
        <w:t>– ze zaktualizowanych planów gospodarowania wodami, zgodnie z dyrektywą 2000/60/WE Parlamentu Europejskiego i Rady z dnia 23 października 2000 r. ustanawiającą ramy wspólnotowego działania w dziedzinie polityki wodnej (Dz. Urz. WE L 327 z 22.12.2000, str. 1; Dz. Urz. UE Polskie wydanie specjalne, rozdz. 15, t. 5, str. 275, z późn. zm.), tzw. Ramową Dyrektywą Wodną, zwaną dalej „RDW”,</w:t>
      </w:r>
    </w:p>
    <w:p w:rsidR="00CB1416" w:rsidRPr="00A564B8" w:rsidRDefault="00CB1416" w:rsidP="00CB1416">
      <w:pPr>
        <w:numPr>
          <w:ilvl w:val="1"/>
          <w:numId w:val="16"/>
        </w:numPr>
        <w:tabs>
          <w:tab w:val="num" w:pos="720"/>
          <w:tab w:val="left" w:pos="1080"/>
        </w:tabs>
        <w:spacing w:before="240"/>
        <w:ind w:left="720" w:firstLine="0"/>
        <w:jc w:val="both"/>
        <w:rPr>
          <w:rFonts w:ascii="Calibri" w:hAnsi="Calibri" w:cs="Calibri"/>
          <w:sz w:val="20"/>
          <w:szCs w:val="20"/>
          <w:shd w:val="clear" w:color="auto" w:fill="FFCC00"/>
        </w:rPr>
      </w:pPr>
      <w:r w:rsidRPr="00A564B8">
        <w:rPr>
          <w:rFonts w:ascii="Calibri" w:hAnsi="Calibri" w:cs="Calibri"/>
          <w:sz w:val="20"/>
          <w:szCs w:val="20"/>
        </w:rPr>
        <w:t>Strony zapewnią, że ewentualne inwestycje związane z zabezpieczeniem przeciwpowodziowym</w:t>
      </w:r>
      <w:r w:rsidRPr="00A564B8" w:rsidDel="00FA7822">
        <w:rPr>
          <w:rFonts w:ascii="Calibri" w:hAnsi="Calibri" w:cs="Calibri"/>
          <w:sz w:val="20"/>
          <w:szCs w:val="20"/>
        </w:rPr>
        <w:t xml:space="preserve"> </w:t>
      </w:r>
      <w:r w:rsidRPr="00A564B8">
        <w:rPr>
          <w:rFonts w:ascii="Calibri" w:hAnsi="Calibri" w:cs="Calibri"/>
          <w:sz w:val="20"/>
          <w:szCs w:val="20"/>
        </w:rPr>
        <w:t>będą uwzględniać opracowane mapy zagrożeń i mapy ryzyka powodziowego oraz będą spójne z planami zarządzania ryzykiem powodziowym, zgodnie z dyrektywą 2007/60/WE Parlamentu Europejskiego i Rady z dnia 23 października 2007 r. w sprawie oceny ryzyka powodziowego i zarządzania nim (Dz. Urz. UE L 288 z </w:t>
      </w:r>
      <w:r w:rsidR="002A0865">
        <w:rPr>
          <w:rFonts w:ascii="Calibri" w:hAnsi="Calibri" w:cs="Calibri"/>
          <w:sz w:val="20"/>
          <w:szCs w:val="20"/>
        </w:rPr>
        <w:t>0</w:t>
      </w:r>
      <w:r w:rsidRPr="00A564B8">
        <w:rPr>
          <w:rFonts w:ascii="Calibri" w:hAnsi="Calibri" w:cs="Calibri"/>
          <w:sz w:val="20"/>
          <w:szCs w:val="20"/>
        </w:rPr>
        <w:t>6.11.2007, str. 27),</w:t>
      </w:r>
    </w:p>
    <w:p w:rsidR="00FB0A6A" w:rsidRPr="00A564B8" w:rsidRDefault="00CB1416" w:rsidP="00CB1416">
      <w:pPr>
        <w:numPr>
          <w:ilvl w:val="1"/>
          <w:numId w:val="16"/>
        </w:numPr>
        <w:tabs>
          <w:tab w:val="num" w:pos="720"/>
          <w:tab w:val="left" w:pos="1080"/>
        </w:tabs>
        <w:spacing w:after="240"/>
        <w:ind w:left="720" w:firstLine="0"/>
        <w:jc w:val="both"/>
        <w:rPr>
          <w:rFonts w:ascii="Calibri" w:hAnsi="Calibri" w:cs="Calibri"/>
          <w:sz w:val="20"/>
          <w:szCs w:val="20"/>
          <w:shd w:val="clear" w:color="auto" w:fill="FFCC00"/>
        </w:rPr>
      </w:pPr>
      <w:r w:rsidRPr="00A564B8">
        <w:rPr>
          <w:rFonts w:ascii="Calibri" w:hAnsi="Calibri" w:cs="Calibri"/>
          <w:sz w:val="20"/>
          <w:szCs w:val="20"/>
        </w:rPr>
        <w:lastRenderedPageBreak/>
        <w:t>Strony podejmą starania w celu zapewnienia wsparcia finansowego dla inwestycji związanych z zabezpieczeniem przeciwpowodziowym w ramach dostępnych środków finansowych, pod warunkiem że zostaną spełnione wszystkie wymagania formalnoprawne niezbędne do realizacji tych inwestycji, odpowiednio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 i właściwego RPO;</w:t>
      </w:r>
    </w:p>
    <w:p w:rsidR="00AB6C36" w:rsidRPr="00A564B8" w:rsidRDefault="00AB6C36" w:rsidP="00506A5E">
      <w:pPr>
        <w:numPr>
          <w:ilvl w:val="0"/>
          <w:numId w:val="16"/>
        </w:numPr>
        <w:tabs>
          <w:tab w:val="left" w:pos="720"/>
        </w:tabs>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232649" w:rsidRPr="00A564B8">
        <w:rPr>
          <w:rFonts w:ascii="Calibri" w:hAnsi="Calibri" w:cs="Calibri"/>
          <w:sz w:val="20"/>
          <w:szCs w:val="20"/>
        </w:rPr>
        <w:t>l</w:t>
      </w:r>
      <w:r w:rsidR="000D4F13" w:rsidRPr="00A564B8">
        <w:rPr>
          <w:rFonts w:ascii="Calibri" w:hAnsi="Calibri" w:cs="Calibri"/>
          <w:sz w:val="20"/>
          <w:szCs w:val="20"/>
        </w:rPr>
        <w:t xml:space="preserve">epsze </w:t>
      </w:r>
      <w:r w:rsidR="005507B9" w:rsidRPr="00A564B8">
        <w:rPr>
          <w:rFonts w:ascii="Calibri" w:hAnsi="Calibri" w:cs="Calibri"/>
          <w:sz w:val="20"/>
          <w:szCs w:val="20"/>
        </w:rPr>
        <w:t xml:space="preserve">wykorzystanie istniejącego potencjału przyrodniczego i kulturowego </w:t>
      </w:r>
      <w:r w:rsidR="000C3890" w:rsidRPr="00A564B8">
        <w:rPr>
          <w:rFonts w:ascii="Calibri" w:hAnsi="Calibri" w:cs="Calibri"/>
          <w:sz w:val="20"/>
          <w:szCs w:val="20"/>
        </w:rPr>
        <w:t>Województwa</w:t>
      </w:r>
      <w:r w:rsidRPr="00A564B8">
        <w:rPr>
          <w:rFonts w:ascii="Calibri" w:hAnsi="Calibri" w:cs="Calibri"/>
          <w:sz w:val="20"/>
          <w:szCs w:val="20"/>
        </w:rPr>
        <w:t>:</w:t>
      </w:r>
    </w:p>
    <w:p w:rsidR="00BD411A" w:rsidRPr="00A564B8" w:rsidRDefault="00BD411A" w:rsidP="00506A5E">
      <w:pPr>
        <w:numPr>
          <w:ilvl w:val="0"/>
          <w:numId w:val="22"/>
        </w:numPr>
        <w:tabs>
          <w:tab w:val="clear" w:pos="1440"/>
          <w:tab w:val="num" w:pos="720"/>
          <w:tab w:val="left" w:pos="1080"/>
          <w:tab w:val="num" w:pos="6173"/>
        </w:tabs>
        <w:spacing w:before="240" w:after="120"/>
        <w:ind w:left="720" w:firstLine="0"/>
        <w:jc w:val="both"/>
        <w:rPr>
          <w:rFonts w:ascii="Calibri" w:hAnsi="Calibri" w:cs="Calibri"/>
          <w:sz w:val="20"/>
          <w:szCs w:val="20"/>
        </w:rPr>
      </w:pPr>
      <w:r w:rsidRPr="00A564B8">
        <w:rPr>
          <w:rFonts w:ascii="Calibri" w:hAnsi="Calibri" w:cs="Calibri"/>
          <w:sz w:val="20"/>
          <w:szCs w:val="20"/>
        </w:rPr>
        <w:t xml:space="preserve">Strony podejmą działania na rzecz uzyskania dodatkowych środków z innych </w:t>
      </w:r>
      <w:r w:rsidR="003F580B">
        <w:rPr>
          <w:rFonts w:ascii="Calibri" w:hAnsi="Calibri" w:cs="Calibri"/>
          <w:sz w:val="20"/>
          <w:szCs w:val="20"/>
        </w:rPr>
        <w:t xml:space="preserve">źródeł </w:t>
      </w:r>
      <w:r w:rsidRPr="00A564B8">
        <w:rPr>
          <w:rFonts w:ascii="Calibri" w:hAnsi="Calibri" w:cs="Calibri"/>
          <w:sz w:val="20"/>
          <w:szCs w:val="20"/>
        </w:rPr>
        <w:t>niż źródła dostępne w</w:t>
      </w:r>
      <w:r w:rsidR="008D71A8">
        <w:rPr>
          <w:rFonts w:ascii="Calibri" w:hAnsi="Calibri" w:cs="Calibri"/>
          <w:sz w:val="20"/>
          <w:szCs w:val="20"/>
        </w:rPr>
        <w:t> </w:t>
      </w:r>
      <w:r w:rsidRPr="00A564B8">
        <w:rPr>
          <w:rFonts w:ascii="Calibri" w:hAnsi="Calibri" w:cs="Calibri"/>
          <w:sz w:val="20"/>
          <w:szCs w:val="20"/>
        </w:rPr>
        <w:t>ramach właściwych programów operacyjnych na lata 2014</w:t>
      </w:r>
      <w:r w:rsidR="002B3B9A">
        <w:rPr>
          <w:rFonts w:ascii="Calibri" w:hAnsi="Calibri" w:cs="Calibri"/>
          <w:sz w:val="20"/>
          <w:szCs w:val="20"/>
        </w:rPr>
        <w:t xml:space="preserve"> – </w:t>
      </w:r>
      <w:r w:rsidRPr="00A564B8">
        <w:rPr>
          <w:rFonts w:ascii="Calibri" w:hAnsi="Calibri" w:cs="Calibri"/>
          <w:sz w:val="20"/>
          <w:szCs w:val="20"/>
        </w:rPr>
        <w:t>2020 służących realizacji Umowy Partnerstwa w</w:t>
      </w:r>
      <w:r w:rsidR="008D71A8">
        <w:rPr>
          <w:rFonts w:ascii="Calibri" w:hAnsi="Calibri" w:cs="Calibri"/>
          <w:sz w:val="20"/>
          <w:szCs w:val="20"/>
        </w:rPr>
        <w:t> </w:t>
      </w:r>
      <w:r w:rsidRPr="00A564B8">
        <w:rPr>
          <w:rFonts w:ascii="Calibri" w:hAnsi="Calibri" w:cs="Calibri"/>
          <w:sz w:val="20"/>
          <w:szCs w:val="20"/>
        </w:rPr>
        <w:t>zakresie polityki spójności na finansowanie inwestycji w kulturę i dziedzictwo narodowe i regionalne,</w:t>
      </w:r>
    </w:p>
    <w:p w:rsidR="0076264D" w:rsidRPr="00A564B8" w:rsidRDefault="00BD411A" w:rsidP="00506A5E">
      <w:pPr>
        <w:numPr>
          <w:ilvl w:val="0"/>
          <w:numId w:val="22"/>
        </w:numPr>
        <w:tabs>
          <w:tab w:val="clear" w:pos="1440"/>
          <w:tab w:val="num" w:pos="720"/>
          <w:tab w:val="left" w:pos="1080"/>
        </w:tabs>
        <w:spacing w:after="120"/>
        <w:ind w:left="720" w:firstLine="0"/>
        <w:jc w:val="both"/>
        <w:rPr>
          <w:rFonts w:ascii="Calibri" w:hAnsi="Calibri" w:cs="Calibri"/>
          <w:sz w:val="20"/>
          <w:szCs w:val="20"/>
        </w:rPr>
      </w:pPr>
      <w:r w:rsidRPr="00A564B8">
        <w:rPr>
          <w:rFonts w:ascii="Calibri" w:hAnsi="Calibri" w:cs="Calibri"/>
          <w:sz w:val="20"/>
          <w:szCs w:val="20"/>
        </w:rPr>
        <w:t>Strona rządowa podejmie starania na rzecz kontynuacji finansowego wsparcia inwestycji z zakresu kultury, w szczególności ochrony zabytków, na zasadach określonych dla właściwych źródeł finansowania, pod warunkiem dostępności środków finansowych w ramach tych źródeł;</w:t>
      </w:r>
    </w:p>
    <w:p w:rsidR="0015462B" w:rsidRPr="00A564B8" w:rsidRDefault="00AB6C36" w:rsidP="00506A5E">
      <w:pPr>
        <w:numPr>
          <w:ilvl w:val="0"/>
          <w:numId w:val="16"/>
        </w:numPr>
        <w:spacing w:before="240" w:after="120"/>
        <w:ind w:firstLine="0"/>
        <w:jc w:val="both"/>
        <w:rPr>
          <w:rFonts w:ascii="Calibri" w:hAnsi="Calibri" w:cs="Calibri"/>
          <w:iCs/>
          <w:sz w:val="20"/>
          <w:szCs w:val="20"/>
        </w:rPr>
      </w:pPr>
      <w:r w:rsidRPr="00A564B8">
        <w:rPr>
          <w:rFonts w:ascii="Calibri" w:hAnsi="Calibri" w:cs="Calibri"/>
          <w:sz w:val="20"/>
          <w:szCs w:val="20"/>
        </w:rPr>
        <w:t xml:space="preserve">dla celu </w:t>
      </w:r>
      <w:r w:rsidR="000D4F13" w:rsidRPr="00A564B8">
        <w:rPr>
          <w:rFonts w:ascii="Calibri" w:hAnsi="Calibri" w:cs="Calibri"/>
          <w:sz w:val="20"/>
          <w:szCs w:val="20"/>
        </w:rPr>
        <w:t xml:space="preserve">zwiększenie </w:t>
      </w:r>
      <w:r w:rsidR="00585010" w:rsidRPr="00A564B8">
        <w:rPr>
          <w:rFonts w:ascii="Calibri" w:hAnsi="Calibri" w:cs="Calibri"/>
          <w:sz w:val="20"/>
          <w:szCs w:val="20"/>
        </w:rPr>
        <w:t xml:space="preserve">poziomu zatrudnienia w </w:t>
      </w:r>
      <w:r w:rsidR="0091173F" w:rsidRPr="00A564B8">
        <w:rPr>
          <w:rFonts w:ascii="Calibri" w:hAnsi="Calibri" w:cs="Calibri"/>
          <w:sz w:val="20"/>
          <w:szCs w:val="20"/>
        </w:rPr>
        <w:t>Województwie</w:t>
      </w:r>
      <w:r w:rsidR="0015462B" w:rsidRPr="00A564B8">
        <w:rPr>
          <w:rFonts w:ascii="Calibri" w:hAnsi="Calibri" w:cs="Calibri"/>
          <w:sz w:val="20"/>
          <w:szCs w:val="20"/>
        </w:rPr>
        <w:t>:</w:t>
      </w:r>
    </w:p>
    <w:p w:rsidR="00BD411A" w:rsidRPr="00A564B8" w:rsidRDefault="00CB1416" w:rsidP="00506A5E">
      <w:pPr>
        <w:numPr>
          <w:ilvl w:val="0"/>
          <w:numId w:val="23"/>
        </w:numPr>
        <w:tabs>
          <w:tab w:val="clear" w:pos="1440"/>
          <w:tab w:val="num" w:pos="720"/>
          <w:tab w:val="left" w:pos="1080"/>
        </w:tabs>
        <w:spacing w:before="240" w:after="120"/>
        <w:ind w:left="720" w:firstLine="0"/>
        <w:jc w:val="both"/>
        <w:rPr>
          <w:rFonts w:ascii="Calibri" w:hAnsi="Calibri" w:cs="Calibri"/>
          <w:iCs/>
          <w:sz w:val="20"/>
          <w:szCs w:val="20"/>
        </w:rPr>
      </w:pPr>
      <w:r w:rsidRPr="00A564B8">
        <w:rPr>
          <w:rFonts w:ascii="Calibri" w:hAnsi="Calibri" w:cs="Calibri"/>
          <w:iCs/>
          <w:sz w:val="20"/>
          <w:szCs w:val="20"/>
        </w:rPr>
        <w:t xml:space="preserve">Strona rządowa podejmie starania w celu realizacji i dofinansowania </w:t>
      </w:r>
      <w:r w:rsidRPr="00A564B8">
        <w:rPr>
          <w:rFonts w:ascii="Calibri" w:hAnsi="Calibri" w:cs="Calibri"/>
          <w:sz w:val="20"/>
          <w:szCs w:val="20"/>
        </w:rPr>
        <w:t xml:space="preserve">w ramach dostępnych środków finansowych </w:t>
      </w:r>
      <w:r w:rsidRPr="00A564B8">
        <w:rPr>
          <w:rFonts w:ascii="Calibri" w:hAnsi="Calibri" w:cs="Calibri"/>
          <w:iCs/>
          <w:sz w:val="20"/>
          <w:szCs w:val="20"/>
        </w:rPr>
        <w:t>w ramach</w:t>
      </w:r>
      <w:r w:rsidRPr="00A564B8">
        <w:rPr>
          <w:rFonts w:ascii="Calibri" w:hAnsi="Calibri" w:cs="Calibri"/>
          <w:sz w:val="20"/>
          <w:szCs w:val="20"/>
        </w:rPr>
        <w:t xml:space="preserve">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w:t>
      </w:r>
      <w:r w:rsidRPr="00A564B8">
        <w:rPr>
          <w:rFonts w:ascii="Calibri" w:hAnsi="Calibri" w:cs="Calibri"/>
          <w:iCs/>
          <w:sz w:val="20"/>
          <w:szCs w:val="20"/>
        </w:rPr>
        <w:t xml:space="preserve"> działań w </w:t>
      </w:r>
      <w:r w:rsidR="00BD411A" w:rsidRPr="00A564B8">
        <w:rPr>
          <w:rFonts w:ascii="Calibri" w:hAnsi="Calibri" w:cs="Calibri"/>
          <w:iCs/>
          <w:sz w:val="20"/>
          <w:szCs w:val="20"/>
        </w:rPr>
        <w:t xml:space="preserve">Województwie </w:t>
      </w:r>
      <w:r w:rsidRPr="00A564B8">
        <w:rPr>
          <w:rFonts w:ascii="Calibri" w:hAnsi="Calibri" w:cs="Calibri"/>
          <w:iCs/>
          <w:sz w:val="20"/>
          <w:szCs w:val="20"/>
        </w:rPr>
        <w:t>w obszarze aktywizacji zawodowej osób młodych do ukończenia 29</w:t>
      </w:r>
      <w:r w:rsidR="002B3B9A">
        <w:rPr>
          <w:rFonts w:ascii="Calibri" w:hAnsi="Calibri" w:cs="Calibri"/>
          <w:iCs/>
          <w:sz w:val="20"/>
          <w:szCs w:val="20"/>
        </w:rPr>
        <w:t>.</w:t>
      </w:r>
      <w:r w:rsidRPr="00A564B8">
        <w:rPr>
          <w:rFonts w:ascii="Calibri" w:hAnsi="Calibri" w:cs="Calibri"/>
          <w:iCs/>
          <w:sz w:val="20"/>
          <w:szCs w:val="20"/>
        </w:rPr>
        <w:t xml:space="preserve"> roku życia, które pozostają bez pracy lub poszukują zatrudnienia. Działania te będą realizowane na podstawie odrębnego porozumienia zawartego pomiędzy instytucją zarządzającą </w:t>
      </w:r>
      <w:r w:rsidRPr="00A564B8">
        <w:rPr>
          <w:rFonts w:ascii="Calibri" w:hAnsi="Calibri" w:cs="Calibri"/>
          <w:sz w:val="20"/>
          <w:szCs w:val="20"/>
        </w:rPr>
        <w:t>t</w:t>
      </w:r>
      <w:r w:rsidRPr="00A564B8">
        <w:rPr>
          <w:rFonts w:ascii="Calibri" w:hAnsi="Calibri" w:cs="Calibri"/>
          <w:iCs/>
          <w:sz w:val="20"/>
          <w:szCs w:val="20"/>
        </w:rPr>
        <w:t xml:space="preserve">ym programem a Wojewódzkim Urzędem Pracy </w:t>
      </w:r>
      <w:r w:rsidR="00BD411A" w:rsidRPr="00A564B8">
        <w:rPr>
          <w:rFonts w:ascii="Calibri" w:hAnsi="Calibri" w:cs="Calibri"/>
          <w:iCs/>
          <w:sz w:val="20"/>
          <w:szCs w:val="20"/>
        </w:rPr>
        <w:t>w </w:t>
      </w:r>
      <w:r w:rsidR="0036213A" w:rsidRPr="00A564B8">
        <w:rPr>
          <w:rFonts w:ascii="Calibri" w:hAnsi="Calibri" w:cs="Calibri"/>
          <w:iCs/>
          <w:sz w:val="20"/>
          <w:szCs w:val="20"/>
        </w:rPr>
        <w:t>Warszawie</w:t>
      </w:r>
      <w:r w:rsidR="00BD411A" w:rsidRPr="00A564B8">
        <w:rPr>
          <w:rFonts w:ascii="Calibri" w:hAnsi="Calibri" w:cs="Calibri"/>
          <w:iCs/>
          <w:sz w:val="20"/>
          <w:szCs w:val="20"/>
        </w:rPr>
        <w:t xml:space="preserve">, </w:t>
      </w:r>
      <w:r w:rsidRPr="00A564B8">
        <w:rPr>
          <w:rFonts w:ascii="Calibri" w:hAnsi="Calibri" w:cs="Calibri"/>
          <w:iCs/>
          <w:sz w:val="20"/>
          <w:szCs w:val="20"/>
        </w:rPr>
        <w:t>który będzie pełnił rolę instytucji pośredniczącej w ramach tego programu. W porozumieniu tym zostaną określone szczegółowe zasady realizacji działań na rzecz aktywizacji zawodowej osób młodych do ukończenia 29</w:t>
      </w:r>
      <w:r w:rsidR="002B3B9A">
        <w:rPr>
          <w:rFonts w:ascii="Calibri" w:hAnsi="Calibri" w:cs="Calibri"/>
          <w:iCs/>
          <w:sz w:val="20"/>
          <w:szCs w:val="20"/>
        </w:rPr>
        <w:t>.</w:t>
      </w:r>
      <w:r w:rsidRPr="00A564B8">
        <w:rPr>
          <w:rFonts w:ascii="Calibri" w:hAnsi="Calibri" w:cs="Calibri"/>
          <w:iCs/>
          <w:sz w:val="20"/>
          <w:szCs w:val="20"/>
        </w:rPr>
        <w:t xml:space="preserve"> roku życia, które pozostają bez pracy lub poszukują zatrudnienia, oraz wysokość środków przeznaczonych na ten cel,</w:t>
      </w:r>
    </w:p>
    <w:p w:rsidR="00BD411A" w:rsidRPr="00A564B8" w:rsidRDefault="00BD411A" w:rsidP="00506A5E">
      <w:pPr>
        <w:pStyle w:val="Default"/>
        <w:numPr>
          <w:ilvl w:val="0"/>
          <w:numId w:val="23"/>
        </w:numPr>
        <w:tabs>
          <w:tab w:val="clear" w:pos="1440"/>
          <w:tab w:val="num" w:pos="720"/>
          <w:tab w:val="left" w:pos="1080"/>
          <w:tab w:val="left" w:pos="1800"/>
        </w:tabs>
        <w:spacing w:before="240" w:after="120"/>
        <w:ind w:left="720" w:firstLine="0"/>
        <w:jc w:val="both"/>
        <w:rPr>
          <w:rFonts w:ascii="Calibri" w:hAnsi="Calibri" w:cs="Calibri"/>
          <w:iCs/>
          <w:color w:val="auto"/>
          <w:sz w:val="20"/>
          <w:szCs w:val="20"/>
        </w:rPr>
      </w:pPr>
      <w:r w:rsidRPr="00A564B8">
        <w:rPr>
          <w:rFonts w:ascii="Calibri" w:hAnsi="Calibri" w:cs="Calibri"/>
          <w:iCs/>
          <w:color w:val="auto"/>
          <w:sz w:val="20"/>
          <w:szCs w:val="20"/>
        </w:rPr>
        <w:t xml:space="preserve">Strona samorządowa zobowiązuje się, że </w:t>
      </w:r>
      <w:r w:rsidRPr="00A564B8">
        <w:rPr>
          <w:rFonts w:ascii="Calibri" w:hAnsi="Calibri" w:cs="Calibri"/>
          <w:color w:val="auto"/>
          <w:sz w:val="20"/>
          <w:szCs w:val="20"/>
        </w:rPr>
        <w:t xml:space="preserve">w ramach dostępnych środków finansowych </w:t>
      </w:r>
      <w:r w:rsidRPr="00A564B8">
        <w:rPr>
          <w:rFonts w:ascii="Calibri" w:hAnsi="Calibri" w:cs="Calibri"/>
          <w:iCs/>
          <w:color w:val="auto"/>
          <w:sz w:val="20"/>
          <w:szCs w:val="20"/>
        </w:rPr>
        <w:t>w ramach RPO:</w:t>
      </w:r>
    </w:p>
    <w:p w:rsidR="00BD411A" w:rsidRPr="00A564B8" w:rsidRDefault="00BD411A" w:rsidP="00506A5E">
      <w:pPr>
        <w:pStyle w:val="Default"/>
        <w:numPr>
          <w:ilvl w:val="0"/>
          <w:numId w:val="34"/>
        </w:numPr>
        <w:tabs>
          <w:tab w:val="left" w:pos="1418"/>
        </w:tabs>
        <w:spacing w:after="120"/>
        <w:ind w:left="1134" w:firstLine="11"/>
        <w:jc w:val="both"/>
        <w:rPr>
          <w:rFonts w:ascii="Calibri" w:hAnsi="Calibri" w:cs="Calibri"/>
          <w:iCs/>
          <w:color w:val="auto"/>
          <w:sz w:val="20"/>
          <w:szCs w:val="20"/>
        </w:rPr>
      </w:pPr>
      <w:r w:rsidRPr="00A564B8">
        <w:rPr>
          <w:rFonts w:ascii="Calibri" w:hAnsi="Calibri" w:cs="Calibri"/>
          <w:iCs/>
          <w:color w:val="auto"/>
          <w:sz w:val="20"/>
          <w:szCs w:val="20"/>
        </w:rPr>
        <w:t xml:space="preserve">działania w zakresie aktywizacji zawodowej objęte wsparciem finansowym będą uwzględniać specyfikę wewnątrzregionalną, </w:t>
      </w:r>
    </w:p>
    <w:p w:rsidR="00BD411A" w:rsidRPr="00A564B8" w:rsidRDefault="00BD411A" w:rsidP="00506A5E">
      <w:pPr>
        <w:pStyle w:val="Default"/>
        <w:numPr>
          <w:ilvl w:val="0"/>
          <w:numId w:val="34"/>
        </w:numPr>
        <w:tabs>
          <w:tab w:val="left" w:pos="1418"/>
        </w:tabs>
        <w:spacing w:after="120"/>
        <w:ind w:left="1134" w:firstLine="11"/>
        <w:jc w:val="both"/>
        <w:rPr>
          <w:rFonts w:ascii="Calibri" w:hAnsi="Calibri" w:cs="Calibri"/>
          <w:iCs/>
          <w:color w:val="auto"/>
          <w:sz w:val="20"/>
          <w:szCs w:val="20"/>
        </w:rPr>
      </w:pPr>
      <w:r w:rsidRPr="00A564B8">
        <w:rPr>
          <w:rFonts w:ascii="Calibri" w:hAnsi="Calibri" w:cs="Calibri"/>
          <w:iCs/>
          <w:color w:val="auto"/>
          <w:sz w:val="20"/>
          <w:szCs w:val="20"/>
        </w:rPr>
        <w:t>preferowane będą grupy docelowe znajdujące się w szczególnej sytuacji na regionalnym rynku pracy,</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działania objęte wsparciem finansowym będą dostosowane do indywidualnych potrzeb uczestników projektów, </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strike/>
          <w:color w:val="auto"/>
          <w:sz w:val="20"/>
          <w:szCs w:val="20"/>
        </w:rPr>
      </w:pPr>
      <w:r w:rsidRPr="00A564B8">
        <w:rPr>
          <w:rFonts w:ascii="Calibri" w:hAnsi="Calibri" w:cs="Calibri"/>
          <w:iCs/>
          <w:color w:val="auto"/>
          <w:sz w:val="20"/>
          <w:szCs w:val="20"/>
        </w:rPr>
        <w:t xml:space="preserve">wsparcie finansowe będzie obejmować instrumenty i usługi rynku pracy wskazane w ustawie </w:t>
      </w:r>
      <w:r w:rsidR="008F4069">
        <w:rPr>
          <w:rFonts w:ascii="Calibri" w:hAnsi="Calibri" w:cs="Calibri"/>
          <w:iCs/>
          <w:color w:val="auto"/>
          <w:sz w:val="20"/>
          <w:szCs w:val="20"/>
        </w:rPr>
        <w:t>z dnia 20 kwietnia 2004 r.</w:t>
      </w:r>
      <w:r w:rsidR="008F4069" w:rsidRPr="00532D93">
        <w:rPr>
          <w:rFonts w:ascii="Calibri" w:hAnsi="Calibri" w:cs="Calibri"/>
          <w:iCs/>
          <w:color w:val="auto"/>
          <w:sz w:val="20"/>
          <w:szCs w:val="20"/>
        </w:rPr>
        <w:t xml:space="preserve"> </w:t>
      </w:r>
      <w:r w:rsidRPr="00A564B8">
        <w:rPr>
          <w:rFonts w:ascii="Calibri" w:hAnsi="Calibri" w:cs="Calibri"/>
          <w:iCs/>
          <w:color w:val="auto"/>
          <w:sz w:val="20"/>
          <w:szCs w:val="20"/>
        </w:rPr>
        <w:t>o promocji zatrudnienia i instytucjach rynku pracy oraz inne instrumenty i usługi rynku pracy, które przyczyniają się do aktywizacji zawodowej,</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strike/>
          <w:color w:val="auto"/>
          <w:sz w:val="20"/>
          <w:szCs w:val="20"/>
        </w:rPr>
      </w:pPr>
      <w:r w:rsidRPr="00A564B8">
        <w:rPr>
          <w:rFonts w:ascii="Calibri" w:hAnsi="Calibri" w:cs="Calibri"/>
          <w:iCs/>
          <w:color w:val="auto"/>
          <w:sz w:val="20"/>
          <w:szCs w:val="20"/>
        </w:rPr>
        <w:t>wsparcie finansowe będzie obejmować aktywizację zawodową osób opiekujących się dziećmi do 3</w:t>
      </w:r>
      <w:r w:rsidR="002B3B9A">
        <w:rPr>
          <w:rFonts w:ascii="Calibri" w:hAnsi="Calibri" w:cs="Calibri"/>
          <w:iCs/>
          <w:color w:val="auto"/>
          <w:sz w:val="20"/>
          <w:szCs w:val="20"/>
        </w:rPr>
        <w:t>.</w:t>
      </w:r>
      <w:r w:rsidRPr="00A564B8">
        <w:rPr>
          <w:rFonts w:ascii="Calibri" w:hAnsi="Calibri" w:cs="Calibri"/>
          <w:iCs/>
          <w:color w:val="auto"/>
          <w:sz w:val="20"/>
          <w:szCs w:val="20"/>
        </w:rPr>
        <w:t> roku życia,</w:t>
      </w:r>
    </w:p>
    <w:p w:rsidR="008D6497" w:rsidRPr="00A564B8" w:rsidRDefault="00CB1416"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wsparcie finansowe w zakresie przystosowania pracowników i przedsiębiorstw do zmian będzie realizowane zgodnie z podejściem popytowym oraz będzie skierowane wyłącznie do mikro-, małych i średnich przedsiębiorstw;</w:t>
      </w:r>
    </w:p>
    <w:p w:rsidR="00DD02CC" w:rsidRPr="00A564B8" w:rsidRDefault="00F875B8" w:rsidP="00506A5E">
      <w:pPr>
        <w:numPr>
          <w:ilvl w:val="0"/>
          <w:numId w:val="16"/>
        </w:numPr>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296728" w:rsidRPr="00A564B8">
        <w:rPr>
          <w:rFonts w:ascii="Calibri" w:hAnsi="Calibri" w:cs="Calibri"/>
          <w:sz w:val="20"/>
          <w:szCs w:val="20"/>
        </w:rPr>
        <w:t xml:space="preserve">redukcja </w:t>
      </w:r>
      <w:r w:rsidR="00585010" w:rsidRPr="00A564B8">
        <w:rPr>
          <w:rFonts w:ascii="Calibri" w:hAnsi="Calibri" w:cs="Calibri"/>
          <w:sz w:val="20"/>
          <w:szCs w:val="20"/>
        </w:rPr>
        <w:t>poziomu wykluczenia społecznego</w:t>
      </w:r>
      <w:r w:rsidR="00DD02CC" w:rsidRPr="00A564B8">
        <w:rPr>
          <w:rFonts w:ascii="Calibri" w:hAnsi="Calibri" w:cs="Calibri"/>
          <w:sz w:val="20"/>
          <w:szCs w:val="20"/>
        </w:rPr>
        <w:t>:</w:t>
      </w:r>
    </w:p>
    <w:p w:rsidR="00BD411A" w:rsidRPr="00A564B8" w:rsidRDefault="00DD02CC" w:rsidP="00BD411A">
      <w:pPr>
        <w:tabs>
          <w:tab w:val="left" w:pos="709"/>
        </w:tabs>
        <w:spacing w:before="240" w:after="120"/>
        <w:ind w:left="709"/>
        <w:jc w:val="both"/>
        <w:rPr>
          <w:rFonts w:ascii="Calibri" w:hAnsi="Calibri" w:cs="Calibri"/>
          <w:sz w:val="20"/>
          <w:szCs w:val="20"/>
        </w:rPr>
      </w:pPr>
      <w:r w:rsidRPr="00A564B8">
        <w:rPr>
          <w:rFonts w:ascii="Calibri" w:hAnsi="Calibri" w:cs="Calibri"/>
          <w:sz w:val="20"/>
          <w:szCs w:val="20"/>
        </w:rPr>
        <w:t xml:space="preserve">a) </w:t>
      </w:r>
      <w:r w:rsidR="00BD411A" w:rsidRPr="00A564B8">
        <w:rPr>
          <w:rFonts w:ascii="Calibri" w:hAnsi="Calibri" w:cs="Calibri"/>
          <w:sz w:val="20"/>
          <w:szCs w:val="20"/>
        </w:rPr>
        <w:t xml:space="preserve">Strona rządowa </w:t>
      </w:r>
      <w:r w:rsidR="00BD411A" w:rsidRPr="00A564B8">
        <w:rPr>
          <w:rFonts w:ascii="Calibri" w:hAnsi="Calibri" w:cs="Calibri"/>
          <w:iCs/>
          <w:sz w:val="20"/>
          <w:szCs w:val="20"/>
        </w:rPr>
        <w:t xml:space="preserve">zobowiązuje się, że w </w:t>
      </w:r>
      <w:r w:rsidR="00BD411A" w:rsidRPr="00A564B8">
        <w:rPr>
          <w:rFonts w:ascii="Calibri" w:hAnsi="Calibri" w:cs="Calibri"/>
          <w:sz w:val="20"/>
          <w:szCs w:val="20"/>
        </w:rPr>
        <w:t xml:space="preserve">ramach dostępnych środków finansowych w </w:t>
      </w:r>
      <w:r w:rsidR="00BD411A" w:rsidRPr="00A564B8">
        <w:rPr>
          <w:rFonts w:ascii="Calibri" w:hAnsi="Calibri" w:cs="Calibri"/>
          <w:iCs/>
          <w:sz w:val="20"/>
          <w:szCs w:val="20"/>
        </w:rPr>
        <w:t xml:space="preserve">ramach właściwego krajowego programu operacyjnego </w:t>
      </w:r>
      <w:r w:rsidR="00BD411A" w:rsidRPr="00A564B8">
        <w:rPr>
          <w:rFonts w:ascii="Calibri" w:hAnsi="Calibri" w:cs="Calibri"/>
          <w:sz w:val="20"/>
          <w:szCs w:val="20"/>
        </w:rPr>
        <w:t>na lata 2014</w:t>
      </w:r>
      <w:r w:rsidR="002B3B9A">
        <w:rPr>
          <w:rFonts w:ascii="Calibri" w:hAnsi="Calibri" w:cs="Calibri"/>
          <w:sz w:val="20"/>
          <w:szCs w:val="20"/>
        </w:rPr>
        <w:t xml:space="preserve"> – </w:t>
      </w:r>
      <w:r w:rsidR="00BD411A" w:rsidRPr="00A564B8">
        <w:rPr>
          <w:rFonts w:ascii="Calibri" w:hAnsi="Calibri" w:cs="Calibri"/>
          <w:sz w:val="20"/>
          <w:szCs w:val="20"/>
        </w:rPr>
        <w:t>2020, służącego realizacji Umowy Partnerstwa w zakresie polityki spójności,</w:t>
      </w:r>
      <w:r w:rsidR="00BD411A" w:rsidRPr="00A564B8">
        <w:rPr>
          <w:rFonts w:ascii="Calibri" w:hAnsi="Calibri" w:cs="Calibri"/>
          <w:iCs/>
          <w:sz w:val="20"/>
          <w:szCs w:val="20"/>
        </w:rPr>
        <w:t xml:space="preserve"> wsparciem finansowym w formie instrumentów finansowych, o których mowa w rozporządzeniu nr 1303/2013, zostaną objęte podmioty ekonomii społecznej w Województwie,</w:t>
      </w:r>
    </w:p>
    <w:p w:rsidR="00BD411A" w:rsidRPr="00A564B8" w:rsidRDefault="00BD411A" w:rsidP="00BD411A">
      <w:pPr>
        <w:tabs>
          <w:tab w:val="left" w:pos="993"/>
        </w:tabs>
        <w:spacing w:before="240" w:after="120"/>
        <w:ind w:left="709"/>
        <w:jc w:val="both"/>
        <w:rPr>
          <w:rFonts w:ascii="Calibri" w:hAnsi="Calibri" w:cs="Calibri"/>
          <w:iCs/>
          <w:sz w:val="20"/>
          <w:szCs w:val="20"/>
        </w:rPr>
      </w:pPr>
      <w:r w:rsidRPr="00A564B8">
        <w:rPr>
          <w:rFonts w:ascii="Calibri" w:hAnsi="Calibri" w:cs="Calibri"/>
          <w:sz w:val="20"/>
          <w:szCs w:val="20"/>
        </w:rPr>
        <w:t xml:space="preserve">b) </w:t>
      </w:r>
      <w:r w:rsidRPr="00A564B8">
        <w:rPr>
          <w:rFonts w:ascii="Calibri" w:hAnsi="Calibri" w:cs="Calibri"/>
          <w:iCs/>
          <w:sz w:val="20"/>
          <w:szCs w:val="20"/>
        </w:rPr>
        <w:t>Strona samorządowa zobowiązuje się, że w</w:t>
      </w:r>
      <w:r w:rsidRPr="00A564B8">
        <w:rPr>
          <w:rFonts w:ascii="Calibri" w:hAnsi="Calibri" w:cs="Calibri"/>
          <w:sz w:val="20"/>
          <w:szCs w:val="20"/>
        </w:rPr>
        <w:t xml:space="preserve"> ramach dostępnych środków finansowych w </w:t>
      </w:r>
      <w:r w:rsidRPr="00A564B8">
        <w:rPr>
          <w:rFonts w:ascii="Calibri" w:hAnsi="Calibri" w:cs="Calibri"/>
          <w:iCs/>
          <w:sz w:val="20"/>
          <w:szCs w:val="20"/>
        </w:rPr>
        <w:t>ramach RPO</w:t>
      </w:r>
      <w:r w:rsidRPr="00A564B8" w:rsidDel="00B6318E">
        <w:rPr>
          <w:rFonts w:ascii="Calibri" w:hAnsi="Calibri" w:cs="Calibri"/>
          <w:iCs/>
          <w:sz w:val="20"/>
          <w:szCs w:val="20"/>
        </w:rPr>
        <w:t xml:space="preserve"> </w:t>
      </w:r>
      <w:r w:rsidRPr="00A564B8">
        <w:rPr>
          <w:rFonts w:ascii="Calibri" w:hAnsi="Calibri" w:cs="Calibri"/>
          <w:iCs/>
          <w:sz w:val="20"/>
          <w:szCs w:val="20"/>
        </w:rPr>
        <w:t>:</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działań na rzecz osób wykluczonych społecznie lub zagrożonych wykluczeniem społecznym będzie ukierunkowane na ich aktywizację społeczno-zawodową, a także reintegrację </w:t>
      </w:r>
      <w:r w:rsidRPr="00A564B8">
        <w:rPr>
          <w:rFonts w:ascii="Calibri" w:hAnsi="Calibri" w:cs="Calibri"/>
          <w:iCs/>
          <w:color w:val="auto"/>
          <w:sz w:val="20"/>
          <w:szCs w:val="20"/>
        </w:rPr>
        <w:lastRenderedPageBreak/>
        <w:t>i rehabilitację społeczno-zawodową i będzie odbywać się z wykorzystaniem m.in. instrumentów aktywnej integracji o charakterze społecznym, zawodowym, edukacyjnym czy zdrowotnym,</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działań na rzecz osób wykluczonych społecznie lub zagrożonych wykluczeniem społecznym będzie zindywidualizowane i kompleksowe, </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wsparcie finansowe będzie skoncentrowane na współpracy publicznych i niepublicznych służb oraz integrowani</w:t>
      </w:r>
      <w:r w:rsidR="008F4069">
        <w:rPr>
          <w:rFonts w:ascii="Calibri" w:hAnsi="Calibri" w:cs="Calibri"/>
          <w:iCs/>
          <w:color w:val="auto"/>
          <w:sz w:val="20"/>
          <w:szCs w:val="20"/>
        </w:rPr>
        <w:t>u</w:t>
      </w:r>
      <w:r w:rsidRPr="00A564B8">
        <w:rPr>
          <w:rFonts w:ascii="Calibri" w:hAnsi="Calibri" w:cs="Calibri"/>
          <w:iCs/>
          <w:color w:val="auto"/>
          <w:sz w:val="20"/>
          <w:szCs w:val="20"/>
        </w:rPr>
        <w:t xml:space="preserve"> oferowanych przez nie usług,</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będzie skoncentrowane na procesie </w:t>
      </w:r>
      <w:proofErr w:type="spellStart"/>
      <w:r w:rsidRPr="00A564B8">
        <w:rPr>
          <w:rFonts w:ascii="Calibri" w:hAnsi="Calibri" w:cs="Calibri"/>
          <w:iCs/>
          <w:color w:val="auto"/>
          <w:sz w:val="20"/>
          <w:szCs w:val="20"/>
        </w:rPr>
        <w:t>deinstytucjonalizacji</w:t>
      </w:r>
      <w:proofErr w:type="spellEnd"/>
      <w:r w:rsidRPr="00A564B8">
        <w:rPr>
          <w:rFonts w:ascii="Calibri" w:hAnsi="Calibri" w:cs="Calibri"/>
          <w:iCs/>
          <w:color w:val="auto"/>
          <w:sz w:val="20"/>
          <w:szCs w:val="20"/>
        </w:rPr>
        <w:t>,</w:t>
      </w:r>
    </w:p>
    <w:p w:rsidR="00BD411A"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preferowane będzie wsparcie finansowe działań dotyczących następujących rodzajów usług: asystenckich i opiekuńczych nad osobami o różnym stopniu niesamodzielności, wsparcia rodzin, usług związanych z pieczą zastępczą, usług w mieszkaniach chronionych i innych formach mieszkań lub domów o charakterze wspomaganym,</w:t>
      </w:r>
    </w:p>
    <w:p w:rsidR="008D6497" w:rsidRPr="00A564B8" w:rsidRDefault="00BD411A"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wsparcie finansowe adresowane do sektora ekonomii społecznej będzie ukierunkowane na tworzenie w nim nowych miejsc pracy;</w:t>
      </w:r>
    </w:p>
    <w:p w:rsidR="0015462B" w:rsidRPr="00A564B8" w:rsidRDefault="00AB6C36" w:rsidP="00506A5E">
      <w:pPr>
        <w:numPr>
          <w:ilvl w:val="0"/>
          <w:numId w:val="16"/>
        </w:numPr>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296728" w:rsidRPr="00A564B8">
        <w:rPr>
          <w:rFonts w:ascii="Calibri" w:hAnsi="Calibri" w:cs="Calibri"/>
          <w:sz w:val="20"/>
          <w:szCs w:val="20"/>
        </w:rPr>
        <w:t xml:space="preserve">podniesienie </w:t>
      </w:r>
      <w:r w:rsidR="00585010" w:rsidRPr="00A564B8">
        <w:rPr>
          <w:rFonts w:ascii="Calibri" w:hAnsi="Calibri" w:cs="Calibri"/>
          <w:sz w:val="20"/>
          <w:szCs w:val="20"/>
        </w:rPr>
        <w:t>poziomu wykształcenia i kompetencji w regionie</w:t>
      </w:r>
      <w:r w:rsidR="0015462B" w:rsidRPr="00A564B8">
        <w:rPr>
          <w:rFonts w:ascii="Calibri" w:hAnsi="Calibri" w:cs="Calibri"/>
          <w:sz w:val="20"/>
          <w:szCs w:val="20"/>
        </w:rPr>
        <w:t>:</w:t>
      </w:r>
    </w:p>
    <w:p w:rsidR="008D44B7" w:rsidRPr="00A564B8" w:rsidRDefault="008D44B7" w:rsidP="00506A5E">
      <w:pPr>
        <w:numPr>
          <w:ilvl w:val="2"/>
          <w:numId w:val="16"/>
        </w:numPr>
        <w:tabs>
          <w:tab w:val="clear" w:pos="1980"/>
          <w:tab w:val="num" w:pos="720"/>
          <w:tab w:val="left" w:pos="1080"/>
        </w:tabs>
        <w:spacing w:before="240" w:after="120"/>
        <w:ind w:left="720" w:firstLine="0"/>
        <w:jc w:val="both"/>
        <w:rPr>
          <w:rFonts w:ascii="Calibri" w:hAnsi="Calibri" w:cs="Calibri"/>
          <w:iCs/>
          <w:sz w:val="20"/>
          <w:szCs w:val="20"/>
        </w:rPr>
      </w:pPr>
      <w:r w:rsidRPr="00A564B8">
        <w:rPr>
          <w:rFonts w:ascii="Calibri" w:hAnsi="Calibri" w:cs="Calibri"/>
          <w:sz w:val="20"/>
          <w:szCs w:val="20"/>
        </w:rPr>
        <w:t>S</w:t>
      </w:r>
      <w:r w:rsidRPr="00A564B8">
        <w:rPr>
          <w:rFonts w:ascii="Calibri" w:hAnsi="Calibri" w:cs="Calibri"/>
          <w:iCs/>
          <w:sz w:val="20"/>
          <w:szCs w:val="20"/>
        </w:rPr>
        <w:t>trona rządowa zapewnia, że przedsięwzięcia w zakresie szkolnictwa wyższego odzwierciedlające specyficzne potrzeby regionalne (wynikające z regionalnych inteligentnych specjalizacji) będą wybierane w</w:t>
      </w:r>
      <w:r w:rsidRPr="00A564B8">
        <w:rPr>
          <w:rFonts w:ascii="Calibri" w:hAnsi="Calibri" w:cs="Calibri"/>
          <w:sz w:val="20"/>
          <w:szCs w:val="20"/>
        </w:rPr>
        <w:t xml:space="preserve"> ramach dostępnych środków finansowych </w:t>
      </w:r>
      <w:r w:rsidRPr="00A564B8">
        <w:rPr>
          <w:rFonts w:ascii="Calibri" w:hAnsi="Calibri" w:cs="Calibri"/>
          <w:iCs/>
          <w:sz w:val="20"/>
          <w:szCs w:val="20"/>
        </w:rPr>
        <w:t xml:space="preserve">w ramach </w:t>
      </w:r>
      <w:r w:rsidRPr="00A564B8">
        <w:rPr>
          <w:rFonts w:ascii="Calibri" w:hAnsi="Calibri" w:cs="Calibri"/>
          <w:sz w:val="20"/>
          <w:szCs w:val="20"/>
        </w:rPr>
        <w:t>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w:t>
      </w:r>
      <w:r w:rsidRPr="00A564B8">
        <w:rPr>
          <w:rFonts w:ascii="Calibri" w:hAnsi="Calibri" w:cs="Calibri"/>
          <w:iCs/>
          <w:sz w:val="20"/>
          <w:szCs w:val="20"/>
        </w:rPr>
        <w:t xml:space="preserve"> w trybie konkursowym, zapewniającym konkurencyjność międzyregionalną, z zastosowaniem mechanizmu preselekcji projektów na poziomie regionalnym</w:t>
      </w:r>
      <w:r w:rsidR="008D71A8">
        <w:rPr>
          <w:rFonts w:ascii="Calibri" w:hAnsi="Calibri" w:cs="Calibri"/>
          <w:iCs/>
          <w:sz w:val="20"/>
          <w:szCs w:val="20"/>
        </w:rPr>
        <w:t>,</w:t>
      </w:r>
    </w:p>
    <w:p w:rsidR="008D44B7" w:rsidRPr="00A564B8" w:rsidRDefault="008D44B7" w:rsidP="00506A5E">
      <w:pPr>
        <w:numPr>
          <w:ilvl w:val="2"/>
          <w:numId w:val="16"/>
        </w:numPr>
        <w:tabs>
          <w:tab w:val="clear" w:pos="1980"/>
          <w:tab w:val="num" w:pos="720"/>
          <w:tab w:val="left" w:pos="1080"/>
        </w:tabs>
        <w:spacing w:before="240" w:after="120"/>
        <w:ind w:left="720" w:firstLine="0"/>
        <w:jc w:val="both"/>
        <w:rPr>
          <w:rFonts w:ascii="Calibri" w:hAnsi="Calibri" w:cs="Calibri"/>
          <w:iCs/>
          <w:sz w:val="20"/>
          <w:szCs w:val="20"/>
        </w:rPr>
      </w:pPr>
      <w:r w:rsidRPr="00A564B8">
        <w:rPr>
          <w:rFonts w:ascii="Calibri" w:hAnsi="Calibri" w:cs="Calibri"/>
          <w:sz w:val="20"/>
          <w:szCs w:val="20"/>
        </w:rPr>
        <w:t xml:space="preserve">Strona samorządowa zapewnia, że </w:t>
      </w:r>
      <w:r w:rsidRPr="00A564B8">
        <w:rPr>
          <w:rFonts w:ascii="Calibri" w:hAnsi="Calibri" w:cs="Calibri"/>
          <w:iCs/>
          <w:sz w:val="20"/>
          <w:szCs w:val="20"/>
        </w:rPr>
        <w:t>w</w:t>
      </w:r>
      <w:r w:rsidRPr="00A564B8">
        <w:rPr>
          <w:rFonts w:ascii="Calibri" w:hAnsi="Calibri" w:cs="Calibri"/>
          <w:sz w:val="20"/>
          <w:szCs w:val="20"/>
        </w:rPr>
        <w:t> ramach dostępnych środków finansowych w ramach RPO:</w:t>
      </w:r>
    </w:p>
    <w:p w:rsidR="008D44B7" w:rsidRPr="00A564B8" w:rsidRDefault="008D44B7"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w obszarze kształcenia ogólnego będzie obejmować działania ukierunkowane na podniesienie kompetencji kluczowych oraz postaw lub umiejętności niezbędnych na rynku pracy (kreatywności, innowacyjności i przedsiębiorczości) uczniów, wykorzystania z nowoczesnych technologii informacyjno-komunikacyjnych, stworzenia warunków dla nowoczesnego nauczania oraz indywidualizacji podejścia do ucznia, </w:t>
      </w:r>
    </w:p>
    <w:p w:rsidR="008D44B7" w:rsidRPr="00A564B8" w:rsidRDefault="008D44B7"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działań z zakresu doskonalenia umiejętności i kompetencji nauczycieli będzie ograniczone do wskazanych w </w:t>
      </w:r>
      <w:proofErr w:type="spellStart"/>
      <w:r w:rsidRPr="00A564B8">
        <w:rPr>
          <w:rFonts w:ascii="Calibri" w:hAnsi="Calibri" w:cs="Calibri"/>
          <w:iCs/>
          <w:color w:val="auto"/>
          <w:sz w:val="20"/>
          <w:szCs w:val="20"/>
        </w:rPr>
        <w:t>tiret</w:t>
      </w:r>
      <w:proofErr w:type="spellEnd"/>
      <w:r w:rsidRPr="00A564B8">
        <w:rPr>
          <w:rFonts w:ascii="Calibri" w:hAnsi="Calibri" w:cs="Calibri"/>
          <w:iCs/>
          <w:color w:val="auto"/>
          <w:sz w:val="20"/>
          <w:szCs w:val="20"/>
        </w:rPr>
        <w:t xml:space="preserve"> </w:t>
      </w:r>
      <w:r w:rsidR="00001826">
        <w:rPr>
          <w:rFonts w:ascii="Calibri" w:hAnsi="Calibri" w:cs="Calibri"/>
          <w:iCs/>
          <w:color w:val="auto"/>
          <w:sz w:val="20"/>
          <w:szCs w:val="20"/>
        </w:rPr>
        <w:t xml:space="preserve">pierwsze </w:t>
      </w:r>
      <w:r w:rsidRPr="00A564B8">
        <w:rPr>
          <w:rFonts w:ascii="Calibri" w:hAnsi="Calibri" w:cs="Calibri"/>
          <w:iCs/>
          <w:color w:val="auto"/>
          <w:sz w:val="20"/>
          <w:szCs w:val="20"/>
        </w:rPr>
        <w:t>obszarów interwencji EFS oraz obszarów deficytowych,</w:t>
      </w:r>
    </w:p>
    <w:p w:rsidR="008D44B7" w:rsidRPr="00A564B8" w:rsidRDefault="008D44B7"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 xml:space="preserve">wsparcie finansowe działań na rzecz edukacji przedszkolnej będzie obejmować tworzenie nowych miejsc edukacji przedszkolnej, rozszerzenie oferty ośrodka wychowania o dodatkowe zajęcia zwiększające szanse edukacyjne dzieci, a także podnoszenie kompetencji nauczycieli; budowa nowej bazy lokalowej dla ośrodków wychowania przedszkolnego </w:t>
      </w:r>
      <w:r w:rsidR="00001826" w:rsidRPr="00A564B8">
        <w:rPr>
          <w:rFonts w:ascii="Calibri" w:hAnsi="Calibri" w:cs="Calibri"/>
          <w:iCs/>
          <w:color w:val="auto"/>
          <w:sz w:val="20"/>
          <w:szCs w:val="20"/>
        </w:rPr>
        <w:t xml:space="preserve">będzie </w:t>
      </w:r>
      <w:r w:rsidRPr="00A564B8">
        <w:rPr>
          <w:rFonts w:ascii="Calibri" w:hAnsi="Calibri" w:cs="Calibri"/>
          <w:iCs/>
          <w:color w:val="auto"/>
          <w:sz w:val="20"/>
          <w:szCs w:val="20"/>
        </w:rPr>
        <w:t>realizowana w ograniczonym zakresie, w przypadkach uzasadnionych specyfiką lokalną,</w:t>
      </w:r>
    </w:p>
    <w:p w:rsidR="008D44B7" w:rsidRPr="00A564B8" w:rsidRDefault="00CB1416"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wsparcie finansowe działań w obszarze kształcenia zawodowego będzie obejmować działania ukierunkowane na inicjowanie i rozwijanie współpracy szkół zawodowych z ich otoczeniem społeczno-       - gospodarczym, organizację praktycznej nauki zawodu, doposażenie pracowni i warsztatów szkolnych, wsparcie świadczenia usług doradztwa w szkołach,</w:t>
      </w:r>
    </w:p>
    <w:p w:rsidR="008D6497" w:rsidRPr="00A564B8" w:rsidRDefault="008D44B7" w:rsidP="00506A5E">
      <w:pPr>
        <w:pStyle w:val="Default"/>
        <w:numPr>
          <w:ilvl w:val="0"/>
          <w:numId w:val="33"/>
        </w:numPr>
        <w:tabs>
          <w:tab w:val="clear" w:pos="360"/>
          <w:tab w:val="left" w:pos="1080"/>
          <w:tab w:val="left" w:pos="1418"/>
        </w:tabs>
        <w:spacing w:after="120"/>
        <w:ind w:left="1134" w:firstLine="0"/>
        <w:jc w:val="both"/>
        <w:rPr>
          <w:rFonts w:ascii="Calibri" w:hAnsi="Calibri" w:cs="Calibri"/>
          <w:iCs/>
          <w:color w:val="auto"/>
          <w:sz w:val="20"/>
          <w:szCs w:val="20"/>
        </w:rPr>
      </w:pPr>
      <w:r w:rsidRPr="00A564B8">
        <w:rPr>
          <w:rFonts w:ascii="Calibri" w:hAnsi="Calibri" w:cs="Calibri"/>
          <w:iCs/>
          <w:color w:val="auto"/>
          <w:sz w:val="20"/>
          <w:szCs w:val="20"/>
        </w:rPr>
        <w:t>wsparcie finansowe działań w obszarze kształcenia ustawicznego osób dorosłych będzie skoncentrowane na rozwoju kompetencji kluczowych, w szczególności porozumiewaniu się w językach obcych oraz kompetencjach informatycznych;</w:t>
      </w:r>
    </w:p>
    <w:p w:rsidR="00AB6C36" w:rsidRPr="00A564B8" w:rsidRDefault="00AB6C36" w:rsidP="00506A5E">
      <w:pPr>
        <w:numPr>
          <w:ilvl w:val="0"/>
          <w:numId w:val="16"/>
        </w:numPr>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296728" w:rsidRPr="00A564B8">
        <w:rPr>
          <w:rFonts w:ascii="Calibri" w:hAnsi="Calibri" w:cs="Calibri"/>
          <w:sz w:val="20"/>
          <w:szCs w:val="20"/>
        </w:rPr>
        <w:t xml:space="preserve">podniesienie </w:t>
      </w:r>
      <w:r w:rsidR="00585010" w:rsidRPr="00A564B8">
        <w:rPr>
          <w:rFonts w:ascii="Calibri" w:hAnsi="Calibri" w:cs="Calibri"/>
          <w:sz w:val="20"/>
          <w:szCs w:val="20"/>
        </w:rPr>
        <w:t xml:space="preserve">jakości i dostępności usług </w:t>
      </w:r>
      <w:r w:rsidR="00B26E63">
        <w:rPr>
          <w:rFonts w:ascii="Calibri" w:hAnsi="Calibri" w:cs="Calibri"/>
          <w:sz w:val="20"/>
          <w:szCs w:val="20"/>
        </w:rPr>
        <w:t>w</w:t>
      </w:r>
      <w:r w:rsidR="00585010" w:rsidRPr="00A564B8">
        <w:rPr>
          <w:rFonts w:ascii="Calibri" w:hAnsi="Calibri" w:cs="Calibri"/>
          <w:sz w:val="20"/>
          <w:szCs w:val="20"/>
        </w:rPr>
        <w:t xml:space="preserve"> zakres</w:t>
      </w:r>
      <w:r w:rsidR="00B26E63">
        <w:rPr>
          <w:rFonts w:ascii="Calibri" w:hAnsi="Calibri" w:cs="Calibri"/>
          <w:sz w:val="20"/>
          <w:szCs w:val="20"/>
        </w:rPr>
        <w:t>ie</w:t>
      </w:r>
      <w:r w:rsidR="00585010" w:rsidRPr="00A564B8">
        <w:rPr>
          <w:rFonts w:ascii="Calibri" w:hAnsi="Calibri" w:cs="Calibri"/>
          <w:sz w:val="20"/>
          <w:szCs w:val="20"/>
        </w:rPr>
        <w:t xml:space="preserve"> ochrony zdrowia</w:t>
      </w:r>
      <w:r w:rsidRPr="00A564B8">
        <w:rPr>
          <w:rFonts w:ascii="Calibri" w:hAnsi="Calibri" w:cs="Calibri"/>
          <w:sz w:val="20"/>
          <w:szCs w:val="20"/>
        </w:rPr>
        <w:t>:</w:t>
      </w:r>
    </w:p>
    <w:p w:rsidR="00CB1416" w:rsidRPr="00A564B8" w:rsidRDefault="00CB1416" w:rsidP="00CB1416">
      <w:pPr>
        <w:pStyle w:val="Default"/>
        <w:numPr>
          <w:ilvl w:val="0"/>
          <w:numId w:val="12"/>
        </w:numPr>
        <w:tabs>
          <w:tab w:val="left" w:pos="1080"/>
        </w:tabs>
        <w:spacing w:before="240" w:after="120"/>
        <w:ind w:firstLine="0"/>
        <w:jc w:val="both"/>
        <w:rPr>
          <w:rFonts w:ascii="Calibri" w:hAnsi="Calibri" w:cs="Calibri"/>
          <w:color w:val="auto"/>
          <w:sz w:val="20"/>
          <w:szCs w:val="20"/>
        </w:rPr>
      </w:pPr>
      <w:r w:rsidRPr="00A564B8">
        <w:rPr>
          <w:rFonts w:ascii="Calibri" w:hAnsi="Calibri" w:cs="Calibri"/>
          <w:color w:val="auto"/>
          <w:sz w:val="20"/>
          <w:szCs w:val="20"/>
        </w:rPr>
        <w:t xml:space="preserve">Strony uznają, że </w:t>
      </w:r>
      <w:r w:rsidRPr="00A564B8">
        <w:rPr>
          <w:rFonts w:ascii="Calibri" w:hAnsi="Calibri" w:cs="Calibri"/>
          <w:bCs/>
          <w:color w:val="auto"/>
          <w:sz w:val="20"/>
          <w:szCs w:val="20"/>
        </w:rPr>
        <w:t>dostosowanie systemu opieki zdrowotnej do prognozowanych zmian epidemiologicznych i demograficznych wymaga prowadzenia działań zarówno na poziomie krajowym, regionalnym oraz lokalnym,</w:t>
      </w:r>
    </w:p>
    <w:p w:rsidR="00CB1416" w:rsidRPr="00A564B8" w:rsidRDefault="00CB1416" w:rsidP="00CB1416">
      <w:pPr>
        <w:pStyle w:val="Default"/>
        <w:numPr>
          <w:ilvl w:val="0"/>
          <w:numId w:val="12"/>
        </w:numPr>
        <w:tabs>
          <w:tab w:val="left" w:pos="1080"/>
        </w:tabs>
        <w:spacing w:before="240" w:after="120"/>
        <w:ind w:firstLine="0"/>
        <w:jc w:val="both"/>
        <w:rPr>
          <w:rFonts w:ascii="Calibri" w:hAnsi="Calibri" w:cs="Calibri"/>
          <w:color w:val="auto"/>
          <w:sz w:val="20"/>
          <w:szCs w:val="20"/>
        </w:rPr>
      </w:pPr>
      <w:r w:rsidRPr="00A564B8">
        <w:rPr>
          <w:rFonts w:ascii="Calibri" w:hAnsi="Calibri" w:cs="Calibri"/>
          <w:color w:val="auto"/>
          <w:sz w:val="20"/>
          <w:szCs w:val="20"/>
        </w:rPr>
        <w:lastRenderedPageBreak/>
        <w:t>Strony deklarują, że podejmowane w Województwie inwestycje w infrastrukturę podmiotów wykonujących działalność leczniczą, które udzielają świadczeń opieki zdrowotnej, finansowanych ze środków publicznych będą uwzględniały potrzeby zdrowotne występujące w Województwie,</w:t>
      </w:r>
    </w:p>
    <w:p w:rsidR="00CB1416" w:rsidRPr="00A564B8" w:rsidRDefault="00CB1416" w:rsidP="00CB1416">
      <w:pPr>
        <w:pStyle w:val="Default"/>
        <w:numPr>
          <w:ilvl w:val="0"/>
          <w:numId w:val="12"/>
        </w:numPr>
        <w:tabs>
          <w:tab w:val="left" w:pos="1080"/>
        </w:tabs>
        <w:spacing w:before="240" w:after="120"/>
        <w:ind w:firstLine="0"/>
        <w:jc w:val="both"/>
        <w:rPr>
          <w:rFonts w:ascii="Calibri" w:hAnsi="Calibri" w:cs="Calibri"/>
          <w:color w:val="auto"/>
          <w:sz w:val="20"/>
          <w:szCs w:val="20"/>
        </w:rPr>
      </w:pPr>
      <w:r w:rsidRPr="00A564B8">
        <w:rPr>
          <w:rFonts w:ascii="Calibri" w:hAnsi="Calibri" w:cs="Calibri"/>
          <w:color w:val="auto"/>
          <w:sz w:val="20"/>
          <w:szCs w:val="20"/>
        </w:rPr>
        <w:t>Strony deklarują współpracę przy tworzeniu instrumentów badania potrzeb zdrowotnych,</w:t>
      </w:r>
    </w:p>
    <w:p w:rsidR="00CB1416" w:rsidRPr="00A564B8" w:rsidRDefault="00CB1416" w:rsidP="00CB1416">
      <w:pPr>
        <w:pStyle w:val="Default"/>
        <w:numPr>
          <w:ilvl w:val="0"/>
          <w:numId w:val="12"/>
        </w:numPr>
        <w:tabs>
          <w:tab w:val="left" w:pos="1080"/>
        </w:tabs>
        <w:spacing w:before="240" w:after="120"/>
        <w:ind w:firstLine="0"/>
        <w:jc w:val="both"/>
        <w:rPr>
          <w:rFonts w:ascii="Calibri" w:hAnsi="Calibri" w:cs="Calibri"/>
          <w:color w:val="auto"/>
          <w:sz w:val="20"/>
          <w:szCs w:val="20"/>
        </w:rPr>
      </w:pPr>
      <w:r w:rsidRPr="00A564B8">
        <w:rPr>
          <w:rFonts w:ascii="Calibri" w:hAnsi="Calibri" w:cs="Calibri"/>
          <w:color w:val="auto"/>
          <w:sz w:val="20"/>
          <w:szCs w:val="20"/>
        </w:rPr>
        <w:t>Strony podejmą starania na rzecz uzyskania dodatkowych środków innych niż źródła dostępne w ramach właściwych programów operacyjnych na lata 2014–2020, służących realizacji Umowy Partnerstwa w zakresie polityki spójności na finansowanie inwestycji w infrastrukturę podmiotów wykonujących działalność leczniczą, które udzielają świadczeń opieki zdrowotnej, finansowanych ze środków publicznych, w szczególności dostosowanie infrastruktury podmiotów leczniczych do wymogów wynikających z właściwych przepisów,</w:t>
      </w:r>
    </w:p>
    <w:p w:rsidR="008D44B7" w:rsidRPr="00A564B8" w:rsidRDefault="00CB1416" w:rsidP="00CB1416">
      <w:pPr>
        <w:numPr>
          <w:ilvl w:val="0"/>
          <w:numId w:val="12"/>
        </w:numPr>
        <w:tabs>
          <w:tab w:val="left" w:pos="1080"/>
        </w:tabs>
        <w:spacing w:before="240" w:after="120"/>
        <w:ind w:firstLine="0"/>
        <w:jc w:val="both"/>
        <w:rPr>
          <w:rFonts w:ascii="Calibri" w:hAnsi="Calibri" w:cs="Calibri"/>
          <w:sz w:val="20"/>
          <w:szCs w:val="20"/>
        </w:rPr>
      </w:pPr>
      <w:r w:rsidRPr="00A564B8">
        <w:rPr>
          <w:rFonts w:ascii="Calibri" w:hAnsi="Calibri" w:cs="Calibri"/>
          <w:sz w:val="20"/>
          <w:szCs w:val="20"/>
        </w:rPr>
        <w:t>Strona rządowa podejmie starania na rzecz kontynuacji finansowego wsparcia inwestycji w infrastrukturę podmiotów wykonujących działalność leczniczą, które udzielają świadczeń opieki zdrowotnej, finansowanych ze środków publicznych, na zasadach określonych dla właściwych źródeł finansowania, pod warunkiem dostępności środków finansowych w ramach tych źródeł,</w:t>
      </w:r>
    </w:p>
    <w:p w:rsidR="008D44B7" w:rsidRPr="00A564B8" w:rsidRDefault="008D44B7" w:rsidP="008D44B7">
      <w:pPr>
        <w:numPr>
          <w:ilvl w:val="0"/>
          <w:numId w:val="12"/>
        </w:numPr>
        <w:tabs>
          <w:tab w:val="left" w:pos="1080"/>
        </w:tabs>
        <w:spacing w:before="240" w:after="120"/>
        <w:ind w:firstLine="0"/>
        <w:jc w:val="both"/>
        <w:rPr>
          <w:rFonts w:ascii="Calibri" w:hAnsi="Calibri" w:cs="Calibri"/>
          <w:sz w:val="20"/>
          <w:szCs w:val="20"/>
        </w:rPr>
      </w:pPr>
      <w:r w:rsidRPr="00A564B8">
        <w:rPr>
          <w:rFonts w:ascii="Calibri" w:hAnsi="Calibri" w:cs="Calibri"/>
          <w:sz w:val="20"/>
          <w:szCs w:val="20"/>
        </w:rPr>
        <w:t xml:space="preserve">Strona rządowa deklaruje wsparcie utworzenia centrum symulacji medycznej w Województwie </w:t>
      </w:r>
      <w:r w:rsidRPr="00A564B8">
        <w:rPr>
          <w:rFonts w:ascii="Calibri" w:hAnsi="Calibri" w:cs="Calibri"/>
          <w:iCs/>
          <w:sz w:val="20"/>
          <w:szCs w:val="20"/>
        </w:rPr>
        <w:t>w</w:t>
      </w:r>
      <w:r w:rsidRPr="00A564B8">
        <w:rPr>
          <w:rFonts w:ascii="Calibri" w:hAnsi="Calibri" w:cs="Calibri"/>
          <w:sz w:val="20"/>
          <w:szCs w:val="20"/>
        </w:rPr>
        <w:t> ramach dostępnych środków finansowych w ramach właściwego krajowego programu operacyjnego na lata 2014</w:t>
      </w:r>
      <w:r w:rsidR="002B3B9A">
        <w:rPr>
          <w:rFonts w:ascii="Calibri" w:hAnsi="Calibri" w:cs="Calibri"/>
          <w:sz w:val="20"/>
          <w:szCs w:val="20"/>
        </w:rPr>
        <w:t xml:space="preserve"> – </w:t>
      </w:r>
      <w:r w:rsidRPr="00A564B8">
        <w:rPr>
          <w:rFonts w:ascii="Calibri" w:hAnsi="Calibri" w:cs="Calibri"/>
          <w:sz w:val="20"/>
          <w:szCs w:val="20"/>
        </w:rPr>
        <w:t>2020, służącego realizacji Umowy Partnerstwa w zakresie polityki spójności</w:t>
      </w:r>
      <w:r w:rsidRPr="00A564B8">
        <w:rPr>
          <w:rStyle w:val="Odwoanieprzypisudolnego"/>
          <w:rFonts w:ascii="Calibri" w:hAnsi="Calibri" w:cs="Calibri"/>
          <w:sz w:val="20"/>
          <w:szCs w:val="20"/>
        </w:rPr>
        <w:footnoteReference w:id="1"/>
      </w:r>
      <w:r w:rsidR="00692EDF">
        <w:rPr>
          <w:rFonts w:ascii="Calibri" w:hAnsi="Calibri" w:cs="Calibri"/>
          <w:sz w:val="20"/>
          <w:szCs w:val="20"/>
          <w:vertAlign w:val="superscript"/>
        </w:rPr>
        <w:t>)</w:t>
      </w:r>
      <w:r w:rsidRPr="00A564B8">
        <w:rPr>
          <w:rFonts w:ascii="Calibri" w:hAnsi="Calibri" w:cs="Calibri"/>
          <w:sz w:val="20"/>
          <w:szCs w:val="20"/>
        </w:rPr>
        <w:t>,</w:t>
      </w:r>
    </w:p>
    <w:p w:rsidR="00792447" w:rsidRPr="00A564B8" w:rsidRDefault="00CB1416" w:rsidP="008D44B7">
      <w:pPr>
        <w:numPr>
          <w:ilvl w:val="0"/>
          <w:numId w:val="12"/>
        </w:numPr>
        <w:tabs>
          <w:tab w:val="left" w:pos="1080"/>
        </w:tabs>
        <w:spacing w:after="120"/>
        <w:ind w:firstLine="0"/>
        <w:jc w:val="both"/>
        <w:rPr>
          <w:rFonts w:ascii="Calibri" w:hAnsi="Calibri" w:cs="Calibri"/>
          <w:sz w:val="20"/>
          <w:szCs w:val="20"/>
        </w:rPr>
      </w:pPr>
      <w:r w:rsidRPr="00A564B8">
        <w:rPr>
          <w:rFonts w:ascii="Calibri" w:hAnsi="Calibri" w:cs="Calibri"/>
          <w:sz w:val="20"/>
          <w:szCs w:val="20"/>
        </w:rPr>
        <w:t>Strony zapewniają, że projekty z zakresu ochrony zdrowia finansowane ze środków właściwych programów operacyjnych na lata 2014–2020 służących realizacji Umowy Partnerstwa w zakresie polityki spójności będą podlegać ograniczeniom wynikającym z Umowy Partnerstwa, w szczególności, że wsparcie finansowe będzie kierowane na inwestycje z zakresu ochrony zdrowia na zasadach wynikających z Policy Paper dla ochrony zdrowia na lata 2014–2020. Krajowe Ramy Strategiczne oraz Planu działań;</w:t>
      </w:r>
    </w:p>
    <w:p w:rsidR="00AB6C36" w:rsidRPr="009D0CAE" w:rsidRDefault="00AB6C36" w:rsidP="00506A5E">
      <w:pPr>
        <w:numPr>
          <w:ilvl w:val="0"/>
          <w:numId w:val="16"/>
        </w:numPr>
        <w:tabs>
          <w:tab w:val="left" w:pos="851"/>
        </w:tabs>
        <w:spacing w:before="240" w:after="120"/>
        <w:ind w:firstLine="0"/>
        <w:jc w:val="both"/>
        <w:rPr>
          <w:rFonts w:ascii="Calibri" w:hAnsi="Calibri" w:cs="Calibri"/>
          <w:sz w:val="20"/>
          <w:szCs w:val="20"/>
        </w:rPr>
      </w:pPr>
      <w:r w:rsidRPr="009D0CAE">
        <w:rPr>
          <w:rFonts w:ascii="Calibri" w:hAnsi="Calibri" w:cs="Calibri"/>
          <w:sz w:val="20"/>
          <w:szCs w:val="20"/>
        </w:rPr>
        <w:t xml:space="preserve">dla celu </w:t>
      </w:r>
      <w:r w:rsidR="009D0CAE" w:rsidRPr="009D0CAE">
        <w:rPr>
          <w:rFonts w:ascii="Calibri" w:hAnsi="Calibri" w:cs="Calibri"/>
          <w:sz w:val="20"/>
          <w:szCs w:val="20"/>
          <w:lang w:eastAsia="ar-SA"/>
        </w:rPr>
        <w:t xml:space="preserve">rozwój </w:t>
      </w:r>
      <w:r w:rsidR="009D0CAE" w:rsidRPr="009D0CAE">
        <w:rPr>
          <w:rFonts w:ascii="Calibri" w:hAnsi="Calibri" w:cs="Calibri"/>
          <w:sz w:val="20"/>
          <w:szCs w:val="20"/>
        </w:rPr>
        <w:t>miasta wojewódzkiego i obszarów powiązanych z nim funkcjonalnie oraz miast regionalnych i </w:t>
      </w:r>
      <w:proofErr w:type="spellStart"/>
      <w:r w:rsidR="009D0CAE" w:rsidRPr="009D0CAE">
        <w:rPr>
          <w:rFonts w:ascii="Calibri" w:hAnsi="Calibri" w:cs="Calibri"/>
          <w:sz w:val="20"/>
          <w:szCs w:val="20"/>
        </w:rPr>
        <w:t>subregionalnych</w:t>
      </w:r>
      <w:proofErr w:type="spellEnd"/>
      <w:r w:rsidR="00B31B8C" w:rsidRPr="009D0CAE">
        <w:rPr>
          <w:rFonts w:ascii="Calibri" w:hAnsi="Calibri" w:cs="Calibri"/>
          <w:sz w:val="20"/>
          <w:szCs w:val="20"/>
        </w:rPr>
        <w:t>:</w:t>
      </w:r>
    </w:p>
    <w:p w:rsidR="00CF4916" w:rsidRPr="00A564B8" w:rsidRDefault="008D44B7" w:rsidP="00506A5E">
      <w:pPr>
        <w:numPr>
          <w:ilvl w:val="0"/>
          <w:numId w:val="24"/>
        </w:numPr>
        <w:tabs>
          <w:tab w:val="clear" w:pos="1440"/>
          <w:tab w:val="num" w:pos="720"/>
          <w:tab w:val="left" w:pos="1080"/>
        </w:tabs>
        <w:spacing w:before="240" w:after="120"/>
        <w:ind w:left="720" w:firstLine="0"/>
        <w:jc w:val="both"/>
        <w:rPr>
          <w:rFonts w:ascii="Calibri" w:hAnsi="Calibri" w:cs="Calibri"/>
          <w:sz w:val="20"/>
          <w:szCs w:val="20"/>
        </w:rPr>
      </w:pPr>
      <w:r w:rsidRPr="00A564B8">
        <w:rPr>
          <w:rFonts w:ascii="Calibri" w:hAnsi="Calibri" w:cs="Calibri"/>
          <w:sz w:val="20"/>
          <w:szCs w:val="20"/>
        </w:rPr>
        <w:t xml:space="preserve">Strony ustalają, że na </w:t>
      </w:r>
      <w:r w:rsidRPr="00001826">
        <w:rPr>
          <w:rFonts w:ascii="Calibri" w:hAnsi="Calibri" w:cs="Calibri"/>
          <w:sz w:val="20"/>
          <w:szCs w:val="20"/>
        </w:rPr>
        <w:t xml:space="preserve">terenie </w:t>
      </w:r>
      <w:r w:rsidR="00A564B8" w:rsidRPr="00001826">
        <w:rPr>
          <w:rFonts w:ascii="Calibri" w:hAnsi="Calibri" w:cs="Calibri"/>
          <w:sz w:val="20"/>
          <w:szCs w:val="20"/>
        </w:rPr>
        <w:t xml:space="preserve">miasta wojewódzkiego i obszarów powiązanych z nim funkcjonalnie </w:t>
      </w:r>
      <w:r w:rsidRPr="00001826">
        <w:rPr>
          <w:rFonts w:ascii="Calibri" w:hAnsi="Calibri" w:cs="Calibri"/>
          <w:sz w:val="20"/>
          <w:szCs w:val="20"/>
        </w:rPr>
        <w:t>wsparcie ukierunkowane zostanie poprzez instrument Zintegrowanych Inwestycji Terytorialnych, zwany</w:t>
      </w:r>
      <w:r w:rsidRPr="0063436A">
        <w:rPr>
          <w:rFonts w:ascii="Calibri" w:hAnsi="Calibri" w:cs="Calibri"/>
          <w:sz w:val="20"/>
          <w:szCs w:val="20"/>
        </w:rPr>
        <w:t xml:space="preserve"> dalej „ZIT”, realizowanych ze środków RPO i uzupełnianych przez przedsięwzięcia w obszarze niskoemisyjnego transportu publicznego i działań w zakresie efektywności energetycznej ze środków właściwego krajowego </w:t>
      </w:r>
      <w:r w:rsidRPr="0003723E">
        <w:rPr>
          <w:rFonts w:ascii="Calibri" w:hAnsi="Calibri" w:cs="Calibri"/>
          <w:sz w:val="20"/>
          <w:szCs w:val="20"/>
        </w:rPr>
        <w:t>programu operacyjnego na lata 2014</w:t>
      </w:r>
      <w:r w:rsidR="002B3B9A" w:rsidRPr="009557D0">
        <w:rPr>
          <w:rFonts w:ascii="Calibri" w:hAnsi="Calibri" w:cs="Calibri"/>
          <w:sz w:val="20"/>
          <w:szCs w:val="20"/>
        </w:rPr>
        <w:t xml:space="preserve"> – </w:t>
      </w:r>
      <w:r w:rsidRPr="008F4069">
        <w:rPr>
          <w:rFonts w:ascii="Calibri" w:hAnsi="Calibri" w:cs="Calibri"/>
          <w:sz w:val="20"/>
          <w:szCs w:val="20"/>
        </w:rPr>
        <w:t>2020, służącego realizacji Umowy Partnerstwa w zakresie polityki spójności,</w:t>
      </w:r>
      <w:r w:rsidRPr="00A564B8">
        <w:rPr>
          <w:rFonts w:ascii="Calibri" w:hAnsi="Calibri" w:cs="Calibri"/>
          <w:sz w:val="20"/>
          <w:szCs w:val="20"/>
        </w:rPr>
        <w:t xml:space="preserve"> zgodnie z przyjętym podziałem interwencji między programami operacyjnymi na lata 2014</w:t>
      </w:r>
      <w:r w:rsidR="002B3B9A">
        <w:rPr>
          <w:rFonts w:ascii="Calibri" w:hAnsi="Calibri" w:cs="Calibri"/>
          <w:sz w:val="20"/>
          <w:szCs w:val="20"/>
        </w:rPr>
        <w:t xml:space="preserve"> – </w:t>
      </w:r>
      <w:r w:rsidRPr="00A564B8">
        <w:rPr>
          <w:rFonts w:ascii="Calibri" w:hAnsi="Calibri" w:cs="Calibri"/>
          <w:sz w:val="20"/>
          <w:szCs w:val="20"/>
        </w:rPr>
        <w:t xml:space="preserve">2020, służącymi realizacji Umowy Partnerstwa w zakresie </w:t>
      </w:r>
      <w:r w:rsidR="00CB1416" w:rsidRPr="00A564B8">
        <w:rPr>
          <w:rFonts w:ascii="Calibri" w:hAnsi="Calibri" w:cs="Calibri"/>
          <w:sz w:val="20"/>
          <w:szCs w:val="20"/>
        </w:rPr>
        <w:t>polityki spójności,</w:t>
      </w:r>
    </w:p>
    <w:p w:rsidR="001B504D" w:rsidRPr="00A564B8" w:rsidRDefault="001B504D" w:rsidP="00506A5E">
      <w:pPr>
        <w:numPr>
          <w:ilvl w:val="0"/>
          <w:numId w:val="24"/>
        </w:numPr>
        <w:tabs>
          <w:tab w:val="clear" w:pos="1440"/>
          <w:tab w:val="num" w:pos="720"/>
          <w:tab w:val="left" w:pos="1080"/>
        </w:tabs>
        <w:spacing w:before="240" w:after="120"/>
        <w:ind w:left="720" w:firstLine="0"/>
        <w:jc w:val="both"/>
        <w:rPr>
          <w:rFonts w:ascii="Calibri" w:hAnsi="Calibri" w:cs="Calibri"/>
          <w:sz w:val="20"/>
          <w:szCs w:val="20"/>
        </w:rPr>
      </w:pPr>
      <w:r w:rsidRPr="00A564B8">
        <w:rPr>
          <w:rFonts w:ascii="Calibri" w:hAnsi="Calibri" w:cs="Calibri"/>
          <w:sz w:val="20"/>
          <w:szCs w:val="20"/>
        </w:rPr>
        <w:t xml:space="preserve">Strony ustalają, że w przypadku miast regionalnych i </w:t>
      </w:r>
      <w:proofErr w:type="spellStart"/>
      <w:r w:rsidRPr="00A564B8">
        <w:rPr>
          <w:rFonts w:ascii="Calibri" w:hAnsi="Calibri" w:cs="Calibri"/>
          <w:sz w:val="20"/>
          <w:szCs w:val="20"/>
        </w:rPr>
        <w:t>subregionalnych</w:t>
      </w:r>
      <w:proofErr w:type="spellEnd"/>
      <w:r w:rsidRPr="00A564B8">
        <w:rPr>
          <w:rFonts w:ascii="Calibri" w:hAnsi="Calibri" w:cs="Calibri"/>
          <w:sz w:val="20"/>
          <w:szCs w:val="20"/>
        </w:rPr>
        <w:t>:</w:t>
      </w:r>
    </w:p>
    <w:p w:rsidR="00A55D60" w:rsidRPr="00A564B8" w:rsidRDefault="009A5A25" w:rsidP="0054007F">
      <w:pPr>
        <w:numPr>
          <w:ilvl w:val="0"/>
          <w:numId w:val="14"/>
        </w:numPr>
        <w:tabs>
          <w:tab w:val="left" w:pos="1800"/>
        </w:tabs>
        <w:spacing w:after="120"/>
        <w:ind w:firstLine="0"/>
        <w:jc w:val="both"/>
        <w:rPr>
          <w:rFonts w:ascii="Calibri" w:hAnsi="Calibri" w:cs="Calibri"/>
          <w:sz w:val="20"/>
          <w:szCs w:val="20"/>
        </w:rPr>
      </w:pPr>
      <w:r w:rsidRPr="00A564B8">
        <w:rPr>
          <w:rFonts w:ascii="Calibri" w:hAnsi="Calibri" w:cs="Calibri"/>
          <w:sz w:val="20"/>
          <w:szCs w:val="20"/>
        </w:rPr>
        <w:t xml:space="preserve">miasta: </w:t>
      </w:r>
      <w:r w:rsidR="007C54B1" w:rsidRPr="00A564B8">
        <w:rPr>
          <w:rFonts w:ascii="Calibri" w:hAnsi="Calibri" w:cs="Calibri"/>
          <w:sz w:val="20"/>
          <w:szCs w:val="20"/>
        </w:rPr>
        <w:t>Ciechanów, Ostrołęka, Płock, Radom</w:t>
      </w:r>
      <w:r w:rsidR="009813A9" w:rsidRPr="00A564B8">
        <w:rPr>
          <w:rFonts w:ascii="Calibri" w:hAnsi="Calibri" w:cs="Calibri"/>
          <w:sz w:val="20"/>
          <w:szCs w:val="20"/>
        </w:rPr>
        <w:t>,</w:t>
      </w:r>
      <w:r w:rsidR="007C54B1" w:rsidRPr="00A564B8">
        <w:rPr>
          <w:rFonts w:ascii="Calibri" w:hAnsi="Calibri" w:cs="Calibri"/>
          <w:sz w:val="20"/>
          <w:szCs w:val="20"/>
        </w:rPr>
        <w:t xml:space="preserve"> Siedlce</w:t>
      </w:r>
      <w:r w:rsidR="000951D5" w:rsidRPr="00A564B8">
        <w:rPr>
          <w:rFonts w:ascii="Calibri" w:hAnsi="Calibri" w:cs="Calibri"/>
          <w:i/>
          <w:sz w:val="20"/>
          <w:szCs w:val="20"/>
        </w:rPr>
        <w:t xml:space="preserve"> </w:t>
      </w:r>
      <w:r w:rsidR="00F836F5" w:rsidRPr="00A564B8">
        <w:rPr>
          <w:rFonts w:ascii="Calibri" w:hAnsi="Calibri" w:cs="Calibri"/>
          <w:sz w:val="20"/>
          <w:szCs w:val="20"/>
        </w:rPr>
        <w:t>lub właściwe podmioty z </w:t>
      </w:r>
      <w:r w:rsidR="000951D5" w:rsidRPr="00A564B8">
        <w:rPr>
          <w:rFonts w:ascii="Calibri" w:hAnsi="Calibri" w:cs="Calibri"/>
          <w:sz w:val="20"/>
          <w:szCs w:val="20"/>
        </w:rPr>
        <w:t>tych miast</w:t>
      </w:r>
      <w:r w:rsidR="006F498B" w:rsidRPr="00A564B8">
        <w:rPr>
          <w:rFonts w:ascii="Calibri" w:hAnsi="Calibri" w:cs="Calibri"/>
          <w:sz w:val="20"/>
          <w:szCs w:val="20"/>
        </w:rPr>
        <w:t xml:space="preserve"> </w:t>
      </w:r>
      <w:r w:rsidRPr="00A564B8">
        <w:rPr>
          <w:rFonts w:ascii="Calibri" w:hAnsi="Calibri" w:cs="Calibri"/>
          <w:sz w:val="20"/>
          <w:szCs w:val="20"/>
        </w:rPr>
        <w:t xml:space="preserve">mogą ubiegać się o wsparcie projektów w obszarze niskoemisyjnego transportu publicznego w ramach konkursu w ramach </w:t>
      </w:r>
      <w:r w:rsidR="00775658" w:rsidRPr="00A564B8">
        <w:rPr>
          <w:rFonts w:ascii="Calibri" w:hAnsi="Calibri" w:cs="Calibri"/>
          <w:sz w:val="20"/>
          <w:szCs w:val="20"/>
        </w:rPr>
        <w:t>właściwego krajowego programu operacyjnego na lata 2014</w:t>
      </w:r>
      <w:r w:rsidR="002B3B9A">
        <w:rPr>
          <w:rFonts w:ascii="Calibri" w:hAnsi="Calibri" w:cs="Calibri"/>
          <w:sz w:val="20"/>
          <w:szCs w:val="20"/>
        </w:rPr>
        <w:t xml:space="preserve"> – </w:t>
      </w:r>
      <w:r w:rsidR="00775658" w:rsidRPr="00A564B8">
        <w:rPr>
          <w:rFonts w:ascii="Calibri" w:hAnsi="Calibri" w:cs="Calibri"/>
          <w:sz w:val="20"/>
          <w:szCs w:val="20"/>
        </w:rPr>
        <w:t>2020, służącego realizacji Umowy Partnerstwa</w:t>
      </w:r>
      <w:r w:rsidR="008D44B7" w:rsidRPr="00A564B8">
        <w:rPr>
          <w:rFonts w:ascii="Calibri" w:hAnsi="Calibri" w:cs="Calibri"/>
          <w:sz w:val="20"/>
          <w:szCs w:val="20"/>
        </w:rPr>
        <w:t xml:space="preserve"> w zakresie polityki spójności,</w:t>
      </w:r>
      <w:r w:rsidR="00CB1416" w:rsidRPr="00A564B8">
        <w:rPr>
          <w:rFonts w:ascii="Calibri" w:hAnsi="Calibri" w:cs="Calibri"/>
          <w:sz w:val="20"/>
          <w:szCs w:val="20"/>
        </w:rPr>
        <w:t xml:space="preserve"> pod warunkiem dostępności środków finansowych w ramach tego źródła,</w:t>
      </w:r>
    </w:p>
    <w:p w:rsidR="001B504D" w:rsidRPr="00A564B8" w:rsidRDefault="008D44B7" w:rsidP="0054007F">
      <w:pPr>
        <w:numPr>
          <w:ilvl w:val="0"/>
          <w:numId w:val="14"/>
        </w:numPr>
        <w:tabs>
          <w:tab w:val="left" w:pos="1800"/>
        </w:tabs>
        <w:spacing w:after="120"/>
        <w:ind w:firstLine="0"/>
        <w:jc w:val="both"/>
        <w:rPr>
          <w:rFonts w:ascii="Calibri" w:hAnsi="Calibri" w:cs="Calibri"/>
          <w:sz w:val="20"/>
          <w:szCs w:val="20"/>
        </w:rPr>
      </w:pPr>
      <w:r w:rsidRPr="00A564B8">
        <w:rPr>
          <w:rFonts w:ascii="Calibri" w:hAnsi="Calibri" w:cs="Calibri"/>
          <w:sz w:val="20"/>
          <w:szCs w:val="20"/>
        </w:rPr>
        <w:t>Strona samorządowa wesprze miasta z obszaru Województwa poprzez dofinansowanie realizacji projektów tych miast lub właściwych podmiotów z tych miast, wybranych w konkursach w ramach RPO lub poprzez instrumenty terytorialne w RPO, na zasadach realizacji RPO;</w:t>
      </w:r>
    </w:p>
    <w:p w:rsidR="00B31B8C" w:rsidRPr="00A564B8" w:rsidRDefault="00B31B8C" w:rsidP="00506A5E">
      <w:pPr>
        <w:numPr>
          <w:ilvl w:val="0"/>
          <w:numId w:val="16"/>
        </w:numPr>
        <w:tabs>
          <w:tab w:val="left" w:pos="993"/>
        </w:tabs>
        <w:spacing w:before="240" w:after="120"/>
        <w:ind w:firstLine="0"/>
        <w:jc w:val="both"/>
        <w:rPr>
          <w:rFonts w:ascii="Calibri" w:hAnsi="Calibri" w:cs="Calibri"/>
          <w:sz w:val="20"/>
          <w:szCs w:val="20"/>
        </w:rPr>
      </w:pPr>
      <w:r w:rsidRPr="00A564B8">
        <w:rPr>
          <w:rFonts w:ascii="Calibri" w:hAnsi="Calibri" w:cs="Calibri"/>
          <w:sz w:val="20"/>
          <w:szCs w:val="20"/>
        </w:rPr>
        <w:t xml:space="preserve">dla celu </w:t>
      </w:r>
      <w:r w:rsidR="00296728" w:rsidRPr="00A564B8">
        <w:rPr>
          <w:rFonts w:ascii="Calibri" w:hAnsi="Calibri" w:cs="Calibri"/>
          <w:sz w:val="20"/>
          <w:szCs w:val="20"/>
        </w:rPr>
        <w:t xml:space="preserve">kompleksowa </w:t>
      </w:r>
      <w:r w:rsidR="00585010" w:rsidRPr="00A564B8">
        <w:rPr>
          <w:rFonts w:ascii="Calibri" w:hAnsi="Calibri" w:cs="Calibri"/>
          <w:sz w:val="20"/>
          <w:szCs w:val="20"/>
        </w:rPr>
        <w:t xml:space="preserve">rewitalizacja </w:t>
      </w:r>
      <w:r w:rsidR="007C54B1" w:rsidRPr="00A564B8">
        <w:rPr>
          <w:rFonts w:ascii="Calibri" w:hAnsi="Calibri" w:cs="Calibri"/>
          <w:sz w:val="20"/>
          <w:szCs w:val="20"/>
        </w:rPr>
        <w:t>dzielnic i miast</w:t>
      </w:r>
      <w:r w:rsidR="00351AFD" w:rsidRPr="00A564B8">
        <w:rPr>
          <w:rFonts w:ascii="Calibri" w:hAnsi="Calibri" w:cs="Calibri"/>
          <w:sz w:val="20"/>
          <w:szCs w:val="20"/>
        </w:rPr>
        <w:t xml:space="preserve"> o wysokim</w:t>
      </w:r>
      <w:r w:rsidR="00585010" w:rsidRPr="00A564B8">
        <w:rPr>
          <w:rFonts w:ascii="Calibri" w:hAnsi="Calibri" w:cs="Calibri"/>
          <w:sz w:val="20"/>
          <w:szCs w:val="20"/>
        </w:rPr>
        <w:t xml:space="preserve"> nasileniu niekorzystnych zjawisk społecznych i gospodarczych:</w:t>
      </w:r>
    </w:p>
    <w:p w:rsidR="00B31B8C" w:rsidRPr="00A564B8" w:rsidRDefault="00EF5667" w:rsidP="00506A5E">
      <w:pPr>
        <w:numPr>
          <w:ilvl w:val="2"/>
          <w:numId w:val="16"/>
        </w:numPr>
        <w:tabs>
          <w:tab w:val="clear" w:pos="1980"/>
          <w:tab w:val="num" w:pos="720"/>
          <w:tab w:val="left" w:pos="1080"/>
        </w:tabs>
        <w:spacing w:after="120"/>
        <w:ind w:left="720" w:firstLine="0"/>
        <w:jc w:val="both"/>
        <w:rPr>
          <w:rFonts w:ascii="Calibri" w:hAnsi="Calibri" w:cs="Calibri"/>
          <w:sz w:val="20"/>
          <w:szCs w:val="20"/>
        </w:rPr>
      </w:pPr>
      <w:r w:rsidRPr="00A564B8">
        <w:rPr>
          <w:rFonts w:ascii="Calibri" w:hAnsi="Calibri" w:cs="Calibri"/>
          <w:sz w:val="20"/>
          <w:szCs w:val="20"/>
        </w:rPr>
        <w:t xml:space="preserve">Strona </w:t>
      </w:r>
      <w:r w:rsidR="00B31B8C" w:rsidRPr="00A564B8">
        <w:rPr>
          <w:rFonts w:ascii="Calibri" w:hAnsi="Calibri" w:cs="Calibri"/>
          <w:sz w:val="20"/>
          <w:szCs w:val="20"/>
        </w:rPr>
        <w:t xml:space="preserve">rządowa </w:t>
      </w:r>
      <w:r w:rsidR="007A080C">
        <w:rPr>
          <w:rFonts w:ascii="Calibri" w:hAnsi="Calibri" w:cs="Calibri"/>
          <w:sz w:val="20"/>
          <w:szCs w:val="20"/>
        </w:rPr>
        <w:t>będzie dążyć do opracowania</w:t>
      </w:r>
      <w:r w:rsidR="007A080C" w:rsidRPr="008C37FC">
        <w:rPr>
          <w:rFonts w:ascii="Calibri" w:hAnsi="Calibri" w:cs="Calibri"/>
          <w:sz w:val="20"/>
          <w:szCs w:val="20"/>
        </w:rPr>
        <w:t xml:space="preserve"> </w:t>
      </w:r>
      <w:r w:rsidR="00644D6F" w:rsidRPr="00A564B8">
        <w:rPr>
          <w:rFonts w:ascii="Calibri" w:hAnsi="Calibri" w:cs="Calibri"/>
          <w:sz w:val="20"/>
          <w:szCs w:val="20"/>
        </w:rPr>
        <w:t>narodowego</w:t>
      </w:r>
      <w:r w:rsidR="00B31B8C" w:rsidRPr="00A564B8">
        <w:rPr>
          <w:rFonts w:ascii="Calibri" w:hAnsi="Calibri" w:cs="Calibri"/>
          <w:sz w:val="20"/>
          <w:szCs w:val="20"/>
        </w:rPr>
        <w:t xml:space="preserve"> </w:t>
      </w:r>
      <w:r w:rsidR="00644D6F" w:rsidRPr="00A564B8">
        <w:rPr>
          <w:rFonts w:ascii="Calibri" w:hAnsi="Calibri" w:cs="Calibri"/>
          <w:sz w:val="20"/>
          <w:szCs w:val="20"/>
        </w:rPr>
        <w:t>p</w:t>
      </w:r>
      <w:r w:rsidR="00B31B8C" w:rsidRPr="00A564B8">
        <w:rPr>
          <w:rFonts w:ascii="Calibri" w:hAnsi="Calibri" w:cs="Calibri"/>
          <w:sz w:val="20"/>
          <w:szCs w:val="20"/>
        </w:rPr>
        <w:t>lan</w:t>
      </w:r>
      <w:r w:rsidR="00644D6F" w:rsidRPr="00A564B8">
        <w:rPr>
          <w:rFonts w:ascii="Calibri" w:hAnsi="Calibri" w:cs="Calibri"/>
          <w:sz w:val="20"/>
          <w:szCs w:val="20"/>
        </w:rPr>
        <w:t>u r</w:t>
      </w:r>
      <w:r w:rsidR="00B31B8C" w:rsidRPr="00A564B8">
        <w:rPr>
          <w:rFonts w:ascii="Calibri" w:hAnsi="Calibri" w:cs="Calibri"/>
          <w:sz w:val="20"/>
          <w:szCs w:val="20"/>
        </w:rPr>
        <w:t xml:space="preserve">ewitalizacji, </w:t>
      </w:r>
    </w:p>
    <w:p w:rsidR="00555CD7" w:rsidRPr="00A564B8" w:rsidRDefault="00EF5667" w:rsidP="00506A5E">
      <w:pPr>
        <w:numPr>
          <w:ilvl w:val="2"/>
          <w:numId w:val="16"/>
        </w:numPr>
        <w:tabs>
          <w:tab w:val="clear" w:pos="1980"/>
          <w:tab w:val="num" w:pos="720"/>
          <w:tab w:val="left" w:pos="1080"/>
        </w:tabs>
        <w:spacing w:after="120"/>
        <w:ind w:left="720" w:firstLine="0"/>
        <w:jc w:val="both"/>
        <w:rPr>
          <w:rFonts w:ascii="Calibri" w:hAnsi="Calibri" w:cs="Calibri"/>
          <w:sz w:val="20"/>
          <w:szCs w:val="20"/>
        </w:rPr>
      </w:pPr>
      <w:r w:rsidRPr="00A564B8">
        <w:rPr>
          <w:rFonts w:ascii="Calibri" w:hAnsi="Calibri" w:cs="Calibri"/>
          <w:sz w:val="20"/>
          <w:szCs w:val="20"/>
        </w:rPr>
        <w:t xml:space="preserve">Strona </w:t>
      </w:r>
      <w:r w:rsidR="00B31B8C" w:rsidRPr="00A564B8">
        <w:rPr>
          <w:rFonts w:ascii="Calibri" w:hAnsi="Calibri" w:cs="Calibri"/>
          <w:sz w:val="20"/>
          <w:szCs w:val="20"/>
        </w:rPr>
        <w:t>rządowa podejm</w:t>
      </w:r>
      <w:r w:rsidR="00E92181" w:rsidRPr="00A564B8">
        <w:rPr>
          <w:rFonts w:ascii="Calibri" w:hAnsi="Calibri" w:cs="Calibri"/>
          <w:sz w:val="20"/>
          <w:szCs w:val="20"/>
        </w:rPr>
        <w:t>ie</w:t>
      </w:r>
      <w:r w:rsidR="00B31B8C" w:rsidRPr="00A564B8">
        <w:rPr>
          <w:rFonts w:ascii="Calibri" w:hAnsi="Calibri" w:cs="Calibri"/>
          <w:sz w:val="20"/>
          <w:szCs w:val="20"/>
        </w:rPr>
        <w:t xml:space="preserve"> </w:t>
      </w:r>
      <w:r w:rsidR="004B410A" w:rsidRPr="00A564B8">
        <w:rPr>
          <w:rFonts w:ascii="Calibri" w:hAnsi="Calibri" w:cs="Calibri"/>
          <w:sz w:val="20"/>
          <w:szCs w:val="20"/>
        </w:rPr>
        <w:t>działania na rzecz przygotowania rozwiązań prawnych w zakresie rewitalizacji</w:t>
      </w:r>
      <w:r w:rsidR="00BA6B2E" w:rsidRPr="00A564B8">
        <w:rPr>
          <w:rFonts w:ascii="Calibri" w:hAnsi="Calibri" w:cs="Calibri"/>
          <w:sz w:val="20"/>
          <w:szCs w:val="20"/>
        </w:rPr>
        <w:t>,</w:t>
      </w:r>
    </w:p>
    <w:p w:rsidR="001257DD" w:rsidRPr="00A564B8" w:rsidRDefault="00BA6B2E" w:rsidP="00506A5E">
      <w:pPr>
        <w:numPr>
          <w:ilvl w:val="2"/>
          <w:numId w:val="16"/>
        </w:numPr>
        <w:tabs>
          <w:tab w:val="clear" w:pos="1980"/>
          <w:tab w:val="num" w:pos="720"/>
          <w:tab w:val="left" w:pos="1080"/>
        </w:tabs>
        <w:spacing w:after="120"/>
        <w:ind w:left="720" w:firstLine="0"/>
        <w:jc w:val="both"/>
        <w:rPr>
          <w:rFonts w:ascii="Calibri" w:hAnsi="Calibri" w:cs="Calibri"/>
          <w:sz w:val="20"/>
          <w:szCs w:val="20"/>
        </w:rPr>
      </w:pPr>
      <w:r w:rsidRPr="00A564B8">
        <w:rPr>
          <w:rFonts w:ascii="Calibri" w:hAnsi="Calibri" w:cs="Calibri"/>
          <w:sz w:val="20"/>
          <w:szCs w:val="20"/>
        </w:rPr>
        <w:lastRenderedPageBreak/>
        <w:t>S</w:t>
      </w:r>
      <w:r w:rsidR="001257DD" w:rsidRPr="00A564B8">
        <w:rPr>
          <w:rFonts w:ascii="Calibri" w:hAnsi="Calibri" w:cs="Calibri"/>
          <w:sz w:val="20"/>
          <w:szCs w:val="20"/>
        </w:rPr>
        <w:t>trona samorządowa zapewni odpowiednie mechanizmy finansowania</w:t>
      </w:r>
      <w:r w:rsidR="008626AD" w:rsidRPr="00A564B8">
        <w:rPr>
          <w:rFonts w:ascii="Calibri" w:hAnsi="Calibri" w:cs="Calibri"/>
          <w:sz w:val="20"/>
          <w:szCs w:val="20"/>
        </w:rPr>
        <w:t xml:space="preserve"> </w:t>
      </w:r>
      <w:r w:rsidR="001257DD" w:rsidRPr="00A564B8">
        <w:rPr>
          <w:rFonts w:ascii="Calibri" w:hAnsi="Calibri" w:cs="Calibri"/>
          <w:sz w:val="20"/>
          <w:szCs w:val="20"/>
        </w:rPr>
        <w:t xml:space="preserve">działań </w:t>
      </w:r>
      <w:r w:rsidR="0054518E" w:rsidRPr="00A564B8">
        <w:rPr>
          <w:rFonts w:ascii="Calibri" w:hAnsi="Calibri" w:cs="Calibri"/>
          <w:sz w:val="20"/>
          <w:szCs w:val="20"/>
        </w:rPr>
        <w:t xml:space="preserve">z zakresu rewitalizacji </w:t>
      </w:r>
      <w:r w:rsidR="00704274" w:rsidRPr="00A564B8">
        <w:rPr>
          <w:rFonts w:ascii="Calibri" w:hAnsi="Calibri" w:cs="Calibri"/>
          <w:sz w:val="20"/>
          <w:szCs w:val="20"/>
        </w:rPr>
        <w:t>w </w:t>
      </w:r>
      <w:r w:rsidR="001257DD" w:rsidRPr="00A564B8">
        <w:rPr>
          <w:rFonts w:ascii="Calibri" w:hAnsi="Calibri" w:cs="Calibri"/>
          <w:sz w:val="20"/>
          <w:szCs w:val="20"/>
        </w:rPr>
        <w:t>ramach RPO</w:t>
      </w:r>
      <w:r w:rsidRPr="00A564B8">
        <w:rPr>
          <w:rFonts w:ascii="Calibri" w:hAnsi="Calibri" w:cs="Calibri"/>
          <w:sz w:val="20"/>
          <w:szCs w:val="20"/>
        </w:rPr>
        <w:t>.</w:t>
      </w:r>
      <w:r w:rsidR="001257DD" w:rsidRPr="00A564B8">
        <w:rPr>
          <w:rFonts w:ascii="Calibri" w:hAnsi="Calibri" w:cs="Calibri"/>
          <w:sz w:val="20"/>
          <w:szCs w:val="20"/>
        </w:rPr>
        <w:t xml:space="preserve"> </w:t>
      </w:r>
    </w:p>
    <w:p w:rsidR="006B3126" w:rsidRPr="00A564B8" w:rsidRDefault="006B3126" w:rsidP="008626AD">
      <w:pPr>
        <w:pStyle w:val="Nagwek2"/>
        <w:spacing w:after="120"/>
        <w:jc w:val="center"/>
        <w:rPr>
          <w:rFonts w:ascii="Calibri" w:hAnsi="Calibri" w:cs="Calibri"/>
          <w:sz w:val="20"/>
          <w:szCs w:val="20"/>
        </w:rPr>
      </w:pPr>
      <w:r w:rsidRPr="00A564B8">
        <w:rPr>
          <w:rFonts w:ascii="Calibri" w:hAnsi="Calibri" w:cs="Calibri"/>
          <w:sz w:val="20"/>
          <w:szCs w:val="20"/>
        </w:rPr>
        <w:t xml:space="preserve">Art. </w:t>
      </w:r>
      <w:r w:rsidR="004B410A" w:rsidRPr="00A564B8">
        <w:rPr>
          <w:rFonts w:ascii="Calibri" w:hAnsi="Calibri" w:cs="Calibri"/>
          <w:sz w:val="20"/>
          <w:szCs w:val="20"/>
        </w:rPr>
        <w:t>6</w:t>
      </w:r>
    </w:p>
    <w:p w:rsidR="006B3126" w:rsidRPr="00A564B8" w:rsidRDefault="006B3126" w:rsidP="008626AD">
      <w:pPr>
        <w:spacing w:before="240" w:after="120"/>
        <w:jc w:val="center"/>
        <w:rPr>
          <w:rFonts w:ascii="Calibri" w:hAnsi="Calibri" w:cs="Calibri"/>
          <w:b/>
          <w:i/>
          <w:sz w:val="20"/>
          <w:szCs w:val="20"/>
        </w:rPr>
      </w:pPr>
      <w:r w:rsidRPr="00A564B8" w:rsidDel="004045ED">
        <w:rPr>
          <w:rFonts w:ascii="Calibri" w:hAnsi="Calibri" w:cs="Calibri"/>
          <w:b/>
          <w:sz w:val="20"/>
          <w:szCs w:val="20"/>
        </w:rPr>
        <w:t xml:space="preserve"> </w:t>
      </w:r>
      <w:r w:rsidRPr="00A564B8">
        <w:rPr>
          <w:rFonts w:ascii="Calibri" w:hAnsi="Calibri" w:cs="Calibri"/>
          <w:b/>
          <w:i/>
          <w:sz w:val="20"/>
          <w:szCs w:val="20"/>
        </w:rPr>
        <w:t>[</w:t>
      </w:r>
      <w:r w:rsidR="00B9443B" w:rsidRPr="00A564B8">
        <w:rPr>
          <w:rFonts w:ascii="Calibri" w:hAnsi="Calibri" w:cs="Calibri"/>
          <w:b/>
          <w:i/>
          <w:sz w:val="20"/>
          <w:szCs w:val="20"/>
        </w:rPr>
        <w:t>Przedsięwzięcia priorytetowe i warunki ich realizacji</w:t>
      </w:r>
      <w:r w:rsidRPr="00A564B8">
        <w:rPr>
          <w:rFonts w:ascii="Calibri" w:hAnsi="Calibri" w:cs="Calibri"/>
          <w:b/>
          <w:i/>
          <w:sz w:val="20"/>
          <w:szCs w:val="20"/>
        </w:rPr>
        <w:t>]</w:t>
      </w:r>
    </w:p>
    <w:p w:rsidR="00D43A27" w:rsidRPr="00A564B8" w:rsidRDefault="00CB1416" w:rsidP="00506A5E">
      <w:pPr>
        <w:numPr>
          <w:ilvl w:val="0"/>
          <w:numId w:val="25"/>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Strony ustalają następujące przedsięwzięcia priorytetowe oraz warunki ich realizacji, w tym przewidywane źródła finansowania poszczególnych przedsięwzięć</w:t>
      </w:r>
      <w:r w:rsidR="00C56901" w:rsidRPr="00A564B8">
        <w:rPr>
          <w:rFonts w:ascii="Calibri" w:hAnsi="Calibri" w:cs="Calibri"/>
          <w:sz w:val="20"/>
          <w:szCs w:val="20"/>
        </w:rPr>
        <w:t xml:space="preserve">: </w:t>
      </w:r>
    </w:p>
    <w:p w:rsidR="00090B82" w:rsidRPr="00A564B8" w:rsidRDefault="006906FD" w:rsidP="00506A5E">
      <w:pPr>
        <w:numPr>
          <w:ilvl w:val="1"/>
          <w:numId w:val="25"/>
        </w:numPr>
        <w:tabs>
          <w:tab w:val="clear" w:pos="1440"/>
          <w:tab w:val="num" w:pos="426"/>
        </w:tabs>
        <w:spacing w:before="240" w:after="120"/>
        <w:ind w:hanging="1014"/>
        <w:jc w:val="both"/>
        <w:rPr>
          <w:rFonts w:ascii="Calibri" w:hAnsi="Calibri" w:cs="Calibri"/>
          <w:sz w:val="20"/>
          <w:szCs w:val="20"/>
        </w:rPr>
      </w:pPr>
      <w:r w:rsidRPr="00A564B8">
        <w:rPr>
          <w:rFonts w:ascii="Calibri" w:hAnsi="Calibri" w:cs="Calibri"/>
          <w:sz w:val="20"/>
          <w:szCs w:val="20"/>
        </w:rPr>
        <w:t>przedsięwzięcia podstawowe</w:t>
      </w:r>
      <w:r w:rsidR="00C56901" w:rsidRPr="00A564B8">
        <w:rPr>
          <w:rFonts w:ascii="Calibri" w:hAnsi="Calibri" w:cs="Calibri"/>
          <w:sz w:val="20"/>
          <w:szCs w:val="20"/>
        </w:rPr>
        <w:t>:</w:t>
      </w:r>
      <w:r w:rsidR="00090B82" w:rsidRPr="00A564B8">
        <w:rPr>
          <w:rFonts w:ascii="Calibri" w:hAnsi="Calibri" w:cs="Calibri"/>
          <w:sz w:val="20"/>
          <w:szCs w:val="20"/>
        </w:rPr>
        <w:t xml:space="preserve"> </w:t>
      </w: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1585"/>
        <w:gridCol w:w="1628"/>
        <w:gridCol w:w="4663"/>
      </w:tblGrid>
      <w:tr w:rsidR="009038AE" w:rsidRPr="00A564B8" w:rsidTr="0075777A">
        <w:trPr>
          <w:tblHeader/>
          <w:jc w:val="center"/>
        </w:trPr>
        <w:tc>
          <w:tcPr>
            <w:tcW w:w="2464" w:type="dxa"/>
            <w:shd w:val="clear" w:color="auto" w:fill="auto"/>
            <w:vAlign w:val="center"/>
          </w:tcPr>
          <w:p w:rsidR="009038AE" w:rsidRPr="008A2321" w:rsidRDefault="009038AE" w:rsidP="00CB1416">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Nazwa przedsięwzięcia</w:t>
            </w:r>
          </w:p>
        </w:tc>
        <w:tc>
          <w:tcPr>
            <w:tcW w:w="1585" w:type="dxa"/>
            <w:shd w:val="clear" w:color="auto" w:fill="auto"/>
            <w:vAlign w:val="center"/>
          </w:tcPr>
          <w:p w:rsidR="009038AE" w:rsidRPr="008A2321" w:rsidRDefault="009038AE" w:rsidP="00CB1416">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Właściwość Stron</w:t>
            </w:r>
          </w:p>
          <w:p w:rsidR="009038AE" w:rsidRPr="008A2321" w:rsidRDefault="009038AE" w:rsidP="00CB1416">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 / Strona samorządowa)</w:t>
            </w:r>
          </w:p>
        </w:tc>
        <w:tc>
          <w:tcPr>
            <w:tcW w:w="1628" w:type="dxa"/>
            <w:shd w:val="clear" w:color="auto" w:fill="auto"/>
            <w:vAlign w:val="center"/>
          </w:tcPr>
          <w:p w:rsidR="009038AE" w:rsidRPr="008A2321" w:rsidRDefault="00CB1416" w:rsidP="00CB1416">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Przewidywane źródło finansowania</w:t>
            </w:r>
          </w:p>
        </w:tc>
        <w:tc>
          <w:tcPr>
            <w:tcW w:w="4663" w:type="dxa"/>
            <w:shd w:val="clear" w:color="auto" w:fill="auto"/>
            <w:vAlign w:val="center"/>
          </w:tcPr>
          <w:p w:rsidR="009038AE" w:rsidRPr="008A2321" w:rsidRDefault="00CB1416" w:rsidP="00CB1416">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Warunki realizacji przedsięwzięcia</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S-7 Warszawa – Gdańsk, odcinki: Gdańsk – Elbląg, Olsztynek – Miłomłyn, Nidzica – Płońsk – odcinki na terenie województwa mazowieckiego</w:t>
            </w:r>
          </w:p>
        </w:tc>
        <w:tc>
          <w:tcPr>
            <w:tcW w:w="1585" w:type="dxa"/>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2) do Strategii Rozwoju Transportu oraz ujęte </w:t>
            </w:r>
            <w:r w:rsidR="00B81543" w:rsidRPr="008A2321">
              <w:rPr>
                <w:rFonts w:ascii="Calibri" w:eastAsia="Calibri" w:hAnsi="Calibri" w:cs="Calibri"/>
                <w:color w:val="000000"/>
                <w:sz w:val="18"/>
                <w:szCs w:val="18"/>
                <w:lang w:eastAsia="en-US"/>
              </w:rPr>
              <w:t>w </w:t>
            </w:r>
            <w:r w:rsidRPr="008A2321">
              <w:rPr>
                <w:rFonts w:ascii="Calibri" w:eastAsia="Calibri" w:hAnsi="Calibri" w:cs="Calibri"/>
                <w:color w:val="000000"/>
                <w:sz w:val="18"/>
                <w:szCs w:val="18"/>
                <w:lang w:eastAsia="en-US"/>
              </w:rPr>
              <w:t xml:space="preserve">załączniku 5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w:t>
            </w:r>
            <w:r w:rsidR="002F4907">
              <w:rPr>
                <w:rFonts w:ascii="Calibri" w:eastAsia="Calibri" w:hAnsi="Calibri" w:cs="Calibri"/>
                <w:color w:val="000000"/>
                <w:sz w:val="18"/>
                <w:szCs w:val="18"/>
                <w:lang w:eastAsia="en-US"/>
              </w:rPr>
              <w:t xml:space="preserve">         </w:t>
            </w:r>
            <w:r w:rsidRPr="008A2321">
              <w:rPr>
                <w:rFonts w:ascii="Calibri" w:eastAsia="Calibri" w:hAnsi="Calibri" w:cs="Calibri"/>
                <w:color w:val="000000"/>
                <w:sz w:val="18"/>
                <w:szCs w:val="18"/>
                <w:lang w:eastAsia="en-US"/>
              </w:rPr>
              <w:t>2011-2015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S-7 Warszawa – Rabka odcinki: Radom – Skarżysko Kamienna, Chęciny – granica województwa, Igołomska – Christo </w:t>
            </w:r>
            <w:proofErr w:type="spellStart"/>
            <w:r w:rsidRPr="008A2321">
              <w:rPr>
                <w:rFonts w:ascii="Calibri" w:eastAsia="Calibri" w:hAnsi="Calibri" w:cs="Calibri"/>
                <w:sz w:val="18"/>
                <w:szCs w:val="18"/>
                <w:lang w:eastAsia="en-US"/>
              </w:rPr>
              <w:t>Botewa</w:t>
            </w:r>
            <w:proofErr w:type="spellEnd"/>
            <w:r w:rsidRPr="008A2321">
              <w:rPr>
                <w:rFonts w:ascii="Calibri" w:eastAsia="Calibri" w:hAnsi="Calibri" w:cs="Calibri"/>
                <w:sz w:val="18"/>
                <w:szCs w:val="18"/>
                <w:lang w:eastAsia="en-US"/>
              </w:rPr>
              <w:t>, Lubień – Rabka –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4) do Strategii Rozwoju Transportu oraz ujęte </w:t>
            </w:r>
            <w:r w:rsidR="00B81543" w:rsidRPr="008A2321">
              <w:rPr>
                <w:rFonts w:ascii="Calibri" w:eastAsia="Calibri" w:hAnsi="Calibri" w:cs="Calibri"/>
                <w:color w:val="000000"/>
                <w:sz w:val="18"/>
                <w:szCs w:val="18"/>
                <w:lang w:eastAsia="en-US"/>
              </w:rPr>
              <w:t>w </w:t>
            </w:r>
            <w:r w:rsidRPr="008A2321">
              <w:rPr>
                <w:rFonts w:ascii="Calibri" w:eastAsia="Calibri" w:hAnsi="Calibri" w:cs="Calibri"/>
                <w:color w:val="000000"/>
                <w:sz w:val="18"/>
                <w:szCs w:val="18"/>
                <w:lang w:eastAsia="en-US"/>
              </w:rPr>
              <w:t xml:space="preserve">załączniku 5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w:t>
            </w:r>
            <w:r w:rsidR="002F4907">
              <w:rPr>
                <w:rFonts w:ascii="Calibri" w:eastAsia="Calibri" w:hAnsi="Calibri" w:cs="Calibri"/>
                <w:color w:val="000000"/>
                <w:sz w:val="18"/>
                <w:szCs w:val="18"/>
                <w:lang w:eastAsia="en-US"/>
              </w:rPr>
              <w:t xml:space="preserve">          </w:t>
            </w:r>
            <w:r w:rsidRPr="008A2321">
              <w:rPr>
                <w:rFonts w:ascii="Calibri" w:eastAsia="Calibri" w:hAnsi="Calibri" w:cs="Calibri"/>
                <w:color w:val="000000"/>
                <w:sz w:val="18"/>
                <w:szCs w:val="18"/>
                <w:lang w:eastAsia="en-US"/>
              </w:rPr>
              <w:t>2011</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S-17 Warszawa – Lublin, odcinek: Zakręt – Kurów  –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10) do Strategii Rozwoju Transportu oraz ujęte </w:t>
            </w:r>
            <w:r w:rsidR="00B81543" w:rsidRPr="008A2321">
              <w:rPr>
                <w:rFonts w:ascii="Calibri" w:eastAsia="Calibri" w:hAnsi="Calibri" w:cs="Calibri"/>
                <w:color w:val="000000"/>
                <w:sz w:val="18"/>
                <w:szCs w:val="18"/>
                <w:lang w:eastAsia="en-US"/>
              </w:rPr>
              <w:t>w </w:t>
            </w:r>
            <w:r w:rsidRPr="008A2321">
              <w:rPr>
                <w:rFonts w:ascii="Calibri" w:eastAsia="Calibri" w:hAnsi="Calibri" w:cs="Calibri"/>
                <w:color w:val="000000"/>
                <w:sz w:val="18"/>
                <w:szCs w:val="18"/>
                <w:lang w:eastAsia="en-US"/>
              </w:rPr>
              <w:t xml:space="preserve">załączniku 5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2011</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S-2 Puławska - Lubelska</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13) do Strategii Rozwoju Transportu oraz ujęte </w:t>
            </w:r>
            <w:r w:rsidR="00B81543" w:rsidRPr="008A2321">
              <w:rPr>
                <w:rFonts w:ascii="Calibri" w:eastAsia="Calibri" w:hAnsi="Calibri" w:cs="Calibri"/>
                <w:color w:val="000000"/>
                <w:sz w:val="18"/>
                <w:szCs w:val="18"/>
                <w:lang w:eastAsia="en-US"/>
              </w:rPr>
              <w:t>w </w:t>
            </w:r>
            <w:r w:rsidRPr="008A2321">
              <w:rPr>
                <w:rFonts w:ascii="Calibri" w:eastAsia="Calibri" w:hAnsi="Calibri" w:cs="Calibri"/>
                <w:color w:val="000000"/>
                <w:sz w:val="18"/>
                <w:szCs w:val="18"/>
                <w:lang w:eastAsia="en-US"/>
              </w:rPr>
              <w:t xml:space="preserve">załączniku 5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2011</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S-8 odcinki Radziejowice – Paszków, Wyszków – Zambrów, Wiśniewo – Jeżewo  –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3) do Strategii Rozwoju Transportu oraz ujęte </w:t>
            </w:r>
            <w:r w:rsidR="00B81543" w:rsidRPr="008A2321">
              <w:rPr>
                <w:rFonts w:ascii="Calibri" w:eastAsia="Calibri" w:hAnsi="Calibri" w:cs="Calibri"/>
                <w:color w:val="000000"/>
                <w:sz w:val="18"/>
                <w:szCs w:val="18"/>
                <w:lang w:eastAsia="en-US"/>
              </w:rPr>
              <w:t>w </w:t>
            </w:r>
            <w:r w:rsidRPr="008A2321">
              <w:rPr>
                <w:rFonts w:ascii="Calibri" w:eastAsia="Calibri" w:hAnsi="Calibri" w:cs="Calibri"/>
                <w:color w:val="000000"/>
                <w:sz w:val="18"/>
                <w:szCs w:val="18"/>
                <w:lang w:eastAsia="en-US"/>
              </w:rPr>
              <w:t xml:space="preserve">załączniku 5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w:t>
            </w:r>
            <w:r w:rsidR="002F4907">
              <w:rPr>
                <w:rFonts w:ascii="Calibri" w:eastAsia="Calibri" w:hAnsi="Calibri" w:cs="Calibri"/>
                <w:color w:val="000000"/>
                <w:sz w:val="18"/>
                <w:szCs w:val="18"/>
                <w:lang w:eastAsia="en-US"/>
              </w:rPr>
              <w:t xml:space="preserve">           </w:t>
            </w:r>
            <w:r w:rsidRPr="008A2321">
              <w:rPr>
                <w:rFonts w:ascii="Calibri" w:eastAsia="Calibri" w:hAnsi="Calibri" w:cs="Calibri"/>
                <w:color w:val="000000"/>
                <w:sz w:val="18"/>
                <w:szCs w:val="18"/>
                <w:lang w:eastAsia="en-US"/>
              </w:rPr>
              <w:t>2011</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B81543"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Obwodnica Góry Kalwarii w </w:t>
            </w:r>
            <w:r w:rsidR="009038AE" w:rsidRPr="008A2321">
              <w:rPr>
                <w:rFonts w:ascii="Calibri" w:eastAsia="Calibri" w:hAnsi="Calibri" w:cs="Calibri"/>
                <w:sz w:val="18"/>
                <w:szCs w:val="18"/>
                <w:lang w:eastAsia="en-US"/>
              </w:rPr>
              <w:t>ciągu DK 50 i 79</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w:t>
            </w:r>
            <w:r w:rsidRPr="008A2321">
              <w:rPr>
                <w:rFonts w:ascii="Calibri" w:eastAsia="Calibri" w:hAnsi="Calibri" w:cs="Calibri"/>
                <w:color w:val="000000"/>
                <w:sz w:val="18"/>
                <w:szCs w:val="18"/>
                <w:lang w:eastAsia="en-US"/>
              </w:rPr>
              <w:t xml:space="preserve">w załączniku 6 </w:t>
            </w:r>
            <w:r w:rsidR="008F4069" w:rsidRPr="008A2321">
              <w:rPr>
                <w:rFonts w:ascii="Calibri" w:eastAsia="Calibri" w:hAnsi="Calibri" w:cs="Calibri"/>
                <w:color w:val="000000"/>
                <w:sz w:val="18"/>
                <w:szCs w:val="18"/>
                <w:lang w:eastAsia="en-US"/>
              </w:rPr>
              <w:t>PBDK</w:t>
            </w:r>
            <w:r w:rsidRPr="008A2321">
              <w:rPr>
                <w:rFonts w:ascii="Calibri" w:eastAsia="Calibri" w:hAnsi="Calibri" w:cs="Calibri"/>
                <w:color w:val="000000"/>
                <w:sz w:val="18"/>
                <w:szCs w:val="18"/>
                <w:lang w:eastAsia="en-US"/>
              </w:rPr>
              <w:t xml:space="preserve"> na lata </w:t>
            </w:r>
            <w:r w:rsidR="002F4907">
              <w:rPr>
                <w:rFonts w:ascii="Calibri" w:eastAsia="Calibri" w:hAnsi="Calibri" w:cs="Calibri"/>
                <w:color w:val="000000"/>
                <w:sz w:val="18"/>
                <w:szCs w:val="18"/>
                <w:lang w:eastAsia="en-US"/>
              </w:rPr>
              <w:t xml:space="preserve">            </w:t>
            </w:r>
            <w:r w:rsidRPr="008A2321">
              <w:rPr>
                <w:rFonts w:ascii="Calibri" w:eastAsia="Calibri" w:hAnsi="Calibri" w:cs="Calibri"/>
                <w:color w:val="000000"/>
                <w:sz w:val="18"/>
                <w:szCs w:val="18"/>
                <w:lang w:eastAsia="en-US"/>
              </w:rPr>
              <w:t>2011</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2015</w:t>
            </w:r>
            <w:r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color w:val="000000"/>
                <w:sz w:val="18"/>
                <w:szCs w:val="18"/>
              </w:rPr>
              <w:t xml:space="preserve">Prace na linii kolejowej </w:t>
            </w:r>
            <w:r w:rsidR="00001826" w:rsidRPr="008A2321">
              <w:rPr>
                <w:rFonts w:ascii="Calibri" w:eastAsia="Calibri" w:hAnsi="Calibri" w:cs="Calibri"/>
                <w:color w:val="000000"/>
                <w:sz w:val="18"/>
                <w:szCs w:val="18"/>
              </w:rPr>
              <w:t>N</w:t>
            </w:r>
            <w:r w:rsidRPr="008A2321">
              <w:rPr>
                <w:rFonts w:ascii="Calibri" w:eastAsia="Calibri" w:hAnsi="Calibri" w:cs="Calibri"/>
                <w:color w:val="000000"/>
                <w:sz w:val="18"/>
                <w:szCs w:val="18"/>
              </w:rPr>
              <w:t>r 7 Warszawa Wschodnia Osobowa – Dorohusk na odcinku Warszawa – Otwock – Dęblin – Lublin –</w:t>
            </w:r>
            <w:r w:rsidR="00704274" w:rsidRPr="008A2321">
              <w:rPr>
                <w:rFonts w:ascii="Calibri" w:eastAsia="Calibri" w:hAnsi="Calibri" w:cs="Calibri"/>
                <w:color w:val="000000"/>
                <w:sz w:val="18"/>
                <w:szCs w:val="18"/>
              </w:rPr>
              <w:t xml:space="preserve"> odcinki na terenie województwa </w:t>
            </w:r>
            <w:r w:rsidRPr="008A2321">
              <w:rPr>
                <w:rFonts w:ascii="Calibri" w:eastAsia="Calibri" w:hAnsi="Calibri" w:cs="Calibri"/>
                <w:color w:val="000000"/>
                <w:sz w:val="18"/>
                <w:szCs w:val="18"/>
              </w:rPr>
              <w:t>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7) do Strategii Rozwoju Transportu n</w:t>
            </w:r>
            <w:r w:rsidR="00B81543" w:rsidRPr="008A2321">
              <w:rPr>
                <w:rFonts w:ascii="Calibri" w:eastAsia="Calibri" w:hAnsi="Calibri" w:cs="Calibri"/>
                <w:sz w:val="18"/>
                <w:szCs w:val="18"/>
                <w:lang w:eastAsia="en-US"/>
              </w:rPr>
              <w:t>a liście projektów kolejowych o </w:t>
            </w:r>
            <w:r w:rsidRPr="008A2321">
              <w:rPr>
                <w:rFonts w:ascii="Calibri" w:eastAsia="Calibri" w:hAnsi="Calibri" w:cs="Calibri"/>
                <w:sz w:val="18"/>
                <w:szCs w:val="18"/>
                <w:lang w:eastAsia="en-US"/>
              </w:rPr>
              <w:t>znaczeniu krajowym.</w:t>
            </w:r>
          </w:p>
        </w:tc>
      </w:tr>
      <w:tr w:rsidR="009038AE" w:rsidRPr="00784042" w:rsidTr="0075777A">
        <w:trPr>
          <w:jc w:val="center"/>
        </w:trPr>
        <w:tc>
          <w:tcPr>
            <w:tcW w:w="2464" w:type="dxa"/>
            <w:shd w:val="clear" w:color="auto" w:fill="auto"/>
          </w:tcPr>
          <w:p w:rsidR="009038AE" w:rsidRPr="008A2321" w:rsidRDefault="009038AE"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Prace na linii kolejowej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 xml:space="preserve">r 8, odcinek Warka – Radom (Lot: C, D, E)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właściwy krajowy program operacyjny na lata </w:t>
            </w:r>
            <w:r w:rsidRPr="008A2321">
              <w:rPr>
                <w:rFonts w:ascii="Calibri" w:eastAsia="Calibri" w:hAnsi="Calibri" w:cs="Calibri"/>
                <w:sz w:val="18"/>
                <w:szCs w:val="18"/>
                <w:lang w:eastAsia="en-US"/>
              </w:rPr>
              <w:lastRenderedPageBreak/>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6) do Strategii Rozwoju Transportu n</w:t>
            </w:r>
            <w:r w:rsidR="00B81543" w:rsidRPr="008A2321">
              <w:rPr>
                <w:rFonts w:ascii="Calibri" w:eastAsia="Calibri" w:hAnsi="Calibri" w:cs="Calibri"/>
                <w:sz w:val="18"/>
                <w:szCs w:val="18"/>
                <w:lang w:eastAsia="en-US"/>
              </w:rPr>
              <w:t>a liście projektów kolejowych o </w:t>
            </w:r>
            <w:r w:rsidRPr="008A2321">
              <w:rPr>
                <w:rFonts w:ascii="Calibri" w:eastAsia="Calibri" w:hAnsi="Calibri" w:cs="Calibri"/>
                <w:sz w:val="18"/>
                <w:szCs w:val="18"/>
                <w:lang w:eastAsia="en-US"/>
              </w:rPr>
              <w:t>znaczeniu krajowym.</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Prace na linii E 75 na odc</w:t>
            </w:r>
            <w:r w:rsidR="005B4759" w:rsidRPr="008A2321">
              <w:rPr>
                <w:rFonts w:ascii="Calibri" w:eastAsia="Calibri" w:hAnsi="Calibri" w:cs="Calibri"/>
                <w:sz w:val="18"/>
                <w:szCs w:val="18"/>
                <w:lang w:eastAsia="en-US"/>
              </w:rPr>
              <w:t>inku Sadowne – Białystok wraz z </w:t>
            </w:r>
            <w:r w:rsidRPr="008A2321">
              <w:rPr>
                <w:rFonts w:ascii="Calibri" w:eastAsia="Calibri" w:hAnsi="Calibri" w:cs="Calibri"/>
                <w:sz w:val="18"/>
                <w:szCs w:val="18"/>
                <w:lang w:eastAsia="en-US"/>
              </w:rPr>
              <w:t xml:space="preserve">robotami pozostałymi na odcinku Warszawa Rembertów – Sadowne </w:t>
            </w:r>
            <w:r w:rsidRPr="008A2321">
              <w:rPr>
                <w:rFonts w:ascii="Calibri" w:eastAsia="Calibri" w:hAnsi="Calibri" w:cs="Calibri"/>
                <w:color w:val="000000"/>
                <w:sz w:val="18"/>
                <w:szCs w:val="18"/>
              </w:rPr>
              <w:t>– odcinki na terenie województw</w:t>
            </w:r>
            <w:r w:rsidR="00704274" w:rsidRPr="008A2321">
              <w:rPr>
                <w:rFonts w:ascii="Calibri" w:eastAsia="Calibri" w:hAnsi="Calibri" w:cs="Calibri"/>
                <w:color w:val="000000"/>
                <w:sz w:val="18"/>
                <w:szCs w:val="18"/>
              </w:rPr>
              <w:t>a</w:t>
            </w:r>
            <w:r w:rsidRPr="008A2321">
              <w:rPr>
                <w:rFonts w:ascii="Calibri" w:eastAsia="Calibri" w:hAnsi="Calibri" w:cs="Calibri"/>
                <w:color w:val="000000"/>
                <w:sz w:val="18"/>
                <w:szCs w:val="18"/>
              </w:rPr>
              <w:t xml:space="preserve">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1B4F13" w:rsidRDefault="00704274" w:rsidP="00704274">
            <w:pPr>
              <w:spacing w:line="276" w:lineRule="auto"/>
              <w:jc w:val="center"/>
              <w:rPr>
                <w:rFonts w:ascii="Calibri" w:eastAsia="Calibri" w:hAnsi="Calibri" w:cs="Calibri"/>
                <w:sz w:val="18"/>
                <w:szCs w:val="18"/>
                <w:lang w:val="en-US" w:eastAsia="en-US"/>
              </w:rPr>
            </w:pPr>
            <w:r w:rsidRPr="001B4F13">
              <w:rPr>
                <w:rFonts w:ascii="Calibri" w:eastAsia="Calibri" w:hAnsi="Calibri" w:cs="Calibri"/>
                <w:iCs/>
                <w:color w:val="000000"/>
                <w:sz w:val="18"/>
                <w:szCs w:val="18"/>
                <w:lang w:val="en-US" w:eastAsia="en-US"/>
              </w:rPr>
              <w:t>Connecting Europe Facility (</w:t>
            </w:r>
            <w:proofErr w:type="spellStart"/>
            <w:r w:rsidRPr="001B4F13">
              <w:rPr>
                <w:rFonts w:ascii="Calibri" w:eastAsia="Calibri" w:hAnsi="Calibri" w:cs="Calibri"/>
                <w:iCs/>
                <w:color w:val="000000"/>
                <w:sz w:val="18"/>
                <w:szCs w:val="18"/>
                <w:lang w:val="en-US" w:eastAsia="en-US"/>
              </w:rPr>
              <w:t>dalej</w:t>
            </w:r>
            <w:proofErr w:type="spellEnd"/>
            <w:r w:rsidRPr="001B4F13">
              <w:rPr>
                <w:rFonts w:ascii="Calibri" w:eastAsia="Calibri" w:hAnsi="Calibri" w:cs="Calibri"/>
                <w:iCs/>
                <w:color w:val="000000"/>
                <w:sz w:val="18"/>
                <w:szCs w:val="18"/>
                <w:lang w:val="en-US" w:eastAsia="en-US"/>
              </w:rPr>
              <w:t>: CEF)</w:t>
            </w:r>
          </w:p>
        </w:tc>
        <w:tc>
          <w:tcPr>
            <w:tcW w:w="4663"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9) do Strategii Rozwoju Transportu na liście projektó</w:t>
            </w:r>
            <w:r w:rsidR="00B81543" w:rsidRPr="008A2321">
              <w:rPr>
                <w:rFonts w:ascii="Calibri" w:eastAsia="Calibri" w:hAnsi="Calibri" w:cs="Calibri"/>
                <w:sz w:val="18"/>
                <w:szCs w:val="18"/>
                <w:lang w:eastAsia="en-US"/>
              </w:rPr>
              <w:t>w kolejowych o </w:t>
            </w:r>
            <w:r w:rsidRPr="008A2321">
              <w:rPr>
                <w:rFonts w:ascii="Calibri" w:eastAsia="Calibri" w:hAnsi="Calibri" w:cs="Calibri"/>
                <w:sz w:val="18"/>
                <w:szCs w:val="18"/>
                <w:lang w:eastAsia="en-US"/>
              </w:rPr>
              <w:t>znaczeniu krajowym.</w:t>
            </w:r>
          </w:p>
        </w:tc>
      </w:tr>
      <w:tr w:rsidR="009038AE" w:rsidRPr="00784042" w:rsidTr="0075777A">
        <w:trPr>
          <w:jc w:val="center"/>
        </w:trPr>
        <w:tc>
          <w:tcPr>
            <w:tcW w:w="2464" w:type="dxa"/>
            <w:shd w:val="clear" w:color="auto" w:fill="auto"/>
          </w:tcPr>
          <w:p w:rsidR="009038AE" w:rsidRPr="008A2321" w:rsidRDefault="009038AE"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Prace na l</w:t>
            </w:r>
            <w:r w:rsidR="005B4759" w:rsidRPr="008A2321">
              <w:rPr>
                <w:rFonts w:ascii="Calibri" w:eastAsia="Calibri" w:hAnsi="Calibri" w:cs="Calibri"/>
                <w:sz w:val="18"/>
                <w:szCs w:val="18"/>
                <w:lang w:eastAsia="en-US"/>
              </w:rPr>
              <w:t>inii średnicowej w </w:t>
            </w:r>
            <w:r w:rsidRPr="008A2321">
              <w:rPr>
                <w:rFonts w:ascii="Calibri" w:eastAsia="Calibri" w:hAnsi="Calibri" w:cs="Calibri"/>
                <w:sz w:val="18"/>
                <w:szCs w:val="18"/>
                <w:lang w:eastAsia="en-US"/>
              </w:rPr>
              <w:t xml:space="preserve">Warszawie na odcinku Warszawa Wschodnia – Warszawa </w:t>
            </w:r>
            <w:r w:rsidR="00250B82">
              <w:rPr>
                <w:rFonts w:ascii="Calibri" w:eastAsia="Calibri" w:hAnsi="Calibri" w:cs="Calibri"/>
                <w:sz w:val="18"/>
                <w:szCs w:val="18"/>
                <w:lang w:eastAsia="en-US"/>
              </w:rPr>
              <w:t>Zachodnia</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CEF</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12) do Strategii Rozwoju Transportu na liście projektów kolejowych o znaczeniu krajowym.</w:t>
            </w:r>
          </w:p>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Realizacja uzależniona od rozstrzygnięć CEF oraz dostępności środków.</w:t>
            </w:r>
          </w:p>
        </w:tc>
      </w:tr>
      <w:tr w:rsidR="009038AE" w:rsidRPr="00784042" w:rsidTr="0075777A">
        <w:trPr>
          <w:jc w:val="center"/>
        </w:trPr>
        <w:tc>
          <w:tcPr>
            <w:tcW w:w="2464" w:type="dxa"/>
            <w:shd w:val="clear" w:color="auto" w:fill="auto"/>
          </w:tcPr>
          <w:p w:rsidR="009038AE" w:rsidRPr="008A2321" w:rsidRDefault="009038AE" w:rsidP="008D71A8">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Poprawa przepustowości linii kolejowej E 20 na odcinku Warszawa – Kutno, etap I: Prace na linii kolejowej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 xml:space="preserve">r 3 </w:t>
            </w:r>
            <w:r w:rsidRPr="00813C99">
              <w:rPr>
                <w:rFonts w:ascii="Calibri" w:eastAsia="Calibri" w:hAnsi="Calibri" w:cs="Calibri"/>
                <w:sz w:val="18"/>
                <w:szCs w:val="18"/>
                <w:lang w:eastAsia="en-US"/>
              </w:rPr>
              <w:t>na odc</w:t>
            </w:r>
            <w:r w:rsidR="008D71A8" w:rsidRPr="00813C99">
              <w:rPr>
                <w:rFonts w:ascii="Calibri" w:eastAsia="Calibri" w:hAnsi="Calibri" w:cs="Calibri"/>
                <w:sz w:val="18"/>
                <w:szCs w:val="18"/>
                <w:lang w:eastAsia="en-US"/>
              </w:rPr>
              <w:t>inku</w:t>
            </w:r>
            <w:r w:rsidRPr="00813C99">
              <w:rPr>
                <w:rFonts w:ascii="Calibri" w:eastAsia="Calibri" w:hAnsi="Calibri" w:cs="Calibri"/>
                <w:sz w:val="18"/>
                <w:szCs w:val="18"/>
                <w:lang w:eastAsia="en-US"/>
              </w:rPr>
              <w:t xml:space="preserve"> Warszawa</w:t>
            </w:r>
            <w:r w:rsidRPr="008A2321">
              <w:rPr>
                <w:rFonts w:ascii="Calibri" w:eastAsia="Calibri" w:hAnsi="Calibri" w:cs="Calibri"/>
                <w:sz w:val="18"/>
                <w:szCs w:val="18"/>
                <w:lang w:eastAsia="en-US"/>
              </w:rPr>
              <w:t xml:space="preserve"> – granica LCS Łowicz </w:t>
            </w:r>
            <w:r w:rsidRPr="008A2321">
              <w:rPr>
                <w:rFonts w:ascii="Calibri" w:eastAsia="Calibri" w:hAnsi="Calibri" w:cs="Calibri"/>
                <w:color w:val="000000"/>
                <w:sz w:val="18"/>
                <w:szCs w:val="18"/>
              </w:rPr>
              <w:t>–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20) do Strategii Rozwoju Transportu na liście projektów kolejowych o znaczeniu krajowym.</w:t>
            </w:r>
          </w:p>
          <w:p w:rsidR="009038AE" w:rsidRPr="008A2321" w:rsidRDefault="009038AE" w:rsidP="005B475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Realizacja uzależniona od dostępności środków, finalnych uzgodnień z KE oraz negocjacji </w:t>
            </w:r>
            <w:r w:rsidR="005B4759" w:rsidRPr="008A2321">
              <w:rPr>
                <w:rFonts w:ascii="Calibri" w:eastAsia="Calibri" w:hAnsi="Calibri" w:cs="Calibri"/>
                <w:sz w:val="18"/>
                <w:szCs w:val="18"/>
                <w:lang w:eastAsia="en-US"/>
              </w:rPr>
              <w:t>właściwego krajowego programu operacyjnego na lata 2014</w:t>
            </w:r>
            <w:r w:rsidR="002B3B9A" w:rsidRPr="008A2321">
              <w:rPr>
                <w:rFonts w:ascii="Calibri" w:hAnsi="Calibri" w:cs="Calibri"/>
                <w:sz w:val="18"/>
                <w:szCs w:val="18"/>
              </w:rPr>
              <w:t xml:space="preserve"> – </w:t>
            </w:r>
            <w:r w:rsidR="005B4759" w:rsidRPr="008A2321">
              <w:rPr>
                <w:rFonts w:ascii="Calibri" w:eastAsia="Calibri" w:hAnsi="Calibri" w:cs="Calibri"/>
                <w:sz w:val="18"/>
                <w:szCs w:val="18"/>
                <w:lang w:eastAsia="en-US"/>
              </w:rPr>
              <w:t>2020.</w:t>
            </w:r>
          </w:p>
        </w:tc>
      </w:tr>
      <w:tr w:rsidR="009038AE" w:rsidRPr="00784042" w:rsidTr="0075777A">
        <w:trPr>
          <w:jc w:val="center"/>
        </w:trPr>
        <w:tc>
          <w:tcPr>
            <w:tcW w:w="2464" w:type="dxa"/>
            <w:shd w:val="clear" w:color="auto" w:fill="auto"/>
          </w:tcPr>
          <w:p w:rsidR="009038AE" w:rsidRPr="008A2321" w:rsidRDefault="009038AE"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Poprawa przepustowości linii kolejowej E 20 na odcinku Warszawa Rembertów – Mińsk Mazowiecki, etap I: Prace punktowe na posterunkach ruchu.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716C28">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26) do Strategii Rozwoju Transportu na liście projektów kolejowych o znaczeniu krajowym.</w:t>
            </w:r>
          </w:p>
        </w:tc>
      </w:tr>
      <w:tr w:rsidR="009038AE" w:rsidRPr="00784042" w:rsidTr="0075777A">
        <w:trPr>
          <w:jc w:val="center"/>
        </w:trPr>
        <w:tc>
          <w:tcPr>
            <w:tcW w:w="2464" w:type="dxa"/>
            <w:shd w:val="clear" w:color="auto" w:fill="auto"/>
          </w:tcPr>
          <w:p w:rsidR="009038AE" w:rsidRPr="008A2321" w:rsidRDefault="005B4759"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Prace na linii obwodowej w </w:t>
            </w:r>
            <w:r w:rsidR="009038AE" w:rsidRPr="00813C99">
              <w:rPr>
                <w:rFonts w:ascii="Calibri" w:eastAsia="Calibri" w:hAnsi="Calibri" w:cs="Calibri"/>
                <w:sz w:val="18"/>
                <w:szCs w:val="18"/>
                <w:lang w:eastAsia="en-US"/>
              </w:rPr>
              <w:t>Warszawie (odc</w:t>
            </w:r>
            <w:r w:rsidR="008D71A8" w:rsidRPr="00813C99">
              <w:rPr>
                <w:rFonts w:ascii="Calibri" w:eastAsia="Calibri" w:hAnsi="Calibri" w:cs="Calibri"/>
                <w:sz w:val="18"/>
                <w:szCs w:val="18"/>
                <w:lang w:eastAsia="en-US"/>
              </w:rPr>
              <w:t>inek</w:t>
            </w:r>
            <w:r w:rsidR="009038AE" w:rsidRPr="008A2321">
              <w:rPr>
                <w:rFonts w:ascii="Calibri" w:eastAsia="Calibri" w:hAnsi="Calibri" w:cs="Calibri"/>
                <w:sz w:val="18"/>
                <w:szCs w:val="18"/>
                <w:lang w:eastAsia="en-US"/>
              </w:rPr>
              <w:t xml:space="preserve"> Warszawa Gołąbki / Warszawa Zachodnia – Warszawa Gdańska)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CEF</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27) do Strategii Rozwoju Transportu na liście projektów kolejowych o znaczeniu krajowym.</w:t>
            </w:r>
          </w:p>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zakresie CEF realizacja</w:t>
            </w:r>
            <w:r w:rsidR="005B4759" w:rsidRPr="008A2321">
              <w:rPr>
                <w:rFonts w:ascii="Calibri" w:eastAsia="Calibri" w:hAnsi="Calibri" w:cs="Calibri"/>
                <w:sz w:val="18"/>
                <w:szCs w:val="18"/>
                <w:lang w:eastAsia="en-US"/>
              </w:rPr>
              <w:t xml:space="preserve"> uzależniona od rozstrzygnięć w </w:t>
            </w:r>
            <w:r w:rsidRPr="008A2321">
              <w:rPr>
                <w:rFonts w:ascii="Calibri" w:eastAsia="Calibri" w:hAnsi="Calibri" w:cs="Calibri"/>
                <w:sz w:val="18"/>
                <w:szCs w:val="18"/>
                <w:lang w:eastAsia="en-US"/>
              </w:rPr>
              <w:t>kwestii CEF</w:t>
            </w:r>
            <w:r w:rsidR="005B4759"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Prace na linii kolejowej E 20 na odcinku Warszawa – Poznań – pozostałe roboty, odcinek Sochaczew – Swarzędz </w:t>
            </w:r>
            <w:r w:rsidRPr="008A2321">
              <w:rPr>
                <w:rFonts w:ascii="Calibri" w:eastAsia="Calibri" w:hAnsi="Calibri" w:cs="Calibri"/>
                <w:color w:val="000000"/>
                <w:sz w:val="18"/>
                <w:szCs w:val="18"/>
              </w:rPr>
              <w:t>–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CEF</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30) do Strategii Rozwoju Transportu na liście projektów kolejowych o znaczeniu krajowym.</w:t>
            </w:r>
          </w:p>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zakresie CEF realizacja</w:t>
            </w:r>
            <w:r w:rsidR="005B4759" w:rsidRPr="008A2321">
              <w:rPr>
                <w:rFonts w:ascii="Calibri" w:eastAsia="Calibri" w:hAnsi="Calibri" w:cs="Calibri"/>
                <w:sz w:val="18"/>
                <w:szCs w:val="18"/>
                <w:lang w:eastAsia="en-US"/>
              </w:rPr>
              <w:t xml:space="preserve"> uzależniona od rozstrzygnięć w </w:t>
            </w:r>
            <w:r w:rsidRPr="008A2321">
              <w:rPr>
                <w:rFonts w:ascii="Calibri" w:eastAsia="Calibri" w:hAnsi="Calibri" w:cs="Calibri"/>
                <w:sz w:val="18"/>
                <w:szCs w:val="18"/>
                <w:lang w:eastAsia="en-US"/>
              </w:rPr>
              <w:t>kwestii CEF</w:t>
            </w:r>
            <w:r w:rsidR="005B4759"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Prace na linii kolejowej</w:t>
            </w:r>
            <w:r w:rsidR="00250B82">
              <w:rPr>
                <w:rFonts w:ascii="Calibri" w:eastAsia="Calibri" w:hAnsi="Calibri" w:cs="Calibri"/>
                <w:sz w:val="18"/>
                <w:szCs w:val="18"/>
                <w:lang w:eastAsia="en-US"/>
              </w:rPr>
              <w:t xml:space="preserve"> Warszawa Włochy – Grodzisk Mazowiecki</w:t>
            </w:r>
            <w:r w:rsidRPr="008A2321">
              <w:rPr>
                <w:rFonts w:ascii="Calibri" w:eastAsia="Calibri" w:hAnsi="Calibri" w:cs="Calibri"/>
                <w:sz w:val="18"/>
                <w:szCs w:val="18"/>
                <w:lang w:eastAsia="en-US"/>
              </w:rPr>
              <w:t xml:space="preserve"> (linia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 xml:space="preserve">r 447)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CEF</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33) do Strategii Rozwoju Transportu na liście projektów kolejowych o znaczeniu krajowym.</w:t>
            </w:r>
          </w:p>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zakresie CEF realizacja</w:t>
            </w:r>
            <w:r w:rsidR="005B4759" w:rsidRPr="008A2321">
              <w:rPr>
                <w:rFonts w:ascii="Calibri" w:eastAsia="Calibri" w:hAnsi="Calibri" w:cs="Calibri"/>
                <w:sz w:val="18"/>
                <w:szCs w:val="18"/>
                <w:lang w:eastAsia="en-US"/>
              </w:rPr>
              <w:t xml:space="preserve"> uzależniona od rozstrzygnięć w </w:t>
            </w:r>
            <w:r w:rsidRPr="008A2321">
              <w:rPr>
                <w:rFonts w:ascii="Calibri" w:eastAsia="Calibri" w:hAnsi="Calibri" w:cs="Calibri"/>
                <w:sz w:val="18"/>
                <w:szCs w:val="18"/>
                <w:lang w:eastAsia="en-US"/>
              </w:rPr>
              <w:t>kwestii CEF</w:t>
            </w:r>
            <w:r w:rsidR="005B4759"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A0880" w:rsidP="006E63D3">
            <w:pPr>
              <w:spacing w:line="276" w:lineRule="auto"/>
              <w:rPr>
                <w:rFonts w:ascii="Calibri" w:eastAsia="Calibri" w:hAnsi="Calibri" w:cs="Calibri"/>
                <w:sz w:val="18"/>
                <w:szCs w:val="18"/>
                <w:lang w:eastAsia="en-US"/>
              </w:rPr>
            </w:pPr>
            <w:r>
              <w:rPr>
                <w:rFonts w:ascii="Calibri" w:eastAsia="Calibri" w:hAnsi="Calibri" w:cs="Calibri"/>
                <w:sz w:val="18"/>
                <w:szCs w:val="18"/>
                <w:lang w:eastAsia="en-US"/>
              </w:rPr>
              <w:t>Prace na linii kolejowej C</w:t>
            </w:r>
            <w:r w:rsidR="009038AE" w:rsidRPr="008A2321">
              <w:rPr>
                <w:rFonts w:ascii="Calibri" w:eastAsia="Calibri" w:hAnsi="Calibri" w:cs="Calibri"/>
                <w:sz w:val="18"/>
                <w:szCs w:val="18"/>
                <w:lang w:eastAsia="en-US"/>
              </w:rPr>
              <w:t xml:space="preserve">-E </w:t>
            </w:r>
            <w:r w:rsidR="006E63D3">
              <w:rPr>
                <w:rFonts w:ascii="Calibri" w:eastAsia="Calibri" w:hAnsi="Calibri" w:cs="Calibri"/>
                <w:sz w:val="18"/>
                <w:szCs w:val="18"/>
                <w:lang w:eastAsia="en-US"/>
              </w:rPr>
              <w:t xml:space="preserve">20 </w:t>
            </w:r>
            <w:r w:rsidR="006E63D3" w:rsidRPr="008A2321">
              <w:rPr>
                <w:rFonts w:ascii="Calibri" w:eastAsia="Calibri" w:hAnsi="Calibri" w:cs="Calibri"/>
                <w:sz w:val="18"/>
                <w:szCs w:val="18"/>
                <w:lang w:eastAsia="en-US"/>
              </w:rPr>
              <w:t xml:space="preserve"> </w:t>
            </w:r>
            <w:r w:rsidR="00813C99">
              <w:rPr>
                <w:rFonts w:ascii="Calibri" w:eastAsia="Calibri" w:hAnsi="Calibri" w:cs="Calibri"/>
                <w:sz w:val="18"/>
                <w:szCs w:val="18"/>
                <w:lang w:eastAsia="en-US"/>
              </w:rPr>
              <w:t>o</w:t>
            </w:r>
            <w:r w:rsidR="009038AE" w:rsidRPr="00813C99">
              <w:rPr>
                <w:rFonts w:ascii="Calibri" w:eastAsia="Calibri" w:hAnsi="Calibri" w:cs="Calibri"/>
                <w:sz w:val="18"/>
                <w:szCs w:val="18"/>
                <w:lang w:eastAsia="en-US"/>
              </w:rPr>
              <w:t>dc</w:t>
            </w:r>
            <w:r w:rsidR="008D71A8" w:rsidRPr="00813C99">
              <w:rPr>
                <w:rFonts w:ascii="Calibri" w:eastAsia="Calibri" w:hAnsi="Calibri" w:cs="Calibri"/>
                <w:sz w:val="18"/>
                <w:szCs w:val="18"/>
                <w:lang w:eastAsia="en-US"/>
              </w:rPr>
              <w:t>inek</w:t>
            </w:r>
            <w:r w:rsidR="009038AE" w:rsidRPr="008A2321">
              <w:rPr>
                <w:rFonts w:ascii="Calibri" w:eastAsia="Calibri" w:hAnsi="Calibri" w:cs="Calibri"/>
                <w:sz w:val="18"/>
                <w:szCs w:val="18"/>
                <w:lang w:eastAsia="en-US"/>
              </w:rPr>
              <w:t xml:space="preserve"> Skierniewice –Pilawa – Łuków </w:t>
            </w:r>
            <w:r w:rsidR="009038AE" w:rsidRPr="008A2321">
              <w:rPr>
                <w:rFonts w:ascii="Calibri" w:eastAsia="Calibri" w:hAnsi="Calibri" w:cs="Calibri"/>
                <w:color w:val="000000"/>
                <w:sz w:val="18"/>
                <w:szCs w:val="18"/>
              </w:rPr>
              <w:t>–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CEF</w:t>
            </w:r>
          </w:p>
        </w:tc>
        <w:tc>
          <w:tcPr>
            <w:tcW w:w="4663" w:type="dxa"/>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40) do Strategii Rozwoju Transportu na liście projektów kolejowych o znaczeniu krajowym.</w:t>
            </w:r>
          </w:p>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zakresie CEF realizacja uzależniona</w:t>
            </w:r>
            <w:r w:rsidR="005B4759" w:rsidRPr="008A2321">
              <w:rPr>
                <w:rFonts w:ascii="Calibri" w:eastAsia="Calibri" w:hAnsi="Calibri" w:cs="Calibri"/>
                <w:sz w:val="18"/>
                <w:szCs w:val="18"/>
                <w:lang w:eastAsia="en-US"/>
              </w:rPr>
              <w:t xml:space="preserve"> od rozstrzygnięć w </w:t>
            </w:r>
            <w:r w:rsidRPr="008A2321">
              <w:rPr>
                <w:rFonts w:ascii="Calibri" w:eastAsia="Calibri" w:hAnsi="Calibri" w:cs="Calibri"/>
                <w:sz w:val="18"/>
                <w:szCs w:val="18"/>
                <w:lang w:eastAsia="en-US"/>
              </w:rPr>
              <w:t>kwestii CEF</w:t>
            </w:r>
            <w:r w:rsidR="005B4759" w:rsidRPr="008A2321">
              <w:rPr>
                <w:rFonts w:ascii="Calibri" w:eastAsia="Calibri" w:hAnsi="Calibri" w:cs="Calibri"/>
                <w:sz w:val="18"/>
                <w:szCs w:val="18"/>
                <w:lang w:eastAsia="en-US"/>
              </w:rPr>
              <w:t>.</w:t>
            </w:r>
          </w:p>
        </w:tc>
      </w:tr>
      <w:tr w:rsidR="009038AE" w:rsidRPr="00784042" w:rsidTr="0075777A">
        <w:trPr>
          <w:jc w:val="center"/>
        </w:trPr>
        <w:tc>
          <w:tcPr>
            <w:tcW w:w="2464" w:type="dxa"/>
            <w:shd w:val="clear" w:color="auto" w:fill="auto"/>
          </w:tcPr>
          <w:p w:rsidR="009038AE" w:rsidRPr="008A2321" w:rsidRDefault="009038AE" w:rsidP="008D71A8">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Poprawa przepustowości linii kolejowej E </w:t>
            </w:r>
            <w:r w:rsidRPr="00813C99">
              <w:rPr>
                <w:rFonts w:ascii="Calibri" w:eastAsia="Calibri" w:hAnsi="Calibri" w:cs="Calibri"/>
                <w:sz w:val="18"/>
                <w:szCs w:val="18"/>
                <w:lang w:eastAsia="en-US"/>
              </w:rPr>
              <w:t>20 odc</w:t>
            </w:r>
            <w:r w:rsidR="008D71A8" w:rsidRPr="00813C99">
              <w:rPr>
                <w:rFonts w:ascii="Calibri" w:eastAsia="Calibri" w:hAnsi="Calibri" w:cs="Calibri"/>
                <w:sz w:val="18"/>
                <w:szCs w:val="18"/>
                <w:lang w:eastAsia="en-US"/>
              </w:rPr>
              <w:t>inek</w:t>
            </w:r>
            <w:r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lastRenderedPageBreak/>
              <w:t xml:space="preserve">Warszawa Rembertów – Mińsk </w:t>
            </w:r>
            <w:proofErr w:type="spellStart"/>
            <w:r w:rsidRPr="008A2321">
              <w:rPr>
                <w:rFonts w:ascii="Calibri" w:eastAsia="Calibri" w:hAnsi="Calibri" w:cs="Calibri"/>
                <w:sz w:val="18"/>
                <w:szCs w:val="18"/>
                <w:lang w:eastAsia="en-US"/>
              </w:rPr>
              <w:t>Maz</w:t>
            </w:r>
            <w:proofErr w:type="spellEnd"/>
            <w:r w:rsidRPr="008A2321">
              <w:rPr>
                <w:rFonts w:ascii="Calibri" w:eastAsia="Calibri" w:hAnsi="Calibri" w:cs="Calibri"/>
                <w:sz w:val="18"/>
                <w:szCs w:val="18"/>
                <w:lang w:eastAsia="en-US"/>
              </w:rPr>
              <w:t>., etap II: Budowa dodatkowej pary torów na odc</w:t>
            </w:r>
            <w:r w:rsidR="008D71A8">
              <w:rPr>
                <w:rFonts w:ascii="Calibri" w:eastAsia="Calibri" w:hAnsi="Calibri" w:cs="Calibri"/>
                <w:sz w:val="18"/>
                <w:szCs w:val="18"/>
                <w:lang w:eastAsia="en-US"/>
              </w:rPr>
              <w:t>inku</w:t>
            </w:r>
            <w:r w:rsidRPr="008A2321">
              <w:rPr>
                <w:rFonts w:ascii="Calibri" w:eastAsia="Calibri" w:hAnsi="Calibri" w:cs="Calibri"/>
                <w:sz w:val="18"/>
                <w:szCs w:val="18"/>
                <w:lang w:eastAsia="en-US"/>
              </w:rPr>
              <w:t xml:space="preserve"> Warszawa Rembertów – Sulejówek Miłosna </w:t>
            </w:r>
            <w:r w:rsidRPr="008A2321">
              <w:rPr>
                <w:rFonts w:ascii="Calibri" w:eastAsia="Calibri" w:hAnsi="Calibri" w:cs="Calibri"/>
                <w:color w:val="000000"/>
                <w:sz w:val="18"/>
                <w:szCs w:val="18"/>
              </w:rPr>
              <w:t>– odcinki na terenie województwa mazowieckiego</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rządowa</w:t>
            </w:r>
          </w:p>
        </w:tc>
        <w:tc>
          <w:tcPr>
            <w:tcW w:w="1628" w:type="dxa"/>
            <w:shd w:val="clear" w:color="auto" w:fill="auto"/>
          </w:tcPr>
          <w:p w:rsidR="009038AE" w:rsidRPr="008A2321" w:rsidRDefault="00704274"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właściwy krajowy program </w:t>
            </w:r>
            <w:r w:rsidRPr="008A2321">
              <w:rPr>
                <w:rFonts w:ascii="Calibri" w:eastAsia="Calibri" w:hAnsi="Calibri" w:cs="Calibri"/>
                <w:sz w:val="18"/>
                <w:szCs w:val="18"/>
                <w:lang w:eastAsia="en-US"/>
              </w:rPr>
              <w:lastRenderedPageBreak/>
              <w:t>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704274"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44) do Strategii Rozwoju Transportu na liście projektów kolejowych o znaczeniu </w:t>
            </w:r>
            <w:r w:rsidRPr="008A2321">
              <w:rPr>
                <w:rFonts w:ascii="Calibri" w:eastAsia="Calibri" w:hAnsi="Calibri" w:cs="Calibri"/>
                <w:sz w:val="18"/>
                <w:szCs w:val="18"/>
                <w:lang w:eastAsia="en-US"/>
              </w:rPr>
              <w:lastRenderedPageBreak/>
              <w:t>krajowym.</w:t>
            </w:r>
          </w:p>
        </w:tc>
      </w:tr>
      <w:tr w:rsidR="00704274" w:rsidRPr="00784042" w:rsidTr="0075777A">
        <w:trPr>
          <w:jc w:val="center"/>
        </w:trPr>
        <w:tc>
          <w:tcPr>
            <w:tcW w:w="2464" w:type="dxa"/>
            <w:shd w:val="clear" w:color="auto" w:fill="FFFFFF"/>
          </w:tcPr>
          <w:p w:rsidR="00704274" w:rsidRPr="008A2321" w:rsidRDefault="00704274" w:rsidP="00704274">
            <w:pPr>
              <w:spacing w:line="276" w:lineRule="auto"/>
              <w:rPr>
                <w:rFonts w:ascii="Calibri" w:eastAsia="Calibri" w:hAnsi="Calibri" w:cs="Calibri"/>
                <w:sz w:val="18"/>
                <w:szCs w:val="18"/>
              </w:rPr>
            </w:pPr>
            <w:r w:rsidRPr="008A2321">
              <w:rPr>
                <w:rFonts w:ascii="Calibri" w:eastAsia="Calibri" w:hAnsi="Calibri" w:cs="Calibri"/>
                <w:sz w:val="18"/>
                <w:szCs w:val="18"/>
              </w:rPr>
              <w:lastRenderedPageBreak/>
              <w:t xml:space="preserve">Kompleksowe przedsięwzięcia z zakresu </w:t>
            </w:r>
            <w:r w:rsidRPr="008A2321">
              <w:rPr>
                <w:rFonts w:ascii="Calibri" w:eastAsia="Calibri" w:hAnsi="Calibri" w:cs="Calibri"/>
                <w:sz w:val="18"/>
                <w:szCs w:val="18"/>
                <w:lang w:eastAsia="en-US"/>
              </w:rPr>
              <w:t xml:space="preserve"> </w:t>
            </w:r>
            <w:r w:rsidRPr="008A2321">
              <w:rPr>
                <w:rFonts w:ascii="Calibri" w:eastAsia="Calibri" w:hAnsi="Calibri" w:cs="Calibri"/>
                <w:sz w:val="18"/>
                <w:szCs w:val="18"/>
              </w:rPr>
              <w:t>zrównoważonej mobilności miejskiej/ekologicznego transportu</w:t>
            </w:r>
          </w:p>
        </w:tc>
        <w:tc>
          <w:tcPr>
            <w:tcW w:w="1585" w:type="dxa"/>
            <w:shd w:val="clear" w:color="auto" w:fill="FFFFFF"/>
          </w:tcPr>
          <w:p w:rsidR="00704274" w:rsidRPr="008A2321" w:rsidRDefault="00704274" w:rsidP="00704274">
            <w:pPr>
              <w:jc w:val="center"/>
              <w:rPr>
                <w:rFonts w:ascii="Calibri" w:hAnsi="Calibri" w:cs="Calibri"/>
                <w:sz w:val="18"/>
                <w:szCs w:val="18"/>
              </w:rPr>
            </w:pPr>
            <w:r w:rsidRPr="008A2321">
              <w:rPr>
                <w:rFonts w:ascii="Calibri" w:eastAsia="Calibri" w:hAnsi="Calibri" w:cs="Calibri"/>
                <w:sz w:val="18"/>
                <w:szCs w:val="18"/>
                <w:lang w:eastAsia="en-US"/>
              </w:rPr>
              <w:t>Strona rządowa/ Strona samorządowa</w:t>
            </w:r>
          </w:p>
        </w:tc>
        <w:tc>
          <w:tcPr>
            <w:tcW w:w="1628" w:type="dxa"/>
            <w:shd w:val="clear" w:color="auto" w:fill="FFFFFF"/>
          </w:tcPr>
          <w:p w:rsidR="00704274" w:rsidRPr="008A2321" w:rsidRDefault="00704274"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 RPO / środki JST</w:t>
            </w:r>
          </w:p>
        </w:tc>
        <w:tc>
          <w:tcPr>
            <w:tcW w:w="4663" w:type="dxa"/>
            <w:vMerge w:val="restart"/>
            <w:shd w:val="clear" w:color="auto" w:fill="FFFFFF"/>
          </w:tcPr>
          <w:p w:rsidR="00704274" w:rsidRPr="008A2321" w:rsidRDefault="00704274"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Przedsięwzięcia realizowane będą przez projekty wynikające ze Strategii </w:t>
            </w:r>
            <w:r w:rsidR="002B3B9A" w:rsidRPr="008A2321">
              <w:rPr>
                <w:rFonts w:ascii="Calibri" w:eastAsia="Calibri" w:hAnsi="Calibri" w:cs="Calibri"/>
                <w:sz w:val="18"/>
                <w:szCs w:val="18"/>
                <w:lang w:eastAsia="en-US"/>
              </w:rPr>
              <w:t>ZIT</w:t>
            </w:r>
            <w:r w:rsidRPr="008A2321">
              <w:rPr>
                <w:rFonts w:ascii="Calibri" w:eastAsia="Calibri" w:hAnsi="Calibri" w:cs="Calibri"/>
                <w:sz w:val="18"/>
                <w:szCs w:val="18"/>
                <w:lang w:eastAsia="en-US"/>
              </w:rPr>
              <w:t xml:space="preserve"> dla </w:t>
            </w:r>
            <w:r w:rsidR="00A564B8" w:rsidRPr="008A2321">
              <w:rPr>
                <w:rFonts w:ascii="Calibri" w:hAnsi="Calibri" w:cs="Calibri"/>
                <w:sz w:val="18"/>
                <w:szCs w:val="18"/>
              </w:rPr>
              <w:t xml:space="preserve">miasta wojewódzkiego i obszarów powiązanych z nim funkcjonalnie </w:t>
            </w:r>
            <w:r w:rsidRPr="008A2321">
              <w:rPr>
                <w:rFonts w:ascii="Calibri" w:eastAsia="Calibri" w:hAnsi="Calibri" w:cs="Calibri"/>
                <w:sz w:val="18"/>
                <w:szCs w:val="18"/>
                <w:lang w:eastAsia="en-US"/>
              </w:rPr>
              <w:t>(w opracowaniu).</w:t>
            </w:r>
          </w:p>
          <w:p w:rsidR="00704274" w:rsidRPr="008A2321" w:rsidRDefault="00704274"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Projekty wyłonione zostaną w trybie ustawy </w:t>
            </w:r>
            <w:r w:rsidR="002B3B9A" w:rsidRPr="008A2321">
              <w:rPr>
                <w:rFonts w:ascii="Calibri" w:eastAsia="Calibri" w:hAnsi="Calibri" w:cs="Calibri"/>
                <w:sz w:val="18"/>
                <w:szCs w:val="18"/>
                <w:lang w:eastAsia="en-US"/>
              </w:rPr>
              <w:t>wdrożeniowej</w:t>
            </w:r>
            <w:r w:rsidRPr="008A2321">
              <w:rPr>
                <w:rFonts w:ascii="Calibri" w:eastAsia="Calibri" w:hAnsi="Calibri" w:cs="Calibri"/>
                <w:sz w:val="18"/>
                <w:szCs w:val="18"/>
                <w:lang w:eastAsia="en-US"/>
              </w:rPr>
              <w:t>:</w:t>
            </w:r>
          </w:p>
          <w:p w:rsidR="00704274" w:rsidRPr="008A2321" w:rsidRDefault="00704274" w:rsidP="00506A5E">
            <w:pPr>
              <w:numPr>
                <w:ilvl w:val="0"/>
                <w:numId w:val="42"/>
              </w:numPr>
              <w:suppressAutoHyphens/>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uzgodnione pomiędzy Związkiem ZIT, Samorządem Województwa a ministrem </w:t>
            </w:r>
            <w:r w:rsidR="002B3B9A" w:rsidRPr="008A2321">
              <w:rPr>
                <w:rFonts w:ascii="Calibri" w:eastAsia="Calibri" w:hAnsi="Calibri" w:cs="Calibri"/>
                <w:sz w:val="18"/>
                <w:szCs w:val="18"/>
                <w:lang w:eastAsia="en-US"/>
              </w:rPr>
              <w:t>właściwym do spraw</w:t>
            </w:r>
            <w:r w:rsidRPr="008A2321">
              <w:rPr>
                <w:rFonts w:ascii="Calibri" w:eastAsia="Calibri" w:hAnsi="Calibri" w:cs="Calibri"/>
                <w:sz w:val="18"/>
                <w:szCs w:val="18"/>
                <w:lang w:eastAsia="en-US"/>
              </w:rPr>
              <w:t xml:space="preserve"> rozwoju regionalnego na podstawie opracowanej Strategii ZIT,</w:t>
            </w:r>
          </w:p>
          <w:p w:rsidR="00704274" w:rsidRPr="008A2321" w:rsidRDefault="00704274" w:rsidP="00506A5E">
            <w:pPr>
              <w:numPr>
                <w:ilvl w:val="0"/>
                <w:numId w:val="42"/>
              </w:numPr>
              <w:suppressAutoHyphens/>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pozytywnie zaopiniowane przez</w:t>
            </w:r>
            <w:r w:rsidR="006C05E1" w:rsidRPr="008A2321">
              <w:rPr>
                <w:rFonts w:ascii="Calibri" w:eastAsia="Calibri" w:hAnsi="Calibri" w:cs="Calibri"/>
                <w:sz w:val="18"/>
                <w:szCs w:val="18"/>
                <w:lang w:eastAsia="en-US"/>
              </w:rPr>
              <w:t xml:space="preserve"> Instytucję Zarządzającą (dalej:</w:t>
            </w:r>
            <w:r w:rsidR="00250B82">
              <w:rPr>
                <w:rFonts w:ascii="Calibri" w:eastAsia="Calibri" w:hAnsi="Calibri" w:cs="Calibri"/>
                <w:sz w:val="18"/>
                <w:szCs w:val="18"/>
                <w:lang w:eastAsia="en-US"/>
              </w:rPr>
              <w:t xml:space="preserve"> </w:t>
            </w:r>
            <w:r w:rsidR="006C05E1" w:rsidRPr="008A2321">
              <w:rPr>
                <w:rFonts w:ascii="Calibri" w:eastAsia="Calibri" w:hAnsi="Calibri" w:cs="Calibri"/>
                <w:sz w:val="18"/>
                <w:szCs w:val="18"/>
                <w:lang w:eastAsia="en-US"/>
              </w:rPr>
              <w:t>IZ)</w:t>
            </w:r>
            <w:r w:rsidRPr="008A2321">
              <w:rPr>
                <w:rFonts w:ascii="Calibri" w:eastAsia="Calibri" w:hAnsi="Calibri" w:cs="Calibri"/>
                <w:sz w:val="18"/>
                <w:szCs w:val="18"/>
                <w:lang w:eastAsia="en-US"/>
              </w:rPr>
              <w:t xml:space="preserve"> RPO oraz właściwy krajowy program operacyjny na lata 2014-2020,</w:t>
            </w:r>
          </w:p>
          <w:p w:rsidR="00704274" w:rsidRPr="008A2321" w:rsidRDefault="00704274" w:rsidP="00506A5E">
            <w:pPr>
              <w:numPr>
                <w:ilvl w:val="0"/>
                <w:numId w:val="42"/>
              </w:numPr>
              <w:suppressAutoHyphens/>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projek</w:t>
            </w:r>
            <w:r w:rsidR="00B81543" w:rsidRPr="008A2321">
              <w:rPr>
                <w:rFonts w:ascii="Calibri" w:eastAsia="Calibri" w:hAnsi="Calibri" w:cs="Calibri"/>
                <w:sz w:val="18"/>
                <w:szCs w:val="18"/>
                <w:lang w:eastAsia="en-US"/>
              </w:rPr>
              <w:t>t jest przygotowany</w:t>
            </w:r>
            <w:r w:rsidR="002B3B9A" w:rsidRPr="008A2321">
              <w:rPr>
                <w:rFonts w:ascii="Calibri" w:eastAsia="Calibri" w:hAnsi="Calibri" w:cs="Calibri"/>
                <w:sz w:val="18"/>
                <w:szCs w:val="18"/>
                <w:lang w:eastAsia="en-US"/>
              </w:rPr>
              <w:t>,</w:t>
            </w:r>
            <w:r w:rsidR="00B81543" w:rsidRPr="008A2321">
              <w:rPr>
                <w:rFonts w:ascii="Calibri" w:eastAsia="Calibri" w:hAnsi="Calibri" w:cs="Calibri"/>
                <w:sz w:val="18"/>
                <w:szCs w:val="18"/>
                <w:lang w:eastAsia="en-US"/>
              </w:rPr>
              <w:t xml:space="preserve"> a wniosek o </w:t>
            </w:r>
            <w:r w:rsidRPr="008A2321">
              <w:rPr>
                <w:rFonts w:ascii="Calibri" w:eastAsia="Calibri" w:hAnsi="Calibri" w:cs="Calibri"/>
                <w:sz w:val="18"/>
                <w:szCs w:val="18"/>
                <w:lang w:eastAsia="en-US"/>
              </w:rPr>
              <w:t>dofinansowanie został złożony w terminie wskazanym przez właściwą IZ,</w:t>
            </w:r>
          </w:p>
          <w:p w:rsidR="00704274" w:rsidRPr="008A2321" w:rsidRDefault="00704274" w:rsidP="00506A5E">
            <w:pPr>
              <w:numPr>
                <w:ilvl w:val="0"/>
                <w:numId w:val="42"/>
              </w:numPr>
              <w:suppressAutoHyphens/>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zakres rzeczowy projektu i wartość dofinansowania ustalone na podstawie prac nad Strategią ZIT,</w:t>
            </w:r>
          </w:p>
          <w:p w:rsidR="00704274" w:rsidRPr="008A2321" w:rsidRDefault="00704274" w:rsidP="00506A5E">
            <w:pPr>
              <w:numPr>
                <w:ilvl w:val="0"/>
                <w:numId w:val="42"/>
              </w:numPr>
              <w:suppressAutoHyphens/>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zależności od dostępności alokacji.</w:t>
            </w:r>
          </w:p>
        </w:tc>
      </w:tr>
      <w:tr w:rsidR="00704274" w:rsidRPr="00784042" w:rsidTr="0075777A">
        <w:trPr>
          <w:jc w:val="center"/>
        </w:trPr>
        <w:tc>
          <w:tcPr>
            <w:tcW w:w="2464" w:type="dxa"/>
            <w:shd w:val="clear" w:color="auto" w:fill="FFFFFF"/>
          </w:tcPr>
          <w:p w:rsidR="00704274" w:rsidRPr="008A2321" w:rsidRDefault="00704274" w:rsidP="00704274">
            <w:pPr>
              <w:spacing w:line="276" w:lineRule="auto"/>
              <w:rPr>
                <w:rFonts w:ascii="Calibri" w:eastAsia="Calibri" w:hAnsi="Calibri" w:cs="Calibri"/>
                <w:sz w:val="18"/>
                <w:szCs w:val="18"/>
              </w:rPr>
            </w:pPr>
            <w:r w:rsidRPr="008A2321">
              <w:rPr>
                <w:rFonts w:ascii="Calibri" w:eastAsia="Calibri" w:hAnsi="Calibri" w:cs="Calibri"/>
                <w:sz w:val="18"/>
                <w:szCs w:val="18"/>
              </w:rPr>
              <w:t xml:space="preserve">Wsparcie działań z zakresu efektywności energetycznej zgodnie z podziałem interwencji </w:t>
            </w:r>
            <w:r w:rsidR="005B4759" w:rsidRPr="008A2321">
              <w:rPr>
                <w:rFonts w:ascii="Calibri" w:eastAsia="Calibri" w:hAnsi="Calibri" w:cs="Calibri"/>
                <w:sz w:val="18"/>
                <w:szCs w:val="18"/>
              </w:rPr>
              <w:t>pomiędzy programami krajowymi i </w:t>
            </w:r>
            <w:r w:rsidRPr="008A2321">
              <w:rPr>
                <w:rFonts w:ascii="Calibri" w:eastAsia="Calibri" w:hAnsi="Calibri" w:cs="Calibri"/>
                <w:sz w:val="18"/>
                <w:szCs w:val="18"/>
              </w:rPr>
              <w:t>regionalnymi</w:t>
            </w:r>
          </w:p>
        </w:tc>
        <w:tc>
          <w:tcPr>
            <w:tcW w:w="1585" w:type="dxa"/>
            <w:shd w:val="clear" w:color="auto" w:fill="FFFFFF"/>
          </w:tcPr>
          <w:p w:rsidR="00704274" w:rsidRPr="008A2321" w:rsidRDefault="00704274" w:rsidP="00704274">
            <w:pPr>
              <w:jc w:val="center"/>
              <w:rPr>
                <w:rFonts w:ascii="Calibri" w:hAnsi="Calibri" w:cs="Calibri"/>
                <w:sz w:val="18"/>
                <w:szCs w:val="18"/>
              </w:rPr>
            </w:pPr>
            <w:r w:rsidRPr="008A2321">
              <w:rPr>
                <w:rFonts w:ascii="Calibri" w:eastAsia="Calibri" w:hAnsi="Calibri" w:cs="Calibri"/>
                <w:sz w:val="18"/>
                <w:szCs w:val="18"/>
                <w:lang w:eastAsia="en-US"/>
              </w:rPr>
              <w:t>Strona rządowa/ Strona samorządowa</w:t>
            </w:r>
          </w:p>
        </w:tc>
        <w:tc>
          <w:tcPr>
            <w:tcW w:w="1628" w:type="dxa"/>
            <w:shd w:val="clear" w:color="auto" w:fill="FFFFFF"/>
          </w:tcPr>
          <w:p w:rsidR="00704274" w:rsidRPr="008A2321" w:rsidRDefault="00704274"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 RPO / środki JST</w:t>
            </w:r>
          </w:p>
        </w:tc>
        <w:tc>
          <w:tcPr>
            <w:tcW w:w="4663" w:type="dxa"/>
            <w:vMerge/>
            <w:shd w:val="clear" w:color="auto" w:fill="FFFFFF"/>
          </w:tcPr>
          <w:p w:rsidR="00704274" w:rsidRPr="008A2321" w:rsidRDefault="00704274" w:rsidP="00704274">
            <w:pPr>
              <w:spacing w:line="276" w:lineRule="auto"/>
              <w:rPr>
                <w:rFonts w:ascii="Calibri" w:eastAsia="Calibri" w:hAnsi="Calibri" w:cs="Calibri"/>
                <w:sz w:val="18"/>
                <w:szCs w:val="18"/>
                <w:lang w:eastAsia="en-US"/>
              </w:rPr>
            </w:pPr>
          </w:p>
        </w:tc>
      </w:tr>
      <w:tr w:rsidR="009038AE" w:rsidRPr="00784042" w:rsidTr="0075777A">
        <w:trPr>
          <w:jc w:val="center"/>
        </w:trPr>
        <w:tc>
          <w:tcPr>
            <w:tcW w:w="2464" w:type="dxa"/>
            <w:shd w:val="clear" w:color="auto" w:fill="FFFFFF"/>
          </w:tcPr>
          <w:p w:rsidR="009038AE" w:rsidRPr="008A2321" w:rsidRDefault="00805D93"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II linia metra - etap II: odcinek zachodni od szlaku za stacją "Rondo Daszyńskiego" do stacji  "Księcia Janusza" oraz odcinek wschodni - północny od szlaku za stacją "Dworzec Wileński" do stacji "Targ</w:t>
            </w:r>
            <w:r w:rsidR="005B4759" w:rsidRPr="008A2321">
              <w:rPr>
                <w:rFonts w:ascii="Calibri" w:eastAsia="Calibri" w:hAnsi="Calibri" w:cs="Calibri"/>
                <w:color w:val="000000"/>
                <w:sz w:val="18"/>
                <w:szCs w:val="18"/>
                <w:lang w:eastAsia="en-US"/>
              </w:rPr>
              <w:t>ówek 2" wraz z zakupem taboru i </w:t>
            </w:r>
            <w:r w:rsidRPr="008A2321">
              <w:rPr>
                <w:rFonts w:ascii="Calibri" w:eastAsia="Calibri" w:hAnsi="Calibri" w:cs="Calibri"/>
                <w:color w:val="000000"/>
                <w:sz w:val="18"/>
                <w:szCs w:val="18"/>
                <w:lang w:eastAsia="en-US"/>
              </w:rPr>
              <w:t>infrastrukturą towarzyszącą oraz prace przygotowawcze do etapu III</w:t>
            </w:r>
          </w:p>
        </w:tc>
        <w:tc>
          <w:tcPr>
            <w:tcW w:w="1585"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FFFFFF"/>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Projekt do realizacji </w:t>
            </w:r>
            <w:r w:rsidR="00704274" w:rsidRPr="008A2321">
              <w:rPr>
                <w:rFonts w:ascii="Calibri" w:eastAsia="Calibri" w:hAnsi="Calibri" w:cs="Calibri"/>
                <w:sz w:val="18"/>
                <w:szCs w:val="18"/>
                <w:lang w:eastAsia="en-US"/>
              </w:rPr>
              <w:t xml:space="preserve">w ramach właściwego krajowego programu operacyjnego </w:t>
            </w:r>
            <w:r w:rsidRPr="008A2321">
              <w:rPr>
                <w:rFonts w:ascii="Calibri" w:eastAsia="Calibri" w:hAnsi="Calibri" w:cs="Calibri"/>
                <w:sz w:val="18"/>
                <w:szCs w:val="18"/>
                <w:lang w:eastAsia="en-US"/>
              </w:rPr>
              <w:t>w trybie pozakonkursowym (PI 7.4)</w:t>
            </w:r>
          </w:p>
        </w:tc>
      </w:tr>
      <w:tr w:rsidR="009038AE" w:rsidRPr="00784042" w:rsidTr="0075777A">
        <w:trPr>
          <w:jc w:val="center"/>
        </w:trPr>
        <w:tc>
          <w:tcPr>
            <w:tcW w:w="2464" w:type="dxa"/>
            <w:shd w:val="clear" w:color="auto" w:fill="FFFFFF"/>
          </w:tcPr>
          <w:p w:rsidR="009038AE" w:rsidRPr="008A2321" w:rsidRDefault="00805D93"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II linia metra - etap III: kontynuacja budowy odcinka zachodniego od szlaku za stacją "Księcia Janusza" do stacji "Powstańców Śląskich" oraz dokończenie budowy odcinka wschodniego - północnego do stacji "Bródno" wraz z zakupem taboru</w:t>
            </w:r>
          </w:p>
        </w:tc>
        <w:tc>
          <w:tcPr>
            <w:tcW w:w="1585"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FFFFFF"/>
          </w:tcPr>
          <w:p w:rsidR="009038AE" w:rsidRPr="008A2321" w:rsidRDefault="00704274"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Projekt do realizacji w ramach właściwego krajowego programu operacyjnego w trybie pozakonkursowym (PI 7.4)</w:t>
            </w:r>
          </w:p>
        </w:tc>
      </w:tr>
      <w:tr w:rsidR="009038AE" w:rsidRPr="00784042" w:rsidTr="0075777A">
        <w:trPr>
          <w:jc w:val="center"/>
        </w:trPr>
        <w:tc>
          <w:tcPr>
            <w:tcW w:w="2464" w:type="dxa"/>
            <w:shd w:val="clear" w:color="auto" w:fill="FFFFFF"/>
          </w:tcPr>
          <w:p w:rsidR="009038AE" w:rsidRPr="008A2321" w:rsidRDefault="00805D93" w:rsidP="00704274">
            <w:pPr>
              <w:spacing w:line="276" w:lineRule="auto"/>
              <w:rPr>
                <w:rFonts w:ascii="Calibri" w:eastAsia="Calibri" w:hAnsi="Calibri" w:cs="Calibri"/>
                <w:sz w:val="18"/>
                <w:szCs w:val="18"/>
                <w:lang w:eastAsia="en-US"/>
              </w:rPr>
            </w:pPr>
            <w:r w:rsidRPr="008A2321">
              <w:rPr>
                <w:rFonts w:ascii="Calibri" w:hAnsi="Calibri" w:cs="Arial"/>
                <w:color w:val="222222"/>
                <w:sz w:val="18"/>
                <w:szCs w:val="18"/>
                <w:shd w:val="clear" w:color="auto" w:fill="FFFFFF"/>
              </w:rPr>
              <w:t>Poprawa jakości przewozów pasażerskich Kole</w:t>
            </w:r>
            <w:r w:rsidR="005B4759" w:rsidRPr="008A2321">
              <w:rPr>
                <w:rFonts w:ascii="Calibri" w:hAnsi="Calibri" w:cs="Arial"/>
                <w:color w:val="222222"/>
                <w:sz w:val="18"/>
                <w:szCs w:val="18"/>
                <w:shd w:val="clear" w:color="auto" w:fill="FFFFFF"/>
              </w:rPr>
              <w:t>i Mazowieckich  poprzez zakup i </w:t>
            </w:r>
            <w:r w:rsidRPr="008A2321">
              <w:rPr>
                <w:rFonts w:ascii="Calibri" w:hAnsi="Calibri" w:cs="Arial"/>
                <w:color w:val="222222"/>
                <w:sz w:val="18"/>
                <w:szCs w:val="18"/>
                <w:shd w:val="clear" w:color="auto" w:fill="FFFFFF"/>
              </w:rPr>
              <w:t>moderniz</w:t>
            </w:r>
            <w:r w:rsidR="00B81543" w:rsidRPr="008A2321">
              <w:rPr>
                <w:rFonts w:ascii="Calibri" w:hAnsi="Calibri" w:cs="Arial"/>
                <w:color w:val="222222"/>
                <w:sz w:val="18"/>
                <w:szCs w:val="18"/>
                <w:shd w:val="clear" w:color="auto" w:fill="FFFFFF"/>
              </w:rPr>
              <w:t xml:space="preserve">ację pojazdów kolejowych wraz </w:t>
            </w:r>
            <w:r w:rsidR="00B81543" w:rsidRPr="008A2321">
              <w:rPr>
                <w:rFonts w:ascii="Calibri" w:hAnsi="Calibri" w:cs="Arial"/>
                <w:color w:val="222222"/>
                <w:sz w:val="18"/>
                <w:szCs w:val="18"/>
                <w:shd w:val="clear" w:color="auto" w:fill="FFFFFF"/>
              </w:rPr>
              <w:lastRenderedPageBreak/>
              <w:t>z </w:t>
            </w:r>
            <w:r w:rsidRPr="008A2321">
              <w:rPr>
                <w:rFonts w:ascii="Calibri" w:hAnsi="Calibri" w:cs="Arial"/>
                <w:color w:val="222222"/>
                <w:sz w:val="18"/>
                <w:szCs w:val="18"/>
                <w:shd w:val="clear" w:color="auto" w:fill="FFFFFF"/>
              </w:rPr>
              <w:t>inwestycjami w zaplecza techniczne do utrzymania taboru</w:t>
            </w:r>
          </w:p>
        </w:tc>
        <w:tc>
          <w:tcPr>
            <w:tcW w:w="1585"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samorządowa</w:t>
            </w:r>
          </w:p>
        </w:tc>
        <w:tc>
          <w:tcPr>
            <w:tcW w:w="1628" w:type="dxa"/>
            <w:shd w:val="clear" w:color="auto" w:fill="FFFFFF"/>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FFFFFF"/>
          </w:tcPr>
          <w:p w:rsidR="00805D93" w:rsidRPr="008A2321" w:rsidRDefault="00805D93" w:rsidP="00805D93">
            <w:pPr>
              <w:spacing w:line="276" w:lineRule="auto"/>
              <w:rPr>
                <w:rFonts w:ascii="Calibri" w:eastAsia="Calibri" w:hAnsi="Calibri" w:cs="Calibri"/>
                <w:sz w:val="18"/>
                <w:szCs w:val="18"/>
              </w:rPr>
            </w:pPr>
            <w:r w:rsidRPr="008A2321">
              <w:rPr>
                <w:rFonts w:ascii="Calibri" w:eastAsia="Calibri" w:hAnsi="Calibri" w:cs="Calibri"/>
                <w:sz w:val="18"/>
                <w:szCs w:val="18"/>
              </w:rPr>
              <w:t xml:space="preserve">W miarę dostępnej alokacji przedsięwzięcia będą mogły ubiegać się o wsparcie w ramach </w:t>
            </w:r>
            <w:r w:rsidR="005B4759" w:rsidRPr="008A2321">
              <w:rPr>
                <w:rFonts w:ascii="Calibri" w:eastAsia="Calibri" w:hAnsi="Calibri" w:cs="Calibri"/>
                <w:sz w:val="18"/>
                <w:szCs w:val="18"/>
              </w:rPr>
              <w:t>właściwego krajowego programu operacyjnego na lata 2014-2020 (</w:t>
            </w:r>
            <w:r w:rsidRPr="008A2321">
              <w:rPr>
                <w:rFonts w:ascii="Calibri" w:eastAsia="Calibri" w:hAnsi="Calibri" w:cs="Calibri"/>
                <w:sz w:val="18"/>
                <w:szCs w:val="18"/>
              </w:rPr>
              <w:t>PI 7.4</w:t>
            </w:r>
            <w:r w:rsidR="005B4759" w:rsidRPr="008A2321">
              <w:rPr>
                <w:rFonts w:ascii="Calibri" w:eastAsia="Calibri" w:hAnsi="Calibri" w:cs="Calibri"/>
                <w:sz w:val="18"/>
                <w:szCs w:val="18"/>
              </w:rPr>
              <w:t>)</w:t>
            </w:r>
            <w:r w:rsidRPr="008A2321">
              <w:rPr>
                <w:rFonts w:ascii="Calibri" w:eastAsia="Calibri" w:hAnsi="Calibri" w:cs="Calibri"/>
                <w:sz w:val="18"/>
                <w:szCs w:val="18"/>
              </w:rPr>
              <w:t xml:space="preserve"> </w:t>
            </w:r>
            <w:r w:rsidR="005B4759" w:rsidRPr="008A2321">
              <w:rPr>
                <w:rFonts w:ascii="Calibri" w:eastAsia="Calibri" w:hAnsi="Calibri" w:cs="Calibri"/>
                <w:sz w:val="18"/>
                <w:szCs w:val="18"/>
              </w:rPr>
              <w:t>w </w:t>
            </w:r>
            <w:r w:rsidRPr="008A2321">
              <w:rPr>
                <w:rFonts w:ascii="Calibri" w:eastAsia="Calibri" w:hAnsi="Calibri" w:cs="Calibri"/>
                <w:sz w:val="18"/>
                <w:szCs w:val="18"/>
              </w:rPr>
              <w:t>konkursie zamknięt</w:t>
            </w:r>
            <w:r w:rsidR="002F4907">
              <w:rPr>
                <w:rFonts w:ascii="Calibri" w:eastAsia="Calibri" w:hAnsi="Calibri" w:cs="Calibri"/>
                <w:sz w:val="18"/>
                <w:szCs w:val="18"/>
              </w:rPr>
              <w:t>ym dla projektów wynikających z </w:t>
            </w:r>
            <w:r w:rsidR="00B31845" w:rsidRPr="008A2321">
              <w:rPr>
                <w:rFonts w:ascii="Calibri" w:eastAsia="Calibri" w:hAnsi="Calibri" w:cs="Calibri"/>
                <w:sz w:val="18"/>
                <w:szCs w:val="18"/>
              </w:rPr>
              <w:t>Kontrakt</w:t>
            </w:r>
            <w:r w:rsidR="00A104A4">
              <w:rPr>
                <w:rFonts w:ascii="Calibri" w:eastAsia="Calibri" w:hAnsi="Calibri" w:cs="Calibri"/>
                <w:sz w:val="18"/>
                <w:szCs w:val="18"/>
              </w:rPr>
              <w:t>u</w:t>
            </w:r>
            <w:r w:rsidRPr="008A2321">
              <w:rPr>
                <w:rFonts w:ascii="Calibri" w:eastAsia="Calibri" w:hAnsi="Calibri" w:cs="Calibri"/>
                <w:sz w:val="18"/>
                <w:szCs w:val="18"/>
              </w:rPr>
              <w:t xml:space="preserve">. Projekty ujęte w Strategii ZIT będą dodatkowo </w:t>
            </w:r>
            <w:r w:rsidRPr="008A2321">
              <w:rPr>
                <w:rFonts w:ascii="Calibri" w:eastAsia="Calibri" w:hAnsi="Calibri" w:cs="Calibri"/>
                <w:sz w:val="18"/>
                <w:szCs w:val="18"/>
              </w:rPr>
              <w:lastRenderedPageBreak/>
              <w:t>punktowane.</w:t>
            </w:r>
          </w:p>
          <w:p w:rsidR="00805D93" w:rsidRPr="008A2321" w:rsidRDefault="00805D93" w:rsidP="00805D93">
            <w:pPr>
              <w:spacing w:line="276" w:lineRule="auto"/>
              <w:rPr>
                <w:rFonts w:ascii="Calibri" w:eastAsia="Calibri" w:hAnsi="Calibri" w:cs="Calibri"/>
                <w:sz w:val="18"/>
                <w:szCs w:val="18"/>
              </w:rPr>
            </w:pPr>
            <w:r w:rsidRPr="008A2321">
              <w:rPr>
                <w:rFonts w:ascii="Calibri" w:eastAsia="Calibri" w:hAnsi="Calibri" w:cs="Calibri"/>
                <w:sz w:val="18"/>
                <w:szCs w:val="18"/>
              </w:rPr>
              <w:t>Proponowany projekt obejmuje dwa bloki inwestycyjne:</w:t>
            </w:r>
          </w:p>
          <w:p w:rsidR="00805D93" w:rsidRPr="008A2321" w:rsidRDefault="00805D93" w:rsidP="00805D93">
            <w:pPr>
              <w:spacing w:line="276" w:lineRule="auto"/>
              <w:rPr>
                <w:rFonts w:ascii="Calibri" w:eastAsia="Calibri" w:hAnsi="Calibri" w:cs="Calibri"/>
                <w:sz w:val="18"/>
                <w:szCs w:val="18"/>
              </w:rPr>
            </w:pPr>
            <w:r w:rsidRPr="008A2321">
              <w:rPr>
                <w:rFonts w:ascii="Calibri" w:eastAsia="Calibri" w:hAnsi="Calibri" w:cs="Calibri"/>
                <w:sz w:val="18"/>
                <w:szCs w:val="18"/>
              </w:rPr>
              <w:t>1. Inwestycje w 3 zaplecza t</w:t>
            </w:r>
            <w:r w:rsidR="005B4759" w:rsidRPr="008A2321">
              <w:rPr>
                <w:rFonts w:ascii="Calibri" w:eastAsia="Calibri" w:hAnsi="Calibri" w:cs="Calibri"/>
                <w:sz w:val="18"/>
                <w:szCs w:val="18"/>
              </w:rPr>
              <w:t>echniczne (Sochaczew, Tłuszcz i </w:t>
            </w:r>
            <w:r w:rsidRPr="008A2321">
              <w:rPr>
                <w:rFonts w:ascii="Calibri" w:eastAsia="Calibri" w:hAnsi="Calibri" w:cs="Calibri"/>
                <w:sz w:val="18"/>
                <w:szCs w:val="18"/>
              </w:rPr>
              <w:t>Radom) do obsługi  taboru wraz z modernizacją 39 szt. elektrycznych zespołów trakcyjnych do przewozów pasażerskich w ruchu regionalnym i w obrębie aglomeracji warszawskiej.</w:t>
            </w:r>
          </w:p>
          <w:p w:rsidR="009038AE" w:rsidRPr="008A2321" w:rsidRDefault="00805D93" w:rsidP="00B81543">
            <w:pPr>
              <w:spacing w:line="276" w:lineRule="auto"/>
              <w:rPr>
                <w:rFonts w:ascii="Calibri" w:eastAsia="Calibri" w:hAnsi="Calibri" w:cs="Calibri"/>
                <w:sz w:val="18"/>
                <w:szCs w:val="18"/>
                <w:lang w:eastAsia="en-US"/>
              </w:rPr>
            </w:pPr>
            <w:r w:rsidRPr="008A2321">
              <w:rPr>
                <w:rFonts w:ascii="Calibri" w:eastAsia="Calibri" w:hAnsi="Calibri" w:cs="Calibri"/>
                <w:sz w:val="18"/>
                <w:szCs w:val="18"/>
              </w:rPr>
              <w:t>2. Zakup nowego taboru w tym: 55 elektrycznych zespołów trakcyjnych (5 –członowych) i  10 szt. dwuczłonowych oraz 26 nowych wagonów środkowych.</w:t>
            </w:r>
          </w:p>
        </w:tc>
      </w:tr>
      <w:tr w:rsidR="009038AE" w:rsidRPr="00784042" w:rsidTr="0075777A">
        <w:trPr>
          <w:jc w:val="center"/>
        </w:trPr>
        <w:tc>
          <w:tcPr>
            <w:tcW w:w="2464" w:type="dxa"/>
            <w:tcBorders>
              <w:bottom w:val="single" w:sz="4" w:space="0" w:color="auto"/>
            </w:tcBorders>
            <w:shd w:val="clear" w:color="auto" w:fill="auto"/>
          </w:tcPr>
          <w:p w:rsidR="009038AE" w:rsidRPr="008A2321" w:rsidRDefault="009038AE"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Przedsięwzięcia dotyczące realizac</w:t>
            </w:r>
            <w:r w:rsidR="005B4759" w:rsidRPr="008A2321">
              <w:rPr>
                <w:rFonts w:ascii="Calibri" w:eastAsia="Calibri" w:hAnsi="Calibri" w:cs="Calibri"/>
                <w:color w:val="000000"/>
                <w:sz w:val="18"/>
                <w:szCs w:val="18"/>
                <w:lang w:eastAsia="en-US"/>
              </w:rPr>
              <w:t>ji RANB w </w:t>
            </w:r>
            <w:r w:rsidRPr="008A2321">
              <w:rPr>
                <w:rFonts w:ascii="Calibri" w:eastAsia="Calibri" w:hAnsi="Calibri" w:cs="Calibri"/>
                <w:color w:val="000000"/>
                <w:sz w:val="18"/>
                <w:szCs w:val="18"/>
                <w:lang w:eastAsia="en-US"/>
              </w:rPr>
              <w:t>województwie mazowieckim</w:t>
            </w:r>
          </w:p>
        </w:tc>
        <w:tc>
          <w:tcPr>
            <w:tcW w:w="1585" w:type="dxa"/>
            <w:tcBorders>
              <w:bottom w:val="single" w:sz="4" w:space="0" w:color="auto"/>
            </w:tcBorders>
            <w:shd w:val="clear" w:color="auto" w:fill="auto"/>
          </w:tcPr>
          <w:p w:rsidR="009038AE" w:rsidRPr="008A2321" w:rsidRDefault="009038AE" w:rsidP="00426D16">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426D16" w:rsidRPr="008A2321">
              <w:rPr>
                <w:rFonts w:ascii="Calibri" w:eastAsia="Calibri" w:hAnsi="Calibri" w:cs="Calibri"/>
                <w:sz w:val="18"/>
                <w:szCs w:val="18"/>
                <w:lang w:eastAsia="en-US"/>
              </w:rPr>
              <w:t>rządowa</w:t>
            </w:r>
          </w:p>
        </w:tc>
        <w:tc>
          <w:tcPr>
            <w:tcW w:w="1628" w:type="dxa"/>
            <w:tcBorders>
              <w:bottom w:val="single" w:sz="4" w:space="0" w:color="auto"/>
            </w:tcBorders>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Borders>
              <w:bottom w:val="single" w:sz="4" w:space="0" w:color="auto"/>
            </w:tcBorders>
            <w:shd w:val="clear" w:color="auto" w:fill="auto"/>
          </w:tcPr>
          <w:p w:rsidR="005B4759" w:rsidRPr="008A2321" w:rsidRDefault="005B4759" w:rsidP="005B4759">
            <w:pPr>
              <w:tabs>
                <w:tab w:val="left" w:pos="1440"/>
              </w:tabs>
              <w:autoSpaceDE w:val="0"/>
              <w:autoSpaceDN w:val="0"/>
              <w:adjustRightInd w:val="0"/>
              <w:spacing w:line="276" w:lineRule="auto"/>
              <w:rPr>
                <w:rFonts w:ascii="Calibri" w:eastAsia="Calibri" w:hAnsi="Calibri" w:cs="Calibri"/>
                <w:color w:val="000000"/>
                <w:sz w:val="18"/>
                <w:szCs w:val="18"/>
              </w:rPr>
            </w:pPr>
            <w:r w:rsidRPr="008A2321">
              <w:rPr>
                <w:rFonts w:ascii="Calibri" w:eastAsia="Calibri" w:hAnsi="Calibri" w:cs="Calibri"/>
                <w:color w:val="000000"/>
                <w:sz w:val="18"/>
                <w:szCs w:val="18"/>
              </w:rPr>
              <w:t>Strona rządowa w ramach realizacji właściwego krajowego programu operacyjnego na lata 2014</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rPr>
              <w:t>2020 dedykuje środki z przeznaczeniem na projekty realizowane w ramach regionalnych agend naukowo-badawczych.</w:t>
            </w:r>
          </w:p>
          <w:p w:rsidR="005B4759" w:rsidRPr="008A2321" w:rsidRDefault="005B4759" w:rsidP="005B4759">
            <w:pPr>
              <w:tabs>
                <w:tab w:val="left" w:pos="1440"/>
              </w:tabs>
              <w:autoSpaceDE w:val="0"/>
              <w:autoSpaceDN w:val="0"/>
              <w:adjustRightInd w:val="0"/>
              <w:spacing w:line="276" w:lineRule="auto"/>
              <w:rPr>
                <w:rFonts w:ascii="Calibri" w:eastAsia="Calibri" w:hAnsi="Calibri" w:cs="Calibri"/>
                <w:color w:val="000000"/>
                <w:sz w:val="18"/>
                <w:szCs w:val="18"/>
              </w:rPr>
            </w:pPr>
            <w:r w:rsidRPr="008A2321">
              <w:rPr>
                <w:rFonts w:ascii="Calibri" w:eastAsia="Calibri" w:hAnsi="Calibri" w:cs="Calibri"/>
                <w:color w:val="000000"/>
                <w:sz w:val="18"/>
                <w:szCs w:val="18"/>
              </w:rPr>
              <w:t>Strona samorządowa może zgłosić propozycję regionalnej agendy naukowo-badawczej, samodzielnie lub wspólnie z innymi województwami, w ramach której będą realizowane projekty badawcze we właściwym krajowym programie operacyjnym na lata 2014</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rPr>
              <w:t>2020.</w:t>
            </w:r>
          </w:p>
          <w:p w:rsidR="005B4759" w:rsidRPr="008A2321" w:rsidRDefault="005B4759" w:rsidP="005B4759">
            <w:pPr>
              <w:tabs>
                <w:tab w:val="left" w:pos="1440"/>
              </w:tabs>
              <w:autoSpaceDE w:val="0"/>
              <w:autoSpaceDN w:val="0"/>
              <w:adjustRightInd w:val="0"/>
              <w:spacing w:line="276" w:lineRule="auto"/>
              <w:rPr>
                <w:rFonts w:ascii="Calibri" w:eastAsia="Calibri" w:hAnsi="Calibri" w:cs="Calibri"/>
                <w:color w:val="000000"/>
                <w:sz w:val="18"/>
                <w:szCs w:val="18"/>
              </w:rPr>
            </w:pPr>
            <w:r w:rsidRPr="008A2321">
              <w:rPr>
                <w:rFonts w:ascii="Calibri" w:eastAsia="Calibri" w:hAnsi="Calibri" w:cs="Calibri"/>
                <w:color w:val="000000"/>
                <w:sz w:val="18"/>
                <w:szCs w:val="18"/>
              </w:rPr>
              <w:t>Strona rządowa dokona wyboru regionalnych agend naukowo-badawczych spośród propozycji zgłoszonych w tym zakresie przez zarządy województw.</w:t>
            </w:r>
          </w:p>
          <w:p w:rsidR="009038AE" w:rsidRPr="008A2321" w:rsidRDefault="005B4759" w:rsidP="005B4759">
            <w:pPr>
              <w:suppressAutoHyphens/>
              <w:spacing w:line="276" w:lineRule="auto"/>
              <w:rPr>
                <w:rFonts w:ascii="Calibri" w:eastAsia="Calibri" w:hAnsi="Calibri" w:cs="Calibri"/>
                <w:sz w:val="18"/>
                <w:szCs w:val="18"/>
                <w:lang w:eastAsia="en-US"/>
              </w:rPr>
            </w:pPr>
            <w:r w:rsidRPr="008A2321">
              <w:rPr>
                <w:rFonts w:ascii="Calibri" w:eastAsia="Calibri" w:hAnsi="Calibri" w:cs="Calibri"/>
                <w:color w:val="000000"/>
                <w:sz w:val="18"/>
                <w:szCs w:val="18"/>
              </w:rPr>
              <w:t>W ramach wybranych przez Stronę rządową regionalnych agend naukowo-badawczych, w ramach właściwego krajowego programu operacyjnego na lata 2014</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rPr>
              <w:t>2020 w trybie konkursowym wyłaniane będą projekty badawcze, w których liderem (koordynatorem) będzie podmiot z województwa objętego regionalną agendą naukowo-badawczą.</w:t>
            </w:r>
          </w:p>
        </w:tc>
      </w:tr>
      <w:tr w:rsidR="009038AE" w:rsidRPr="00784042" w:rsidTr="0075777A">
        <w:trPr>
          <w:jc w:val="center"/>
        </w:trPr>
        <w:tc>
          <w:tcPr>
            <w:tcW w:w="2464" w:type="dxa"/>
            <w:tcBorders>
              <w:bottom w:val="single" w:sz="4" w:space="0" w:color="auto"/>
            </w:tcBorders>
            <w:shd w:val="clear" w:color="auto" w:fill="auto"/>
          </w:tcPr>
          <w:p w:rsidR="009038AE" w:rsidRPr="008A2321" w:rsidRDefault="009038AE" w:rsidP="00001826">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Adaptacja budynku przy ul. Rakowieckiej 21 dla ZPSM </w:t>
            </w:r>
            <w:r w:rsidR="00001826" w:rsidRPr="008A2321">
              <w:rPr>
                <w:rFonts w:ascii="Calibri" w:eastAsia="Calibri" w:hAnsi="Calibri" w:cs="Calibri"/>
                <w:sz w:val="18"/>
                <w:szCs w:val="18"/>
                <w:lang w:eastAsia="en-US"/>
              </w:rPr>
              <w:t xml:space="preserve">Nr </w:t>
            </w:r>
            <w:r w:rsidRPr="008A2321">
              <w:rPr>
                <w:rFonts w:ascii="Calibri" w:eastAsia="Calibri" w:hAnsi="Calibri" w:cs="Calibri"/>
                <w:sz w:val="18"/>
                <w:szCs w:val="18"/>
                <w:lang w:eastAsia="en-US"/>
              </w:rPr>
              <w:t>1 w Warszawie</w:t>
            </w:r>
          </w:p>
        </w:tc>
        <w:tc>
          <w:tcPr>
            <w:tcW w:w="1585" w:type="dxa"/>
            <w:tcBorders>
              <w:bottom w:val="single" w:sz="4" w:space="0" w:color="auto"/>
            </w:tcBorders>
            <w:shd w:val="clear" w:color="auto" w:fill="auto"/>
          </w:tcPr>
          <w:p w:rsidR="009038AE" w:rsidRPr="008A2321" w:rsidRDefault="009038AE" w:rsidP="00426D16">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426D16" w:rsidRPr="008A2321">
              <w:rPr>
                <w:rFonts w:ascii="Calibri" w:eastAsia="Calibri" w:hAnsi="Calibri" w:cs="Calibri"/>
                <w:sz w:val="18"/>
                <w:szCs w:val="18"/>
                <w:lang w:eastAsia="en-US"/>
              </w:rPr>
              <w:t>rządowa</w:t>
            </w:r>
          </w:p>
        </w:tc>
        <w:tc>
          <w:tcPr>
            <w:tcW w:w="1628" w:type="dxa"/>
            <w:tcBorders>
              <w:bottom w:val="single" w:sz="4" w:space="0" w:color="auto"/>
            </w:tcBorders>
            <w:shd w:val="clear" w:color="auto" w:fill="auto"/>
          </w:tcPr>
          <w:p w:rsidR="009038AE" w:rsidRPr="008A2321" w:rsidRDefault="00426D16"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środki budżetu państwa</w:t>
            </w:r>
          </w:p>
        </w:tc>
        <w:tc>
          <w:tcPr>
            <w:tcW w:w="4663" w:type="dxa"/>
            <w:tcBorders>
              <w:bottom w:val="single" w:sz="4" w:space="0" w:color="auto"/>
            </w:tcBorders>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color w:val="000000"/>
                <w:sz w:val="18"/>
                <w:szCs w:val="18"/>
                <w:lang w:eastAsia="en-US"/>
              </w:rPr>
              <w:t>Projekt wieloletni realizowa</w:t>
            </w:r>
            <w:r w:rsidR="005B4759" w:rsidRPr="008A2321">
              <w:rPr>
                <w:rFonts w:ascii="Calibri" w:eastAsia="Calibri" w:hAnsi="Calibri" w:cs="Calibri"/>
                <w:color w:val="000000"/>
                <w:sz w:val="18"/>
                <w:szCs w:val="18"/>
                <w:lang w:eastAsia="en-US"/>
              </w:rPr>
              <w:t>ny przez Ministerstwo Kultury i </w:t>
            </w:r>
            <w:r w:rsidRPr="008A2321">
              <w:rPr>
                <w:rFonts w:ascii="Calibri" w:eastAsia="Calibri" w:hAnsi="Calibri" w:cs="Calibri"/>
                <w:color w:val="000000"/>
                <w:sz w:val="18"/>
                <w:szCs w:val="18"/>
                <w:lang w:eastAsia="en-US"/>
              </w:rPr>
              <w:t>Dziedzictwa Narodowego</w:t>
            </w:r>
            <w:r w:rsidR="00426D16" w:rsidRPr="008A2321">
              <w:rPr>
                <w:rFonts w:ascii="Calibri" w:eastAsia="Calibri" w:hAnsi="Calibri" w:cs="Calibri"/>
                <w:color w:val="000000"/>
                <w:sz w:val="18"/>
                <w:szCs w:val="18"/>
                <w:lang w:eastAsia="en-US"/>
              </w:rPr>
              <w:t xml:space="preserve"> (dalej: </w:t>
            </w:r>
            <w:proofErr w:type="spellStart"/>
            <w:r w:rsidR="00426D16" w:rsidRPr="008A2321">
              <w:rPr>
                <w:rFonts w:ascii="Calibri" w:eastAsia="Calibri" w:hAnsi="Calibri" w:cs="Calibri"/>
                <w:color w:val="000000"/>
                <w:sz w:val="18"/>
                <w:szCs w:val="18"/>
                <w:lang w:eastAsia="en-US"/>
              </w:rPr>
              <w:t>MKiDN</w:t>
            </w:r>
            <w:proofErr w:type="spellEnd"/>
            <w:r w:rsidR="00426D16" w:rsidRPr="008A2321">
              <w:rPr>
                <w:rFonts w:ascii="Calibri" w:eastAsia="Calibri" w:hAnsi="Calibri" w:cs="Calibri"/>
                <w:color w:val="000000"/>
                <w:sz w:val="18"/>
                <w:szCs w:val="18"/>
                <w:lang w:eastAsia="en-US"/>
              </w:rPr>
              <w:t>)</w:t>
            </w:r>
          </w:p>
        </w:tc>
      </w:tr>
      <w:tr w:rsidR="009038AE" w:rsidRPr="00784042" w:rsidTr="0075777A">
        <w:trPr>
          <w:jc w:val="center"/>
        </w:trPr>
        <w:tc>
          <w:tcPr>
            <w:tcW w:w="2464" w:type="dxa"/>
            <w:tcBorders>
              <w:bottom w:val="single" w:sz="4" w:space="0" w:color="auto"/>
            </w:tcBorders>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Budowa budynku Akademii Sztuk Pięknych dla Wydziału Rzeźby w Warszawie przy ul. Spokojnej 15 w Warszawie</w:t>
            </w:r>
          </w:p>
        </w:tc>
        <w:tc>
          <w:tcPr>
            <w:tcW w:w="1585" w:type="dxa"/>
            <w:tcBorders>
              <w:bottom w:val="single" w:sz="4" w:space="0" w:color="auto"/>
            </w:tcBorders>
            <w:shd w:val="clear" w:color="auto" w:fill="auto"/>
          </w:tcPr>
          <w:p w:rsidR="009038AE" w:rsidRPr="008A2321" w:rsidRDefault="009038AE" w:rsidP="00426D16">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426D16" w:rsidRPr="008A2321">
              <w:rPr>
                <w:rFonts w:ascii="Calibri" w:eastAsia="Calibri" w:hAnsi="Calibri" w:cs="Calibri"/>
                <w:sz w:val="18"/>
                <w:szCs w:val="18"/>
                <w:lang w:eastAsia="en-US"/>
              </w:rPr>
              <w:t>rządowa</w:t>
            </w:r>
          </w:p>
        </w:tc>
        <w:tc>
          <w:tcPr>
            <w:tcW w:w="1628" w:type="dxa"/>
            <w:tcBorders>
              <w:bottom w:val="single" w:sz="4" w:space="0" w:color="auto"/>
            </w:tcBorders>
            <w:shd w:val="clear" w:color="auto" w:fill="auto"/>
          </w:tcPr>
          <w:p w:rsidR="009038AE" w:rsidRPr="008A2321" w:rsidRDefault="00426D16"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środki budżetu państwa</w:t>
            </w:r>
          </w:p>
        </w:tc>
        <w:tc>
          <w:tcPr>
            <w:tcW w:w="4663" w:type="dxa"/>
            <w:tcBorders>
              <w:bottom w:val="single" w:sz="4" w:space="0" w:color="auto"/>
            </w:tcBorders>
            <w:shd w:val="clear" w:color="auto" w:fill="auto"/>
          </w:tcPr>
          <w:p w:rsidR="009038AE" w:rsidRPr="008A2321" w:rsidRDefault="009038AE" w:rsidP="00426D16">
            <w:pPr>
              <w:spacing w:line="276" w:lineRule="auto"/>
              <w:rPr>
                <w:rFonts w:ascii="Calibri" w:eastAsia="Calibri" w:hAnsi="Calibri" w:cs="Calibri"/>
                <w:sz w:val="18"/>
                <w:szCs w:val="18"/>
                <w:lang w:eastAsia="en-US"/>
              </w:rPr>
            </w:pPr>
            <w:r w:rsidRPr="008A2321">
              <w:rPr>
                <w:rFonts w:ascii="Calibri" w:eastAsia="Calibri" w:hAnsi="Calibri" w:cs="Calibri"/>
                <w:color w:val="000000"/>
                <w:sz w:val="18"/>
                <w:szCs w:val="18"/>
                <w:lang w:eastAsia="en-US"/>
              </w:rPr>
              <w:t xml:space="preserve">Projekt wieloletni realizowany przez </w:t>
            </w:r>
            <w:proofErr w:type="spellStart"/>
            <w:r w:rsidR="00426D16" w:rsidRPr="008A2321">
              <w:rPr>
                <w:rFonts w:ascii="Calibri" w:eastAsia="Calibri" w:hAnsi="Calibri" w:cs="Calibri"/>
                <w:color w:val="000000"/>
                <w:sz w:val="18"/>
                <w:szCs w:val="18"/>
                <w:lang w:eastAsia="en-US"/>
              </w:rPr>
              <w:t>MKiDN</w:t>
            </w:r>
            <w:proofErr w:type="spellEnd"/>
          </w:p>
        </w:tc>
      </w:tr>
      <w:tr w:rsidR="009038AE" w:rsidRPr="00784042" w:rsidTr="0075777A">
        <w:trPr>
          <w:jc w:val="center"/>
        </w:trPr>
        <w:tc>
          <w:tcPr>
            <w:tcW w:w="2464" w:type="dxa"/>
            <w:tcBorders>
              <w:bottom w:val="single" w:sz="4" w:space="0" w:color="auto"/>
            </w:tcBorders>
            <w:shd w:val="clear" w:color="auto" w:fill="auto"/>
          </w:tcPr>
          <w:p w:rsidR="009038AE" w:rsidRPr="008A2321" w:rsidRDefault="009038AE"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Termomodernizacja państwowych placó</w:t>
            </w:r>
            <w:r w:rsidR="005B4759" w:rsidRPr="008A2321">
              <w:rPr>
                <w:rFonts w:ascii="Calibri" w:eastAsia="Calibri" w:hAnsi="Calibri" w:cs="Calibri"/>
                <w:color w:val="000000"/>
                <w:sz w:val="18"/>
                <w:szCs w:val="18"/>
                <w:lang w:eastAsia="en-US"/>
              </w:rPr>
              <w:t>wek szkolnictwa artystycznego w </w:t>
            </w:r>
            <w:r w:rsidRPr="008A2321">
              <w:rPr>
                <w:rFonts w:ascii="Calibri" w:eastAsia="Calibri" w:hAnsi="Calibri" w:cs="Calibri"/>
                <w:color w:val="000000"/>
                <w:sz w:val="18"/>
                <w:szCs w:val="18"/>
                <w:lang w:eastAsia="en-US"/>
              </w:rPr>
              <w:t>województwie mazowieckim</w:t>
            </w:r>
          </w:p>
        </w:tc>
        <w:tc>
          <w:tcPr>
            <w:tcW w:w="1585" w:type="dxa"/>
            <w:tcBorders>
              <w:bottom w:val="single" w:sz="4" w:space="0" w:color="auto"/>
            </w:tcBorders>
            <w:shd w:val="clear" w:color="auto" w:fill="auto"/>
          </w:tcPr>
          <w:p w:rsidR="009038AE" w:rsidRPr="008A2321" w:rsidRDefault="009038AE" w:rsidP="00426D16">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426D16" w:rsidRPr="008A2321">
              <w:rPr>
                <w:rFonts w:ascii="Calibri" w:eastAsia="Calibri" w:hAnsi="Calibri" w:cs="Calibri"/>
                <w:sz w:val="18"/>
                <w:szCs w:val="18"/>
                <w:lang w:eastAsia="en-US"/>
              </w:rPr>
              <w:t>rządowa</w:t>
            </w:r>
          </w:p>
        </w:tc>
        <w:tc>
          <w:tcPr>
            <w:tcW w:w="1628" w:type="dxa"/>
            <w:tcBorders>
              <w:bottom w:val="single" w:sz="4" w:space="0" w:color="auto"/>
            </w:tcBorders>
            <w:shd w:val="clear" w:color="auto" w:fill="auto"/>
          </w:tcPr>
          <w:p w:rsidR="009038AE" w:rsidRPr="008A2321" w:rsidRDefault="00426D16"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 / środki budżetu państwa</w:t>
            </w:r>
          </w:p>
        </w:tc>
        <w:tc>
          <w:tcPr>
            <w:tcW w:w="4663" w:type="dxa"/>
            <w:tcBorders>
              <w:bottom w:val="single" w:sz="4" w:space="0" w:color="auto"/>
            </w:tcBorders>
            <w:shd w:val="clear" w:color="auto" w:fill="auto"/>
          </w:tcPr>
          <w:p w:rsidR="009038AE" w:rsidRPr="008A2321" w:rsidRDefault="009038AE" w:rsidP="00426D16">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Projekt wieloletni realizowany przez </w:t>
            </w:r>
            <w:proofErr w:type="spellStart"/>
            <w:r w:rsidR="00426D16" w:rsidRPr="008A2321">
              <w:rPr>
                <w:rFonts w:ascii="Calibri" w:eastAsia="Calibri" w:hAnsi="Calibri" w:cs="Calibri"/>
                <w:color w:val="000000"/>
                <w:sz w:val="18"/>
                <w:szCs w:val="18"/>
                <w:lang w:eastAsia="en-US"/>
              </w:rPr>
              <w:t>MKiDN</w:t>
            </w:r>
            <w:proofErr w:type="spellEnd"/>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Utworzenie SOR w Szpitalu Powiatowym w Sokołowie Podlaskim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AB6C20"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Przedsięwzięcie proponowane na listę projektów strategicznych z zakresu zdrowia do realizacji w ramach </w:t>
            </w:r>
            <w:r w:rsidRPr="008A2321">
              <w:rPr>
                <w:rFonts w:ascii="Calibri" w:eastAsia="Calibri" w:hAnsi="Calibri" w:cs="Calibri"/>
                <w:sz w:val="18"/>
                <w:szCs w:val="18"/>
                <w:lang w:eastAsia="en-US"/>
              </w:rPr>
              <w:t xml:space="preserve">właściwego krajowego programu operacyjnego na lata </w:t>
            </w:r>
            <w:r w:rsidR="002F4907">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r w:rsidRPr="008A2321">
              <w:rPr>
                <w:rFonts w:ascii="Calibri" w:eastAsia="Calibri" w:hAnsi="Calibri" w:cs="Calibri"/>
                <w:color w:val="000000"/>
                <w:sz w:val="18"/>
                <w:szCs w:val="18"/>
                <w:lang w:eastAsia="en-US"/>
              </w:rPr>
              <w:t>. Realizacja uzależniona od ostatecznego kształtu tego programu w wyniku negocjacji z KE.</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Projekt - SOR P</w:t>
            </w:r>
            <w:r w:rsidR="00B81543" w:rsidRPr="008A2321">
              <w:rPr>
                <w:rFonts w:ascii="Calibri" w:eastAsia="Calibri" w:hAnsi="Calibri" w:cs="Calibri"/>
                <w:sz w:val="18"/>
                <w:szCs w:val="18"/>
                <w:lang w:eastAsia="en-US"/>
              </w:rPr>
              <w:t>owiatowego Centrum Medycznego w </w:t>
            </w:r>
            <w:r w:rsidRPr="008A2321">
              <w:rPr>
                <w:rFonts w:ascii="Calibri" w:eastAsia="Calibri" w:hAnsi="Calibri" w:cs="Calibri"/>
                <w:sz w:val="18"/>
                <w:szCs w:val="18"/>
                <w:lang w:eastAsia="en-US"/>
              </w:rPr>
              <w:t>Grójcu</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właściwy krajowy program operacyjny na lata </w:t>
            </w:r>
            <w:r w:rsidRPr="008A2321">
              <w:rPr>
                <w:rFonts w:ascii="Calibri" w:eastAsia="Calibri" w:hAnsi="Calibri" w:cs="Calibri"/>
                <w:sz w:val="18"/>
                <w:szCs w:val="18"/>
                <w:lang w:eastAsia="en-US"/>
              </w:rPr>
              <w:lastRenderedPageBreak/>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AB6C20"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 xml:space="preserve">Przedsięwzięcie proponowane na listę projektów strategicznych z zakresu zdrowia do realizacji w ramach </w:t>
            </w:r>
            <w:r w:rsidRPr="008A2321">
              <w:rPr>
                <w:rFonts w:ascii="Calibri" w:eastAsia="Calibri" w:hAnsi="Calibri" w:cs="Calibri"/>
                <w:sz w:val="18"/>
                <w:szCs w:val="18"/>
                <w:lang w:eastAsia="en-US"/>
              </w:rPr>
              <w:t xml:space="preserve">właściwego krajowego programu operacyjnego na lata </w:t>
            </w:r>
            <w:r w:rsidR="002F4907">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lastRenderedPageBreak/>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r w:rsidRPr="008A2321">
              <w:rPr>
                <w:rFonts w:ascii="Calibri" w:eastAsia="Calibri" w:hAnsi="Calibri" w:cs="Calibri"/>
                <w:color w:val="000000"/>
                <w:sz w:val="18"/>
                <w:szCs w:val="18"/>
                <w:lang w:eastAsia="en-US"/>
              </w:rPr>
              <w:t>. Realizacja uzależniona od ostatecznego kształtu tego programu w wyniku negocjacji z KE.</w:t>
            </w:r>
          </w:p>
        </w:tc>
      </w:tr>
      <w:tr w:rsidR="009038AE" w:rsidRPr="00784042" w:rsidTr="0075777A">
        <w:trPr>
          <w:jc w:val="center"/>
        </w:trPr>
        <w:tc>
          <w:tcPr>
            <w:tcW w:w="2464" w:type="dxa"/>
            <w:shd w:val="clear" w:color="auto" w:fill="auto"/>
          </w:tcPr>
          <w:p w:rsidR="009038AE" w:rsidRPr="008A2321" w:rsidRDefault="009038AE" w:rsidP="00704274">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Szpi</w:t>
            </w:r>
            <w:r w:rsidR="00426D16" w:rsidRPr="008A2321">
              <w:rPr>
                <w:rFonts w:ascii="Calibri" w:eastAsia="Calibri" w:hAnsi="Calibri" w:cs="Calibri"/>
                <w:sz w:val="18"/>
                <w:szCs w:val="18"/>
                <w:lang w:eastAsia="en-US"/>
              </w:rPr>
              <w:t>t</w:t>
            </w:r>
            <w:r w:rsidRPr="008A2321">
              <w:rPr>
                <w:rFonts w:ascii="Calibri" w:eastAsia="Calibri" w:hAnsi="Calibri" w:cs="Calibri"/>
                <w:sz w:val="18"/>
                <w:szCs w:val="18"/>
                <w:lang w:eastAsia="en-US"/>
              </w:rPr>
              <w:t xml:space="preserve">alny Oddział Ratunkowy w Lipsku </w:t>
            </w:r>
          </w:p>
        </w:tc>
        <w:tc>
          <w:tcPr>
            <w:tcW w:w="1585"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9038AE" w:rsidRPr="008A2321" w:rsidRDefault="00AB6C20"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Przedsięwzięcie proponowane na listę projektów strategicznych z zakresu zdrowia do realizacji w ramach </w:t>
            </w:r>
            <w:r w:rsidRPr="008A2321">
              <w:rPr>
                <w:rFonts w:ascii="Calibri" w:eastAsia="Calibri" w:hAnsi="Calibri" w:cs="Calibri"/>
                <w:sz w:val="18"/>
                <w:szCs w:val="18"/>
                <w:lang w:eastAsia="en-US"/>
              </w:rPr>
              <w:t xml:space="preserve">właściwego krajowego programu operacyjnego na lata </w:t>
            </w:r>
            <w:r w:rsidR="002F4907">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r w:rsidRPr="008A2321">
              <w:rPr>
                <w:rFonts w:ascii="Calibri" w:eastAsia="Calibri" w:hAnsi="Calibri" w:cs="Calibri"/>
                <w:color w:val="000000"/>
                <w:sz w:val="18"/>
                <w:szCs w:val="18"/>
                <w:lang w:eastAsia="en-US"/>
              </w:rPr>
              <w:t>. Realizacja uzależniona od ostatecznego kształtu tego programu w wyniku negocjacji z KE.</w:t>
            </w:r>
          </w:p>
        </w:tc>
      </w:tr>
      <w:tr w:rsidR="009038AE" w:rsidRPr="00784042" w:rsidTr="0075777A">
        <w:trPr>
          <w:jc w:val="center"/>
        </w:trPr>
        <w:tc>
          <w:tcPr>
            <w:tcW w:w="2464" w:type="dxa"/>
            <w:tcBorders>
              <w:bottom w:val="single" w:sz="4" w:space="0" w:color="auto"/>
            </w:tcBorders>
            <w:shd w:val="clear" w:color="auto" w:fill="auto"/>
          </w:tcPr>
          <w:p w:rsidR="009038AE" w:rsidRPr="008A2321" w:rsidRDefault="009038AE" w:rsidP="00426D16">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Przebudowa pomieszczeń Izby Przyję</w:t>
            </w:r>
            <w:r w:rsidR="00426D16" w:rsidRPr="008A2321">
              <w:rPr>
                <w:rFonts w:ascii="Calibri" w:eastAsia="Calibri" w:hAnsi="Calibri" w:cs="Calibri"/>
                <w:sz w:val="18"/>
                <w:szCs w:val="18"/>
                <w:lang w:eastAsia="en-US"/>
              </w:rPr>
              <w:t>ć</w:t>
            </w:r>
            <w:r w:rsidRPr="008A2321">
              <w:rPr>
                <w:rFonts w:ascii="Calibri" w:eastAsia="Calibri" w:hAnsi="Calibri" w:cs="Calibri"/>
                <w:sz w:val="18"/>
                <w:szCs w:val="18"/>
                <w:lang w:eastAsia="en-US"/>
              </w:rPr>
              <w:t xml:space="preserve"> w budynku "C" dla potrzeb Szpitalnego Oddziału Ratunkowego w Międzyles</w:t>
            </w:r>
            <w:r w:rsidR="005B4759" w:rsidRPr="008A2321">
              <w:rPr>
                <w:rFonts w:ascii="Calibri" w:eastAsia="Calibri" w:hAnsi="Calibri" w:cs="Calibri"/>
                <w:sz w:val="18"/>
                <w:szCs w:val="18"/>
                <w:lang w:eastAsia="en-US"/>
              </w:rPr>
              <w:t>kim Szpitalu Specjalistycznym w </w:t>
            </w:r>
            <w:r w:rsidRPr="008A2321">
              <w:rPr>
                <w:rFonts w:ascii="Calibri" w:eastAsia="Calibri" w:hAnsi="Calibri" w:cs="Calibri"/>
                <w:sz w:val="18"/>
                <w:szCs w:val="18"/>
                <w:lang w:eastAsia="en-US"/>
              </w:rPr>
              <w:t>Warszawie.</w:t>
            </w:r>
          </w:p>
        </w:tc>
        <w:tc>
          <w:tcPr>
            <w:tcW w:w="1585" w:type="dxa"/>
            <w:tcBorders>
              <w:bottom w:val="single" w:sz="4" w:space="0" w:color="auto"/>
            </w:tcBorders>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Borders>
              <w:bottom w:val="single" w:sz="4" w:space="0" w:color="auto"/>
            </w:tcBorders>
            <w:shd w:val="clear" w:color="auto" w:fill="auto"/>
          </w:tcPr>
          <w:p w:rsidR="009038AE" w:rsidRPr="008A2321" w:rsidRDefault="009038AE"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tcBorders>
              <w:bottom w:val="single" w:sz="4" w:space="0" w:color="auto"/>
            </w:tcBorders>
            <w:shd w:val="clear" w:color="auto" w:fill="auto"/>
          </w:tcPr>
          <w:p w:rsidR="009038AE" w:rsidRPr="008A2321" w:rsidRDefault="00AB6C20"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Przedsięwzięcie proponowane na listę projektów strategicznych z zakresu zdrowia do realizacji w ramach </w:t>
            </w:r>
            <w:r w:rsidRPr="008A2321">
              <w:rPr>
                <w:rFonts w:ascii="Calibri" w:eastAsia="Calibri" w:hAnsi="Calibri" w:cs="Calibri"/>
                <w:sz w:val="18"/>
                <w:szCs w:val="18"/>
                <w:lang w:eastAsia="en-US"/>
              </w:rPr>
              <w:t xml:space="preserve">właściwego krajowego programu operacyjnego na lata </w:t>
            </w:r>
            <w:r w:rsidR="002F4907">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r w:rsidRPr="008A2321">
              <w:rPr>
                <w:rFonts w:ascii="Calibri" w:eastAsia="Calibri" w:hAnsi="Calibri" w:cs="Calibri"/>
                <w:color w:val="000000"/>
                <w:sz w:val="18"/>
                <w:szCs w:val="18"/>
                <w:lang w:eastAsia="en-US"/>
              </w:rPr>
              <w:t>. Realizacja uzależniona od ostatecznego kształtu tego programu w wyniku negocjacji z KE.</w:t>
            </w:r>
          </w:p>
        </w:tc>
      </w:tr>
      <w:tr w:rsidR="007F5D1A" w:rsidRPr="00784042" w:rsidTr="0075777A">
        <w:trPr>
          <w:jc w:val="center"/>
        </w:trPr>
        <w:tc>
          <w:tcPr>
            <w:tcW w:w="2464" w:type="dxa"/>
            <w:shd w:val="clear" w:color="auto" w:fill="auto"/>
          </w:tcPr>
          <w:p w:rsidR="007F5D1A" w:rsidRPr="008A2321" w:rsidRDefault="007F5D1A"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Powiązanie systemów</w:t>
            </w:r>
            <w:r w:rsidR="005B4759" w:rsidRPr="008A2321">
              <w:rPr>
                <w:rFonts w:ascii="Calibri" w:eastAsia="Calibri" w:hAnsi="Calibri" w:cs="Calibri"/>
                <w:color w:val="000000"/>
                <w:sz w:val="18"/>
                <w:szCs w:val="18"/>
                <w:lang w:eastAsia="en-US"/>
              </w:rPr>
              <w:t xml:space="preserve"> elektroenergetycznych Polski i </w:t>
            </w:r>
            <w:r w:rsidRPr="008A2321">
              <w:rPr>
                <w:rFonts w:ascii="Calibri" w:eastAsia="Calibri" w:hAnsi="Calibri" w:cs="Calibri"/>
                <w:color w:val="000000"/>
                <w:sz w:val="18"/>
                <w:szCs w:val="18"/>
                <w:lang w:eastAsia="en-US"/>
              </w:rPr>
              <w:t>Litwy</w:t>
            </w:r>
          </w:p>
        </w:tc>
        <w:tc>
          <w:tcPr>
            <w:tcW w:w="1585"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7F5D1A" w:rsidRPr="008A2321" w:rsidRDefault="007F5D1A"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Przedsięwzięcie możliwe do realizacji poprzez poszczególne projekty objęte Project </w:t>
            </w:r>
            <w:proofErr w:type="spellStart"/>
            <w:r w:rsidRPr="008A2321">
              <w:rPr>
                <w:rFonts w:ascii="Calibri" w:eastAsia="Calibri" w:hAnsi="Calibri" w:cs="Calibri"/>
                <w:color w:val="000000"/>
                <w:sz w:val="18"/>
                <w:szCs w:val="18"/>
                <w:lang w:eastAsia="en-US"/>
              </w:rPr>
              <w:t>pipeline</w:t>
            </w:r>
            <w:proofErr w:type="spellEnd"/>
            <w:r w:rsidRPr="008A2321">
              <w:rPr>
                <w:rFonts w:ascii="Calibri" w:eastAsia="Calibri" w:hAnsi="Calibri" w:cs="Calibri"/>
                <w:color w:val="000000"/>
                <w:sz w:val="18"/>
                <w:szCs w:val="18"/>
                <w:lang w:eastAsia="en-US"/>
              </w:rPr>
              <w:t xml:space="preserve"> dla sektora energetyki (wybrane odcinki są objęte PP).</w:t>
            </w:r>
          </w:p>
          <w:p w:rsidR="007F5D1A" w:rsidRPr="008A2321" w:rsidRDefault="007F5D1A" w:rsidP="00426D16">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Realizacja  Project </w:t>
            </w:r>
            <w:proofErr w:type="spellStart"/>
            <w:r w:rsidRPr="008A2321">
              <w:rPr>
                <w:rFonts w:ascii="Calibri" w:eastAsia="Calibri" w:hAnsi="Calibri" w:cs="Calibri"/>
                <w:color w:val="000000"/>
                <w:sz w:val="18"/>
                <w:szCs w:val="18"/>
                <w:lang w:eastAsia="en-US"/>
              </w:rPr>
              <w:t>pipeline</w:t>
            </w:r>
            <w:proofErr w:type="spellEnd"/>
            <w:r w:rsidRPr="008A2321">
              <w:rPr>
                <w:rFonts w:ascii="Calibri" w:eastAsia="Calibri" w:hAnsi="Calibri" w:cs="Calibri"/>
                <w:color w:val="000000"/>
                <w:sz w:val="18"/>
                <w:szCs w:val="18"/>
                <w:lang w:eastAsia="en-US"/>
              </w:rPr>
              <w:t xml:space="preserve"> uzależniona od ostatecznego wyniku prac nad dokumentem oraz finalizacji prac nad właściwym krajowym programem operacyjnym na lata 2014-2020.</w:t>
            </w:r>
          </w:p>
        </w:tc>
      </w:tr>
      <w:tr w:rsidR="007F5D1A" w:rsidRPr="00784042" w:rsidTr="0075777A">
        <w:trPr>
          <w:jc w:val="center"/>
        </w:trPr>
        <w:tc>
          <w:tcPr>
            <w:tcW w:w="2464" w:type="dxa"/>
            <w:shd w:val="clear" w:color="auto" w:fill="auto"/>
          </w:tcPr>
          <w:p w:rsidR="007F5D1A" w:rsidRPr="008A2321" w:rsidRDefault="007F5D1A" w:rsidP="005B4759">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Pakiet inwestycji z zakresu infrastruktury gazowniczej</w:t>
            </w:r>
          </w:p>
        </w:tc>
        <w:tc>
          <w:tcPr>
            <w:tcW w:w="1585"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2B3B9A"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663" w:type="dxa"/>
            <w:shd w:val="clear" w:color="auto" w:fill="auto"/>
          </w:tcPr>
          <w:p w:rsidR="007F5D1A" w:rsidRPr="008A2321" w:rsidRDefault="007F5D1A"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Przedsięwzięcie możliwe do realizacji poprzez poszczególne projekty objęte Project </w:t>
            </w:r>
            <w:proofErr w:type="spellStart"/>
            <w:r w:rsidRPr="008A2321">
              <w:rPr>
                <w:rFonts w:ascii="Calibri" w:eastAsia="Calibri" w:hAnsi="Calibri" w:cs="Calibri"/>
                <w:color w:val="000000"/>
                <w:sz w:val="18"/>
                <w:szCs w:val="18"/>
                <w:lang w:eastAsia="en-US"/>
              </w:rPr>
              <w:t>pipeline</w:t>
            </w:r>
            <w:proofErr w:type="spellEnd"/>
            <w:r w:rsidRPr="008A2321">
              <w:rPr>
                <w:rFonts w:ascii="Calibri" w:eastAsia="Calibri" w:hAnsi="Calibri" w:cs="Calibri"/>
                <w:color w:val="000000"/>
                <w:sz w:val="18"/>
                <w:szCs w:val="18"/>
                <w:lang w:eastAsia="en-US"/>
              </w:rPr>
              <w:t xml:space="preserve"> dla sektora energetyki (wybrane odcinki są objęte PP).</w:t>
            </w:r>
          </w:p>
          <w:p w:rsidR="007F5D1A" w:rsidRPr="008A2321" w:rsidRDefault="007F5D1A" w:rsidP="00426D16">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Realizacja  Project </w:t>
            </w:r>
            <w:proofErr w:type="spellStart"/>
            <w:r w:rsidRPr="008A2321">
              <w:rPr>
                <w:rFonts w:ascii="Calibri" w:eastAsia="Calibri" w:hAnsi="Calibri" w:cs="Calibri"/>
                <w:color w:val="000000"/>
                <w:sz w:val="18"/>
                <w:szCs w:val="18"/>
                <w:lang w:eastAsia="en-US"/>
              </w:rPr>
              <w:t>pipeline</w:t>
            </w:r>
            <w:proofErr w:type="spellEnd"/>
            <w:r w:rsidRPr="008A2321">
              <w:rPr>
                <w:rFonts w:ascii="Calibri" w:eastAsia="Calibri" w:hAnsi="Calibri" w:cs="Calibri"/>
                <w:color w:val="000000"/>
                <w:sz w:val="18"/>
                <w:szCs w:val="18"/>
                <w:lang w:eastAsia="en-US"/>
              </w:rPr>
              <w:t xml:space="preserve"> uzależniona od ostatecznego wyniku prac nad dokumentem oraz finalizacji prac nad właściwym krajowym programem operacyjnym na lata </w:t>
            </w:r>
            <w:r w:rsidR="002F4907">
              <w:rPr>
                <w:rFonts w:ascii="Calibri" w:eastAsia="Calibri" w:hAnsi="Calibri" w:cs="Calibri"/>
                <w:color w:val="000000"/>
                <w:sz w:val="18"/>
                <w:szCs w:val="18"/>
                <w:lang w:eastAsia="en-US"/>
              </w:rPr>
              <w:t xml:space="preserve">  </w:t>
            </w:r>
            <w:r w:rsidRPr="008A2321">
              <w:rPr>
                <w:rFonts w:ascii="Calibri" w:eastAsia="Calibri" w:hAnsi="Calibri" w:cs="Calibri"/>
                <w:color w:val="000000"/>
                <w:sz w:val="18"/>
                <w:szCs w:val="18"/>
                <w:lang w:eastAsia="en-US"/>
              </w:rPr>
              <w:t>2014</w:t>
            </w:r>
            <w:r w:rsidR="002B3B9A"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2020.</w:t>
            </w:r>
          </w:p>
        </w:tc>
      </w:tr>
      <w:tr w:rsidR="007F5D1A" w:rsidRPr="00784042" w:rsidTr="0075777A">
        <w:trPr>
          <w:jc w:val="center"/>
        </w:trPr>
        <w:tc>
          <w:tcPr>
            <w:tcW w:w="2464" w:type="dxa"/>
            <w:shd w:val="clear" w:color="auto" w:fill="auto"/>
          </w:tcPr>
          <w:p w:rsidR="007F5D1A" w:rsidRPr="008A2321" w:rsidRDefault="007F5D1A"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Budowa Elektrociepłowni Pruszków</w:t>
            </w:r>
          </w:p>
        </w:tc>
        <w:tc>
          <w:tcPr>
            <w:tcW w:w="1585"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7F5D1A" w:rsidRPr="008A2321" w:rsidRDefault="007F5D1A" w:rsidP="00704274">
            <w:pPr>
              <w:spacing w:line="276" w:lineRule="auto"/>
              <w:jc w:val="center"/>
              <w:rPr>
                <w:rFonts w:ascii="Calibri" w:eastAsia="Calibri" w:hAnsi="Calibri" w:cs="Calibri"/>
                <w:sz w:val="18"/>
                <w:szCs w:val="18"/>
                <w:lang w:eastAsia="en-US"/>
              </w:rPr>
            </w:pPr>
            <w:r w:rsidRPr="008A2321">
              <w:rPr>
                <w:rFonts w:ascii="Calibri" w:eastAsia="Calibri" w:hAnsi="Calibri" w:cs="Calibri"/>
                <w:color w:val="000000"/>
                <w:sz w:val="18"/>
                <w:szCs w:val="18"/>
              </w:rPr>
              <w:t>Środki Programu Polskie Inwestycje Rozwojowe</w:t>
            </w:r>
          </w:p>
        </w:tc>
        <w:tc>
          <w:tcPr>
            <w:tcW w:w="4663" w:type="dxa"/>
            <w:shd w:val="clear" w:color="auto" w:fill="auto"/>
          </w:tcPr>
          <w:p w:rsidR="007F5D1A" w:rsidRPr="008A2321" w:rsidRDefault="007F5D1A" w:rsidP="00704274">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Projekt możliwy do realizacji w ramach Polskich Inwestycji Rozwojowych. Projekt w fazie szczegółowej analizy. </w:t>
            </w:r>
          </w:p>
        </w:tc>
      </w:tr>
    </w:tbl>
    <w:p w:rsidR="00090B82" w:rsidRDefault="006906FD" w:rsidP="00506A5E">
      <w:pPr>
        <w:numPr>
          <w:ilvl w:val="1"/>
          <w:numId w:val="25"/>
        </w:numPr>
        <w:tabs>
          <w:tab w:val="clear" w:pos="1440"/>
          <w:tab w:val="num" w:pos="426"/>
        </w:tabs>
        <w:spacing w:before="240" w:after="120"/>
        <w:ind w:left="426" w:firstLine="0"/>
        <w:jc w:val="both"/>
        <w:rPr>
          <w:rFonts w:ascii="Calibri" w:hAnsi="Calibri" w:cs="Calibri"/>
          <w:sz w:val="20"/>
          <w:szCs w:val="20"/>
        </w:rPr>
      </w:pPr>
      <w:r w:rsidRPr="00BE2494">
        <w:rPr>
          <w:rFonts w:ascii="Calibri" w:hAnsi="Calibri" w:cs="Calibri"/>
          <w:sz w:val="20"/>
          <w:szCs w:val="20"/>
        </w:rPr>
        <w:t>przedsięwzięcia warunkowe</w:t>
      </w:r>
      <w:r w:rsidR="00A55D60" w:rsidRPr="00BE2494">
        <w:rPr>
          <w:rFonts w:ascii="Calibri" w:hAnsi="Calibri" w:cs="Calibri"/>
          <w:sz w:val="20"/>
          <w:szCs w:val="20"/>
        </w:rPr>
        <w:t>, których realizacja jest uzależniona między innymi od dostępności środków finansowych</w:t>
      </w:r>
      <w:r w:rsidR="005544E9" w:rsidRPr="00BE2494">
        <w:rPr>
          <w:rFonts w:ascii="Calibri" w:hAnsi="Calibri" w:cs="Calibri"/>
          <w:sz w:val="20"/>
          <w:szCs w:val="20"/>
        </w:rPr>
        <w:t>:</w:t>
      </w: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2"/>
        <w:gridCol w:w="1469"/>
        <w:gridCol w:w="1628"/>
        <w:gridCol w:w="4758"/>
      </w:tblGrid>
      <w:tr w:rsidR="009038AE" w:rsidRPr="009038AE" w:rsidTr="0075777A">
        <w:trPr>
          <w:tblHeader/>
          <w:jc w:val="center"/>
        </w:trPr>
        <w:tc>
          <w:tcPr>
            <w:tcW w:w="2282" w:type="dxa"/>
            <w:shd w:val="clear" w:color="auto" w:fill="auto"/>
            <w:vAlign w:val="center"/>
          </w:tcPr>
          <w:p w:rsidR="009038AE" w:rsidRPr="008A2321" w:rsidRDefault="009038AE" w:rsidP="001906FC">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Nazwa przedsięwzięcia</w:t>
            </w:r>
          </w:p>
        </w:tc>
        <w:tc>
          <w:tcPr>
            <w:tcW w:w="1469" w:type="dxa"/>
            <w:shd w:val="clear" w:color="auto" w:fill="auto"/>
            <w:vAlign w:val="center"/>
          </w:tcPr>
          <w:p w:rsidR="009038AE" w:rsidRPr="008A2321" w:rsidRDefault="009038AE" w:rsidP="001906FC">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Właściwość Stron</w:t>
            </w:r>
          </w:p>
          <w:p w:rsidR="009038AE" w:rsidRPr="008A2321" w:rsidRDefault="009038AE" w:rsidP="001906FC">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 / Strona samorządowa)</w:t>
            </w:r>
          </w:p>
        </w:tc>
        <w:tc>
          <w:tcPr>
            <w:tcW w:w="1628" w:type="dxa"/>
            <w:shd w:val="clear" w:color="auto" w:fill="auto"/>
            <w:vAlign w:val="center"/>
          </w:tcPr>
          <w:p w:rsidR="009038AE" w:rsidRPr="008A2321" w:rsidRDefault="005B4759" w:rsidP="001906FC">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Przewidywane źródło finansowania</w:t>
            </w:r>
          </w:p>
        </w:tc>
        <w:tc>
          <w:tcPr>
            <w:tcW w:w="4758" w:type="dxa"/>
            <w:shd w:val="clear" w:color="auto" w:fill="auto"/>
            <w:vAlign w:val="center"/>
          </w:tcPr>
          <w:p w:rsidR="009038AE" w:rsidRPr="008A2321" w:rsidRDefault="005B4759" w:rsidP="001906FC">
            <w:pPr>
              <w:tabs>
                <w:tab w:val="left" w:pos="426"/>
              </w:tabs>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Warunki realizacji przedsięwzięcia</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Przebudowa drogi krajowej </w:t>
            </w:r>
            <w:r w:rsidR="00001826" w:rsidRPr="008A2321">
              <w:rPr>
                <w:rFonts w:ascii="Calibri" w:eastAsia="Calibri" w:hAnsi="Calibri" w:cs="Calibri"/>
                <w:color w:val="000000"/>
                <w:sz w:val="18"/>
                <w:szCs w:val="18"/>
                <w:lang w:eastAsia="en-US"/>
              </w:rPr>
              <w:t>N</w:t>
            </w:r>
            <w:r w:rsidRPr="008A2321">
              <w:rPr>
                <w:rFonts w:ascii="Calibri" w:eastAsia="Calibri" w:hAnsi="Calibri" w:cs="Calibri"/>
                <w:color w:val="000000"/>
                <w:sz w:val="18"/>
                <w:szCs w:val="18"/>
                <w:lang w:eastAsia="en-US"/>
              </w:rPr>
              <w:t>r 61 (obejście Ostrołęki)</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W przypadku projektów będących w kompetencji</w:t>
            </w:r>
            <w:r w:rsidR="00813C99">
              <w:rPr>
                <w:rFonts w:ascii="Calibri" w:eastAsia="Calibri" w:hAnsi="Calibri" w:cs="Calibri"/>
                <w:sz w:val="18"/>
                <w:szCs w:val="18"/>
                <w:lang w:eastAsia="en-US"/>
              </w:rPr>
              <w:t xml:space="preserve"> G</w:t>
            </w:r>
            <w:r w:rsidR="006C05E1" w:rsidRPr="008A2321">
              <w:rPr>
                <w:rFonts w:ascii="Calibri" w:eastAsia="Calibri" w:hAnsi="Calibri" w:cs="Calibri"/>
                <w:sz w:val="18"/>
                <w:szCs w:val="18"/>
                <w:lang w:eastAsia="en-US"/>
              </w:rPr>
              <w:t>eneralnej Dyrekcji Dróg Krajowych i Autostrad (dalej:</w:t>
            </w:r>
            <w:r w:rsidRPr="008A2321">
              <w:rPr>
                <w:rFonts w:ascii="Calibri" w:eastAsia="Calibri" w:hAnsi="Calibri" w:cs="Calibri"/>
                <w:sz w:val="18"/>
                <w:szCs w:val="18"/>
                <w:lang w:eastAsia="en-US"/>
              </w:rPr>
              <w:t xml:space="preserve"> </w:t>
            </w:r>
            <w:proofErr w:type="spellStart"/>
            <w:r w:rsidRPr="008A2321">
              <w:rPr>
                <w:rFonts w:ascii="Calibri" w:eastAsia="Calibri" w:hAnsi="Calibri" w:cs="Calibri"/>
                <w:sz w:val="18"/>
                <w:szCs w:val="18"/>
                <w:lang w:eastAsia="en-US"/>
              </w:rPr>
              <w:t>GDDKiA</w:t>
            </w:r>
            <w:proofErr w:type="spellEnd"/>
            <w:r w:rsidR="006C05E1"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będzie istniała możliwość ws</w:t>
            </w:r>
            <w:r w:rsidR="002F4907">
              <w:rPr>
                <w:rFonts w:ascii="Calibri" w:eastAsia="Calibri" w:hAnsi="Calibri" w:cs="Calibri"/>
                <w:sz w:val="18"/>
                <w:szCs w:val="18"/>
                <w:lang w:eastAsia="en-US"/>
              </w:rPr>
              <w:t>półfinansowania ze środków UE w </w:t>
            </w:r>
            <w:r w:rsidRPr="008A2321">
              <w:rPr>
                <w:rFonts w:ascii="Calibri" w:eastAsia="Calibri" w:hAnsi="Calibri" w:cs="Calibri"/>
                <w:sz w:val="18"/>
                <w:szCs w:val="18"/>
                <w:lang w:eastAsia="en-US"/>
              </w:rPr>
              <w:t xml:space="preserve">ramach </w:t>
            </w:r>
            <w:r w:rsidR="001906FC" w:rsidRPr="008A2321">
              <w:rPr>
                <w:rFonts w:ascii="Calibri" w:eastAsia="Calibri" w:hAnsi="Calibri" w:cs="Calibri"/>
                <w:sz w:val="18"/>
                <w:szCs w:val="18"/>
                <w:lang w:eastAsia="en-US"/>
              </w:rPr>
              <w:t>właściwego krajowego programu operacyjnego na lata 2014</w:t>
            </w:r>
            <w:r w:rsidR="00D85517" w:rsidRPr="008A2321">
              <w:rPr>
                <w:rFonts w:ascii="Calibri" w:hAnsi="Calibri" w:cs="Calibri"/>
                <w:sz w:val="18"/>
                <w:szCs w:val="18"/>
              </w:rPr>
              <w:t xml:space="preserve"> – </w:t>
            </w:r>
            <w:r w:rsidR="001906FC" w:rsidRPr="008A2321">
              <w:rPr>
                <w:rFonts w:ascii="Calibri" w:eastAsia="Calibri" w:hAnsi="Calibri" w:cs="Calibri"/>
                <w:sz w:val="18"/>
                <w:szCs w:val="18"/>
                <w:lang w:eastAsia="en-US"/>
              </w:rPr>
              <w:t>2020</w:t>
            </w:r>
            <w:r w:rsidRPr="008A2321">
              <w:rPr>
                <w:rFonts w:ascii="Calibri" w:eastAsia="Calibri" w:hAnsi="Calibri" w:cs="Calibri"/>
                <w:sz w:val="18"/>
                <w:szCs w:val="18"/>
                <w:lang w:eastAsia="en-US"/>
              </w:rPr>
              <w:t xml:space="preserve"> pod warunkiem spełnienia kryteriów wyboru projektów oraz ujęcia w PBDK. </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Budowa obwodnicy Płocka w układzie dróg krajowych</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 przypadku projektów będących w kompetencji </w:t>
            </w:r>
            <w:proofErr w:type="spellStart"/>
            <w:r w:rsidRPr="008A2321">
              <w:rPr>
                <w:rFonts w:ascii="Calibri" w:eastAsia="Calibri" w:hAnsi="Calibri" w:cs="Calibri"/>
                <w:sz w:val="18"/>
                <w:szCs w:val="18"/>
                <w:lang w:eastAsia="en-US"/>
              </w:rPr>
              <w:t>GDDKiA</w:t>
            </w:r>
            <w:proofErr w:type="spellEnd"/>
            <w:r w:rsidRPr="008A2321">
              <w:rPr>
                <w:rFonts w:ascii="Calibri" w:eastAsia="Calibri" w:hAnsi="Calibri" w:cs="Calibri"/>
                <w:sz w:val="18"/>
                <w:szCs w:val="18"/>
                <w:lang w:eastAsia="en-US"/>
              </w:rPr>
              <w:t xml:space="preserve"> będzie istniała możliwość współfinansowania ze środków UE </w:t>
            </w:r>
            <w:r w:rsidR="001906FC" w:rsidRPr="008A2321">
              <w:rPr>
                <w:rFonts w:ascii="Calibri" w:eastAsia="Calibri" w:hAnsi="Calibri" w:cs="Calibri"/>
                <w:sz w:val="18"/>
                <w:szCs w:val="18"/>
                <w:lang w:eastAsia="en-US"/>
              </w:rPr>
              <w:t>w ramach właściwego krajowego programu operacyjnego na lata 2014</w:t>
            </w:r>
            <w:r w:rsidR="00D85517" w:rsidRPr="008A2321">
              <w:rPr>
                <w:rFonts w:ascii="Calibri" w:hAnsi="Calibri" w:cs="Calibri"/>
                <w:sz w:val="18"/>
                <w:szCs w:val="18"/>
              </w:rPr>
              <w:t xml:space="preserve"> – </w:t>
            </w:r>
            <w:r w:rsidR="001906FC" w:rsidRPr="008A2321">
              <w:rPr>
                <w:rFonts w:ascii="Calibri" w:eastAsia="Calibri" w:hAnsi="Calibri" w:cs="Calibri"/>
                <w:sz w:val="18"/>
                <w:szCs w:val="18"/>
                <w:lang w:eastAsia="en-US"/>
              </w:rPr>
              <w:t xml:space="preserve">2020 </w:t>
            </w:r>
            <w:r w:rsidRPr="008A2321">
              <w:rPr>
                <w:rFonts w:ascii="Calibri" w:eastAsia="Calibri" w:hAnsi="Calibri" w:cs="Calibri"/>
                <w:sz w:val="18"/>
                <w:szCs w:val="18"/>
                <w:lang w:eastAsia="en-US"/>
              </w:rPr>
              <w:t xml:space="preserve">pod warunkiem spełnienia kryteriów wyboru projektów oraz ujęcia w PBDK. </w:t>
            </w:r>
          </w:p>
          <w:p w:rsidR="009038AE" w:rsidRPr="008A2321" w:rsidRDefault="001906FC"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 zakresie dróg krajowych w miastach będzie istniała </w:t>
            </w:r>
            <w:r w:rsidRPr="008A2321">
              <w:rPr>
                <w:rFonts w:ascii="Calibri" w:eastAsia="Calibri" w:hAnsi="Calibri" w:cs="Calibri"/>
                <w:sz w:val="18"/>
                <w:szCs w:val="18"/>
                <w:lang w:eastAsia="en-US"/>
              </w:rPr>
              <w:lastRenderedPageBreak/>
              <w:t>możliwość ubiegania się o środki UE w trybie konkursowym dla miast na prawach powiatu w ramach właściwego  krajowego programu operacyjnego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 xml:space="preserve">Przebudowa drogi krajowej </w:t>
            </w:r>
            <w:r w:rsidR="00001826" w:rsidRPr="008A2321">
              <w:rPr>
                <w:rFonts w:ascii="Calibri" w:eastAsia="Calibri" w:hAnsi="Calibri" w:cs="Calibri"/>
                <w:color w:val="000000"/>
                <w:sz w:val="18"/>
                <w:szCs w:val="18"/>
                <w:lang w:eastAsia="en-US"/>
              </w:rPr>
              <w:t>N</w:t>
            </w:r>
            <w:r w:rsidRPr="008A2321">
              <w:rPr>
                <w:rFonts w:ascii="Calibri" w:eastAsia="Calibri" w:hAnsi="Calibri" w:cs="Calibri"/>
                <w:color w:val="000000"/>
                <w:sz w:val="18"/>
                <w:szCs w:val="18"/>
                <w:lang w:eastAsia="en-US"/>
              </w:rPr>
              <w:t>r 61 (obejście Pułtuska)</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tcPr>
          <w:p w:rsidR="009038AE" w:rsidRPr="008A2321" w:rsidRDefault="001906FC"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W przypadku projektów będących w kompetencji </w:t>
            </w:r>
            <w:proofErr w:type="spellStart"/>
            <w:r w:rsidRPr="008A2321">
              <w:rPr>
                <w:rFonts w:ascii="Calibri" w:eastAsia="Calibri" w:hAnsi="Calibri" w:cs="Calibri"/>
                <w:sz w:val="18"/>
                <w:szCs w:val="18"/>
                <w:lang w:eastAsia="en-US"/>
              </w:rPr>
              <w:t>GDDKiA</w:t>
            </w:r>
            <w:proofErr w:type="spellEnd"/>
            <w:r w:rsidRPr="008A2321">
              <w:rPr>
                <w:rFonts w:ascii="Calibri" w:eastAsia="Calibri" w:hAnsi="Calibri" w:cs="Calibri"/>
                <w:sz w:val="18"/>
                <w:szCs w:val="18"/>
                <w:lang w:eastAsia="en-US"/>
              </w:rPr>
              <w:t xml:space="preserve"> będzie istniała możliwość współfinansowania ze środków UE w ramach właściwego krajowego programu operacyjnego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 xml:space="preserve">2020 pod warunkiem spełnienia kryteriów wyboru projektów oraz ujęcia w PBDK. </w:t>
            </w:r>
          </w:p>
        </w:tc>
      </w:tr>
      <w:tr w:rsidR="009038AE" w:rsidRPr="00F24703" w:rsidTr="001906FC">
        <w:trPr>
          <w:jc w:val="center"/>
        </w:trPr>
        <w:tc>
          <w:tcPr>
            <w:tcW w:w="2282" w:type="dxa"/>
            <w:shd w:val="clear" w:color="auto" w:fill="auto"/>
          </w:tcPr>
          <w:p w:rsidR="009038AE" w:rsidRPr="00F24703" w:rsidRDefault="009038AE" w:rsidP="001906FC">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 xml:space="preserve">Przebudowa drogi krajowej </w:t>
            </w:r>
            <w:r w:rsidR="00001826" w:rsidRPr="00F24703">
              <w:rPr>
                <w:rFonts w:ascii="Calibri" w:eastAsia="Calibri" w:hAnsi="Calibri" w:cs="Calibri"/>
                <w:sz w:val="18"/>
                <w:szCs w:val="18"/>
                <w:lang w:eastAsia="en-US"/>
              </w:rPr>
              <w:t>N</w:t>
            </w:r>
            <w:r w:rsidRPr="00F24703">
              <w:rPr>
                <w:rFonts w:ascii="Calibri" w:eastAsia="Calibri" w:hAnsi="Calibri" w:cs="Calibri"/>
                <w:sz w:val="18"/>
                <w:szCs w:val="18"/>
                <w:lang w:eastAsia="en-US"/>
              </w:rPr>
              <w:t>r 9 - odcinek: Al. Wojska Polskiego i ul. Żółkiewskiego w Radomiu</w:t>
            </w:r>
          </w:p>
        </w:tc>
        <w:tc>
          <w:tcPr>
            <w:tcW w:w="1469"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Strona samorządowa</w:t>
            </w:r>
          </w:p>
        </w:tc>
        <w:tc>
          <w:tcPr>
            <w:tcW w:w="1628"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właściwy krajowy program operacyjny na lata 2014</w:t>
            </w:r>
            <w:r w:rsidR="00D85517" w:rsidRPr="00F24703">
              <w:rPr>
                <w:rFonts w:ascii="Calibri" w:hAnsi="Calibri" w:cs="Calibri"/>
                <w:sz w:val="18"/>
                <w:szCs w:val="18"/>
              </w:rPr>
              <w:t xml:space="preserve"> – </w:t>
            </w:r>
            <w:r w:rsidRPr="00F24703">
              <w:rPr>
                <w:rFonts w:ascii="Calibri" w:eastAsia="Calibri" w:hAnsi="Calibri" w:cs="Calibri"/>
                <w:sz w:val="18"/>
                <w:szCs w:val="18"/>
                <w:lang w:eastAsia="en-US"/>
              </w:rPr>
              <w:t>2020</w:t>
            </w:r>
          </w:p>
        </w:tc>
        <w:tc>
          <w:tcPr>
            <w:tcW w:w="4758" w:type="dxa"/>
          </w:tcPr>
          <w:p w:rsidR="009038AE" w:rsidRPr="00F24703" w:rsidRDefault="001906FC" w:rsidP="001906FC">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W zakresie dróg krajowych w miastach będzie istniała możliwość ubiegania się o środki UE w trybie konkursowym dla miast na prawach powiatu w ramach właściwego  krajowego programu operacyjnego na lata 2014</w:t>
            </w:r>
            <w:r w:rsidR="00D85517" w:rsidRPr="00F24703">
              <w:rPr>
                <w:rFonts w:ascii="Calibri" w:hAnsi="Calibri" w:cs="Calibri"/>
                <w:sz w:val="18"/>
                <w:szCs w:val="18"/>
              </w:rPr>
              <w:t xml:space="preserve"> – </w:t>
            </w:r>
            <w:r w:rsidRPr="00F24703">
              <w:rPr>
                <w:rFonts w:ascii="Calibri" w:eastAsia="Calibri" w:hAnsi="Calibri" w:cs="Calibri"/>
                <w:sz w:val="18"/>
                <w:szCs w:val="18"/>
                <w:lang w:eastAsia="en-US"/>
              </w:rPr>
              <w:t>2020.</w:t>
            </w:r>
          </w:p>
        </w:tc>
      </w:tr>
      <w:tr w:rsidR="009038AE" w:rsidRPr="00F24703" w:rsidTr="001906FC">
        <w:trPr>
          <w:jc w:val="center"/>
        </w:trPr>
        <w:tc>
          <w:tcPr>
            <w:tcW w:w="2282" w:type="dxa"/>
            <w:shd w:val="clear" w:color="auto" w:fill="auto"/>
          </w:tcPr>
          <w:p w:rsidR="009038AE" w:rsidRPr="00F24703" w:rsidRDefault="009038AE" w:rsidP="001906FC">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 xml:space="preserve">S-19 Białystok – Lublin </w:t>
            </w:r>
          </w:p>
        </w:tc>
        <w:tc>
          <w:tcPr>
            <w:tcW w:w="1469"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Strona rządowa</w:t>
            </w:r>
          </w:p>
        </w:tc>
        <w:tc>
          <w:tcPr>
            <w:tcW w:w="1628"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właściwy krajowy program operacyjny na lata 2014</w:t>
            </w:r>
            <w:r w:rsidR="00D85517" w:rsidRPr="00F24703">
              <w:rPr>
                <w:rFonts w:ascii="Calibri" w:hAnsi="Calibri" w:cs="Calibri"/>
                <w:sz w:val="18"/>
                <w:szCs w:val="18"/>
              </w:rPr>
              <w:t xml:space="preserve"> – </w:t>
            </w:r>
            <w:r w:rsidRPr="00F24703">
              <w:rPr>
                <w:rFonts w:ascii="Calibri" w:eastAsia="Calibri" w:hAnsi="Calibri" w:cs="Calibri"/>
                <w:sz w:val="18"/>
                <w:szCs w:val="18"/>
                <w:lang w:eastAsia="en-US"/>
              </w:rPr>
              <w:t>2020</w:t>
            </w:r>
          </w:p>
        </w:tc>
        <w:tc>
          <w:tcPr>
            <w:tcW w:w="4758" w:type="dxa"/>
          </w:tcPr>
          <w:p w:rsidR="009038AE" w:rsidRPr="00F24703" w:rsidRDefault="009038AE" w:rsidP="008F4069">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 xml:space="preserve">Przedsięwzięcie wpisane do </w:t>
            </w:r>
            <w:r w:rsidR="008F4069" w:rsidRPr="00F24703">
              <w:rPr>
                <w:rFonts w:ascii="Calibri" w:eastAsia="Calibri" w:hAnsi="Calibri" w:cs="Calibri"/>
                <w:sz w:val="18"/>
                <w:szCs w:val="18"/>
                <w:lang w:eastAsia="en-US"/>
              </w:rPr>
              <w:t>DI</w:t>
            </w:r>
            <w:r w:rsidRPr="00F24703">
              <w:rPr>
                <w:rFonts w:ascii="Calibri" w:eastAsia="Calibri" w:hAnsi="Calibri" w:cs="Calibri"/>
                <w:sz w:val="18"/>
                <w:szCs w:val="18"/>
                <w:lang w:eastAsia="en-US"/>
              </w:rPr>
              <w:t xml:space="preserve"> (poz. 32). Realizacja uzależniona od dostępności środków</w:t>
            </w:r>
            <w:r w:rsidR="006E63D3" w:rsidRPr="00F24703">
              <w:rPr>
                <w:rFonts w:ascii="Calibri" w:eastAsia="Calibri" w:hAnsi="Calibri" w:cs="Calibri"/>
                <w:sz w:val="18"/>
                <w:szCs w:val="18"/>
                <w:lang w:eastAsia="en-US"/>
              </w:rPr>
              <w:t xml:space="preserve"> oraz ujęcia w PBDK</w:t>
            </w:r>
            <w:r w:rsidRPr="00F24703">
              <w:rPr>
                <w:rFonts w:ascii="Calibri" w:eastAsia="Calibri" w:hAnsi="Calibri" w:cs="Calibri"/>
                <w:sz w:val="18"/>
                <w:szCs w:val="18"/>
                <w:lang w:eastAsia="en-US"/>
              </w:rPr>
              <w:t>.</w:t>
            </w:r>
            <w:r w:rsidR="006E63D3" w:rsidRPr="00F24703">
              <w:rPr>
                <w:rFonts w:ascii="Calibri" w:eastAsia="Calibri" w:hAnsi="Calibri" w:cs="Calibri"/>
                <w:sz w:val="18"/>
                <w:szCs w:val="18"/>
                <w:lang w:eastAsia="en-US"/>
              </w:rPr>
              <w:t xml:space="preserve"> </w:t>
            </w:r>
          </w:p>
        </w:tc>
      </w:tr>
      <w:tr w:rsidR="009038AE" w:rsidRPr="009038AE" w:rsidTr="001906FC">
        <w:trPr>
          <w:jc w:val="center"/>
        </w:trPr>
        <w:tc>
          <w:tcPr>
            <w:tcW w:w="2282" w:type="dxa"/>
            <w:shd w:val="clear" w:color="auto" w:fill="auto"/>
          </w:tcPr>
          <w:p w:rsidR="009038AE" w:rsidRPr="00F24703" w:rsidRDefault="009038AE" w:rsidP="001906FC">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 xml:space="preserve">S-12 Radom – Lublin </w:t>
            </w:r>
          </w:p>
        </w:tc>
        <w:tc>
          <w:tcPr>
            <w:tcW w:w="1469"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Strona rządowa</w:t>
            </w:r>
          </w:p>
        </w:tc>
        <w:tc>
          <w:tcPr>
            <w:tcW w:w="1628" w:type="dxa"/>
          </w:tcPr>
          <w:p w:rsidR="009038AE" w:rsidRPr="00F24703" w:rsidRDefault="009038AE" w:rsidP="001906FC">
            <w:pPr>
              <w:spacing w:line="276" w:lineRule="auto"/>
              <w:jc w:val="center"/>
              <w:rPr>
                <w:rFonts w:ascii="Calibri" w:eastAsia="Calibri" w:hAnsi="Calibri" w:cs="Calibri"/>
                <w:sz w:val="18"/>
                <w:szCs w:val="18"/>
                <w:lang w:eastAsia="en-US"/>
              </w:rPr>
            </w:pPr>
            <w:r w:rsidRPr="00F24703">
              <w:rPr>
                <w:rFonts w:ascii="Calibri" w:eastAsia="Calibri" w:hAnsi="Calibri" w:cs="Calibri"/>
                <w:sz w:val="18"/>
                <w:szCs w:val="18"/>
                <w:lang w:eastAsia="en-US"/>
              </w:rPr>
              <w:t>właściwy krajowy program operacyjny na lata 2014</w:t>
            </w:r>
            <w:r w:rsidR="00D85517" w:rsidRPr="00F24703">
              <w:rPr>
                <w:rFonts w:ascii="Calibri" w:hAnsi="Calibri" w:cs="Calibri"/>
                <w:sz w:val="18"/>
                <w:szCs w:val="18"/>
              </w:rPr>
              <w:t xml:space="preserve"> – </w:t>
            </w:r>
            <w:r w:rsidRPr="00F24703">
              <w:rPr>
                <w:rFonts w:ascii="Calibri" w:eastAsia="Calibri" w:hAnsi="Calibri" w:cs="Calibri"/>
                <w:sz w:val="18"/>
                <w:szCs w:val="18"/>
                <w:lang w:eastAsia="en-US"/>
              </w:rPr>
              <w:t>2020</w:t>
            </w:r>
          </w:p>
        </w:tc>
        <w:tc>
          <w:tcPr>
            <w:tcW w:w="4758" w:type="dxa"/>
          </w:tcPr>
          <w:p w:rsidR="009038AE" w:rsidRPr="008A2321" w:rsidRDefault="009038AE" w:rsidP="008F4069">
            <w:pPr>
              <w:spacing w:line="276" w:lineRule="auto"/>
              <w:rPr>
                <w:rFonts w:ascii="Calibri" w:eastAsia="Calibri" w:hAnsi="Calibri" w:cs="Calibri"/>
                <w:sz w:val="18"/>
                <w:szCs w:val="18"/>
                <w:lang w:eastAsia="en-US"/>
              </w:rPr>
            </w:pPr>
            <w:r w:rsidRPr="00F24703">
              <w:rPr>
                <w:rFonts w:ascii="Calibri" w:eastAsia="Calibri" w:hAnsi="Calibri" w:cs="Calibri"/>
                <w:sz w:val="18"/>
                <w:szCs w:val="18"/>
                <w:lang w:eastAsia="en-US"/>
              </w:rPr>
              <w:t xml:space="preserve">Przedsięwzięcie wpisane do </w:t>
            </w:r>
            <w:r w:rsidR="008F4069" w:rsidRPr="00F24703">
              <w:rPr>
                <w:rFonts w:ascii="Calibri" w:eastAsia="Calibri" w:hAnsi="Calibri" w:cs="Calibri"/>
                <w:sz w:val="18"/>
                <w:szCs w:val="18"/>
                <w:lang w:eastAsia="en-US"/>
              </w:rPr>
              <w:t>DI</w:t>
            </w:r>
            <w:r w:rsidRPr="00F24703">
              <w:rPr>
                <w:rFonts w:ascii="Calibri" w:eastAsia="Calibri" w:hAnsi="Calibri" w:cs="Calibri"/>
                <w:sz w:val="18"/>
                <w:szCs w:val="18"/>
                <w:lang w:eastAsia="en-US"/>
              </w:rPr>
              <w:t xml:space="preserve"> (poz. 22). Realizacja uzależniona od dostępności środków</w:t>
            </w:r>
            <w:r w:rsidR="006E63D3" w:rsidRPr="00F24703">
              <w:rPr>
                <w:rFonts w:ascii="Calibri" w:eastAsia="Calibri" w:hAnsi="Calibri" w:cs="Calibri"/>
                <w:sz w:val="18"/>
                <w:szCs w:val="18"/>
                <w:lang w:eastAsia="en-US"/>
              </w:rPr>
              <w:t xml:space="preserve"> oraz ujęcia w PBDK</w:t>
            </w:r>
            <w:r w:rsidRPr="00F24703">
              <w:rPr>
                <w:rFonts w:ascii="Calibri" w:eastAsia="Calibri" w:hAnsi="Calibri" w:cs="Calibri"/>
                <w:sz w:val="18"/>
                <w:szCs w:val="18"/>
                <w:lang w:eastAsia="en-US"/>
              </w:rPr>
              <w:t>.</w:t>
            </w:r>
          </w:p>
        </w:tc>
      </w:tr>
      <w:tr w:rsidR="009038AE" w:rsidRPr="009038AE" w:rsidTr="001906FC">
        <w:trPr>
          <w:jc w:val="center"/>
        </w:trPr>
        <w:tc>
          <w:tcPr>
            <w:tcW w:w="2282" w:type="dxa"/>
            <w:shd w:val="clear" w:color="auto" w:fill="auto"/>
          </w:tcPr>
          <w:p w:rsidR="009038AE" w:rsidRPr="008A2321" w:rsidRDefault="00CA6C07" w:rsidP="001906FC">
            <w:pPr>
              <w:spacing w:line="276" w:lineRule="auto"/>
              <w:rPr>
                <w:rFonts w:ascii="Calibri" w:eastAsia="Calibri" w:hAnsi="Calibri"/>
                <w:sz w:val="18"/>
                <w:szCs w:val="18"/>
                <w:lang w:eastAsia="en-US"/>
              </w:rPr>
            </w:pPr>
            <w:r w:rsidRPr="008A2321">
              <w:rPr>
                <w:rFonts w:ascii="Calibri" w:eastAsia="Calibri" w:hAnsi="Calibri" w:cs="Calibri"/>
                <w:sz w:val="18"/>
                <w:szCs w:val="18"/>
                <w:lang w:eastAsia="en-US"/>
              </w:rPr>
              <w:t>S-10 Toruń – Bydgoszcz, Płońsk - Toruń</w:t>
            </w:r>
          </w:p>
        </w:tc>
        <w:tc>
          <w:tcPr>
            <w:tcW w:w="1469" w:type="dxa"/>
          </w:tcPr>
          <w:p w:rsidR="009038AE" w:rsidRPr="008A2321" w:rsidRDefault="009038AE" w:rsidP="001906FC">
            <w:pPr>
              <w:spacing w:line="276" w:lineRule="auto"/>
              <w:jc w:val="center"/>
              <w:rPr>
                <w:rFonts w:ascii="Calibri" w:eastAsia="Calibri" w:hAnsi="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w:t>
            </w:r>
            <w:r w:rsidR="008F4069" w:rsidRPr="008A2321">
              <w:rPr>
                <w:rFonts w:ascii="Calibri" w:eastAsia="Calibri" w:hAnsi="Calibri" w:cs="Calibri"/>
                <w:sz w:val="18"/>
                <w:szCs w:val="18"/>
                <w:lang w:eastAsia="en-US"/>
              </w:rPr>
              <w:t>do DI</w:t>
            </w:r>
            <w:r w:rsidRPr="008A2321">
              <w:rPr>
                <w:rFonts w:ascii="Calibri" w:eastAsia="Calibri" w:hAnsi="Calibri" w:cs="Calibri"/>
                <w:sz w:val="18"/>
                <w:szCs w:val="18"/>
                <w:lang w:eastAsia="en-US"/>
              </w:rPr>
              <w:t xml:space="preserve"> (poz. 31). Realizacja uzależniona od dostępności środków</w:t>
            </w:r>
            <w:r w:rsidR="006E63D3">
              <w:rPr>
                <w:rFonts w:ascii="Calibri" w:eastAsia="Calibri" w:hAnsi="Calibri" w:cs="Calibri"/>
                <w:sz w:val="18"/>
                <w:szCs w:val="18"/>
                <w:lang w:eastAsia="en-US"/>
              </w:rPr>
              <w:t xml:space="preserve"> oraz ujęcia w PBDK</w:t>
            </w:r>
            <w:r w:rsidRPr="008A2321">
              <w:rPr>
                <w:rFonts w:ascii="Calibri" w:eastAsia="Calibri" w:hAnsi="Calibri" w:cs="Calibri"/>
                <w:sz w:val="18"/>
                <w:szCs w:val="18"/>
                <w:lang w:eastAsia="en-US"/>
              </w:rPr>
              <w:t>.</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A2 Mińsk</w:t>
            </w:r>
            <w:r w:rsidR="00813C99">
              <w:rPr>
                <w:rFonts w:ascii="Calibri" w:eastAsia="Calibri" w:hAnsi="Calibri" w:cs="Calibri"/>
                <w:sz w:val="18"/>
                <w:szCs w:val="18"/>
                <w:lang w:eastAsia="en-US"/>
              </w:rPr>
              <w:t xml:space="preserve"> Mazowiecki</w:t>
            </w:r>
            <w:r w:rsidRPr="008A2321">
              <w:rPr>
                <w:rFonts w:ascii="Calibri" w:eastAsia="Calibri" w:hAnsi="Calibri" w:cs="Calibri"/>
                <w:sz w:val="18"/>
                <w:szCs w:val="18"/>
                <w:lang w:eastAsia="en-US"/>
              </w:rPr>
              <w:t xml:space="preserve"> - Siedlce</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Inne</w:t>
            </w:r>
          </w:p>
        </w:tc>
        <w:tc>
          <w:tcPr>
            <w:tcW w:w="4758" w:type="dxa"/>
          </w:tcPr>
          <w:p w:rsidR="009038AE" w:rsidRPr="008A2321" w:rsidRDefault="009038AE" w:rsidP="008F406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wpisane do </w:t>
            </w:r>
            <w:r w:rsidR="008F4069" w:rsidRPr="008A2321">
              <w:rPr>
                <w:rFonts w:ascii="Calibri" w:eastAsia="Calibri" w:hAnsi="Calibri" w:cs="Calibri"/>
                <w:sz w:val="18"/>
                <w:szCs w:val="18"/>
                <w:lang w:eastAsia="en-US"/>
              </w:rPr>
              <w:t>DI</w:t>
            </w:r>
            <w:r w:rsidRPr="008A2321">
              <w:rPr>
                <w:rFonts w:ascii="Calibri" w:eastAsia="Calibri" w:hAnsi="Calibri" w:cs="Calibri"/>
                <w:sz w:val="18"/>
                <w:szCs w:val="18"/>
                <w:lang w:eastAsia="en-US"/>
              </w:rPr>
              <w:t xml:space="preserve"> (poz. 13). Realizacja uzależniona od wpisania do PBDK oraz dostępności środków.</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Budowa drogi wojewódzkiej „</w:t>
            </w:r>
            <w:proofErr w:type="spellStart"/>
            <w:r w:rsidRPr="008A2321">
              <w:rPr>
                <w:rFonts w:ascii="Calibri" w:eastAsia="Calibri" w:hAnsi="Calibri" w:cs="Calibri"/>
                <w:sz w:val="18"/>
                <w:szCs w:val="18"/>
                <w:lang w:eastAsia="en-US"/>
              </w:rPr>
              <w:t>Paszkowianki</w:t>
            </w:r>
            <w:proofErr w:type="spellEnd"/>
            <w:r w:rsidR="005B4759" w:rsidRPr="008A2321">
              <w:rPr>
                <w:rFonts w:ascii="Calibri" w:eastAsia="Calibri" w:hAnsi="Calibri" w:cs="Calibri"/>
                <w:sz w:val="18"/>
                <w:szCs w:val="18"/>
                <w:lang w:eastAsia="en-US"/>
              </w:rPr>
              <w:t xml:space="preserve">” łączącej drogę krajową </w:t>
            </w:r>
            <w:r w:rsidR="00001826" w:rsidRPr="008A2321">
              <w:rPr>
                <w:rFonts w:ascii="Calibri" w:eastAsia="Calibri" w:hAnsi="Calibri" w:cs="Calibri"/>
                <w:sz w:val="18"/>
                <w:szCs w:val="18"/>
                <w:lang w:eastAsia="en-US"/>
              </w:rPr>
              <w:t>N</w:t>
            </w:r>
            <w:r w:rsidR="005B4759" w:rsidRPr="008A2321">
              <w:rPr>
                <w:rFonts w:ascii="Calibri" w:eastAsia="Calibri" w:hAnsi="Calibri" w:cs="Calibri"/>
                <w:sz w:val="18"/>
                <w:szCs w:val="18"/>
                <w:lang w:eastAsia="en-US"/>
              </w:rPr>
              <w:t>r 8 z </w:t>
            </w:r>
            <w:r w:rsidRPr="008A2321">
              <w:rPr>
                <w:rFonts w:ascii="Calibri" w:eastAsia="Calibri" w:hAnsi="Calibri" w:cs="Calibri"/>
                <w:sz w:val="18"/>
                <w:szCs w:val="18"/>
                <w:lang w:eastAsia="en-US"/>
              </w:rPr>
              <w:t xml:space="preserve">autostradą A2, od skrzyżowania z drogą wojewódzką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r 719 do autostrady A2.</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Budowa drogi wojewódzkiej </w:t>
            </w:r>
            <w:r w:rsidR="00001826" w:rsidRPr="008A2321">
              <w:rPr>
                <w:rFonts w:ascii="Calibri" w:eastAsia="Calibri" w:hAnsi="Calibri" w:cs="Calibri"/>
                <w:color w:val="000000"/>
                <w:sz w:val="18"/>
                <w:szCs w:val="18"/>
                <w:lang w:eastAsia="en-US"/>
              </w:rPr>
              <w:t>N</w:t>
            </w:r>
            <w:r w:rsidRPr="008A2321">
              <w:rPr>
                <w:rFonts w:ascii="Calibri" w:eastAsia="Calibri" w:hAnsi="Calibri" w:cs="Calibri"/>
                <w:color w:val="000000"/>
                <w:sz w:val="18"/>
                <w:szCs w:val="18"/>
                <w:lang w:eastAsia="en-US"/>
              </w:rPr>
              <w:t>r 801 po nowym śladzie na odcinku od granic Warszawy do s</w:t>
            </w:r>
            <w:r w:rsidR="005B4759" w:rsidRPr="008A2321">
              <w:rPr>
                <w:rFonts w:ascii="Calibri" w:eastAsia="Calibri" w:hAnsi="Calibri" w:cs="Calibri"/>
                <w:color w:val="000000"/>
                <w:sz w:val="18"/>
                <w:szCs w:val="18"/>
                <w:lang w:eastAsia="en-US"/>
              </w:rPr>
              <w:t>krzyżowania z DW 721 (odcinek o </w:t>
            </w:r>
            <w:r w:rsidRPr="008A2321">
              <w:rPr>
                <w:rFonts w:ascii="Calibri" w:eastAsia="Calibri" w:hAnsi="Calibri" w:cs="Calibri"/>
                <w:color w:val="000000"/>
                <w:sz w:val="18"/>
                <w:szCs w:val="18"/>
                <w:lang w:eastAsia="en-US"/>
              </w:rPr>
              <w:t>długości ok. 4 km) oraz rozbudowa drogi na odcinkach o łącznej długości 67,2 km</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Rozbudowa DW 637 na odcinku od gr. Wa</w:t>
            </w:r>
            <w:r w:rsidR="005B4759" w:rsidRPr="008A2321">
              <w:rPr>
                <w:rFonts w:ascii="Calibri" w:eastAsia="Calibri" w:hAnsi="Calibri" w:cs="Calibri"/>
                <w:color w:val="000000"/>
                <w:sz w:val="18"/>
                <w:szCs w:val="18"/>
                <w:lang w:eastAsia="en-US"/>
              </w:rPr>
              <w:t>rszawy do m. Stanisławów wraz z </w:t>
            </w:r>
            <w:r w:rsidRPr="008A2321">
              <w:rPr>
                <w:rFonts w:ascii="Calibri" w:eastAsia="Calibri" w:hAnsi="Calibri" w:cs="Calibri"/>
                <w:color w:val="000000"/>
                <w:sz w:val="18"/>
                <w:szCs w:val="18"/>
                <w:lang w:eastAsia="en-US"/>
              </w:rPr>
              <w:t>budową obwodnicy m. Stanisławów</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13C99" w:rsidRDefault="009038AE" w:rsidP="003E6B52">
            <w:pPr>
              <w:spacing w:line="276" w:lineRule="auto"/>
              <w:rPr>
                <w:rFonts w:ascii="Calibri" w:eastAsia="Calibri" w:hAnsi="Calibri" w:cs="Calibri"/>
                <w:color w:val="000000"/>
                <w:sz w:val="18"/>
                <w:szCs w:val="18"/>
                <w:lang w:eastAsia="en-US"/>
              </w:rPr>
            </w:pPr>
            <w:r w:rsidRPr="00813C99">
              <w:rPr>
                <w:rFonts w:ascii="Calibri" w:eastAsia="Calibri" w:hAnsi="Calibri" w:cs="Calibri"/>
                <w:color w:val="000000"/>
                <w:sz w:val="18"/>
                <w:szCs w:val="18"/>
                <w:lang w:eastAsia="en-US"/>
              </w:rPr>
              <w:t>Rozbudowa DW 634 (odc</w:t>
            </w:r>
            <w:r w:rsidR="003E6B52" w:rsidRPr="00813C99">
              <w:rPr>
                <w:rFonts w:ascii="Calibri" w:eastAsia="Calibri" w:hAnsi="Calibri" w:cs="Calibri"/>
                <w:color w:val="000000"/>
                <w:sz w:val="18"/>
                <w:szCs w:val="18"/>
                <w:lang w:eastAsia="en-US"/>
              </w:rPr>
              <w:t>inek</w:t>
            </w:r>
            <w:r w:rsidRPr="00813C99">
              <w:rPr>
                <w:rFonts w:ascii="Calibri" w:eastAsia="Calibri" w:hAnsi="Calibri" w:cs="Calibri"/>
                <w:color w:val="000000"/>
                <w:sz w:val="18"/>
                <w:szCs w:val="18"/>
                <w:lang w:eastAsia="en-US"/>
              </w:rPr>
              <w:t xml:space="preserve"> od DW 631 do </w:t>
            </w:r>
            <w:r w:rsidRPr="00813C99">
              <w:rPr>
                <w:rFonts w:ascii="Calibri" w:eastAsia="Calibri" w:hAnsi="Calibri" w:cs="Calibri"/>
                <w:color w:val="000000"/>
                <w:sz w:val="18"/>
                <w:szCs w:val="18"/>
                <w:lang w:eastAsia="en-US"/>
              </w:rPr>
              <w:lastRenderedPageBreak/>
              <w:t>Wołomina)</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250B82" w:rsidRDefault="009038AE" w:rsidP="001906FC">
            <w:pPr>
              <w:spacing w:line="276" w:lineRule="auto"/>
              <w:rPr>
                <w:rFonts w:ascii="Calibri" w:eastAsia="Calibri" w:hAnsi="Calibri" w:cs="Calibri"/>
                <w:sz w:val="18"/>
                <w:szCs w:val="18"/>
                <w:lang w:eastAsia="en-US"/>
              </w:rPr>
            </w:pPr>
            <w:r w:rsidRPr="00813C99">
              <w:rPr>
                <w:rFonts w:ascii="Calibri" w:eastAsia="Calibri" w:hAnsi="Calibri" w:cs="Calibri"/>
                <w:sz w:val="18"/>
                <w:szCs w:val="18"/>
                <w:lang w:eastAsia="en-US"/>
              </w:rPr>
              <w:lastRenderedPageBreak/>
              <w:t>Budowa nowego przebiegu obwodnicy centrum Gąbina w ciągu dro</w:t>
            </w:r>
            <w:bookmarkStart w:id="0" w:name="_GoBack"/>
            <w:bookmarkEnd w:id="0"/>
            <w:r w:rsidRPr="00813C99">
              <w:rPr>
                <w:rFonts w:ascii="Calibri" w:eastAsia="Calibri" w:hAnsi="Calibri" w:cs="Calibri"/>
                <w:sz w:val="18"/>
                <w:szCs w:val="18"/>
                <w:lang w:eastAsia="en-US"/>
              </w:rPr>
              <w:t xml:space="preserve">gi wojewódzkiej </w:t>
            </w:r>
            <w:r w:rsidR="00001826" w:rsidRPr="006E63D3">
              <w:rPr>
                <w:rFonts w:ascii="Calibri" w:eastAsia="Calibri" w:hAnsi="Calibri" w:cs="Calibri"/>
                <w:sz w:val="18"/>
                <w:szCs w:val="18"/>
                <w:lang w:eastAsia="en-US"/>
              </w:rPr>
              <w:t>N</w:t>
            </w:r>
            <w:r w:rsidRPr="006E63D3">
              <w:rPr>
                <w:rFonts w:ascii="Calibri" w:eastAsia="Calibri" w:hAnsi="Calibri" w:cs="Calibri"/>
                <w:sz w:val="18"/>
                <w:szCs w:val="18"/>
                <w:lang w:eastAsia="en-US"/>
              </w:rPr>
              <w:t>r 577 relacji Ł</w:t>
            </w:r>
            <w:r w:rsidRPr="00250B82">
              <w:rPr>
                <w:rFonts w:ascii="Calibri" w:eastAsia="Calibri" w:hAnsi="Calibri" w:cs="Calibri"/>
                <w:sz w:val="18"/>
                <w:szCs w:val="18"/>
                <w:lang w:eastAsia="en-US"/>
              </w:rPr>
              <w:t>ąck-Ruszki, na terenie m. Gąbin</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250B82" w:rsidRDefault="009038AE" w:rsidP="001906FC">
            <w:pPr>
              <w:spacing w:line="276" w:lineRule="auto"/>
              <w:rPr>
                <w:rFonts w:ascii="Calibri" w:eastAsia="Calibri" w:hAnsi="Calibri" w:cs="Calibri"/>
                <w:color w:val="000000"/>
                <w:sz w:val="18"/>
                <w:szCs w:val="18"/>
                <w:lang w:eastAsia="en-US"/>
              </w:rPr>
            </w:pPr>
            <w:r w:rsidRPr="00813C99">
              <w:rPr>
                <w:rFonts w:ascii="Calibri" w:eastAsia="Calibri" w:hAnsi="Calibri" w:cs="Calibri"/>
                <w:color w:val="000000"/>
                <w:sz w:val="18"/>
                <w:szCs w:val="18"/>
                <w:lang w:eastAsia="en-US"/>
              </w:rPr>
              <w:t xml:space="preserve">Budowa obwodnicy m. Sierpc w ciągu drogi wojewódzkiej </w:t>
            </w:r>
            <w:r w:rsidR="00001826" w:rsidRPr="006E63D3">
              <w:rPr>
                <w:rFonts w:ascii="Calibri" w:eastAsia="Calibri" w:hAnsi="Calibri" w:cs="Calibri"/>
                <w:color w:val="000000"/>
                <w:sz w:val="18"/>
                <w:szCs w:val="18"/>
                <w:lang w:eastAsia="en-US"/>
              </w:rPr>
              <w:t>N</w:t>
            </w:r>
            <w:r w:rsidRPr="006E63D3">
              <w:rPr>
                <w:rFonts w:ascii="Calibri" w:eastAsia="Calibri" w:hAnsi="Calibri" w:cs="Calibri"/>
                <w:color w:val="000000"/>
                <w:sz w:val="18"/>
                <w:szCs w:val="18"/>
                <w:lang w:eastAsia="en-US"/>
              </w:rPr>
              <w:t xml:space="preserve">r 560 / Budowa nowego odcinka drogi wojewódzkiej, od drogi wojewódzkiej </w:t>
            </w:r>
            <w:r w:rsidR="00001826" w:rsidRPr="00250B82">
              <w:rPr>
                <w:rFonts w:ascii="Calibri" w:eastAsia="Calibri" w:hAnsi="Calibri" w:cs="Calibri"/>
                <w:color w:val="000000"/>
                <w:sz w:val="18"/>
                <w:szCs w:val="18"/>
                <w:lang w:eastAsia="en-US"/>
              </w:rPr>
              <w:t>N</w:t>
            </w:r>
            <w:r w:rsidRPr="00250B82">
              <w:rPr>
                <w:rFonts w:ascii="Calibri" w:eastAsia="Calibri" w:hAnsi="Calibri" w:cs="Calibri"/>
                <w:color w:val="000000"/>
                <w:sz w:val="18"/>
                <w:szCs w:val="18"/>
                <w:lang w:eastAsia="en-US"/>
              </w:rPr>
              <w:t xml:space="preserve">r 560 do drogi krajowej </w:t>
            </w:r>
            <w:r w:rsidR="00001826" w:rsidRPr="00250B82">
              <w:rPr>
                <w:rFonts w:ascii="Calibri" w:eastAsia="Calibri" w:hAnsi="Calibri" w:cs="Calibri"/>
                <w:color w:val="000000"/>
                <w:sz w:val="18"/>
                <w:szCs w:val="18"/>
                <w:lang w:eastAsia="en-US"/>
              </w:rPr>
              <w:t>N</w:t>
            </w:r>
            <w:r w:rsidRPr="00250B82">
              <w:rPr>
                <w:rFonts w:ascii="Calibri" w:eastAsia="Calibri" w:hAnsi="Calibri" w:cs="Calibri"/>
                <w:color w:val="000000"/>
                <w:sz w:val="18"/>
                <w:szCs w:val="18"/>
                <w:lang w:eastAsia="en-US"/>
              </w:rPr>
              <w:t>r 10</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13C99" w:rsidRDefault="009038AE" w:rsidP="003E6B52">
            <w:pPr>
              <w:spacing w:line="276" w:lineRule="auto"/>
              <w:rPr>
                <w:rFonts w:ascii="Calibri" w:eastAsia="Calibri" w:hAnsi="Calibri" w:cs="Calibri"/>
                <w:color w:val="000000"/>
                <w:sz w:val="18"/>
                <w:szCs w:val="18"/>
                <w:lang w:eastAsia="en-US"/>
              </w:rPr>
            </w:pPr>
            <w:r w:rsidRPr="00813C99">
              <w:rPr>
                <w:rFonts w:ascii="Calibri" w:eastAsia="Calibri" w:hAnsi="Calibri" w:cs="Calibri"/>
                <w:color w:val="000000"/>
                <w:sz w:val="18"/>
                <w:szCs w:val="18"/>
                <w:lang w:eastAsia="en-US"/>
              </w:rPr>
              <w:t>Obwodnica Śródmieścia</w:t>
            </w:r>
            <w:r w:rsidR="00CA6C07" w:rsidRPr="00813C99">
              <w:rPr>
                <w:rFonts w:ascii="Calibri" w:eastAsia="Calibri" w:hAnsi="Calibri" w:cs="Calibri"/>
                <w:color w:val="000000"/>
                <w:sz w:val="18"/>
                <w:szCs w:val="18"/>
                <w:lang w:eastAsia="en-US"/>
              </w:rPr>
              <w:t xml:space="preserve"> (Warszawa)</w:t>
            </w:r>
            <w:r w:rsidRPr="006E63D3">
              <w:rPr>
                <w:rFonts w:ascii="Calibri" w:eastAsia="Calibri" w:hAnsi="Calibri" w:cs="Calibri"/>
                <w:color w:val="000000"/>
                <w:sz w:val="18"/>
                <w:szCs w:val="18"/>
                <w:lang w:eastAsia="en-US"/>
              </w:rPr>
              <w:t>: Praga Płd. – Targówek, etap I</w:t>
            </w:r>
            <w:r w:rsidRPr="00813C99">
              <w:rPr>
                <w:rFonts w:ascii="Calibri" w:eastAsia="Calibri" w:hAnsi="Calibri" w:cs="Calibri"/>
                <w:color w:val="000000"/>
                <w:sz w:val="18"/>
                <w:szCs w:val="18"/>
                <w:lang w:eastAsia="en-US"/>
              </w:rPr>
              <w:t>: odc</w:t>
            </w:r>
            <w:r w:rsidR="003E6B52" w:rsidRPr="00813C99">
              <w:rPr>
                <w:rFonts w:ascii="Calibri" w:eastAsia="Calibri" w:hAnsi="Calibri" w:cs="Calibri"/>
                <w:color w:val="000000"/>
                <w:sz w:val="18"/>
                <w:szCs w:val="18"/>
                <w:lang w:eastAsia="en-US"/>
              </w:rPr>
              <w:t>inek</w:t>
            </w:r>
            <w:r w:rsidRPr="00813C99">
              <w:rPr>
                <w:rFonts w:ascii="Calibri" w:eastAsia="Calibri" w:hAnsi="Calibri" w:cs="Calibri"/>
                <w:color w:val="000000"/>
                <w:sz w:val="18"/>
                <w:szCs w:val="18"/>
                <w:lang w:eastAsia="en-US"/>
              </w:rPr>
              <w:t xml:space="preserve"> od ul. Międzyborskiej do ul. Radzymińskiej</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13C99" w:rsidRDefault="009038AE" w:rsidP="003E6B52">
            <w:pPr>
              <w:spacing w:line="276" w:lineRule="auto"/>
              <w:rPr>
                <w:rFonts w:ascii="Calibri" w:eastAsia="Calibri" w:hAnsi="Calibri" w:cs="Calibri"/>
                <w:color w:val="000000"/>
                <w:sz w:val="18"/>
                <w:szCs w:val="18"/>
                <w:lang w:eastAsia="en-US"/>
              </w:rPr>
            </w:pPr>
            <w:r w:rsidRPr="00813C99">
              <w:rPr>
                <w:rFonts w:ascii="Calibri" w:eastAsia="Calibri" w:hAnsi="Calibri" w:cs="Calibri"/>
                <w:color w:val="000000"/>
                <w:sz w:val="18"/>
                <w:szCs w:val="18"/>
                <w:lang w:eastAsia="en-US"/>
              </w:rPr>
              <w:t>Modernizacja ciągu ulic Marsa – Żołnierska, odc</w:t>
            </w:r>
            <w:r w:rsidR="003E6B52" w:rsidRPr="00813C99">
              <w:rPr>
                <w:rFonts w:ascii="Calibri" w:eastAsia="Calibri" w:hAnsi="Calibri" w:cs="Calibri"/>
                <w:color w:val="000000"/>
                <w:sz w:val="18"/>
                <w:szCs w:val="18"/>
                <w:lang w:eastAsia="en-US"/>
              </w:rPr>
              <w:t>inek</w:t>
            </w:r>
            <w:r w:rsidRPr="00813C99">
              <w:rPr>
                <w:rFonts w:ascii="Calibri" w:eastAsia="Calibri" w:hAnsi="Calibri" w:cs="Calibri"/>
                <w:color w:val="000000"/>
                <w:sz w:val="18"/>
                <w:szCs w:val="18"/>
                <w:lang w:eastAsia="en-US"/>
              </w:rPr>
              <w:t xml:space="preserve"> od ul. Marsa (skrzyżowanie ul. </w:t>
            </w:r>
            <w:proofErr w:type="spellStart"/>
            <w:r w:rsidRPr="00813C99">
              <w:rPr>
                <w:rFonts w:ascii="Calibri" w:eastAsia="Calibri" w:hAnsi="Calibri" w:cs="Calibri"/>
                <w:color w:val="000000"/>
                <w:sz w:val="18"/>
                <w:szCs w:val="18"/>
                <w:lang w:eastAsia="en-US"/>
              </w:rPr>
              <w:t>Żołnierska-Rekrucka-Marsa</w:t>
            </w:r>
            <w:proofErr w:type="spellEnd"/>
            <w:r w:rsidRPr="00813C99">
              <w:rPr>
                <w:rFonts w:ascii="Calibri" w:eastAsia="Calibri" w:hAnsi="Calibri" w:cs="Calibri"/>
                <w:color w:val="000000"/>
                <w:sz w:val="18"/>
                <w:szCs w:val="18"/>
                <w:lang w:eastAsia="en-US"/>
              </w:rPr>
              <w:t>) do granicy miasta</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6E63D3" w:rsidRDefault="009038AE" w:rsidP="001906FC">
            <w:pPr>
              <w:spacing w:line="276" w:lineRule="auto"/>
              <w:rPr>
                <w:rFonts w:ascii="Calibri" w:eastAsia="Calibri" w:hAnsi="Calibri" w:cs="Calibri"/>
                <w:color w:val="000000"/>
                <w:sz w:val="18"/>
                <w:szCs w:val="18"/>
                <w:lang w:eastAsia="en-US"/>
              </w:rPr>
            </w:pPr>
            <w:r w:rsidRPr="00813C99">
              <w:rPr>
                <w:rFonts w:ascii="Calibri" w:eastAsia="Calibri" w:hAnsi="Calibri" w:cs="Calibri"/>
                <w:color w:val="000000"/>
                <w:sz w:val="18"/>
                <w:szCs w:val="18"/>
                <w:lang w:eastAsia="en-US"/>
              </w:rPr>
              <w:t>Obwodnica Grodziska Mazow</w:t>
            </w:r>
            <w:r w:rsidRPr="006E63D3">
              <w:rPr>
                <w:rFonts w:ascii="Calibri" w:eastAsia="Calibri" w:hAnsi="Calibri" w:cs="Calibri"/>
                <w:color w:val="000000"/>
                <w:sz w:val="18"/>
                <w:szCs w:val="18"/>
                <w:lang w:eastAsia="en-US"/>
              </w:rPr>
              <w:t xml:space="preserve">ieckiego w ciągu </w:t>
            </w:r>
            <w:proofErr w:type="spellStart"/>
            <w:r w:rsidRPr="006E63D3">
              <w:rPr>
                <w:rFonts w:ascii="Calibri" w:eastAsia="Calibri" w:hAnsi="Calibri" w:cs="Calibri"/>
                <w:color w:val="000000"/>
                <w:sz w:val="18"/>
                <w:szCs w:val="18"/>
                <w:lang w:eastAsia="en-US"/>
              </w:rPr>
              <w:t>dw</w:t>
            </w:r>
            <w:proofErr w:type="spellEnd"/>
            <w:r w:rsidRPr="006E63D3">
              <w:rPr>
                <w:rFonts w:ascii="Calibri" w:eastAsia="Calibri" w:hAnsi="Calibri" w:cs="Calibri"/>
                <w:color w:val="000000"/>
                <w:sz w:val="18"/>
                <w:szCs w:val="18"/>
                <w:lang w:eastAsia="en-US"/>
              </w:rPr>
              <w:t xml:space="preserve"> 579</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tcPr>
          <w:p w:rsidR="009038AE" w:rsidRPr="008A2321" w:rsidRDefault="00805D93"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Realizacja uzależniona od wyników negocjacji RPO z KE.</w:t>
            </w:r>
          </w:p>
        </w:tc>
      </w:tr>
      <w:tr w:rsidR="009038AE" w:rsidRPr="009038AE" w:rsidTr="001906FC">
        <w:trPr>
          <w:jc w:val="center"/>
        </w:trPr>
        <w:tc>
          <w:tcPr>
            <w:tcW w:w="2282" w:type="dxa"/>
            <w:shd w:val="clear" w:color="auto" w:fill="auto"/>
          </w:tcPr>
          <w:p w:rsidR="009038AE" w:rsidRPr="00813C99" w:rsidRDefault="009038AE" w:rsidP="003E6B52">
            <w:pPr>
              <w:spacing w:line="276" w:lineRule="auto"/>
              <w:rPr>
                <w:rFonts w:ascii="Calibri" w:eastAsia="Calibri" w:hAnsi="Calibri" w:cs="Calibri"/>
                <w:sz w:val="18"/>
                <w:szCs w:val="18"/>
                <w:lang w:eastAsia="en-US"/>
              </w:rPr>
            </w:pPr>
            <w:r w:rsidRPr="00813C99">
              <w:rPr>
                <w:rFonts w:ascii="Calibri" w:eastAsia="Calibri" w:hAnsi="Calibri" w:cs="Calibri"/>
                <w:sz w:val="18"/>
                <w:szCs w:val="18"/>
                <w:lang w:eastAsia="en-US"/>
              </w:rPr>
              <w:t>Przebudowa ul. Wał Miedzeszyński na odc</w:t>
            </w:r>
            <w:r w:rsidR="003E6B52" w:rsidRPr="00813C99">
              <w:rPr>
                <w:rFonts w:ascii="Calibri" w:eastAsia="Calibri" w:hAnsi="Calibri" w:cs="Calibri"/>
                <w:sz w:val="18"/>
                <w:szCs w:val="18"/>
                <w:lang w:eastAsia="en-US"/>
              </w:rPr>
              <w:t>inku</w:t>
            </w:r>
            <w:r w:rsidRPr="00813C99">
              <w:rPr>
                <w:rFonts w:ascii="Calibri" w:eastAsia="Calibri" w:hAnsi="Calibri" w:cs="Calibri"/>
                <w:sz w:val="18"/>
                <w:szCs w:val="18"/>
                <w:lang w:eastAsia="en-US"/>
              </w:rPr>
              <w:t xml:space="preserve"> od ronda z ul. Trakt Lubelski do węzła z trasą S2</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r w:rsidR="001906FC"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001906FC" w:rsidRPr="008A2321">
              <w:rPr>
                <w:rFonts w:ascii="Calibri" w:eastAsia="Calibri" w:hAnsi="Calibri" w:cs="Calibri"/>
                <w:sz w:val="18"/>
                <w:szCs w:val="18"/>
                <w:lang w:eastAsia="en-US"/>
              </w:rPr>
              <w:t>2020</w:t>
            </w:r>
          </w:p>
        </w:tc>
        <w:tc>
          <w:tcPr>
            <w:tcW w:w="4758" w:type="dxa"/>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Inwestycja poza DI, w takim przypadku, w zakresie dróg krajowych będzie istniała możliwość ubiegania się o środki UE </w:t>
            </w:r>
            <w:r w:rsidR="001906FC" w:rsidRPr="008A2321">
              <w:rPr>
                <w:rFonts w:ascii="Calibri" w:eastAsia="Calibri" w:hAnsi="Calibri" w:cs="Calibri"/>
                <w:sz w:val="18"/>
                <w:szCs w:val="18"/>
                <w:lang w:eastAsia="en-US"/>
              </w:rPr>
              <w:t>w trybie konkursowym dla miast na prawach powiatu/węzłów miejskich sieci bazowej TEN-T w ramach właściwego  krajowego programu operacyjnego na lata 2014-2020.</w:t>
            </w:r>
          </w:p>
          <w:p w:rsidR="009038AE" w:rsidRPr="008A2321" w:rsidRDefault="001906FC"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I</w:t>
            </w:r>
            <w:r w:rsidR="009038AE" w:rsidRPr="008A2321">
              <w:rPr>
                <w:rFonts w:ascii="Calibri" w:eastAsia="Calibri" w:hAnsi="Calibri" w:cs="Calibri"/>
                <w:sz w:val="18"/>
                <w:szCs w:val="18"/>
                <w:lang w:eastAsia="en-US"/>
              </w:rPr>
              <w:t>nwestycja dotycz</w:t>
            </w:r>
            <w:r w:rsidRPr="008A2321">
              <w:rPr>
                <w:rFonts w:ascii="Calibri" w:eastAsia="Calibri" w:hAnsi="Calibri" w:cs="Calibri"/>
                <w:sz w:val="18"/>
                <w:szCs w:val="18"/>
                <w:lang w:eastAsia="en-US"/>
              </w:rPr>
              <w:t>ąca</w:t>
            </w:r>
            <w:r w:rsidR="009038AE" w:rsidRPr="008A2321">
              <w:rPr>
                <w:rFonts w:ascii="Calibri" w:eastAsia="Calibri" w:hAnsi="Calibri" w:cs="Calibri"/>
                <w:sz w:val="18"/>
                <w:szCs w:val="18"/>
                <w:lang w:eastAsia="en-US"/>
              </w:rPr>
              <w:t xml:space="preserve"> drogi wojewódzkiej</w:t>
            </w:r>
            <w:r w:rsidRPr="008A2321">
              <w:rPr>
                <w:rFonts w:ascii="Calibri" w:eastAsia="Calibri" w:hAnsi="Calibri" w:cs="Calibri"/>
                <w:sz w:val="18"/>
                <w:szCs w:val="18"/>
                <w:lang w:eastAsia="en-US"/>
              </w:rPr>
              <w:t xml:space="preserve"> w ramach RPO</w:t>
            </w:r>
            <w:r w:rsidR="009038AE" w:rsidRPr="008A2321">
              <w:rPr>
                <w:rFonts w:ascii="Calibri" w:eastAsia="Calibri" w:hAnsi="Calibri" w:cs="Calibri"/>
                <w:sz w:val="18"/>
                <w:szCs w:val="18"/>
                <w:lang w:eastAsia="en-US"/>
              </w:rPr>
              <w:t>.</w:t>
            </w:r>
          </w:p>
        </w:tc>
      </w:tr>
      <w:tr w:rsidR="009038AE" w:rsidRPr="009038AE" w:rsidTr="001906FC">
        <w:trPr>
          <w:jc w:val="center"/>
        </w:trPr>
        <w:tc>
          <w:tcPr>
            <w:tcW w:w="2282" w:type="dxa"/>
            <w:shd w:val="clear" w:color="auto" w:fill="auto"/>
          </w:tcPr>
          <w:p w:rsidR="009038AE" w:rsidRPr="008A2321" w:rsidRDefault="009038AE"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Prace na liniach kolejowych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 xml:space="preserve">r 13,  </w:t>
            </w:r>
            <w:r w:rsidRPr="00813C99">
              <w:rPr>
                <w:rFonts w:ascii="Calibri" w:eastAsia="Calibri" w:hAnsi="Calibri" w:cs="Calibri"/>
                <w:sz w:val="18"/>
                <w:szCs w:val="18"/>
                <w:lang w:eastAsia="en-US"/>
              </w:rPr>
              <w:t>513 odc</w:t>
            </w:r>
            <w:r w:rsidR="003E6B52" w:rsidRPr="00813C99">
              <w:rPr>
                <w:rFonts w:ascii="Calibri" w:eastAsia="Calibri" w:hAnsi="Calibri" w:cs="Calibri"/>
                <w:sz w:val="18"/>
                <w:szCs w:val="18"/>
                <w:lang w:eastAsia="en-US"/>
              </w:rPr>
              <w:t>inek</w:t>
            </w:r>
            <w:r w:rsidRPr="008A2321">
              <w:rPr>
                <w:rFonts w:ascii="Calibri" w:eastAsia="Calibri" w:hAnsi="Calibri" w:cs="Calibri"/>
                <w:sz w:val="18"/>
                <w:szCs w:val="18"/>
                <w:lang w:eastAsia="en-US"/>
              </w:rPr>
              <w:t xml:space="preserve"> Krusze / Tłuszcz – Pilawa </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1906FC"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58) do Strategii Rozwoju Transportu n</w:t>
            </w:r>
            <w:r w:rsidR="00B81543" w:rsidRPr="008A2321">
              <w:rPr>
                <w:rFonts w:ascii="Calibri" w:eastAsia="Calibri" w:hAnsi="Calibri" w:cs="Calibri"/>
                <w:sz w:val="18"/>
                <w:szCs w:val="18"/>
                <w:lang w:eastAsia="en-US"/>
              </w:rPr>
              <w:t>a liście projektów kolejowych o </w:t>
            </w:r>
            <w:r w:rsidRPr="008A2321">
              <w:rPr>
                <w:rFonts w:ascii="Calibri" w:eastAsia="Calibri" w:hAnsi="Calibri" w:cs="Calibri"/>
                <w:sz w:val="18"/>
                <w:szCs w:val="18"/>
                <w:lang w:eastAsia="en-US"/>
              </w:rPr>
              <w:t>znaczeniu krajowym.</w:t>
            </w:r>
          </w:p>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Realizacja uzależniona od dostępności środków.</w:t>
            </w:r>
          </w:p>
        </w:tc>
      </w:tr>
      <w:tr w:rsidR="009038AE" w:rsidRPr="009038AE" w:rsidTr="001906FC">
        <w:trPr>
          <w:jc w:val="center"/>
        </w:trPr>
        <w:tc>
          <w:tcPr>
            <w:tcW w:w="2282" w:type="dxa"/>
            <w:shd w:val="clear" w:color="auto" w:fill="auto"/>
          </w:tcPr>
          <w:p w:rsidR="009038AE" w:rsidRPr="008A2321" w:rsidRDefault="00B81543" w:rsidP="00813C99">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Budowa linii kolejowej w </w:t>
            </w:r>
            <w:r w:rsidR="009038AE" w:rsidRPr="008A2321">
              <w:rPr>
                <w:rFonts w:ascii="Calibri" w:eastAsia="Calibri" w:hAnsi="Calibri" w:cs="Calibri"/>
                <w:sz w:val="18"/>
                <w:szCs w:val="18"/>
                <w:lang w:eastAsia="en-US"/>
              </w:rPr>
              <w:t xml:space="preserve">relacji Płock-Modlin </w:t>
            </w:r>
          </w:p>
        </w:tc>
        <w:tc>
          <w:tcPr>
            <w:tcW w:w="1469" w:type="dxa"/>
          </w:tcPr>
          <w:p w:rsidR="009038AE" w:rsidRPr="008A2321" w:rsidRDefault="009038AE" w:rsidP="00F04889">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r w:rsidR="00F04889">
              <w:rPr>
                <w:rFonts w:ascii="Calibri" w:eastAsia="Calibri" w:hAnsi="Calibri" w:cs="Calibri"/>
                <w:sz w:val="18"/>
                <w:szCs w:val="18"/>
                <w:lang w:eastAsia="en-US"/>
              </w:rPr>
              <w:t xml:space="preserve"> / Strona samorządowa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8F4069"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1906FC"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56) do Strategii Rozwoju Transportu n</w:t>
            </w:r>
            <w:r w:rsidR="00B81543" w:rsidRPr="008A2321">
              <w:rPr>
                <w:rFonts w:ascii="Calibri" w:eastAsia="Calibri" w:hAnsi="Calibri" w:cs="Calibri"/>
                <w:sz w:val="18"/>
                <w:szCs w:val="18"/>
                <w:lang w:eastAsia="en-US"/>
              </w:rPr>
              <w:t>a liście projektów kolejowych o </w:t>
            </w:r>
            <w:r w:rsidRPr="008A2321">
              <w:rPr>
                <w:rFonts w:ascii="Calibri" w:eastAsia="Calibri" w:hAnsi="Calibri" w:cs="Calibri"/>
                <w:sz w:val="18"/>
                <w:szCs w:val="18"/>
                <w:lang w:eastAsia="en-US"/>
              </w:rPr>
              <w:t>znaczeniu krajowym.</w:t>
            </w:r>
          </w:p>
          <w:p w:rsidR="009038AE" w:rsidRPr="008A2321" w:rsidRDefault="009038AE" w:rsidP="007232E5">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Realizacja uzależniona od dostępności środków.</w:t>
            </w:r>
            <w:r w:rsidR="007232E5">
              <w:rPr>
                <w:rFonts w:ascii="Calibri" w:eastAsia="Calibri" w:hAnsi="Calibri" w:cs="Calibri"/>
                <w:sz w:val="18"/>
                <w:szCs w:val="18"/>
                <w:lang w:eastAsia="en-US"/>
              </w:rPr>
              <w:t xml:space="preserve"> Przy aktualizacji DI możliwe będzie rozważenie rozszerzenia zakresu rzeczowego przedsięwzięcia.</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Budowa odcinka linii kolejowej od stacji Modlin do Mazowieckiego Portu Lotniczego (MPL) Warszawa/Modlin oraz budowa stacji kolejowej Mazowiecki Port Lotniczy (MPL) Warszawa/Modlin</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813C99">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r w:rsidR="00813C99">
              <w:rPr>
                <w:rFonts w:ascii="Calibri" w:eastAsia="Calibri" w:hAnsi="Calibri" w:cs="Calibri"/>
                <w:sz w:val="18"/>
                <w:szCs w:val="18"/>
                <w:lang w:eastAsia="en-US"/>
              </w:rPr>
              <w:t>/ rządowa</w:t>
            </w:r>
          </w:p>
        </w:tc>
        <w:tc>
          <w:tcPr>
            <w:tcW w:w="1628" w:type="dxa"/>
          </w:tcPr>
          <w:p w:rsidR="009038AE" w:rsidRPr="008A2321" w:rsidRDefault="00805D93" w:rsidP="001906FC">
            <w:pPr>
              <w:spacing w:line="276" w:lineRule="auto"/>
              <w:jc w:val="center"/>
              <w:rPr>
                <w:rFonts w:ascii="Calibri" w:eastAsia="Calibri" w:hAnsi="Calibri" w:cs="Calibri"/>
                <w:sz w:val="18"/>
                <w:szCs w:val="18"/>
                <w:highlight w:val="yellow"/>
                <w:lang w:eastAsia="en-US"/>
              </w:rPr>
            </w:pPr>
            <w:r w:rsidRPr="008A2321">
              <w:rPr>
                <w:rFonts w:ascii="Calibri" w:eastAsia="Calibri" w:hAnsi="Calibri" w:cs="Calibri"/>
                <w:sz w:val="18"/>
                <w:szCs w:val="18"/>
                <w:lang w:eastAsia="en-US"/>
              </w:rPr>
              <w:t>inne</w:t>
            </w:r>
          </w:p>
        </w:tc>
        <w:tc>
          <w:tcPr>
            <w:tcW w:w="4758" w:type="dxa"/>
            <w:shd w:val="clear" w:color="auto" w:fill="auto"/>
          </w:tcPr>
          <w:p w:rsidR="009038AE" w:rsidRPr="008A2321" w:rsidRDefault="009038AE" w:rsidP="001906FC">
            <w:pPr>
              <w:spacing w:line="276" w:lineRule="auto"/>
              <w:rPr>
                <w:rFonts w:ascii="Calibri" w:eastAsia="Calibri" w:hAnsi="Calibri" w:cs="Calibri"/>
                <w:sz w:val="18"/>
                <w:szCs w:val="18"/>
                <w:highlight w:val="yellow"/>
                <w:lang w:eastAsia="en-US"/>
              </w:rPr>
            </w:pPr>
            <w:r w:rsidRPr="008A2321">
              <w:rPr>
                <w:rFonts w:ascii="Calibri" w:eastAsia="Calibri" w:hAnsi="Calibri" w:cs="Calibri"/>
                <w:sz w:val="18"/>
                <w:szCs w:val="18"/>
                <w:lang w:eastAsia="en-US"/>
              </w:rPr>
              <w:t>Realizacja uzależniona od zapewnienia środków. Brak możliwości finansowania z programów krajowych.</w:t>
            </w:r>
            <w:r w:rsidR="00093133" w:rsidRPr="008A2321">
              <w:rPr>
                <w:rFonts w:ascii="Calibri" w:eastAsia="Calibri" w:hAnsi="Calibri" w:cs="Calibri"/>
                <w:sz w:val="18"/>
                <w:szCs w:val="18"/>
                <w:lang w:eastAsia="en-US"/>
              </w:rPr>
              <w:t xml:space="preserve"> Inwestycja bardzo ważna o wymiarze ponadregionalnym. Realizacja umożliwi bezpośrednie połączenie kolejowe dwóch portów lotniczych (Okęcie i Modlin) obsługujących nie tylko stolicę i</w:t>
            </w:r>
            <w:r w:rsidR="00452C31" w:rsidRPr="008A2321">
              <w:rPr>
                <w:rFonts w:ascii="Calibri" w:eastAsia="Calibri" w:hAnsi="Calibri" w:cs="Calibri"/>
                <w:sz w:val="18"/>
                <w:szCs w:val="18"/>
                <w:lang w:eastAsia="en-US"/>
              </w:rPr>
              <w:t> </w:t>
            </w:r>
            <w:r w:rsidR="00093133" w:rsidRPr="008A2321">
              <w:rPr>
                <w:rFonts w:ascii="Calibri" w:eastAsia="Calibri" w:hAnsi="Calibri" w:cs="Calibri"/>
                <w:sz w:val="18"/>
                <w:szCs w:val="18"/>
                <w:lang w:eastAsia="en-US"/>
              </w:rPr>
              <w:t xml:space="preserve">aglomerację warszawską </w:t>
            </w:r>
            <w:r w:rsidR="00B81543" w:rsidRPr="008A2321">
              <w:rPr>
                <w:rFonts w:ascii="Calibri" w:eastAsia="Calibri" w:hAnsi="Calibri" w:cs="Calibri"/>
                <w:sz w:val="18"/>
                <w:szCs w:val="18"/>
                <w:lang w:eastAsia="en-US"/>
              </w:rPr>
              <w:t>(lotniska przyjmują pasażerów z </w:t>
            </w:r>
            <w:r w:rsidR="00093133" w:rsidRPr="008A2321">
              <w:rPr>
                <w:rFonts w:ascii="Calibri" w:eastAsia="Calibri" w:hAnsi="Calibri" w:cs="Calibri"/>
                <w:sz w:val="18"/>
                <w:szCs w:val="18"/>
                <w:lang w:eastAsia="en-US"/>
              </w:rPr>
              <w:t>terenu całej Polski.</w:t>
            </w:r>
          </w:p>
        </w:tc>
      </w:tr>
      <w:tr w:rsidR="009038AE" w:rsidRPr="009038AE" w:rsidTr="001906FC">
        <w:trPr>
          <w:jc w:val="center"/>
        </w:trPr>
        <w:tc>
          <w:tcPr>
            <w:tcW w:w="2282"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 xml:space="preserve">Rewitalizacja linii kolejowej </w:t>
            </w:r>
            <w:r w:rsidR="00001826" w:rsidRPr="008A2321">
              <w:rPr>
                <w:rFonts w:ascii="Calibri" w:eastAsia="Calibri" w:hAnsi="Calibri" w:cs="Calibri"/>
                <w:sz w:val="18"/>
                <w:szCs w:val="18"/>
                <w:lang w:eastAsia="en-US"/>
              </w:rPr>
              <w:t>N</w:t>
            </w:r>
            <w:r w:rsidRPr="008A2321">
              <w:rPr>
                <w:rFonts w:ascii="Calibri" w:eastAsia="Calibri" w:hAnsi="Calibri" w:cs="Calibri"/>
                <w:sz w:val="18"/>
                <w:szCs w:val="18"/>
                <w:lang w:eastAsia="en-US"/>
              </w:rPr>
              <w:t>r 33 Kutno - Płock</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813C99">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r w:rsidR="00813C99">
              <w:rPr>
                <w:rFonts w:ascii="Calibri" w:eastAsia="Calibri" w:hAnsi="Calibri" w:cs="Calibri"/>
                <w:sz w:val="18"/>
                <w:szCs w:val="18"/>
                <w:lang w:eastAsia="en-US"/>
              </w:rPr>
              <w:t>/ 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r w:rsidR="00CA6C07" w:rsidRPr="008A2321">
              <w:rPr>
                <w:rFonts w:ascii="Calibri" w:eastAsia="Calibri" w:hAnsi="Calibri" w:cs="Calibri"/>
                <w:sz w:val="18"/>
                <w:szCs w:val="18"/>
                <w:lang w:eastAsia="en-US"/>
              </w:rPr>
              <w:t>/ ew. właściwy krajowy program operacyjny na lata 2014</w:t>
            </w:r>
            <w:r w:rsidR="00D85517" w:rsidRPr="008A2321">
              <w:rPr>
                <w:rFonts w:ascii="Calibri" w:hAnsi="Calibri" w:cs="Calibri"/>
                <w:sz w:val="18"/>
                <w:szCs w:val="18"/>
              </w:rPr>
              <w:t xml:space="preserve"> – </w:t>
            </w:r>
            <w:r w:rsidR="00CA6C07" w:rsidRPr="008A2321">
              <w:rPr>
                <w:rFonts w:ascii="Calibri" w:eastAsia="Calibri" w:hAnsi="Calibri" w:cs="Calibri"/>
                <w:sz w:val="18"/>
                <w:szCs w:val="18"/>
                <w:lang w:eastAsia="en-US"/>
              </w:rPr>
              <w:t>2020</w:t>
            </w:r>
          </w:p>
        </w:tc>
        <w:tc>
          <w:tcPr>
            <w:tcW w:w="4758" w:type="dxa"/>
            <w:shd w:val="clear" w:color="auto" w:fill="auto"/>
          </w:tcPr>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Odcinek ujęty w </w:t>
            </w:r>
            <w:r w:rsidR="002B09FE" w:rsidRPr="008A2321">
              <w:rPr>
                <w:rFonts w:ascii="Calibri" w:eastAsia="Calibri" w:hAnsi="Calibri" w:cs="Calibri"/>
                <w:sz w:val="18"/>
                <w:szCs w:val="18"/>
                <w:lang w:eastAsia="en-US"/>
              </w:rPr>
              <w:t>DI</w:t>
            </w:r>
            <w:r w:rsidR="00C76D62" w:rsidRPr="008A2321">
              <w:rPr>
                <w:rFonts w:ascii="Calibri" w:eastAsia="Calibri" w:hAnsi="Calibri" w:cs="Calibri"/>
                <w:sz w:val="18"/>
                <w:szCs w:val="18"/>
                <w:lang w:eastAsia="en-US"/>
              </w:rPr>
              <w:t xml:space="preserve"> </w:t>
            </w:r>
            <w:r w:rsidRPr="008A2321">
              <w:rPr>
                <w:rFonts w:ascii="Calibri" w:eastAsia="Calibri" w:hAnsi="Calibri" w:cs="Calibri"/>
                <w:sz w:val="18"/>
                <w:szCs w:val="18"/>
                <w:lang w:eastAsia="en-US"/>
              </w:rPr>
              <w:t>(poz</w:t>
            </w:r>
            <w:r w:rsidR="001906FC" w:rsidRPr="008A2321">
              <w:rPr>
                <w:rFonts w:ascii="Calibri" w:eastAsia="Calibri" w:hAnsi="Calibri" w:cs="Calibri"/>
                <w:sz w:val="18"/>
                <w:szCs w:val="18"/>
                <w:lang w:eastAsia="en-US"/>
              </w:rPr>
              <w:t>.</w:t>
            </w:r>
            <w:r w:rsidRPr="008A2321">
              <w:rPr>
                <w:rFonts w:ascii="Calibri" w:eastAsia="Calibri" w:hAnsi="Calibri" w:cs="Calibri"/>
                <w:sz w:val="18"/>
                <w:szCs w:val="18"/>
                <w:lang w:eastAsia="en-US"/>
              </w:rPr>
              <w:t xml:space="preserve"> 55) do Strategii Rozwoju Transportu n</w:t>
            </w:r>
            <w:r w:rsidR="00B81543" w:rsidRPr="008A2321">
              <w:rPr>
                <w:rFonts w:ascii="Calibri" w:eastAsia="Calibri" w:hAnsi="Calibri" w:cs="Calibri"/>
                <w:sz w:val="18"/>
                <w:szCs w:val="18"/>
                <w:lang w:eastAsia="en-US"/>
              </w:rPr>
              <w:t>a liście projektów kolejowych o </w:t>
            </w:r>
            <w:r w:rsidRPr="008A2321">
              <w:rPr>
                <w:rFonts w:ascii="Calibri" w:eastAsia="Calibri" w:hAnsi="Calibri" w:cs="Calibri"/>
                <w:sz w:val="18"/>
                <w:szCs w:val="18"/>
                <w:lang w:eastAsia="en-US"/>
              </w:rPr>
              <w:t>znaczeniu krajowym.</w:t>
            </w:r>
          </w:p>
          <w:p w:rsidR="009038AE" w:rsidRPr="008A2321" w:rsidRDefault="009038AE" w:rsidP="001906FC">
            <w:pPr>
              <w:spacing w:line="276" w:lineRule="auto"/>
              <w:rPr>
                <w:rFonts w:ascii="Calibri" w:eastAsia="Calibri" w:hAnsi="Calibri" w:cs="Calibri"/>
                <w:sz w:val="18"/>
                <w:szCs w:val="18"/>
                <w:lang w:eastAsia="en-US"/>
              </w:rPr>
            </w:pPr>
            <w:r w:rsidRPr="008A2321">
              <w:rPr>
                <w:rFonts w:ascii="Calibri" w:eastAsia="Calibri" w:hAnsi="Calibri" w:cs="Calibri"/>
                <w:bCs/>
                <w:color w:val="000000"/>
                <w:sz w:val="18"/>
                <w:szCs w:val="18"/>
                <w:lang w:eastAsia="en-US"/>
              </w:rPr>
              <w:t>Projekt zgłoszony przez PLK S.A. samorządowi województwa do sfinansowania w ramach RPO.</w:t>
            </w:r>
            <w:r w:rsidR="00CA6C07" w:rsidRPr="008A2321">
              <w:rPr>
                <w:rFonts w:ascii="Calibri" w:eastAsia="Calibri" w:hAnsi="Calibri" w:cs="Calibri"/>
                <w:bCs/>
                <w:color w:val="000000"/>
                <w:sz w:val="18"/>
                <w:szCs w:val="18"/>
                <w:lang w:eastAsia="en-US"/>
              </w:rPr>
              <w:t xml:space="preserve"> Realizacja uzależniona od wyników negocjacji RPO z KE.</w:t>
            </w:r>
          </w:p>
        </w:tc>
      </w:tr>
      <w:tr w:rsidR="009038AE" w:rsidRPr="009038AE" w:rsidTr="001906FC">
        <w:trPr>
          <w:jc w:val="center"/>
        </w:trPr>
        <w:tc>
          <w:tcPr>
            <w:tcW w:w="2282" w:type="dxa"/>
            <w:shd w:val="clear" w:color="auto" w:fill="auto"/>
          </w:tcPr>
          <w:p w:rsidR="009038AE" w:rsidRPr="006E63D3" w:rsidRDefault="009038AE" w:rsidP="003E6B52">
            <w:pPr>
              <w:spacing w:line="276" w:lineRule="auto"/>
              <w:rPr>
                <w:rFonts w:ascii="Calibri" w:eastAsia="Calibri" w:hAnsi="Calibri" w:cs="Calibri"/>
                <w:sz w:val="18"/>
                <w:szCs w:val="18"/>
                <w:lang w:eastAsia="en-US"/>
              </w:rPr>
            </w:pPr>
            <w:r w:rsidRPr="006E63D3">
              <w:rPr>
                <w:rFonts w:ascii="Calibri" w:eastAsia="Calibri" w:hAnsi="Calibri" w:cs="Calibri"/>
                <w:sz w:val="18"/>
                <w:szCs w:val="18"/>
                <w:lang w:eastAsia="en-US"/>
              </w:rPr>
              <w:t xml:space="preserve">Prace na linii kolejowej </w:t>
            </w:r>
            <w:r w:rsidR="00001826" w:rsidRPr="006E63D3">
              <w:rPr>
                <w:rFonts w:ascii="Calibri" w:eastAsia="Calibri" w:hAnsi="Calibri" w:cs="Calibri"/>
                <w:sz w:val="18"/>
                <w:szCs w:val="18"/>
                <w:lang w:eastAsia="en-US"/>
              </w:rPr>
              <w:t>N</w:t>
            </w:r>
            <w:r w:rsidRPr="006E63D3">
              <w:rPr>
                <w:rFonts w:ascii="Calibri" w:eastAsia="Calibri" w:hAnsi="Calibri" w:cs="Calibri"/>
                <w:sz w:val="18"/>
                <w:szCs w:val="18"/>
                <w:lang w:eastAsia="en-US"/>
              </w:rPr>
              <w:t>r 29 odc</w:t>
            </w:r>
            <w:r w:rsidR="003E6B52" w:rsidRPr="006E63D3">
              <w:rPr>
                <w:rFonts w:ascii="Calibri" w:eastAsia="Calibri" w:hAnsi="Calibri" w:cs="Calibri"/>
                <w:sz w:val="18"/>
                <w:szCs w:val="18"/>
                <w:lang w:eastAsia="en-US"/>
              </w:rPr>
              <w:t>inek</w:t>
            </w:r>
            <w:r w:rsidRPr="006E63D3">
              <w:rPr>
                <w:rFonts w:ascii="Calibri" w:eastAsia="Calibri" w:hAnsi="Calibri" w:cs="Calibri"/>
                <w:sz w:val="18"/>
                <w:szCs w:val="18"/>
                <w:lang w:eastAsia="en-US"/>
              </w:rPr>
              <w:t xml:space="preserve"> Mostówka – Ostrołęka</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813C99">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9038AE" w:rsidRPr="008A2321" w:rsidRDefault="00813C99" w:rsidP="001906FC">
            <w:pPr>
              <w:spacing w:line="276" w:lineRule="auto"/>
              <w:rPr>
                <w:rFonts w:ascii="Calibri" w:eastAsia="Calibri" w:hAnsi="Calibri" w:cs="Calibri"/>
                <w:bCs/>
                <w:color w:val="000000"/>
                <w:sz w:val="18"/>
                <w:szCs w:val="18"/>
                <w:lang w:eastAsia="en-US"/>
              </w:rPr>
            </w:pPr>
            <w:r w:rsidRPr="008A2321">
              <w:rPr>
                <w:rFonts w:ascii="Calibri" w:eastAsia="Calibri" w:hAnsi="Calibri" w:cs="Calibri"/>
                <w:bCs/>
                <w:color w:val="000000"/>
                <w:sz w:val="18"/>
                <w:szCs w:val="18"/>
                <w:lang w:eastAsia="en-US"/>
              </w:rPr>
              <w:t xml:space="preserve">Projekt rekomendowany </w:t>
            </w:r>
            <w:r>
              <w:rPr>
                <w:rFonts w:ascii="Calibri" w:eastAsia="Calibri" w:hAnsi="Calibri" w:cs="Calibri"/>
                <w:bCs/>
                <w:color w:val="000000"/>
                <w:sz w:val="18"/>
                <w:szCs w:val="18"/>
                <w:lang w:eastAsia="en-US"/>
              </w:rPr>
              <w:t>przez samorząd województwa</w:t>
            </w:r>
            <w:r w:rsidRPr="008A2321">
              <w:rPr>
                <w:rFonts w:ascii="Calibri" w:eastAsia="Calibri" w:hAnsi="Calibri" w:cs="Calibri"/>
                <w:bCs/>
                <w:color w:val="000000"/>
                <w:sz w:val="18"/>
                <w:szCs w:val="18"/>
                <w:lang w:eastAsia="en-US"/>
              </w:rPr>
              <w:t xml:space="preserve"> do sfinansowania w ramach RPO. Realizacja uzależniona od wyników negocjacji RPO z KE</w:t>
            </w:r>
            <w:r>
              <w:rPr>
                <w:rFonts w:ascii="Calibri" w:eastAsia="Calibri" w:hAnsi="Calibri" w:cs="Calibri"/>
                <w:bCs/>
                <w:color w:val="000000"/>
                <w:sz w:val="18"/>
                <w:szCs w:val="18"/>
                <w:lang w:eastAsia="en-US"/>
              </w:rPr>
              <w:t xml:space="preserve"> i dalszych uzgodnień z PLK S.A.</w:t>
            </w:r>
          </w:p>
        </w:tc>
      </w:tr>
      <w:tr w:rsidR="009038AE" w:rsidRPr="009038AE" w:rsidTr="001906FC">
        <w:trPr>
          <w:jc w:val="center"/>
        </w:trPr>
        <w:tc>
          <w:tcPr>
            <w:tcW w:w="2282" w:type="dxa"/>
            <w:shd w:val="clear" w:color="auto" w:fill="auto"/>
          </w:tcPr>
          <w:p w:rsidR="009038AE" w:rsidRPr="006E63D3" w:rsidRDefault="009038AE" w:rsidP="003E6B52">
            <w:pPr>
              <w:spacing w:line="276" w:lineRule="auto"/>
              <w:rPr>
                <w:rFonts w:ascii="Calibri" w:eastAsia="Calibri" w:hAnsi="Calibri" w:cs="Calibri"/>
                <w:sz w:val="18"/>
                <w:szCs w:val="18"/>
                <w:lang w:eastAsia="en-US"/>
              </w:rPr>
            </w:pPr>
            <w:r w:rsidRPr="006E63D3">
              <w:rPr>
                <w:rFonts w:ascii="Calibri" w:eastAsia="Calibri" w:hAnsi="Calibri" w:cs="Calibri"/>
                <w:sz w:val="18"/>
                <w:szCs w:val="18"/>
                <w:lang w:eastAsia="en-US"/>
              </w:rPr>
              <w:t xml:space="preserve">Prace na linii kolejowej </w:t>
            </w:r>
            <w:r w:rsidR="00001826" w:rsidRPr="006E63D3">
              <w:rPr>
                <w:rFonts w:ascii="Calibri" w:eastAsia="Calibri" w:hAnsi="Calibri" w:cs="Calibri"/>
                <w:sz w:val="18"/>
                <w:szCs w:val="18"/>
                <w:lang w:eastAsia="en-US"/>
              </w:rPr>
              <w:t>N</w:t>
            </w:r>
            <w:r w:rsidRPr="006E63D3">
              <w:rPr>
                <w:rFonts w:ascii="Calibri" w:eastAsia="Calibri" w:hAnsi="Calibri" w:cs="Calibri"/>
                <w:sz w:val="18"/>
                <w:szCs w:val="18"/>
                <w:lang w:eastAsia="en-US"/>
              </w:rPr>
              <w:t>r 36 odc</w:t>
            </w:r>
            <w:r w:rsidR="003E6B52" w:rsidRPr="006E63D3">
              <w:rPr>
                <w:rFonts w:ascii="Calibri" w:eastAsia="Calibri" w:hAnsi="Calibri" w:cs="Calibri"/>
                <w:sz w:val="18"/>
                <w:szCs w:val="18"/>
                <w:lang w:eastAsia="en-US"/>
              </w:rPr>
              <w:t>inek</w:t>
            </w:r>
            <w:r w:rsidRPr="006E63D3">
              <w:rPr>
                <w:rFonts w:ascii="Calibri" w:eastAsia="Calibri" w:hAnsi="Calibri" w:cs="Calibri"/>
                <w:sz w:val="18"/>
                <w:szCs w:val="18"/>
                <w:lang w:eastAsia="en-US"/>
              </w:rPr>
              <w:t xml:space="preserve"> Ostrołęka - Śniadowo</w:t>
            </w:r>
          </w:p>
        </w:tc>
        <w:tc>
          <w:tcPr>
            <w:tcW w:w="1469"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sidR="00813C99">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p>
        </w:tc>
        <w:tc>
          <w:tcPr>
            <w:tcW w:w="1628" w:type="dxa"/>
          </w:tcPr>
          <w:p w:rsidR="009038AE" w:rsidRPr="008A2321" w:rsidRDefault="009038AE"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9038AE" w:rsidRPr="008A2321" w:rsidRDefault="00813C99" w:rsidP="001906FC">
            <w:pPr>
              <w:spacing w:line="276" w:lineRule="auto"/>
              <w:rPr>
                <w:rFonts w:ascii="Calibri" w:eastAsia="Calibri" w:hAnsi="Calibri" w:cs="Calibri"/>
                <w:bCs/>
                <w:color w:val="000000"/>
                <w:sz w:val="18"/>
                <w:szCs w:val="18"/>
                <w:lang w:eastAsia="en-US"/>
              </w:rPr>
            </w:pPr>
            <w:r w:rsidRPr="008A2321">
              <w:rPr>
                <w:rFonts w:ascii="Calibri" w:eastAsia="Calibri" w:hAnsi="Calibri" w:cs="Calibri"/>
                <w:bCs/>
                <w:color w:val="000000"/>
                <w:sz w:val="18"/>
                <w:szCs w:val="18"/>
                <w:lang w:eastAsia="en-US"/>
              </w:rPr>
              <w:t xml:space="preserve">Projekt rekomendowany </w:t>
            </w:r>
            <w:r>
              <w:rPr>
                <w:rFonts w:ascii="Calibri" w:eastAsia="Calibri" w:hAnsi="Calibri" w:cs="Calibri"/>
                <w:bCs/>
                <w:color w:val="000000"/>
                <w:sz w:val="18"/>
                <w:szCs w:val="18"/>
                <w:lang w:eastAsia="en-US"/>
              </w:rPr>
              <w:t>przez samorząd województwa</w:t>
            </w:r>
            <w:r w:rsidRPr="008A2321">
              <w:rPr>
                <w:rFonts w:ascii="Calibri" w:eastAsia="Calibri" w:hAnsi="Calibri" w:cs="Calibri"/>
                <w:bCs/>
                <w:color w:val="000000"/>
                <w:sz w:val="18"/>
                <w:szCs w:val="18"/>
                <w:lang w:eastAsia="en-US"/>
              </w:rPr>
              <w:t xml:space="preserve"> do sfinansowania w ramach RPO. Realizacja uzależniona od wyników negocjacji RPO z KE</w:t>
            </w:r>
            <w:r>
              <w:rPr>
                <w:rFonts w:ascii="Calibri" w:eastAsia="Calibri" w:hAnsi="Calibri" w:cs="Calibri"/>
                <w:bCs/>
                <w:color w:val="000000"/>
                <w:sz w:val="18"/>
                <w:szCs w:val="18"/>
                <w:lang w:eastAsia="en-US"/>
              </w:rPr>
              <w:t xml:space="preserve"> i dalszych uzgodnień z PLK S.A.</w:t>
            </w:r>
          </w:p>
        </w:tc>
      </w:tr>
      <w:tr w:rsidR="00DB2447" w:rsidRPr="009038AE" w:rsidTr="001906FC">
        <w:trPr>
          <w:jc w:val="center"/>
        </w:trPr>
        <w:tc>
          <w:tcPr>
            <w:tcW w:w="2282" w:type="dxa"/>
            <w:shd w:val="clear" w:color="auto" w:fill="auto"/>
          </w:tcPr>
          <w:p w:rsidR="00DB2447" w:rsidRPr="008A2321" w:rsidRDefault="00DB2447" w:rsidP="00B81543">
            <w:pPr>
              <w:rPr>
                <w:rFonts w:ascii="Calibri" w:hAnsi="Calibri" w:cs="Calibri"/>
                <w:sz w:val="18"/>
                <w:szCs w:val="18"/>
              </w:rPr>
            </w:pPr>
            <w:r w:rsidRPr="008A2321">
              <w:rPr>
                <w:rFonts w:ascii="Calibri" w:hAnsi="Calibri" w:cs="Calibri"/>
                <w:sz w:val="18"/>
                <w:szCs w:val="18"/>
              </w:rPr>
              <w:t xml:space="preserve">Modernizacja linii kolejowej </w:t>
            </w:r>
            <w:r w:rsidR="00001826" w:rsidRPr="008A2321">
              <w:rPr>
                <w:rFonts w:ascii="Calibri" w:hAnsi="Calibri" w:cs="Calibri"/>
                <w:sz w:val="18"/>
                <w:szCs w:val="18"/>
              </w:rPr>
              <w:t>N</w:t>
            </w:r>
            <w:r w:rsidRPr="008A2321">
              <w:rPr>
                <w:rFonts w:ascii="Calibri" w:hAnsi="Calibri" w:cs="Calibri"/>
                <w:sz w:val="18"/>
                <w:szCs w:val="18"/>
              </w:rPr>
              <w:t xml:space="preserve">r 35 na odcinku Ostrołęka-Chorzele oraz budowa linii kolejowej łączącej linię </w:t>
            </w:r>
            <w:r w:rsidR="00001826" w:rsidRPr="008A2321">
              <w:rPr>
                <w:rFonts w:ascii="Calibri" w:hAnsi="Calibri" w:cs="Calibri"/>
                <w:sz w:val="18"/>
                <w:szCs w:val="18"/>
              </w:rPr>
              <w:t>N</w:t>
            </w:r>
            <w:r w:rsidRPr="008A2321">
              <w:rPr>
                <w:rFonts w:ascii="Calibri" w:hAnsi="Calibri" w:cs="Calibri"/>
                <w:sz w:val="18"/>
                <w:szCs w:val="18"/>
              </w:rPr>
              <w:t xml:space="preserve">r 35 z linią </w:t>
            </w:r>
            <w:r w:rsidR="00001826" w:rsidRPr="008A2321">
              <w:rPr>
                <w:rFonts w:ascii="Calibri" w:hAnsi="Calibri" w:cs="Calibri"/>
                <w:sz w:val="18"/>
                <w:szCs w:val="18"/>
              </w:rPr>
              <w:t>N</w:t>
            </w:r>
            <w:r w:rsidRPr="008A2321">
              <w:rPr>
                <w:rFonts w:ascii="Calibri" w:hAnsi="Calibri" w:cs="Calibri"/>
                <w:sz w:val="18"/>
                <w:szCs w:val="18"/>
              </w:rPr>
              <w:t>r 9 na odcinku Ciechanów-Przasnysz-Chorzele</w:t>
            </w:r>
          </w:p>
        </w:tc>
        <w:tc>
          <w:tcPr>
            <w:tcW w:w="1469" w:type="dxa"/>
          </w:tcPr>
          <w:p w:rsidR="00DB2447" w:rsidRPr="008A2321" w:rsidRDefault="00813C99" w:rsidP="00250B82">
            <w:pPr>
              <w:jc w:val="center"/>
              <w:rPr>
                <w:rFonts w:ascii="Calibri" w:hAnsi="Calibri" w:cs="Calibri"/>
                <w:sz w:val="18"/>
                <w:szCs w:val="18"/>
              </w:rPr>
            </w:pPr>
            <w:r w:rsidRPr="008A2321">
              <w:rPr>
                <w:rFonts w:ascii="Calibri" w:eastAsia="Calibri" w:hAnsi="Calibri" w:cs="Calibri"/>
                <w:sz w:val="18"/>
                <w:szCs w:val="18"/>
                <w:lang w:eastAsia="en-US"/>
              </w:rPr>
              <w:t xml:space="preserve">Strona </w:t>
            </w:r>
            <w:r>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p>
        </w:tc>
        <w:tc>
          <w:tcPr>
            <w:tcW w:w="1628" w:type="dxa"/>
          </w:tcPr>
          <w:p w:rsidR="00DB2447" w:rsidRPr="008A2321" w:rsidRDefault="00DB2447" w:rsidP="00B81543">
            <w:pPr>
              <w:jc w:val="center"/>
              <w:rPr>
                <w:rFonts w:ascii="Calibri" w:hAnsi="Calibri" w:cs="Calibri"/>
                <w:sz w:val="18"/>
                <w:szCs w:val="18"/>
              </w:rPr>
            </w:pPr>
            <w:r w:rsidRPr="008A2321">
              <w:rPr>
                <w:rFonts w:ascii="Calibri" w:hAnsi="Calibri" w:cs="Calibri"/>
                <w:sz w:val="18"/>
                <w:szCs w:val="18"/>
              </w:rPr>
              <w:t>RPO</w:t>
            </w:r>
          </w:p>
        </w:tc>
        <w:tc>
          <w:tcPr>
            <w:tcW w:w="4758" w:type="dxa"/>
            <w:shd w:val="clear" w:color="auto" w:fill="auto"/>
          </w:tcPr>
          <w:p w:rsidR="00813C99" w:rsidRPr="008A2321" w:rsidRDefault="00813C99" w:rsidP="00813C99">
            <w:pPr>
              <w:jc w:val="both"/>
              <w:rPr>
                <w:rFonts w:ascii="Calibri" w:hAnsi="Calibri" w:cs="Calibri"/>
                <w:bCs/>
                <w:color w:val="000000"/>
                <w:sz w:val="18"/>
                <w:szCs w:val="18"/>
              </w:rPr>
            </w:pPr>
            <w:r w:rsidRPr="008A2321">
              <w:rPr>
                <w:rFonts w:ascii="Calibri" w:hAnsi="Calibri" w:cs="Calibri"/>
                <w:bCs/>
                <w:color w:val="000000"/>
                <w:sz w:val="18"/>
                <w:szCs w:val="18"/>
              </w:rPr>
              <w:t xml:space="preserve">Projekt rekomendowany </w:t>
            </w:r>
            <w:r>
              <w:rPr>
                <w:rFonts w:ascii="Calibri" w:eastAsia="Calibri" w:hAnsi="Calibri" w:cs="Calibri"/>
                <w:bCs/>
                <w:color w:val="000000"/>
                <w:sz w:val="18"/>
                <w:szCs w:val="18"/>
                <w:lang w:eastAsia="en-US"/>
              </w:rPr>
              <w:t>przez samorząd województwa</w:t>
            </w:r>
            <w:r w:rsidRPr="008A2321">
              <w:rPr>
                <w:rFonts w:ascii="Calibri" w:eastAsia="Calibri" w:hAnsi="Calibri" w:cs="Calibri"/>
                <w:bCs/>
                <w:color w:val="000000"/>
                <w:sz w:val="18"/>
                <w:szCs w:val="18"/>
                <w:lang w:eastAsia="en-US"/>
              </w:rPr>
              <w:t xml:space="preserve"> </w:t>
            </w:r>
            <w:r>
              <w:rPr>
                <w:rFonts w:ascii="Calibri" w:hAnsi="Calibri" w:cs="Calibri"/>
                <w:bCs/>
                <w:color w:val="000000"/>
                <w:sz w:val="18"/>
                <w:szCs w:val="18"/>
              </w:rPr>
              <w:t xml:space="preserve"> </w:t>
            </w:r>
            <w:r w:rsidRPr="008A2321">
              <w:rPr>
                <w:rFonts w:ascii="Calibri" w:hAnsi="Calibri" w:cs="Calibri"/>
                <w:bCs/>
                <w:color w:val="000000"/>
                <w:sz w:val="18"/>
                <w:szCs w:val="18"/>
              </w:rPr>
              <w:t>do sfinansowania w ramach RPO.</w:t>
            </w:r>
          </w:p>
          <w:p w:rsidR="00DB2447" w:rsidRPr="008A2321" w:rsidRDefault="00813C99" w:rsidP="00B81543">
            <w:pPr>
              <w:rPr>
                <w:rFonts w:ascii="Calibri" w:hAnsi="Calibri" w:cs="Calibri"/>
                <w:bCs/>
                <w:color w:val="000000"/>
                <w:sz w:val="18"/>
                <w:szCs w:val="18"/>
              </w:rPr>
            </w:pPr>
            <w:r w:rsidRPr="008A2321">
              <w:rPr>
                <w:rFonts w:ascii="Calibri" w:hAnsi="Calibri" w:cs="Calibri"/>
                <w:bCs/>
                <w:color w:val="000000"/>
                <w:sz w:val="18"/>
                <w:szCs w:val="18"/>
              </w:rPr>
              <w:t>Realizacja uzależniona od wyników negocjacji RPO z KE oraz od wyników uzgodnień z  PLK</w:t>
            </w:r>
            <w:r>
              <w:rPr>
                <w:rFonts w:ascii="Calibri" w:hAnsi="Calibri" w:cs="Calibri"/>
                <w:bCs/>
                <w:color w:val="000000"/>
                <w:sz w:val="18"/>
                <w:szCs w:val="18"/>
              </w:rPr>
              <w:t xml:space="preserve"> S.A.</w:t>
            </w:r>
            <w:r w:rsidRPr="008A2321">
              <w:rPr>
                <w:rFonts w:ascii="Calibri" w:hAnsi="Calibri" w:cs="Calibri"/>
                <w:bCs/>
                <w:color w:val="000000"/>
                <w:sz w:val="18"/>
                <w:szCs w:val="18"/>
              </w:rPr>
              <w:t xml:space="preserve">. Strony będą dążyć do zapewnienia finansowania ze środków UE, ewentualne finansowanie w ramach właściwego krajowego programu operacyjnego 2014-2020 uzależnione od zmiany </w:t>
            </w:r>
            <w:r>
              <w:rPr>
                <w:rFonts w:ascii="Calibri" w:hAnsi="Calibri" w:cs="Calibri"/>
                <w:bCs/>
                <w:color w:val="000000"/>
                <w:sz w:val="18"/>
                <w:szCs w:val="18"/>
              </w:rPr>
              <w:t>DI</w:t>
            </w:r>
            <w:r w:rsidRPr="008A2321">
              <w:rPr>
                <w:rFonts w:ascii="Calibri" w:hAnsi="Calibri" w:cs="Calibri"/>
                <w:bCs/>
                <w:color w:val="000000"/>
                <w:sz w:val="18"/>
                <w:szCs w:val="18"/>
              </w:rPr>
              <w:t xml:space="preserve"> do Strategii Rozwoju Transportu.</w:t>
            </w:r>
          </w:p>
        </w:tc>
      </w:tr>
      <w:tr w:rsidR="003B7FF8" w:rsidRPr="009038AE" w:rsidTr="001906FC">
        <w:trPr>
          <w:jc w:val="center"/>
        </w:trPr>
        <w:tc>
          <w:tcPr>
            <w:tcW w:w="2282" w:type="dxa"/>
            <w:shd w:val="clear" w:color="auto" w:fill="auto"/>
          </w:tcPr>
          <w:p w:rsidR="003B7FF8" w:rsidRPr="008A2321" w:rsidRDefault="001F7D4B" w:rsidP="001906FC">
            <w:pPr>
              <w:spacing w:line="276" w:lineRule="auto"/>
              <w:rPr>
                <w:rFonts w:ascii="Calibri" w:eastAsia="Calibri" w:hAnsi="Calibri" w:cs="Calibri"/>
                <w:sz w:val="18"/>
                <w:szCs w:val="18"/>
                <w:lang w:eastAsia="en-US"/>
              </w:rPr>
            </w:pPr>
            <w:r>
              <w:rPr>
                <w:rFonts w:ascii="Calibri" w:eastAsia="Calibri" w:hAnsi="Calibri" w:cs="Calibri"/>
                <w:sz w:val="18"/>
                <w:szCs w:val="18"/>
                <w:lang w:eastAsia="en-US"/>
              </w:rPr>
              <w:t xml:space="preserve">Zakup i modernizacja taboru do obsługi kolei metropolitalnej (SKM) wraz </w:t>
            </w:r>
            <w:r w:rsidRPr="001F7D4B">
              <w:rPr>
                <w:rFonts w:ascii="Calibri" w:eastAsia="Calibri" w:hAnsi="Calibri" w:cs="Calibri"/>
                <w:sz w:val="18"/>
                <w:szCs w:val="18"/>
                <w:lang w:eastAsia="en-US"/>
              </w:rPr>
              <w:t xml:space="preserve">z modernizacją Stacji Postojowo-Technicznej </w:t>
            </w:r>
            <w:proofErr w:type="spellStart"/>
            <w:r w:rsidRPr="001F7D4B">
              <w:rPr>
                <w:rFonts w:ascii="Calibri" w:eastAsia="Calibri" w:hAnsi="Calibri" w:cs="Calibri"/>
                <w:sz w:val="18"/>
                <w:szCs w:val="18"/>
                <w:lang w:eastAsia="en-US"/>
              </w:rPr>
              <w:t>Szczęśliwice</w:t>
            </w:r>
            <w:proofErr w:type="spellEnd"/>
          </w:p>
        </w:tc>
        <w:tc>
          <w:tcPr>
            <w:tcW w:w="1469" w:type="dxa"/>
            <w:shd w:val="clear" w:color="auto" w:fill="auto"/>
          </w:tcPr>
          <w:p w:rsidR="003B7FF8" w:rsidRPr="008A2321" w:rsidRDefault="001F7D4B"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Strona </w:t>
            </w:r>
            <w:r>
              <w:rPr>
                <w:rFonts w:ascii="Calibri" w:eastAsia="Calibri" w:hAnsi="Calibri" w:cs="Calibri"/>
                <w:sz w:val="18"/>
                <w:szCs w:val="18"/>
                <w:lang w:eastAsia="en-US"/>
              </w:rPr>
              <w:t>samo</w:t>
            </w:r>
            <w:r w:rsidRPr="008A2321">
              <w:rPr>
                <w:rFonts w:ascii="Calibri" w:eastAsia="Calibri" w:hAnsi="Calibri" w:cs="Calibri"/>
                <w:sz w:val="18"/>
                <w:szCs w:val="18"/>
                <w:lang w:eastAsia="en-US"/>
              </w:rPr>
              <w:t>rządowa</w:t>
            </w:r>
          </w:p>
        </w:tc>
        <w:tc>
          <w:tcPr>
            <w:tcW w:w="1628" w:type="dxa"/>
            <w:shd w:val="clear" w:color="auto" w:fill="auto"/>
          </w:tcPr>
          <w:p w:rsidR="003B7FF8" w:rsidRPr="008A2321" w:rsidRDefault="001F7D4B"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shd w:val="clear" w:color="auto" w:fill="auto"/>
          </w:tcPr>
          <w:p w:rsidR="003B7FF8" w:rsidRPr="008A2321" w:rsidRDefault="001F7D4B" w:rsidP="006C05E1">
            <w:pPr>
              <w:spacing w:line="276" w:lineRule="auto"/>
              <w:rPr>
                <w:rFonts w:ascii="Calibri" w:eastAsia="Calibri" w:hAnsi="Calibri" w:cs="Calibri"/>
                <w:sz w:val="18"/>
                <w:szCs w:val="18"/>
              </w:rPr>
            </w:pPr>
            <w:r w:rsidRPr="008A2321">
              <w:rPr>
                <w:rFonts w:ascii="Calibri" w:eastAsia="Calibri" w:hAnsi="Calibri" w:cs="Calibri"/>
                <w:sz w:val="18"/>
                <w:szCs w:val="18"/>
              </w:rPr>
              <w:t>W miarę dostępnej alokacji przedsięwzięcia będą mogły ubiegać się o wsparcie w ramach właściwego krajowego programu operacyjnego na lata 2014-2020 (PI 7.4) w konkursie zamknięt</w:t>
            </w:r>
            <w:r w:rsidR="007708A7">
              <w:rPr>
                <w:rFonts w:ascii="Calibri" w:eastAsia="Calibri" w:hAnsi="Calibri" w:cs="Calibri"/>
                <w:sz w:val="18"/>
                <w:szCs w:val="18"/>
              </w:rPr>
              <w:t>ym dla projektów wynikających z </w:t>
            </w:r>
            <w:r w:rsidRPr="008A2321">
              <w:rPr>
                <w:rFonts w:ascii="Calibri" w:eastAsia="Calibri" w:hAnsi="Calibri" w:cs="Calibri"/>
                <w:sz w:val="18"/>
                <w:szCs w:val="18"/>
              </w:rPr>
              <w:t>Kontrakt</w:t>
            </w:r>
            <w:r>
              <w:rPr>
                <w:rFonts w:ascii="Calibri" w:eastAsia="Calibri" w:hAnsi="Calibri" w:cs="Calibri"/>
                <w:sz w:val="18"/>
                <w:szCs w:val="18"/>
              </w:rPr>
              <w:t>u</w:t>
            </w:r>
            <w:r w:rsidRPr="008A2321">
              <w:rPr>
                <w:rFonts w:ascii="Calibri" w:eastAsia="Calibri" w:hAnsi="Calibri" w:cs="Calibri"/>
                <w:sz w:val="18"/>
                <w:szCs w:val="18"/>
              </w:rPr>
              <w:t>. Projekty ujęte w Strategii ZIT będą dodatkowo punktowane.</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Polska Platforma Fotoniki Światłowodowej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6C05E1">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Centrum </w:t>
            </w:r>
            <w:proofErr w:type="spellStart"/>
            <w:r w:rsidRPr="008A2321">
              <w:rPr>
                <w:rFonts w:ascii="Calibri" w:eastAsia="Calibri" w:hAnsi="Calibri" w:cs="Calibri"/>
                <w:sz w:val="18"/>
                <w:szCs w:val="18"/>
                <w:lang w:eastAsia="en-US"/>
              </w:rPr>
              <w:t>grafenu</w:t>
            </w:r>
            <w:proofErr w:type="spellEnd"/>
            <w:r w:rsidRPr="008A2321">
              <w:rPr>
                <w:rFonts w:ascii="Calibri" w:eastAsia="Calibri" w:hAnsi="Calibri" w:cs="Calibri"/>
                <w:sz w:val="18"/>
                <w:szCs w:val="18"/>
                <w:lang w:eastAsia="en-US"/>
              </w:rPr>
              <w:t xml:space="preserve"> i innowacyjnych nanotechnologii</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w:t>
            </w:r>
            <w:r w:rsidR="00B81543" w:rsidRPr="008A2321">
              <w:rPr>
                <w:rFonts w:ascii="Calibri" w:eastAsia="Calibri" w:hAnsi="Calibri" w:cs="Calibri"/>
                <w:sz w:val="18"/>
                <w:szCs w:val="18"/>
                <w:lang w:eastAsia="en-US"/>
              </w:rPr>
              <w:t> </w:t>
            </w:r>
            <w:r w:rsidRPr="008A2321">
              <w:rPr>
                <w:rFonts w:ascii="Calibri" w:eastAsia="Calibri" w:hAnsi="Calibri" w:cs="Calibri"/>
                <w:sz w:val="18"/>
                <w:szCs w:val="18"/>
                <w:lang w:eastAsia="en-US"/>
              </w:rPr>
              <w:t>trybie konkursowym)</w:t>
            </w:r>
          </w:p>
        </w:tc>
        <w:tc>
          <w:tcPr>
            <w:tcW w:w="4758" w:type="dxa"/>
            <w:shd w:val="clear" w:color="auto" w:fill="auto"/>
          </w:tcPr>
          <w:p w:rsidR="00DB2447" w:rsidRPr="008A2321" w:rsidRDefault="00DB2447" w:rsidP="00805D93">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ELI – </w:t>
            </w:r>
            <w:r w:rsidRPr="008A2321">
              <w:rPr>
                <w:rFonts w:ascii="Calibri" w:eastAsia="Calibri" w:hAnsi="Calibri" w:cs="Calibri"/>
                <w:i/>
                <w:iCs/>
                <w:color w:val="000000"/>
                <w:sz w:val="18"/>
                <w:szCs w:val="18"/>
                <w:lang w:eastAsia="en-US"/>
              </w:rPr>
              <w:t xml:space="preserve">Extreme </w:t>
            </w:r>
            <w:proofErr w:type="spellStart"/>
            <w:r w:rsidRPr="008A2321">
              <w:rPr>
                <w:rFonts w:ascii="Calibri" w:eastAsia="Calibri" w:hAnsi="Calibri" w:cs="Calibri"/>
                <w:i/>
                <w:iCs/>
                <w:color w:val="000000"/>
                <w:sz w:val="18"/>
                <w:szCs w:val="18"/>
                <w:lang w:eastAsia="en-US"/>
              </w:rPr>
              <w:t>Light</w:t>
            </w:r>
            <w:proofErr w:type="spellEnd"/>
            <w:r w:rsidRPr="008A2321">
              <w:rPr>
                <w:rFonts w:ascii="Calibri" w:eastAsia="Calibri" w:hAnsi="Calibri" w:cs="Calibri"/>
                <w:i/>
                <w:iCs/>
                <w:color w:val="000000"/>
                <w:sz w:val="18"/>
                <w:szCs w:val="18"/>
                <w:lang w:eastAsia="en-US"/>
              </w:rPr>
              <w:t xml:space="preserve"> </w:t>
            </w:r>
            <w:proofErr w:type="spellStart"/>
            <w:r w:rsidRPr="008A2321">
              <w:rPr>
                <w:rFonts w:ascii="Calibri" w:eastAsia="Calibri" w:hAnsi="Calibri" w:cs="Calibri"/>
                <w:i/>
                <w:iCs/>
                <w:color w:val="000000"/>
                <w:sz w:val="18"/>
                <w:szCs w:val="18"/>
                <w:lang w:eastAsia="en-US"/>
              </w:rPr>
              <w:t>Infrastructure</w:t>
            </w:r>
            <w:proofErr w:type="spellEnd"/>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805D93">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EMFL – Europejskie Laboratorium Pól Magnetycznych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NLPQT - Narodowe </w:t>
            </w:r>
            <w:r w:rsidRPr="008A2321">
              <w:rPr>
                <w:rFonts w:ascii="Calibri" w:eastAsia="Calibri" w:hAnsi="Calibri" w:cs="Calibri"/>
                <w:color w:val="000000"/>
                <w:sz w:val="18"/>
                <w:szCs w:val="18"/>
                <w:lang w:eastAsia="en-US"/>
              </w:rPr>
              <w:lastRenderedPageBreak/>
              <w:t>Laboratorium Fotoniki i Technologii Kwantowych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RPO (ew. właściwy </w:t>
            </w:r>
            <w:r w:rsidRPr="008A2321">
              <w:rPr>
                <w:rFonts w:ascii="Calibri" w:eastAsia="Calibri" w:hAnsi="Calibri" w:cs="Calibri"/>
                <w:sz w:val="18"/>
                <w:szCs w:val="18"/>
                <w:lang w:eastAsia="en-US"/>
              </w:rPr>
              <w:lastRenderedPageBreak/>
              <w:t>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lastRenderedPageBreak/>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xml:space="preserve">. Możliwy do realizacji z RPO </w:t>
            </w:r>
            <w:r w:rsidRPr="008A2321">
              <w:rPr>
                <w:rFonts w:ascii="Calibri" w:eastAsia="Calibri" w:hAnsi="Calibri" w:cs="Calibri"/>
                <w:sz w:val="18"/>
                <w:szCs w:val="18"/>
                <w:lang w:eastAsia="en-US"/>
              </w:rPr>
              <w:lastRenderedPageBreak/>
              <w:t>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Virgo – Obserwatorium fal grawitacyjnych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proofErr w:type="spellStart"/>
            <w:r w:rsidRPr="008A2321">
              <w:rPr>
                <w:rFonts w:ascii="Calibri" w:eastAsia="Calibri" w:hAnsi="Calibri" w:cs="Calibri"/>
                <w:sz w:val="18"/>
                <w:szCs w:val="18"/>
                <w:lang w:eastAsia="en-US"/>
              </w:rPr>
              <w:t>PolFEL</w:t>
            </w:r>
            <w:proofErr w:type="spellEnd"/>
            <w:r w:rsidRPr="008A2321">
              <w:rPr>
                <w:rFonts w:ascii="Calibri" w:eastAsia="Calibri" w:hAnsi="Calibri" w:cs="Calibri"/>
                <w:sz w:val="18"/>
                <w:szCs w:val="18"/>
                <w:lang w:eastAsia="en-US"/>
              </w:rPr>
              <w:t xml:space="preserve"> - Polski Laser na Swobodnych Elektronach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2014-2020 w trybie konkursowym)</w:t>
            </w:r>
          </w:p>
        </w:tc>
        <w:tc>
          <w:tcPr>
            <w:tcW w:w="4758" w:type="dxa"/>
            <w:shd w:val="clear" w:color="auto" w:fill="auto"/>
          </w:tcPr>
          <w:p w:rsidR="00DB2447" w:rsidRPr="008A2321" w:rsidRDefault="00DB2447" w:rsidP="00805D93">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ESS – Europejski Sondaż Społeczny</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CERAD – Centrum Projektowania i Syntezy </w:t>
            </w:r>
            <w:proofErr w:type="spellStart"/>
            <w:r w:rsidRPr="008A2321">
              <w:rPr>
                <w:rFonts w:ascii="Calibri" w:eastAsia="Calibri" w:hAnsi="Calibri" w:cs="Calibri"/>
                <w:sz w:val="18"/>
                <w:szCs w:val="18"/>
                <w:lang w:eastAsia="en-US"/>
              </w:rPr>
              <w:t>Radiofarmaceutyków</w:t>
            </w:r>
            <w:proofErr w:type="spellEnd"/>
            <w:r w:rsidRPr="008A2321">
              <w:rPr>
                <w:rFonts w:ascii="Calibri" w:eastAsia="Calibri" w:hAnsi="Calibri" w:cs="Calibri"/>
                <w:sz w:val="18"/>
                <w:szCs w:val="18"/>
                <w:lang w:eastAsia="en-US"/>
              </w:rPr>
              <w:t xml:space="preserve"> Ukierunkowanych Molekularnie</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7F5D1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ELIXIR – System Informacyjny o Złożonych Systemach Biologicznych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xml:space="preserve">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proofErr w:type="spellStart"/>
            <w:r w:rsidRPr="008A2321">
              <w:rPr>
                <w:rFonts w:ascii="Calibri" w:eastAsia="Calibri" w:hAnsi="Calibri" w:cs="Calibri"/>
                <w:color w:val="000000"/>
                <w:sz w:val="18"/>
                <w:szCs w:val="18"/>
                <w:lang w:eastAsia="en-US"/>
              </w:rPr>
              <w:t>IBMiK</w:t>
            </w:r>
            <w:proofErr w:type="spellEnd"/>
            <w:r w:rsidRPr="008A2321">
              <w:rPr>
                <w:rFonts w:ascii="Calibri" w:eastAsia="Calibri" w:hAnsi="Calibri" w:cs="Calibri"/>
                <w:color w:val="000000"/>
                <w:sz w:val="18"/>
                <w:szCs w:val="18"/>
                <w:lang w:eastAsia="en-US"/>
              </w:rPr>
              <w:t xml:space="preserve"> – Infrastruktura Badawcza Molekuł i Komórek</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7F5D1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NEBI – Krajowy Ośrodek Badań Obrazowych w naukach biologicznych i biomedycznych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proofErr w:type="spellStart"/>
            <w:r w:rsidRPr="008A2321">
              <w:rPr>
                <w:rFonts w:ascii="Calibri" w:eastAsia="Calibri" w:hAnsi="Calibri" w:cs="Calibri"/>
                <w:color w:val="000000"/>
                <w:sz w:val="18"/>
                <w:szCs w:val="18"/>
                <w:lang w:eastAsia="en-US"/>
              </w:rPr>
              <w:t>SeCuRe</w:t>
            </w:r>
            <w:proofErr w:type="spellEnd"/>
            <w:r w:rsidRPr="008A2321">
              <w:rPr>
                <w:rFonts w:ascii="Calibri" w:eastAsia="Calibri" w:hAnsi="Calibri" w:cs="Calibri"/>
                <w:color w:val="000000"/>
                <w:sz w:val="18"/>
                <w:szCs w:val="18"/>
                <w:lang w:eastAsia="en-US"/>
              </w:rPr>
              <w:t xml:space="preserve"> – Centrum Zasobów Mikrobiologicznych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RPO (ew. właściwy krajowy program </w:t>
            </w:r>
            <w:r w:rsidRPr="008A2321">
              <w:rPr>
                <w:rFonts w:ascii="Calibri" w:eastAsia="Calibri" w:hAnsi="Calibri" w:cs="Calibri"/>
                <w:sz w:val="18"/>
                <w:szCs w:val="18"/>
                <w:lang w:eastAsia="en-US"/>
              </w:rPr>
              <w:lastRenderedPageBreak/>
              <w:t>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w:t>
            </w:r>
            <w:r w:rsidRPr="008A2321">
              <w:rPr>
                <w:rFonts w:ascii="Calibri" w:eastAsia="Calibri" w:hAnsi="Calibri" w:cs="Calibri"/>
                <w:sz w:val="18"/>
                <w:szCs w:val="18"/>
                <w:lang w:eastAsia="en-US"/>
              </w:rPr>
              <w:lastRenderedPageBreak/>
              <w:t>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NLEJ – Narodowe Laboratorium Energii Jądrowej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250B82">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250B82">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Infrastruktura do badań inteligentnych robotów autonomicznych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w:t>
            </w:r>
            <w:r w:rsidR="00B81543" w:rsidRPr="008A2321">
              <w:rPr>
                <w:rFonts w:ascii="Calibri" w:eastAsia="Calibri" w:hAnsi="Calibri" w:cs="Calibri"/>
                <w:sz w:val="18"/>
                <w:szCs w:val="18"/>
                <w:lang w:eastAsia="en-US"/>
              </w:rPr>
              <w:t xml:space="preserve"> operacyjny na lata 2014</w:t>
            </w:r>
            <w:r w:rsidR="00D85517" w:rsidRPr="008A2321">
              <w:rPr>
                <w:rFonts w:ascii="Calibri" w:hAnsi="Calibri" w:cs="Calibri"/>
                <w:sz w:val="18"/>
                <w:szCs w:val="18"/>
              </w:rPr>
              <w:t xml:space="preserve"> – </w:t>
            </w:r>
            <w:r w:rsidR="00B81543" w:rsidRPr="008A2321">
              <w:rPr>
                <w:rFonts w:ascii="Calibri" w:eastAsia="Calibri" w:hAnsi="Calibri" w:cs="Calibri"/>
                <w:sz w:val="18"/>
                <w:szCs w:val="18"/>
                <w:lang w:eastAsia="en-US"/>
              </w:rPr>
              <w:t>2020 w </w:t>
            </w:r>
            <w:r w:rsidRPr="008A2321">
              <w:rPr>
                <w:rFonts w:ascii="Calibri" w:eastAsia="Calibri" w:hAnsi="Calibri" w:cs="Calibri"/>
                <w:sz w:val="18"/>
                <w:szCs w:val="18"/>
                <w:lang w:eastAsia="en-US"/>
              </w:rPr>
              <w:t>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proofErr w:type="spellStart"/>
            <w:r w:rsidRPr="008A2321">
              <w:rPr>
                <w:rFonts w:ascii="Calibri" w:eastAsia="Calibri" w:hAnsi="Calibri" w:cs="Calibri"/>
                <w:color w:val="000000"/>
                <w:sz w:val="18"/>
                <w:szCs w:val="18"/>
                <w:lang w:eastAsia="en-US"/>
              </w:rPr>
              <w:t>KCIKiS</w:t>
            </w:r>
            <w:proofErr w:type="spellEnd"/>
            <w:r w:rsidRPr="008A2321">
              <w:rPr>
                <w:rFonts w:ascii="Calibri" w:eastAsia="Calibri" w:hAnsi="Calibri" w:cs="Calibri"/>
                <w:color w:val="000000"/>
                <w:sz w:val="18"/>
                <w:szCs w:val="18"/>
                <w:lang w:eastAsia="en-US"/>
              </w:rPr>
              <w:t xml:space="preserve"> – Krajowe Centrum Inżynierii Kosmicznej i Satelitarnej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7F5D1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Polska Platforma Fotoniki Światłowodowej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e-infrastruktura Otwartej Nauki i Innowacji</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COPAL – Samolot Troposferyczny o Dużym Zasięgu</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7F5D1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EPOS – System Obserwacji Płyty Europejskiej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proofErr w:type="spellStart"/>
            <w:r w:rsidRPr="008A2321">
              <w:rPr>
                <w:rFonts w:ascii="Calibri" w:eastAsia="Calibri" w:hAnsi="Calibri" w:cs="Calibri"/>
                <w:color w:val="000000"/>
                <w:sz w:val="18"/>
                <w:szCs w:val="18"/>
                <w:lang w:eastAsia="en-US"/>
              </w:rPr>
              <w:t>PolarPOL</w:t>
            </w:r>
            <w:proofErr w:type="spellEnd"/>
            <w:r w:rsidRPr="008A2321">
              <w:rPr>
                <w:rFonts w:ascii="Calibri" w:eastAsia="Calibri" w:hAnsi="Calibri" w:cs="Calibri"/>
                <w:color w:val="000000"/>
                <w:sz w:val="18"/>
                <w:szCs w:val="18"/>
                <w:lang w:eastAsia="en-US"/>
              </w:rPr>
              <w:t xml:space="preserve"> – Polskie </w:t>
            </w:r>
            <w:proofErr w:type="spellStart"/>
            <w:r w:rsidRPr="008A2321">
              <w:rPr>
                <w:rFonts w:ascii="Calibri" w:eastAsia="Calibri" w:hAnsi="Calibri" w:cs="Calibri"/>
                <w:color w:val="000000"/>
                <w:sz w:val="18"/>
                <w:szCs w:val="18"/>
                <w:lang w:eastAsia="en-US"/>
              </w:rPr>
              <w:t>Multidyscyplinarne</w:t>
            </w:r>
            <w:proofErr w:type="spellEnd"/>
            <w:r w:rsidRPr="008A2321">
              <w:rPr>
                <w:rFonts w:ascii="Calibri" w:eastAsia="Calibri" w:hAnsi="Calibri" w:cs="Calibri"/>
                <w:color w:val="000000"/>
                <w:sz w:val="18"/>
                <w:szCs w:val="18"/>
                <w:lang w:eastAsia="en-US"/>
              </w:rPr>
              <w:t xml:space="preserve"> Laboratorium Badań </w:t>
            </w:r>
            <w:r w:rsidRPr="008A2321">
              <w:rPr>
                <w:rFonts w:ascii="Calibri" w:eastAsia="Calibri" w:hAnsi="Calibri" w:cs="Calibri"/>
                <w:color w:val="000000"/>
                <w:sz w:val="18"/>
                <w:szCs w:val="18"/>
                <w:lang w:eastAsia="en-US"/>
              </w:rPr>
              <w:lastRenderedPageBreak/>
              <w:t>Polarnych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 xml:space="preserve">RPO (ew. właściwy krajowy program operacyjny na lata </w:t>
            </w:r>
            <w:r w:rsidRPr="008A2321">
              <w:rPr>
                <w:rFonts w:ascii="Calibri" w:eastAsia="Calibri" w:hAnsi="Calibri" w:cs="Calibri"/>
                <w:sz w:val="18"/>
                <w:szCs w:val="18"/>
                <w:lang w:eastAsia="en-US"/>
              </w:rPr>
              <w:lastRenderedPageBreak/>
              <w:t>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7F5D1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lastRenderedPageBreak/>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ESRF Upgrade - Europejski Ośrodek Synchrotronu Atomowego</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(ew.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 w trybie konkursowym)</w:t>
            </w:r>
          </w:p>
        </w:tc>
        <w:tc>
          <w:tcPr>
            <w:tcW w:w="4758" w:type="dxa"/>
            <w:shd w:val="clear" w:color="auto" w:fill="auto"/>
          </w:tcPr>
          <w:p w:rsidR="00DB2447" w:rsidRPr="008A2321" w:rsidRDefault="00DB2447" w:rsidP="00C6605A">
            <w:pPr>
              <w:spacing w:line="276" w:lineRule="auto"/>
              <w:rPr>
                <w:rFonts w:ascii="Calibri" w:eastAsia="Calibri" w:hAnsi="Calibri" w:cs="Calibri"/>
                <w:color w:val="000000"/>
                <w:sz w:val="18"/>
                <w:szCs w:val="18"/>
                <w:lang w:eastAsia="en-US"/>
              </w:rPr>
            </w:pPr>
            <w:r w:rsidRPr="008A2321">
              <w:rPr>
                <w:rFonts w:ascii="Calibri" w:eastAsia="Calibri" w:hAnsi="Calibri" w:cs="Calibri"/>
                <w:sz w:val="18"/>
                <w:szCs w:val="18"/>
                <w:lang w:eastAsia="en-US"/>
              </w:rPr>
              <w:t xml:space="preserve">Przedsięwzięcie ujęte na </w:t>
            </w:r>
            <w:r w:rsidR="006C05E1" w:rsidRPr="008A2321">
              <w:rPr>
                <w:rFonts w:ascii="Calibri" w:eastAsia="Calibri" w:hAnsi="Calibri" w:cs="Calibri"/>
                <w:sz w:val="18"/>
                <w:szCs w:val="18"/>
                <w:lang w:eastAsia="en-US"/>
              </w:rPr>
              <w:t>PMDIB</w:t>
            </w:r>
            <w:r w:rsidRPr="008A2321">
              <w:rPr>
                <w:rFonts w:ascii="Calibri" w:eastAsia="Calibri" w:hAnsi="Calibri" w:cs="Calibri"/>
                <w:sz w:val="18"/>
                <w:szCs w:val="18"/>
                <w:lang w:eastAsia="en-US"/>
              </w:rPr>
              <w:t>. Możliwy do realizacji z RPO jeśli zgodny z</w:t>
            </w:r>
            <w:r w:rsidR="006C05E1" w:rsidRPr="008A2321">
              <w:rPr>
                <w:rFonts w:ascii="Calibri" w:eastAsia="Calibri" w:hAnsi="Calibri" w:cs="Calibri"/>
                <w:sz w:val="18"/>
                <w:szCs w:val="18"/>
                <w:lang w:eastAsia="en-US"/>
              </w:rPr>
              <w:t xml:space="preserve"> tym</w:t>
            </w:r>
            <w:r w:rsidRPr="008A2321">
              <w:rPr>
                <w:rFonts w:ascii="Calibri" w:eastAsia="Calibri" w:hAnsi="Calibri" w:cs="Calibri"/>
                <w:sz w:val="18"/>
                <w:szCs w:val="18"/>
                <w:lang w:eastAsia="en-US"/>
              </w:rPr>
              <w:t xml:space="preserve"> programem i inteligentnymi specjalizacjami</w:t>
            </w:r>
            <w:r w:rsidRPr="008A2321">
              <w:rPr>
                <w:rFonts w:ascii="Calibri" w:eastAsia="Calibri" w:hAnsi="Calibri" w:cs="Calibri"/>
                <w:color w:val="000000"/>
                <w:sz w:val="18"/>
                <w:szCs w:val="18"/>
                <w:lang w:eastAsia="en-US"/>
              </w:rPr>
              <w:t xml:space="preserve">. </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Mazowieckie Centrum Funkcjonalnych Materiałów Hybrydowych i energii (</w:t>
            </w:r>
            <w:proofErr w:type="spellStart"/>
            <w:r w:rsidRPr="008A2321">
              <w:rPr>
                <w:rFonts w:ascii="Calibri" w:eastAsia="Calibri" w:hAnsi="Calibri" w:cs="Calibri"/>
                <w:iCs/>
                <w:color w:val="000000"/>
                <w:sz w:val="18"/>
                <w:szCs w:val="18"/>
                <w:lang w:eastAsia="en-US"/>
              </w:rPr>
              <w:t>EnPol</w:t>
            </w:r>
            <w:proofErr w:type="spellEnd"/>
            <w:r w:rsidRPr="008A2321">
              <w:rPr>
                <w:rFonts w:ascii="Calibri" w:eastAsia="Calibri" w:hAnsi="Calibri" w:cs="Calibri"/>
                <w:iCs/>
                <w:color w:val="000000"/>
                <w:sz w:val="18"/>
                <w:szCs w:val="18"/>
                <w:lang w:eastAsia="en-US"/>
              </w:rPr>
              <w:t xml:space="preserve"> High-Tech)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vMerge w:val="restart"/>
            <w:shd w:val="clear" w:color="auto" w:fill="auto"/>
          </w:tcPr>
          <w:p w:rsidR="00DB2447" w:rsidRPr="008A2321" w:rsidRDefault="00DB2447" w:rsidP="00450321">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Ewentualna rekomendacja i wskazanie do realizacji w ramach RPO uzależnione od pozytywnej oceny Ministerstwa Nauki i Szkolnictwa Wyższego (dalej: MNiSW) oraz Narodowego Centrum Badań i Rozwoju (dalej: NCBR) zgodnie z aktualną fiszką</w:t>
            </w:r>
            <w:r w:rsidR="00647AB6" w:rsidRPr="008A2321">
              <w:rPr>
                <w:rFonts w:ascii="Calibri" w:eastAsia="Calibri" w:hAnsi="Calibri" w:cs="Calibri"/>
                <w:sz w:val="18"/>
                <w:szCs w:val="18"/>
                <w:lang w:eastAsia="en-US"/>
              </w:rPr>
              <w:t xml:space="preserve"> (według formularzy, które zostały przekazane przez Ministerstwo Infrastruktury i</w:t>
            </w:r>
            <w:r w:rsidR="002F4907">
              <w:rPr>
                <w:rFonts w:ascii="Calibri" w:eastAsia="Calibri" w:hAnsi="Calibri" w:cs="Calibri"/>
                <w:sz w:val="18"/>
                <w:szCs w:val="18"/>
                <w:lang w:eastAsia="en-US"/>
              </w:rPr>
              <w:t> Rozwoju w dniu 4 września 2014 </w:t>
            </w:r>
            <w:r w:rsidR="00647AB6" w:rsidRPr="008A2321">
              <w:rPr>
                <w:rFonts w:ascii="Calibri" w:eastAsia="Calibri" w:hAnsi="Calibri" w:cs="Calibri"/>
                <w:sz w:val="18"/>
                <w:szCs w:val="18"/>
                <w:lang w:eastAsia="en-US"/>
              </w:rPr>
              <w:t>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 xml:space="preserve">Centrum Nauki im. Marii </w:t>
            </w:r>
            <w:proofErr w:type="spellStart"/>
            <w:r w:rsidRPr="008A2321">
              <w:rPr>
                <w:rFonts w:ascii="Calibri" w:eastAsia="Calibri" w:hAnsi="Calibri" w:cs="Calibri"/>
                <w:iCs/>
                <w:color w:val="000000"/>
                <w:sz w:val="18"/>
                <w:szCs w:val="18"/>
                <w:lang w:eastAsia="en-US"/>
              </w:rPr>
              <w:t>Skłodowskiej-Curie</w:t>
            </w:r>
            <w:proofErr w:type="spellEnd"/>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vMerge/>
            <w:shd w:val="clear" w:color="auto" w:fill="auto"/>
          </w:tcPr>
          <w:p w:rsidR="00DB2447" w:rsidRPr="008A2321" w:rsidRDefault="00DB2447" w:rsidP="001906FC">
            <w:pPr>
              <w:spacing w:line="276" w:lineRule="auto"/>
              <w:rPr>
                <w:rFonts w:ascii="Calibri" w:eastAsia="Calibri" w:hAnsi="Calibri" w:cs="Calibri"/>
                <w:sz w:val="18"/>
                <w:szCs w:val="18"/>
                <w:lang w:eastAsia="en-US"/>
              </w:rPr>
            </w:pP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 xml:space="preserve">Centrum Naukowych Analiz </w:t>
            </w:r>
            <w:proofErr w:type="spellStart"/>
            <w:r w:rsidRPr="008A2321">
              <w:rPr>
                <w:rFonts w:ascii="Calibri" w:eastAsia="Calibri" w:hAnsi="Calibri" w:cs="Calibri"/>
                <w:iCs/>
                <w:color w:val="000000"/>
                <w:sz w:val="18"/>
                <w:szCs w:val="18"/>
                <w:lang w:eastAsia="en-US"/>
              </w:rPr>
              <w:t>Geoprzestrzennych</w:t>
            </w:r>
            <w:proofErr w:type="spellEnd"/>
            <w:r w:rsidRPr="008A2321">
              <w:rPr>
                <w:rFonts w:ascii="Calibri" w:eastAsia="Calibri" w:hAnsi="Calibri" w:cs="Calibri"/>
                <w:iCs/>
                <w:color w:val="000000"/>
                <w:sz w:val="18"/>
                <w:szCs w:val="18"/>
                <w:lang w:eastAsia="en-US"/>
              </w:rPr>
              <w:t xml:space="preserve">, Obliczeń Satelitarnych wraz z laboratoriami Testowania/Certyfikacji Produktów </w:t>
            </w:r>
            <w:proofErr w:type="spellStart"/>
            <w:r w:rsidRPr="008A2321">
              <w:rPr>
                <w:rFonts w:ascii="Calibri" w:eastAsia="Calibri" w:hAnsi="Calibri" w:cs="Calibri"/>
                <w:iCs/>
                <w:color w:val="000000"/>
                <w:sz w:val="18"/>
                <w:szCs w:val="18"/>
                <w:lang w:eastAsia="en-US"/>
              </w:rPr>
              <w:t>Geomatycznych</w:t>
            </w:r>
            <w:proofErr w:type="spellEnd"/>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vMerge/>
            <w:shd w:val="clear" w:color="auto" w:fill="auto"/>
          </w:tcPr>
          <w:p w:rsidR="00DB2447" w:rsidRPr="008A2321" w:rsidRDefault="00DB2447" w:rsidP="001906FC">
            <w:pPr>
              <w:spacing w:line="276" w:lineRule="auto"/>
              <w:rPr>
                <w:rFonts w:ascii="Calibri" w:eastAsia="Calibri" w:hAnsi="Calibri" w:cs="Calibri"/>
                <w:sz w:val="18"/>
                <w:szCs w:val="18"/>
                <w:lang w:eastAsia="en-US"/>
              </w:rPr>
            </w:pP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Zaplecze badawcze wytrzymałości i trwałości zmęczeniowej statków powietrznych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vMerge/>
            <w:shd w:val="clear" w:color="auto" w:fill="auto"/>
          </w:tcPr>
          <w:p w:rsidR="00DB2447" w:rsidRPr="008A2321" w:rsidRDefault="00DB2447" w:rsidP="001906FC">
            <w:pPr>
              <w:spacing w:line="276" w:lineRule="auto"/>
              <w:rPr>
                <w:rFonts w:ascii="Calibri" w:eastAsia="Calibri" w:hAnsi="Calibri" w:cs="Calibri"/>
                <w:sz w:val="18"/>
                <w:szCs w:val="18"/>
                <w:lang w:eastAsia="en-US"/>
              </w:rPr>
            </w:pP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Centrum Biologii Stosowanej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rsidP="00A94A67">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Utworzenie Laboratorium Edukacyjnego Kopernik działającego w ramach Centrum Nauki Kopernik</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sz w:val="18"/>
                <w:szCs w:val="18"/>
                <w:lang w:eastAsia="en-US"/>
              </w:rPr>
              <w:t>Centrum Transferu Technologii na rzecz Obrony i Bezpieczeństwa</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xml:space="preserve">. Warunkiem jest pozytywna </w:t>
            </w:r>
            <w:r w:rsidRPr="008A2321">
              <w:rPr>
                <w:rFonts w:ascii="Calibri" w:eastAsia="Calibri" w:hAnsi="Calibri" w:cs="Calibri"/>
                <w:sz w:val="18"/>
                <w:szCs w:val="18"/>
                <w:lang w:eastAsia="en-US"/>
              </w:rPr>
              <w:lastRenderedPageBreak/>
              <w:t>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Centrum Nanoelektroniki, Mikrosystemów i Fotoniki</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Centrum żywności i żywienia</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Ministerstwo Infrastruktury i Rozwoju w 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Akademickie Centrum Badań Klinicznych z siedzibą w Warszawie</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Zwiększenie innowacyjności Mazowsza dzięki modernizacji i doposażeniu Centrum Radiobiologii i Dozymetrii Biologicznej w ICHTJ w Warszawie</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Ministerstwo Infrastr</w:t>
            </w:r>
            <w:r w:rsidR="002F4907">
              <w:rPr>
                <w:rFonts w:ascii="Calibri" w:eastAsia="Calibri" w:hAnsi="Calibri" w:cs="Calibri"/>
                <w:sz w:val="18"/>
                <w:szCs w:val="18"/>
                <w:lang w:eastAsia="en-US"/>
              </w:rPr>
              <w:t>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 xml:space="preserve">Rozwój gospodarczy Mazowsza poprzez wzmocnienie sektora badawczo-rozwojowego specjalistyczną pracownią symulacji komputerowych wraz z utworzeniem laboratorium naukowo-dydaktycznego służącego identyfikacją zagrożeń </w:t>
            </w:r>
            <w:r w:rsidRPr="008A2321">
              <w:rPr>
                <w:rFonts w:ascii="Calibri" w:eastAsia="Calibri" w:hAnsi="Calibri" w:cs="Calibri"/>
                <w:iCs/>
                <w:color w:val="000000"/>
                <w:sz w:val="18"/>
                <w:szCs w:val="18"/>
                <w:lang w:eastAsia="en-US"/>
              </w:rPr>
              <w:lastRenderedPageBreak/>
              <w:t>bezpieczeństwa regionu</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lastRenderedPageBreak/>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lastRenderedPageBreak/>
              <w:t>II etap budowy Kampusu Nowych Technologii Politechniki Warszawskiej</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Utworzenie laboratorium badań zaawansowanych materiałów budowlanych o wysokiej efektywności</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8A2321">
              <w:rPr>
                <w:rFonts w:ascii="Calibri" w:eastAsia="Calibri" w:hAnsi="Calibri" w:cs="Calibri"/>
                <w:sz w:val="18"/>
                <w:szCs w:val="18"/>
                <w:lang w:eastAsia="en-US"/>
              </w:rPr>
              <w:t xml:space="preserve"> (według formularzy, które zostały przekazane przez Minister</w:t>
            </w:r>
            <w:r w:rsidR="002F4907">
              <w:rPr>
                <w:rFonts w:ascii="Calibri" w:eastAsia="Calibri" w:hAnsi="Calibri" w:cs="Calibri"/>
                <w:sz w:val="18"/>
                <w:szCs w:val="18"/>
                <w:lang w:eastAsia="en-US"/>
              </w:rPr>
              <w:t>stwo Infrastruktury i Rozwoju w </w:t>
            </w:r>
            <w:r w:rsidR="00647AB6" w:rsidRPr="008A2321">
              <w:rPr>
                <w:rFonts w:ascii="Calibri" w:eastAsia="Calibri" w:hAnsi="Calibri" w:cs="Calibri"/>
                <w:sz w:val="18"/>
                <w:szCs w:val="18"/>
                <w:lang w:eastAsia="en-US"/>
              </w:rPr>
              <w:t>dniu 4 września 2014 r.)</w:t>
            </w:r>
            <w:r w:rsidRPr="008A2321">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9038AE"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iCs/>
                <w:color w:val="000000"/>
                <w:sz w:val="18"/>
                <w:szCs w:val="18"/>
                <w:lang w:eastAsia="en-US"/>
              </w:rPr>
            </w:pPr>
            <w:r w:rsidRPr="008A2321">
              <w:rPr>
                <w:rFonts w:ascii="Calibri" w:eastAsia="Calibri" w:hAnsi="Calibri" w:cs="Calibri"/>
                <w:iCs/>
                <w:color w:val="000000"/>
                <w:sz w:val="18"/>
                <w:szCs w:val="18"/>
                <w:lang w:eastAsia="en-US"/>
              </w:rPr>
              <w:t>Centrum Zaawansowanych Technologii Energetycznych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DB2447">
            <w:pPr>
              <w:rPr>
                <w:sz w:val="18"/>
                <w:szCs w:val="18"/>
              </w:rPr>
            </w:pPr>
            <w:r w:rsidRPr="008A2321">
              <w:rPr>
                <w:rFonts w:ascii="Calibri" w:eastAsia="Calibri" w:hAnsi="Calibri" w:cs="Calibri"/>
                <w:sz w:val="18"/>
                <w:szCs w:val="18"/>
                <w:lang w:eastAsia="en-US"/>
              </w:rPr>
              <w:t>Ewentualna rekomendacja i wskazanie do realizacji w ramach RPO uzależnione od pozytywnej oceny MNiSW oraz NCBR zgodnie z aktualną fiszką.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Utworzenie w Radomiu Parku Naukowo-Technologicznego na bazie infrastruktury obecnej siedziby Fabryki Broni „Łucznik” Sp. z o.</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Wzmocnienie i transfer mazowieckiego potencjału innowacyjnego do gospodarki – budowa Centrum Nowych Materiałów i Konstrukcji CENOMAK w kampusie Wojskowej Akademii Technicznej</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Rewitalizacja i wyposażenie Centrum Badawczo-Laboratoryj</w:t>
            </w:r>
            <w:r w:rsidR="00B81543" w:rsidRPr="0052789F">
              <w:rPr>
                <w:rFonts w:ascii="Calibri" w:eastAsia="Calibri" w:hAnsi="Calibri" w:cs="Calibri"/>
                <w:iCs/>
                <w:color w:val="000000"/>
                <w:sz w:val="18"/>
                <w:szCs w:val="18"/>
                <w:lang w:eastAsia="en-US"/>
              </w:rPr>
              <w:t>nego Kierunków Medycznych UTH w </w:t>
            </w:r>
            <w:r w:rsidRPr="0052789F">
              <w:rPr>
                <w:rFonts w:ascii="Calibri" w:eastAsia="Calibri" w:hAnsi="Calibri" w:cs="Calibri"/>
                <w:iCs/>
                <w:color w:val="000000"/>
                <w:sz w:val="18"/>
                <w:szCs w:val="18"/>
                <w:lang w:eastAsia="en-US"/>
              </w:rPr>
              <w:t>Radomiu</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xml:space="preserve">. Warunkiem jest pozytywna weryfikacja fiszki szczególnie w zakresie źródeł finansowania projektu, wkładu własnego oraz zapewnienia trwałości </w:t>
            </w:r>
            <w:r w:rsidRPr="0052789F">
              <w:rPr>
                <w:rFonts w:ascii="Calibri" w:eastAsia="Calibri" w:hAnsi="Calibri" w:cs="Calibri"/>
                <w:sz w:val="18"/>
                <w:szCs w:val="18"/>
                <w:lang w:eastAsia="en-US"/>
              </w:rPr>
              <w:lastRenderedPageBreak/>
              <w:t>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lastRenderedPageBreak/>
              <w:t>INNOLAB</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 xml:space="preserve">Prace badawczo rozwojowe nad nowym materiałem kompozytowym </w:t>
            </w:r>
            <w:r w:rsidR="00B81543" w:rsidRPr="0052789F">
              <w:rPr>
                <w:rFonts w:ascii="Calibri" w:eastAsia="Calibri" w:hAnsi="Calibri" w:cs="Calibri"/>
                <w:iCs/>
                <w:color w:val="000000"/>
                <w:sz w:val="18"/>
                <w:szCs w:val="18"/>
                <w:lang w:eastAsia="en-US"/>
              </w:rPr>
              <w:t>ze zintegrowanym elektrycznym i </w:t>
            </w:r>
            <w:r w:rsidRPr="0052789F">
              <w:rPr>
                <w:rFonts w:ascii="Calibri" w:eastAsia="Calibri" w:hAnsi="Calibri" w:cs="Calibri"/>
                <w:iCs/>
                <w:color w:val="000000"/>
                <w:sz w:val="18"/>
                <w:szCs w:val="18"/>
                <w:lang w:eastAsia="en-US"/>
              </w:rPr>
              <w:t xml:space="preserve">światłowodowym medium transmisyjnym oraz czujnikami, tzw. „poszycie </w:t>
            </w:r>
            <w:proofErr w:type="spellStart"/>
            <w:r w:rsidRPr="0052789F">
              <w:rPr>
                <w:rFonts w:ascii="Calibri" w:eastAsia="Calibri" w:hAnsi="Calibri" w:cs="Calibri"/>
                <w:iCs/>
                <w:color w:val="000000"/>
                <w:sz w:val="18"/>
                <w:szCs w:val="18"/>
                <w:lang w:eastAsia="en-US"/>
              </w:rPr>
              <w:t>sensoryczno</w:t>
            </w:r>
            <w:proofErr w:type="spellEnd"/>
            <w:r w:rsidRPr="0052789F">
              <w:rPr>
                <w:rFonts w:ascii="Calibri" w:eastAsia="Calibri" w:hAnsi="Calibri" w:cs="Calibri"/>
                <w:iCs/>
                <w:color w:val="000000"/>
                <w:sz w:val="18"/>
                <w:szCs w:val="18"/>
                <w:lang w:eastAsia="en-US"/>
              </w:rPr>
              <w:t xml:space="preserve"> - transmisyjne”.</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 xml:space="preserve">Terenowy poligon </w:t>
            </w:r>
            <w:r w:rsidR="00FD1AD1" w:rsidRPr="0052789F">
              <w:rPr>
                <w:rFonts w:ascii="Calibri" w:eastAsia="Calibri" w:hAnsi="Calibri" w:cs="Calibri"/>
                <w:iCs/>
                <w:color w:val="000000"/>
                <w:sz w:val="18"/>
                <w:szCs w:val="18"/>
                <w:lang w:eastAsia="en-US"/>
              </w:rPr>
              <w:t>doświadczalno</w:t>
            </w:r>
            <w:r w:rsidRPr="0052789F">
              <w:rPr>
                <w:rFonts w:ascii="Calibri" w:eastAsia="Calibri" w:hAnsi="Calibri" w:cs="Calibri"/>
                <w:iCs/>
                <w:color w:val="000000"/>
                <w:sz w:val="18"/>
                <w:szCs w:val="18"/>
                <w:lang w:eastAsia="en-US"/>
              </w:rPr>
              <w:t>-wdrożeniowy w powiecie przasnyskim</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proofErr w:type="spellStart"/>
            <w:r w:rsidRPr="0052789F">
              <w:rPr>
                <w:rFonts w:ascii="Calibri" w:eastAsia="Calibri" w:hAnsi="Calibri" w:cs="Calibri"/>
                <w:iCs/>
                <w:color w:val="000000"/>
                <w:sz w:val="18"/>
                <w:szCs w:val="18"/>
                <w:lang w:eastAsia="en-US"/>
              </w:rPr>
              <w:t>Technopolis</w:t>
            </w:r>
            <w:proofErr w:type="spellEnd"/>
            <w:r w:rsidRPr="0052789F">
              <w:rPr>
                <w:rFonts w:ascii="Calibri" w:eastAsia="Calibri" w:hAnsi="Calibri" w:cs="Calibri"/>
                <w:iCs/>
                <w:color w:val="000000"/>
                <w:sz w:val="18"/>
                <w:szCs w:val="18"/>
                <w:lang w:eastAsia="en-US"/>
              </w:rPr>
              <w:t xml:space="preserve"> </w:t>
            </w:r>
            <w:proofErr w:type="spellStart"/>
            <w:r w:rsidRPr="0052789F">
              <w:rPr>
                <w:rFonts w:ascii="Calibri" w:eastAsia="Calibri" w:hAnsi="Calibri" w:cs="Calibri"/>
                <w:iCs/>
                <w:color w:val="000000"/>
                <w:sz w:val="18"/>
                <w:szCs w:val="18"/>
                <w:lang w:eastAsia="en-US"/>
              </w:rPr>
              <w:t>Mazoviae</w:t>
            </w:r>
            <w:proofErr w:type="spellEnd"/>
            <w:r w:rsidRPr="0052789F">
              <w:rPr>
                <w:rFonts w:ascii="Calibri" w:eastAsia="Calibri" w:hAnsi="Calibri" w:cs="Calibri"/>
                <w:iCs/>
                <w:color w:val="000000"/>
                <w:sz w:val="18"/>
                <w:szCs w:val="18"/>
                <w:lang w:eastAsia="en-US"/>
              </w:rPr>
              <w:t xml:space="preserve"> – Centrum </w:t>
            </w:r>
            <w:proofErr w:type="spellStart"/>
            <w:r w:rsidRPr="0052789F">
              <w:rPr>
                <w:rFonts w:ascii="Calibri" w:eastAsia="Calibri" w:hAnsi="Calibri" w:cs="Calibri"/>
                <w:iCs/>
                <w:color w:val="000000"/>
                <w:sz w:val="18"/>
                <w:szCs w:val="18"/>
                <w:lang w:eastAsia="en-US"/>
              </w:rPr>
              <w:t>Doskonalości</w:t>
            </w:r>
            <w:proofErr w:type="spellEnd"/>
            <w:r w:rsidRPr="0052789F">
              <w:rPr>
                <w:rFonts w:ascii="Calibri" w:eastAsia="Calibri" w:hAnsi="Calibri" w:cs="Calibri"/>
                <w:iCs/>
                <w:color w:val="000000"/>
                <w:sz w:val="18"/>
                <w:szCs w:val="18"/>
                <w:lang w:eastAsia="en-US"/>
              </w:rPr>
              <w:t xml:space="preserve"> Zaawansowanych Technologii Inżynierii Powierzchni KET</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Inteligent</w:t>
            </w:r>
            <w:r w:rsidR="00B81543" w:rsidRPr="0052789F">
              <w:rPr>
                <w:rFonts w:ascii="Calibri" w:eastAsia="Calibri" w:hAnsi="Calibri" w:cs="Calibri"/>
                <w:iCs/>
                <w:color w:val="000000"/>
                <w:sz w:val="18"/>
                <w:szCs w:val="18"/>
                <w:lang w:eastAsia="en-US"/>
              </w:rPr>
              <w:t>ny system wspomagania decyzji w </w:t>
            </w:r>
            <w:r w:rsidRPr="0052789F">
              <w:rPr>
                <w:rFonts w:ascii="Calibri" w:eastAsia="Calibri" w:hAnsi="Calibri" w:cs="Calibri"/>
                <w:iCs/>
                <w:color w:val="000000"/>
                <w:sz w:val="18"/>
                <w:szCs w:val="18"/>
                <w:lang w:eastAsia="en-US"/>
              </w:rPr>
              <w:t>zakresie i</w:t>
            </w:r>
            <w:r w:rsidR="00B81543" w:rsidRPr="0052789F">
              <w:rPr>
                <w:rFonts w:ascii="Calibri" w:eastAsia="Calibri" w:hAnsi="Calibri" w:cs="Calibri"/>
                <w:iCs/>
                <w:color w:val="000000"/>
                <w:sz w:val="18"/>
                <w:szCs w:val="18"/>
                <w:lang w:eastAsia="en-US"/>
              </w:rPr>
              <w:t>nwestycji infrastrukturalnych i </w:t>
            </w:r>
            <w:r w:rsidRPr="0052789F">
              <w:rPr>
                <w:rFonts w:ascii="Calibri" w:eastAsia="Calibri" w:hAnsi="Calibri" w:cs="Calibri"/>
                <w:iCs/>
                <w:color w:val="000000"/>
                <w:sz w:val="18"/>
                <w:szCs w:val="18"/>
                <w:lang w:eastAsia="en-US"/>
              </w:rPr>
              <w:t>lokalizacji nowych przedsiębiorstw z</w:t>
            </w:r>
            <w:r w:rsidR="00B81543" w:rsidRPr="0052789F">
              <w:rPr>
                <w:rFonts w:ascii="Calibri" w:eastAsia="Calibri" w:hAnsi="Calibri" w:cs="Calibri"/>
                <w:iCs/>
                <w:color w:val="000000"/>
                <w:sz w:val="18"/>
                <w:szCs w:val="18"/>
                <w:lang w:eastAsia="en-US"/>
              </w:rPr>
              <w:t xml:space="preserve"> obszaru czystych technologii i </w:t>
            </w:r>
            <w:r w:rsidRPr="0052789F">
              <w:rPr>
                <w:rFonts w:ascii="Calibri" w:eastAsia="Calibri" w:hAnsi="Calibri" w:cs="Calibri"/>
                <w:iCs/>
                <w:color w:val="000000"/>
                <w:sz w:val="18"/>
                <w:szCs w:val="18"/>
                <w:lang w:eastAsia="en-US"/>
              </w:rPr>
              <w:t>technologii wrażliwych n</w:t>
            </w:r>
            <w:r w:rsidR="00B81543" w:rsidRPr="0052789F">
              <w:rPr>
                <w:rFonts w:ascii="Calibri" w:eastAsia="Calibri" w:hAnsi="Calibri" w:cs="Calibri"/>
                <w:iCs/>
                <w:color w:val="000000"/>
                <w:sz w:val="18"/>
                <w:szCs w:val="18"/>
                <w:lang w:eastAsia="en-US"/>
              </w:rPr>
              <w:t>a zanieczyszczenia środowiska w </w:t>
            </w:r>
            <w:r w:rsidRPr="0052789F">
              <w:rPr>
                <w:rFonts w:ascii="Calibri" w:eastAsia="Calibri" w:hAnsi="Calibri" w:cs="Calibri"/>
                <w:iCs/>
                <w:color w:val="000000"/>
                <w:sz w:val="18"/>
                <w:szCs w:val="18"/>
                <w:lang w:eastAsia="en-US"/>
              </w:rPr>
              <w:t xml:space="preserve">województwie </w:t>
            </w:r>
            <w:r w:rsidRPr="0052789F">
              <w:rPr>
                <w:rFonts w:ascii="Calibri" w:eastAsia="Calibri" w:hAnsi="Calibri" w:cs="Calibri"/>
                <w:iCs/>
                <w:color w:val="000000"/>
                <w:sz w:val="18"/>
                <w:szCs w:val="18"/>
                <w:lang w:eastAsia="en-US"/>
              </w:rPr>
              <w:lastRenderedPageBreak/>
              <w:t>mazowieckim: biotechnologie, nanotechnologie, elektronika, IT, fotonika</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lastRenderedPageBreak/>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B81543"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lastRenderedPageBreak/>
              <w:t>Identyfikacja potrzeb i </w:t>
            </w:r>
            <w:r w:rsidR="00DB2447" w:rsidRPr="0052789F">
              <w:rPr>
                <w:rFonts w:ascii="Calibri" w:eastAsia="Calibri" w:hAnsi="Calibri" w:cs="Calibri"/>
                <w:iCs/>
                <w:color w:val="000000"/>
                <w:sz w:val="18"/>
                <w:szCs w:val="18"/>
                <w:lang w:eastAsia="en-US"/>
              </w:rPr>
              <w:t>możliwości zastos</w:t>
            </w:r>
            <w:r w:rsidRPr="0052789F">
              <w:rPr>
                <w:rFonts w:ascii="Calibri" w:eastAsia="Calibri" w:hAnsi="Calibri" w:cs="Calibri"/>
                <w:iCs/>
                <w:color w:val="000000"/>
                <w:sz w:val="18"/>
                <w:szCs w:val="18"/>
                <w:lang w:eastAsia="en-US"/>
              </w:rPr>
              <w:t>owania Najlepszych Dostępnych i Technik (BAT) w </w:t>
            </w:r>
            <w:r w:rsidR="00DB2447" w:rsidRPr="0052789F">
              <w:rPr>
                <w:rFonts w:ascii="Calibri" w:eastAsia="Calibri" w:hAnsi="Calibri" w:cs="Calibri"/>
                <w:iCs/>
                <w:color w:val="000000"/>
                <w:sz w:val="18"/>
                <w:szCs w:val="18"/>
                <w:lang w:eastAsia="en-US"/>
              </w:rPr>
              <w:t>przedsiębiorstwach nie objętych pozwoleniem zintegrowanym w myśl realizacji zasad zrównoważonego rozwoju</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3B3916">
            <w:pPr>
              <w:spacing w:line="276" w:lineRule="auto"/>
              <w:rPr>
                <w:rFonts w:ascii="Calibri" w:eastAsia="Calibri" w:hAnsi="Calibri" w:cs="Calibri"/>
                <w:color w:val="000000"/>
                <w:sz w:val="18"/>
                <w:szCs w:val="18"/>
                <w:lang w:eastAsia="en-US"/>
              </w:rPr>
            </w:pPr>
            <w:r w:rsidRPr="0052789F">
              <w:rPr>
                <w:rFonts w:ascii="Calibri" w:eastAsia="Calibri" w:hAnsi="Calibri" w:cs="Calibri"/>
                <w:iCs/>
                <w:color w:val="000000"/>
                <w:sz w:val="18"/>
                <w:szCs w:val="18"/>
                <w:lang w:eastAsia="en-US"/>
              </w:rPr>
              <w:t>Rozbudowa potencjału badawczo – dydaktycznego województwa mazowieckiego w zakresie doskonalenia wdra</w:t>
            </w:r>
            <w:r w:rsidR="00B81543" w:rsidRPr="0052789F">
              <w:rPr>
                <w:rFonts w:ascii="Calibri" w:eastAsia="Calibri" w:hAnsi="Calibri" w:cs="Calibri"/>
                <w:iCs/>
                <w:color w:val="000000"/>
                <w:sz w:val="18"/>
                <w:szCs w:val="18"/>
                <w:lang w:eastAsia="en-US"/>
              </w:rPr>
              <w:t>żania efektów prac badawczych i </w:t>
            </w:r>
            <w:r w:rsidRPr="0052789F">
              <w:rPr>
                <w:rFonts w:ascii="Calibri" w:eastAsia="Calibri" w:hAnsi="Calibri" w:cs="Calibri"/>
                <w:iCs/>
                <w:color w:val="000000"/>
                <w:sz w:val="18"/>
                <w:szCs w:val="18"/>
                <w:lang w:eastAsia="en-US"/>
              </w:rPr>
              <w:t>rozwojowych w obsz</w:t>
            </w:r>
            <w:r w:rsidR="00B81543" w:rsidRPr="0052789F">
              <w:rPr>
                <w:rFonts w:ascii="Calibri" w:eastAsia="Calibri" w:hAnsi="Calibri" w:cs="Calibri"/>
                <w:iCs/>
                <w:color w:val="000000"/>
                <w:sz w:val="18"/>
                <w:szCs w:val="18"/>
                <w:lang w:eastAsia="en-US"/>
              </w:rPr>
              <w:t>arze ochrony przeciwpożarowej i </w:t>
            </w:r>
            <w:r w:rsidRPr="0052789F">
              <w:rPr>
                <w:rFonts w:ascii="Calibri" w:eastAsia="Calibri" w:hAnsi="Calibri" w:cs="Calibri"/>
                <w:iCs/>
                <w:color w:val="000000"/>
                <w:sz w:val="18"/>
                <w:szCs w:val="18"/>
                <w:lang w:eastAsia="en-US"/>
              </w:rPr>
              <w:t>ochrony ludności.</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B81543" w:rsidP="003B3916">
            <w:pPr>
              <w:spacing w:line="276" w:lineRule="auto"/>
              <w:rPr>
                <w:rFonts w:ascii="Calibri" w:eastAsia="Calibri" w:hAnsi="Calibri" w:cs="Calibri"/>
                <w:color w:val="000000"/>
                <w:sz w:val="18"/>
                <w:szCs w:val="18"/>
                <w:lang w:eastAsia="en-US"/>
              </w:rPr>
            </w:pPr>
            <w:r w:rsidRPr="0052789F">
              <w:rPr>
                <w:rFonts w:ascii="Calibri" w:eastAsia="Calibri" w:hAnsi="Calibri" w:cs="Calibri"/>
                <w:iCs/>
                <w:color w:val="000000"/>
                <w:sz w:val="18"/>
                <w:szCs w:val="18"/>
                <w:lang w:eastAsia="en-US"/>
              </w:rPr>
              <w:t>Centrum Projektowania i </w:t>
            </w:r>
            <w:r w:rsidR="00DB2447" w:rsidRPr="0052789F">
              <w:rPr>
                <w:rFonts w:ascii="Calibri" w:eastAsia="Calibri" w:hAnsi="Calibri" w:cs="Calibri"/>
                <w:iCs/>
                <w:color w:val="000000"/>
                <w:sz w:val="18"/>
                <w:szCs w:val="18"/>
                <w:lang w:eastAsia="en-US"/>
              </w:rPr>
              <w:t xml:space="preserve">Prototypowania Układów Optycznych wspierające rozwój systemów </w:t>
            </w:r>
            <w:proofErr w:type="spellStart"/>
            <w:r w:rsidR="00DB2447" w:rsidRPr="0052789F">
              <w:rPr>
                <w:rFonts w:ascii="Calibri" w:eastAsia="Calibri" w:hAnsi="Calibri" w:cs="Calibri"/>
                <w:iCs/>
                <w:color w:val="000000"/>
                <w:sz w:val="18"/>
                <w:szCs w:val="18"/>
                <w:lang w:eastAsia="en-US"/>
              </w:rPr>
              <w:t>fotonicznych</w:t>
            </w:r>
            <w:proofErr w:type="spellEnd"/>
            <w:r w:rsidR="00DB2447" w:rsidRPr="0052789F">
              <w:rPr>
                <w:rFonts w:ascii="Calibri" w:eastAsia="Calibri" w:hAnsi="Calibri" w:cs="Calibri"/>
                <w:iCs/>
                <w:color w:val="000000"/>
                <w:sz w:val="18"/>
                <w:szCs w:val="18"/>
                <w:lang w:eastAsia="en-US"/>
              </w:rPr>
              <w:t xml:space="preserve"> o wysokim potencjale innowacyjności, na potrzeby polskiego przemysłu</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3B3916">
            <w:pPr>
              <w:spacing w:line="276" w:lineRule="auto"/>
              <w:rPr>
                <w:rFonts w:ascii="Calibri" w:eastAsia="Calibri" w:hAnsi="Calibri" w:cs="Calibri"/>
                <w:color w:val="000000"/>
                <w:sz w:val="18"/>
                <w:szCs w:val="18"/>
                <w:lang w:eastAsia="en-US"/>
              </w:rPr>
            </w:pPr>
            <w:r w:rsidRPr="0052789F">
              <w:rPr>
                <w:rFonts w:ascii="Calibri" w:eastAsia="Calibri" w:hAnsi="Calibri" w:cs="Calibri"/>
                <w:iCs/>
                <w:color w:val="000000"/>
                <w:sz w:val="18"/>
                <w:szCs w:val="18"/>
                <w:lang w:eastAsia="en-US"/>
              </w:rPr>
              <w:t>Utworzenie Ośrodka Inteligentnych Specjalizacji w Zakresie Innowacyjnych Technologii Przemysłowych ora</w:t>
            </w:r>
            <w:r w:rsidR="00B81543" w:rsidRPr="0052789F">
              <w:rPr>
                <w:rFonts w:ascii="Calibri" w:eastAsia="Calibri" w:hAnsi="Calibri" w:cs="Calibri"/>
                <w:iCs/>
                <w:color w:val="000000"/>
                <w:sz w:val="18"/>
                <w:szCs w:val="18"/>
                <w:lang w:eastAsia="en-US"/>
              </w:rPr>
              <w:t>z Bezpieczeństwa Technicznego i </w:t>
            </w:r>
            <w:r w:rsidRPr="0052789F">
              <w:rPr>
                <w:rFonts w:ascii="Calibri" w:eastAsia="Calibri" w:hAnsi="Calibri" w:cs="Calibri"/>
                <w:iCs/>
                <w:color w:val="000000"/>
                <w:sz w:val="18"/>
                <w:szCs w:val="18"/>
                <w:lang w:eastAsia="en-US"/>
              </w:rPr>
              <w:t>Środowiskowego</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rsidP="003B3916">
            <w:pPr>
              <w:spacing w:line="276" w:lineRule="auto"/>
              <w:rPr>
                <w:rFonts w:ascii="Calibri" w:eastAsia="Calibri" w:hAnsi="Calibri" w:cs="Calibri"/>
                <w:color w:val="000000"/>
                <w:sz w:val="18"/>
                <w:szCs w:val="18"/>
                <w:lang w:eastAsia="en-US"/>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Wrota Mokotowa. Zadanie A: Centrum Transferu Technologii SGH</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B81543"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lastRenderedPageBreak/>
              <w:t>Laboratorium Środowiskowe w </w:t>
            </w:r>
            <w:r w:rsidR="00DB2447" w:rsidRPr="0052789F">
              <w:rPr>
                <w:rFonts w:ascii="Calibri" w:eastAsia="Calibri" w:hAnsi="Calibri" w:cs="Calibri"/>
                <w:sz w:val="18"/>
                <w:szCs w:val="18"/>
                <w:lang w:eastAsia="en-US"/>
              </w:rPr>
              <w:t xml:space="preserve">Uniwersytecie </w:t>
            </w:r>
            <w:r w:rsidRPr="0052789F">
              <w:rPr>
                <w:rFonts w:ascii="Calibri" w:eastAsia="Calibri" w:hAnsi="Calibri" w:cs="Calibri"/>
                <w:sz w:val="18"/>
                <w:szCs w:val="18"/>
                <w:lang w:eastAsia="en-US"/>
              </w:rPr>
              <w:t>Przyrodniczo - Humanistycznym w </w:t>
            </w:r>
            <w:r w:rsidR="00DB2447" w:rsidRPr="0052789F">
              <w:rPr>
                <w:rFonts w:ascii="Calibri" w:eastAsia="Calibri" w:hAnsi="Calibri" w:cs="Calibri"/>
                <w:sz w:val="18"/>
                <w:szCs w:val="18"/>
                <w:lang w:eastAsia="en-US"/>
              </w:rPr>
              <w:t>Siedlcach</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Utworzenie Centrum Prototypowania w Instytucie T</w:t>
            </w:r>
            <w:r w:rsidR="00B81543" w:rsidRPr="0052789F">
              <w:rPr>
                <w:rFonts w:ascii="Calibri" w:eastAsia="Calibri" w:hAnsi="Calibri" w:cs="Calibri"/>
                <w:sz w:val="18"/>
                <w:szCs w:val="18"/>
                <w:lang w:eastAsia="en-US"/>
              </w:rPr>
              <w:t>echnologii Eksploatacji – PIB w </w:t>
            </w:r>
            <w:r w:rsidRPr="0052789F">
              <w:rPr>
                <w:rFonts w:ascii="Calibri" w:eastAsia="Calibri" w:hAnsi="Calibri" w:cs="Calibri"/>
                <w:sz w:val="18"/>
                <w:szCs w:val="18"/>
                <w:lang w:eastAsia="en-US"/>
              </w:rPr>
              <w:t>Radomiu</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e-WAT Tworzenie i rozwój Informatycznej Infrastruktury Dydaktycznej i Badawczo-Rozwojowej WAT na Potrze</w:t>
            </w:r>
            <w:r w:rsidR="00B81543" w:rsidRPr="0052789F">
              <w:rPr>
                <w:rFonts w:ascii="Calibri" w:eastAsia="Calibri" w:hAnsi="Calibri" w:cs="Calibri"/>
                <w:sz w:val="18"/>
                <w:szCs w:val="18"/>
                <w:lang w:eastAsia="en-US"/>
              </w:rPr>
              <w:t>by Rozwoju Kapitału Ludzkiego i </w:t>
            </w:r>
            <w:r w:rsidRPr="0052789F">
              <w:rPr>
                <w:rFonts w:ascii="Calibri" w:eastAsia="Calibri" w:hAnsi="Calibri" w:cs="Calibri"/>
                <w:sz w:val="18"/>
                <w:szCs w:val="18"/>
                <w:lang w:eastAsia="en-US"/>
              </w:rPr>
              <w:t>Stymulacji Innowacji Na Mazowszu</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B81543"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Wzrost innowacyjności i </w:t>
            </w:r>
            <w:r w:rsidR="00DB2447" w:rsidRPr="0052789F">
              <w:rPr>
                <w:rFonts w:ascii="Calibri" w:eastAsia="Calibri" w:hAnsi="Calibri" w:cs="Calibri"/>
                <w:sz w:val="18"/>
                <w:szCs w:val="18"/>
                <w:lang w:eastAsia="en-US"/>
              </w:rPr>
              <w:t>konkurencyjności gospodarki regionu poprzez rozwój Mazowieckiego Parku Technologicznego Poświętne w Płońsku (MPT)</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3B3916">
            <w:pPr>
              <w:spacing w:line="276" w:lineRule="auto"/>
              <w:rPr>
                <w:rFonts w:ascii="Calibri" w:eastAsia="Calibri" w:hAnsi="Calibri" w:cs="Calibri"/>
                <w:sz w:val="18"/>
                <w:szCs w:val="18"/>
                <w:lang w:eastAsia="en-US"/>
              </w:rPr>
            </w:pPr>
            <w:r w:rsidRPr="0052789F">
              <w:rPr>
                <w:rFonts w:ascii="Calibri" w:eastAsia="Calibri" w:hAnsi="Calibri" w:cs="Calibri"/>
                <w:iCs/>
                <w:color w:val="000000"/>
                <w:sz w:val="18"/>
                <w:szCs w:val="18"/>
                <w:lang w:eastAsia="en-US"/>
              </w:rPr>
              <w:t>Uniwersyteckie Centrum współpracy NAUKA-BIZNES</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Utworzenie Mazowieckiego Centrum Technologii Bezpieczeństwa Publicznego</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xml:space="preserve">. Warunkiem jest pozytywna weryfikacja fiszki szczególnie w zakresie źródeł finansowania projektu, wkładu własnego oraz zapewnienia trwałości </w:t>
            </w:r>
            <w:r w:rsidRPr="0052789F">
              <w:rPr>
                <w:rFonts w:ascii="Calibri" w:eastAsia="Calibri" w:hAnsi="Calibri" w:cs="Calibri"/>
                <w:sz w:val="18"/>
                <w:szCs w:val="18"/>
                <w:lang w:eastAsia="en-US"/>
              </w:rPr>
              <w:lastRenderedPageBreak/>
              <w:t>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lastRenderedPageBreak/>
              <w:t>Uniwersytecka platforma współpracy z otoczeniem</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tcBorders>
              <w:bottom w:val="single" w:sz="4" w:space="0" w:color="auto"/>
            </w:tcBorders>
            <w:shd w:val="clear" w:color="auto" w:fill="auto"/>
          </w:tcPr>
          <w:p w:rsidR="00DB2447" w:rsidRPr="0052789F" w:rsidRDefault="00DB2447"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Centrum Innowacyjnych Rozwiązań Społecznych (CIRS) - innowacyjne wsparcie inicjatyw społecznych</w:t>
            </w:r>
          </w:p>
        </w:tc>
        <w:tc>
          <w:tcPr>
            <w:tcW w:w="1469" w:type="dxa"/>
            <w:tcBorders>
              <w:bottom w:val="single" w:sz="4" w:space="0" w:color="auto"/>
            </w:tcBorders>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tcBorders>
              <w:bottom w:val="single" w:sz="4" w:space="0" w:color="auto"/>
            </w:tcBorders>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tcBorders>
              <w:bottom w:val="single" w:sz="4" w:space="0" w:color="auto"/>
            </w:tcBorders>
            <w:shd w:val="clear" w:color="auto" w:fill="auto"/>
          </w:tcPr>
          <w:p w:rsidR="00DB2447" w:rsidRPr="0052789F" w:rsidRDefault="00DB2447">
            <w:pPr>
              <w:rPr>
                <w:sz w:val="18"/>
                <w:szCs w:val="18"/>
              </w:rPr>
            </w:pPr>
            <w:r w:rsidRPr="0052789F">
              <w:rPr>
                <w:rFonts w:ascii="Calibri" w:eastAsia="Calibri" w:hAnsi="Calibri" w:cs="Calibri"/>
                <w:sz w:val="18"/>
                <w:szCs w:val="18"/>
                <w:lang w:eastAsia="en-US"/>
              </w:rPr>
              <w:t>Ewentualna rekomendacja i wskazanie do realizacji w ramach RPO uzależnione od pozytywnej oceny MNiSW oraz NCBR zgodnie z aktualną fiszką</w:t>
            </w:r>
            <w:r w:rsidR="00647AB6" w:rsidRPr="0052789F">
              <w:rPr>
                <w:rFonts w:ascii="Calibri" w:eastAsia="Calibri" w:hAnsi="Calibri" w:cs="Calibri"/>
                <w:sz w:val="18"/>
                <w:szCs w:val="18"/>
                <w:lang w:eastAsia="en-US"/>
              </w:rPr>
              <w:t xml:space="preserve"> (według formularzy, które zostały przekazane przez Minister</w:t>
            </w:r>
            <w:r w:rsidR="002F4907" w:rsidRPr="0052789F">
              <w:rPr>
                <w:rFonts w:ascii="Calibri" w:eastAsia="Calibri" w:hAnsi="Calibri" w:cs="Calibri"/>
                <w:sz w:val="18"/>
                <w:szCs w:val="18"/>
                <w:lang w:eastAsia="en-US"/>
              </w:rPr>
              <w:t>stwo Infrastruktury i Rozwoju w </w:t>
            </w:r>
            <w:r w:rsidR="00647AB6" w:rsidRPr="0052789F">
              <w:rPr>
                <w:rFonts w:ascii="Calibri" w:eastAsia="Calibri" w:hAnsi="Calibri" w:cs="Calibri"/>
                <w:sz w:val="18"/>
                <w:szCs w:val="18"/>
                <w:lang w:eastAsia="en-US"/>
              </w:rPr>
              <w:t>dniu 4 września 2014 r.)</w:t>
            </w:r>
            <w:r w:rsidRPr="0052789F">
              <w:rPr>
                <w:rFonts w:ascii="Calibri" w:eastAsia="Calibri" w:hAnsi="Calibri" w:cs="Calibri"/>
                <w:sz w:val="18"/>
                <w:szCs w:val="18"/>
                <w:lang w:eastAsia="en-US"/>
              </w:rPr>
              <w:t>. Warunkiem jest pozytywna weryfikacja fiszki szczególnie w zakresie źródeł finansowania projektu, wkładu własnego oraz zapewnienia trwałości finansowania po zakończeniu projektu. Realizacja będzie również zależała od zgodności z regionalnymi inteligentnymi specjalizacjami.</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Rozwój szkolnictwa wyższego uwzględniającego potrzeby regionalne</w:t>
            </w:r>
          </w:p>
        </w:tc>
        <w:tc>
          <w:tcPr>
            <w:tcW w:w="1469" w:type="dxa"/>
            <w:shd w:val="clear" w:color="auto" w:fill="auto"/>
          </w:tcPr>
          <w:p w:rsidR="00DB2447" w:rsidRPr="0052789F" w:rsidRDefault="00DB2447" w:rsidP="003B3916">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DB2447" w:rsidRPr="0052789F" w:rsidRDefault="00DB2447" w:rsidP="00C6605A">
            <w:pPr>
              <w:suppressAutoHyphens/>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Strona rządowa w ramach realizacji działań w obszarze szkolnictwa wyższego w ramach właściwego krajowego programu operacyjnego na lata </w:t>
            </w:r>
            <w:r w:rsidR="002B09FE" w:rsidRPr="0052789F">
              <w:rPr>
                <w:rFonts w:ascii="Calibri" w:hAnsi="Calibri" w:cs="Calibri"/>
                <w:sz w:val="18"/>
                <w:szCs w:val="18"/>
              </w:rPr>
              <w:t>2014 – 2020</w:t>
            </w:r>
            <w:r w:rsidR="002B09FE" w:rsidRPr="0052789F">
              <w:rPr>
                <w:rFonts w:ascii="Calibri" w:eastAsia="Calibri" w:hAnsi="Calibri" w:cs="Calibri"/>
                <w:sz w:val="18"/>
                <w:szCs w:val="18"/>
                <w:lang w:eastAsia="en-US"/>
              </w:rPr>
              <w:t xml:space="preserve"> </w:t>
            </w:r>
            <w:r w:rsidRPr="0052789F">
              <w:rPr>
                <w:rFonts w:ascii="Calibri" w:eastAsia="Calibri" w:hAnsi="Calibri" w:cs="Calibri"/>
                <w:sz w:val="18"/>
                <w:szCs w:val="18"/>
                <w:lang w:eastAsia="en-US"/>
              </w:rPr>
              <w:t>dedykuje środki z przeznaczeniem na działania uwzględniające specyfikę regionalną.</w:t>
            </w:r>
          </w:p>
          <w:p w:rsidR="00DB2447" w:rsidRPr="0052789F" w:rsidRDefault="00DB2447" w:rsidP="00C6605A">
            <w:pPr>
              <w:suppressAutoHyphens/>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Przedsięwzięcia odzwierciedlające specyficzne potrzeby regionalne (wynikające z regionalnych inteligentnych specjalizacji) będą wyłaniane w trybie konkursowym w ramach właściwego  krajowego programu operacyjnego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 zapewniającym konkurencyjność międzyregionalną, z zastosowaniem mechanizmu preselekcji projektów na poziomie regionalnym.</w:t>
            </w:r>
          </w:p>
          <w:p w:rsidR="00DB2447" w:rsidRPr="0052789F" w:rsidRDefault="00DB2447" w:rsidP="00B81543">
            <w:pPr>
              <w:suppressAutoHyphens/>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Szczegółowe zasady i sposób zastosowania ww. mechanizmu zostaną zatwierdzone przez komitet monitorujący właściwy krajowy program operacyjny na lata </w:t>
            </w:r>
            <w:r w:rsidR="002B09FE" w:rsidRPr="0052789F">
              <w:rPr>
                <w:rFonts w:ascii="Calibri" w:hAnsi="Calibri" w:cs="Calibri"/>
                <w:sz w:val="18"/>
                <w:szCs w:val="18"/>
              </w:rPr>
              <w:t>2014 – 2020</w:t>
            </w:r>
            <w:r w:rsidRPr="0052789F">
              <w:rPr>
                <w:rFonts w:ascii="Calibri" w:eastAsia="Calibri" w:hAnsi="Calibri" w:cs="Calibri"/>
                <w:sz w:val="18"/>
                <w:szCs w:val="18"/>
                <w:lang w:eastAsia="en-US"/>
              </w:rPr>
              <w:t>.</w:t>
            </w:r>
          </w:p>
        </w:tc>
      </w:tr>
      <w:tr w:rsidR="00DB2447" w:rsidRPr="0052789F"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Realizacja programu rozwojowego dla uczelni medycznych uczestniczących w procesie praktycznego kształcenia studentów w tym tworzenie centrów symulacji medycznej</w:t>
            </w:r>
          </w:p>
        </w:tc>
        <w:tc>
          <w:tcPr>
            <w:tcW w:w="1469" w:type="dxa"/>
            <w:shd w:val="clear" w:color="auto" w:fill="auto"/>
          </w:tcPr>
          <w:p w:rsidR="00DB2447" w:rsidRPr="0052789F" w:rsidRDefault="00DB2447" w:rsidP="003B3916">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DB2447" w:rsidRPr="0052789F" w:rsidRDefault="00DB2447"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Realizacja przedsięwzięcia będzie zależała od negocjacji właściwego krajowego programu operacyjnego na lata     2014</w:t>
            </w:r>
            <w:r w:rsidR="00D85517" w:rsidRPr="0052789F">
              <w:rPr>
                <w:rFonts w:ascii="Calibri" w:hAnsi="Calibri" w:cs="Calibri"/>
                <w:sz w:val="18"/>
                <w:szCs w:val="18"/>
              </w:rPr>
              <w:t xml:space="preserve"> – </w:t>
            </w:r>
            <w:r w:rsidRPr="0052789F">
              <w:rPr>
                <w:rFonts w:ascii="Calibri" w:eastAsia="Calibri" w:hAnsi="Calibri" w:cs="Calibri"/>
                <w:color w:val="000000"/>
                <w:sz w:val="18"/>
                <w:szCs w:val="18"/>
                <w:lang w:eastAsia="en-US"/>
              </w:rPr>
              <w:t>2020 z KE, ostatecznego kształtu programu oraz dostępnej alokacji.</w:t>
            </w:r>
          </w:p>
        </w:tc>
      </w:tr>
      <w:tr w:rsidR="00DB2447" w:rsidRPr="00A564B8" w:rsidTr="001906FC">
        <w:trPr>
          <w:jc w:val="center"/>
        </w:trPr>
        <w:tc>
          <w:tcPr>
            <w:tcW w:w="2282" w:type="dxa"/>
            <w:shd w:val="clear" w:color="auto" w:fill="auto"/>
          </w:tcPr>
          <w:p w:rsidR="00DB2447" w:rsidRPr="0052789F" w:rsidRDefault="00DB2447" w:rsidP="001906FC">
            <w:pPr>
              <w:spacing w:line="276" w:lineRule="auto"/>
              <w:rPr>
                <w:rFonts w:ascii="Calibri" w:eastAsia="Calibri" w:hAnsi="Calibri" w:cs="Calibri"/>
                <w:sz w:val="18"/>
                <w:szCs w:val="18"/>
                <w:lang w:eastAsia="en-US"/>
              </w:rPr>
            </w:pPr>
            <w:r w:rsidRPr="0052789F">
              <w:rPr>
                <w:rFonts w:ascii="Calibri" w:eastAsia="Calibri" w:hAnsi="Calibri" w:cs="Calibri"/>
                <w:color w:val="000000"/>
                <w:sz w:val="18"/>
                <w:szCs w:val="18"/>
                <w:lang w:eastAsia="en-US"/>
              </w:rPr>
              <w:t>Modernizacja Hali Lekkoatletycznej w AWF Warszawa</w:t>
            </w:r>
          </w:p>
        </w:tc>
        <w:tc>
          <w:tcPr>
            <w:tcW w:w="1469" w:type="dxa"/>
            <w:shd w:val="clear" w:color="auto" w:fill="auto"/>
          </w:tcPr>
          <w:p w:rsidR="00DB2447" w:rsidRPr="0052789F" w:rsidRDefault="00DB2447" w:rsidP="00062068">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Środki </w:t>
            </w:r>
            <w:r w:rsidR="00A104A4" w:rsidRPr="0052789F">
              <w:rPr>
                <w:rFonts w:ascii="Calibri" w:hAnsi="Calibri" w:cs="Calibri"/>
                <w:sz w:val="18"/>
                <w:szCs w:val="18"/>
              </w:rPr>
              <w:t>Funduszu Rozwoju Kultury Fizycznej</w:t>
            </w:r>
          </w:p>
        </w:tc>
        <w:tc>
          <w:tcPr>
            <w:tcW w:w="4758" w:type="dxa"/>
            <w:shd w:val="clear" w:color="auto" w:fill="auto"/>
          </w:tcPr>
          <w:p w:rsidR="00DB2447" w:rsidRPr="0052789F" w:rsidRDefault="00DB2447" w:rsidP="00CA6C07">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Przedsięwzięcie potencjalnie możliwe do dofinansowania w części zakresu rzeczowego ze środków Funduszu Rozwoju Kultury Fizycznej  w procedurze konkursowej.</w:t>
            </w:r>
          </w:p>
          <w:p w:rsidR="00DB2447" w:rsidRPr="008A2321" w:rsidRDefault="00DB2447" w:rsidP="00C6605A">
            <w:pPr>
              <w:spacing w:line="276" w:lineRule="auto"/>
              <w:rPr>
                <w:rFonts w:ascii="Calibri" w:eastAsia="Calibri" w:hAnsi="Calibri" w:cs="Calibri"/>
                <w:sz w:val="18"/>
                <w:szCs w:val="18"/>
                <w:lang w:eastAsia="en-US"/>
              </w:rPr>
            </w:pPr>
            <w:r w:rsidRPr="0052789F">
              <w:rPr>
                <w:rFonts w:ascii="Calibri" w:eastAsia="Calibri" w:hAnsi="Calibri" w:cs="Calibri"/>
                <w:color w:val="000000"/>
                <w:sz w:val="18"/>
                <w:szCs w:val="18"/>
                <w:lang w:eastAsia="en-US"/>
              </w:rPr>
              <w:t xml:space="preserve">Możliwość realizacji przedsięwzięcia w ramach Programu inwestycji o szczególnym znaczeniu dla sportu uzależniona jest od wyniku postępowania konkursowego dokonanego </w:t>
            </w:r>
            <w:r w:rsidRPr="0052789F">
              <w:rPr>
                <w:rFonts w:ascii="Calibri" w:eastAsia="Calibri" w:hAnsi="Calibri" w:cs="Calibri"/>
                <w:color w:val="000000"/>
                <w:sz w:val="18"/>
                <w:szCs w:val="18"/>
                <w:lang w:eastAsia="en-US"/>
              </w:rPr>
              <w:lastRenderedPageBreak/>
              <w:t>przez Ministra Sportu i Turystyki na podstawie rekomendacji Komisji do spraw inwestycji o szczególnym znaczeniu dla sportu. Kluczowymi kryteriami oceny projektu będzie ocena merytorycznej zasadności realizacji zadania pod względem faktycznych potrzeb w zakresie ilości, wielkości i rozmieszczenia terytorialnego bazy dla danych sportów, w oparciu o rekomendacje i opinie polskich związków sportowych, stopnia przygotowania zadania do realizacji, stanu technicznego i funkcjonalnego zadania oraz - z uwagi na skalę przedsięwzięcia (bardzo szeroki zakres rzeczowo-finansowy) - dostępność środków w Programie</w:t>
            </w:r>
            <w:r w:rsidRPr="0052789F">
              <w:rPr>
                <w:rFonts w:ascii="Calibri" w:eastAsia="Calibri" w:hAnsi="Calibri" w:cs="Calibri"/>
                <w:color w:val="000000"/>
                <w:sz w:val="18"/>
                <w:szCs w:val="18"/>
              </w:rPr>
              <w:t>.</w:t>
            </w:r>
          </w:p>
        </w:tc>
      </w:tr>
      <w:tr w:rsidR="00DB2447" w:rsidRPr="00A564B8"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lastRenderedPageBreak/>
              <w:t xml:space="preserve">Europejskie Centrum Muzyki </w:t>
            </w:r>
            <w:proofErr w:type="spellStart"/>
            <w:r w:rsidRPr="008A2321">
              <w:rPr>
                <w:rFonts w:ascii="Calibri" w:eastAsia="Calibri" w:hAnsi="Calibri" w:cs="Calibri"/>
                <w:color w:val="000000"/>
                <w:sz w:val="18"/>
                <w:szCs w:val="18"/>
                <w:lang w:eastAsia="en-US"/>
              </w:rPr>
              <w:t>Sinfonia</w:t>
            </w:r>
            <w:proofErr w:type="spellEnd"/>
            <w:r w:rsidRPr="008A2321">
              <w:rPr>
                <w:rFonts w:ascii="Calibri" w:eastAsia="Calibri" w:hAnsi="Calibri" w:cs="Calibri"/>
                <w:color w:val="000000"/>
                <w:sz w:val="18"/>
                <w:szCs w:val="18"/>
                <w:lang w:eastAsia="en-US"/>
              </w:rPr>
              <w:t xml:space="preserve"> </w:t>
            </w:r>
            <w:proofErr w:type="spellStart"/>
            <w:r w:rsidRPr="008A2321">
              <w:rPr>
                <w:rFonts w:ascii="Calibri" w:eastAsia="Calibri" w:hAnsi="Calibri" w:cs="Calibri"/>
                <w:color w:val="000000"/>
                <w:sz w:val="18"/>
                <w:szCs w:val="18"/>
                <w:lang w:eastAsia="en-US"/>
              </w:rPr>
              <w:t>Varsovia</w:t>
            </w:r>
            <w:proofErr w:type="spellEnd"/>
            <w:r w:rsidRPr="008A2321">
              <w:rPr>
                <w:rFonts w:ascii="Calibri" w:eastAsia="Calibri" w:hAnsi="Calibri" w:cs="Calibri"/>
                <w:color w:val="000000"/>
                <w:sz w:val="18"/>
                <w:szCs w:val="18"/>
                <w:lang w:eastAsia="en-US"/>
              </w:rPr>
              <w:t xml:space="preserve"> (część dotycząca budynków zabytkowych)</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 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shd w:val="clear" w:color="auto" w:fill="auto"/>
          </w:tcPr>
          <w:p w:rsidR="00DB2447" w:rsidRPr="008A2321" w:rsidRDefault="00DB2447" w:rsidP="00062068">
            <w:pPr>
              <w:spacing w:line="276" w:lineRule="auto"/>
              <w:rPr>
                <w:rFonts w:ascii="Calibri" w:eastAsia="Calibri" w:hAnsi="Calibri" w:cs="Calibri"/>
                <w:color w:val="000000"/>
                <w:sz w:val="18"/>
                <w:szCs w:val="18"/>
                <w:lang w:eastAsia="en-US"/>
              </w:rPr>
            </w:pPr>
            <w:r w:rsidRPr="008A2321">
              <w:rPr>
                <w:rFonts w:ascii="Calibri" w:eastAsia="Calibri" w:hAnsi="Calibri" w:cs="Helv"/>
                <w:color w:val="000000"/>
                <w:sz w:val="18"/>
                <w:szCs w:val="18"/>
              </w:rPr>
              <w:t xml:space="preserve">Możliwość finansowania ze środków UE uzależniona od wyników negocjacji z KE. Możliwość realizacji w ramach </w:t>
            </w:r>
            <w:r w:rsidRPr="008A2321">
              <w:rPr>
                <w:rFonts w:ascii="Calibri" w:eastAsia="Calibri" w:hAnsi="Calibri" w:cs="Calibri"/>
                <w:sz w:val="18"/>
                <w:szCs w:val="18"/>
                <w:lang w:eastAsia="en-US"/>
              </w:rPr>
              <w:t xml:space="preserve">właściwego krajowego programu operacyjnego na lata    2014-2020 </w:t>
            </w:r>
            <w:r w:rsidRPr="008A2321">
              <w:rPr>
                <w:rFonts w:ascii="Calibri" w:eastAsia="Calibri" w:hAnsi="Calibri" w:cs="Helv"/>
                <w:color w:val="000000"/>
                <w:sz w:val="18"/>
                <w:szCs w:val="18"/>
              </w:rPr>
              <w:t>w trybie konkursowym</w:t>
            </w:r>
            <w:r w:rsidRPr="008A2321">
              <w:rPr>
                <w:rFonts w:ascii="Calibri" w:eastAsia="Calibri" w:hAnsi="Calibri" w:cs="Calibri"/>
                <w:color w:val="000000"/>
                <w:sz w:val="18"/>
                <w:szCs w:val="18"/>
              </w:rPr>
              <w:t xml:space="preserve">. Przedsięwzięcie wstępnie rekomendowane przez </w:t>
            </w:r>
            <w:proofErr w:type="spellStart"/>
            <w:r w:rsidRPr="008A2321">
              <w:rPr>
                <w:rFonts w:ascii="Calibri" w:eastAsia="Calibri" w:hAnsi="Calibri" w:cs="Calibri"/>
                <w:color w:val="000000"/>
                <w:sz w:val="18"/>
                <w:szCs w:val="18"/>
              </w:rPr>
              <w:t>MKiDN</w:t>
            </w:r>
            <w:proofErr w:type="spellEnd"/>
            <w:r w:rsidRPr="008A2321">
              <w:rPr>
                <w:rFonts w:ascii="Calibri" w:eastAsia="Calibri" w:hAnsi="Calibri" w:cs="Calibri"/>
                <w:color w:val="000000"/>
                <w:sz w:val="18"/>
                <w:szCs w:val="18"/>
              </w:rPr>
              <w:t xml:space="preserve"> do realizacji. Zakres i szczegóły realizacji do uzgodnienia z </w:t>
            </w:r>
            <w:proofErr w:type="spellStart"/>
            <w:r w:rsidRPr="008A2321">
              <w:rPr>
                <w:rFonts w:ascii="Calibri" w:eastAsia="Calibri" w:hAnsi="Calibri" w:cs="Calibri"/>
                <w:color w:val="000000"/>
                <w:sz w:val="18"/>
                <w:szCs w:val="18"/>
              </w:rPr>
              <w:t>MKiDN</w:t>
            </w:r>
            <w:proofErr w:type="spellEnd"/>
            <w:r w:rsidRPr="008A2321">
              <w:rPr>
                <w:rFonts w:ascii="Calibri" w:eastAsia="Calibri" w:hAnsi="Calibri" w:cs="Calibri"/>
                <w:color w:val="000000"/>
                <w:sz w:val="18"/>
                <w:szCs w:val="18"/>
              </w:rPr>
              <w:t>.</w:t>
            </w:r>
          </w:p>
        </w:tc>
      </w:tr>
      <w:tr w:rsidR="005458AC" w:rsidRPr="00A564B8" w:rsidTr="001906FC">
        <w:trPr>
          <w:jc w:val="center"/>
        </w:trPr>
        <w:tc>
          <w:tcPr>
            <w:tcW w:w="2282" w:type="dxa"/>
            <w:shd w:val="clear" w:color="auto" w:fill="auto"/>
          </w:tcPr>
          <w:p w:rsidR="005458AC" w:rsidRPr="008A2321" w:rsidRDefault="005458AC"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Rozwój Muzeum Kolejnictwa i stworzenie Parku </w:t>
            </w:r>
            <w:proofErr w:type="spellStart"/>
            <w:r w:rsidRPr="008A2321">
              <w:rPr>
                <w:rFonts w:ascii="Calibri" w:eastAsia="Calibri" w:hAnsi="Calibri" w:cs="Calibri"/>
                <w:color w:val="000000"/>
                <w:sz w:val="18"/>
                <w:szCs w:val="18"/>
                <w:lang w:eastAsia="en-US"/>
              </w:rPr>
              <w:t>Kulturowo-Techniczo-Historycznego-Centrum</w:t>
            </w:r>
            <w:proofErr w:type="spellEnd"/>
            <w:r w:rsidRPr="008A2321">
              <w:rPr>
                <w:rFonts w:ascii="Calibri" w:eastAsia="Calibri" w:hAnsi="Calibri" w:cs="Calibri"/>
                <w:color w:val="000000"/>
                <w:sz w:val="18"/>
                <w:szCs w:val="18"/>
                <w:lang w:eastAsia="en-US"/>
              </w:rPr>
              <w:t xml:space="preserve"> Cywilizacji i Techniki</w:t>
            </w:r>
          </w:p>
        </w:tc>
        <w:tc>
          <w:tcPr>
            <w:tcW w:w="1469" w:type="dxa"/>
            <w:shd w:val="clear" w:color="auto" w:fill="auto"/>
          </w:tcPr>
          <w:p w:rsidR="005458AC" w:rsidRPr="008A2321" w:rsidRDefault="005458AC"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5458AC" w:rsidRPr="008A2321" w:rsidRDefault="005458AC" w:rsidP="00062068">
            <w:pPr>
              <w:spacing w:line="276" w:lineRule="auto"/>
              <w:jc w:val="center"/>
              <w:rPr>
                <w:rFonts w:ascii="Calibri" w:eastAsia="Calibri" w:hAnsi="Calibri" w:cs="Calibri"/>
                <w:sz w:val="18"/>
                <w:szCs w:val="18"/>
                <w:lang w:eastAsia="en-US"/>
              </w:rPr>
            </w:pPr>
            <w:r w:rsidRPr="000F643E">
              <w:rPr>
                <w:rFonts w:ascii="Calibri" w:eastAsia="Calibri" w:hAnsi="Calibri" w:cs="Calibri"/>
                <w:sz w:val="18"/>
                <w:szCs w:val="18"/>
                <w:lang w:eastAsia="en-US"/>
              </w:rPr>
              <w:t>Możliwości finansowania w</w:t>
            </w:r>
            <w:r>
              <w:rPr>
                <w:rFonts w:ascii="Calibri" w:eastAsia="Calibri" w:hAnsi="Calibri" w:cs="Calibri"/>
                <w:sz w:val="18"/>
                <w:szCs w:val="18"/>
                <w:lang w:eastAsia="en-US"/>
              </w:rPr>
              <w:t> </w:t>
            </w:r>
            <w:r w:rsidRPr="000F643E">
              <w:rPr>
                <w:rFonts w:ascii="Calibri" w:eastAsia="Calibri" w:hAnsi="Calibri" w:cs="Calibri"/>
                <w:sz w:val="18"/>
                <w:szCs w:val="18"/>
                <w:lang w:eastAsia="en-US"/>
              </w:rPr>
              <w:t>tym określenie potencjalnych źródeł będą przedmiotem dalszej analizy po zakończeniu negocjacji programów operacyjnych</w:t>
            </w:r>
          </w:p>
        </w:tc>
        <w:tc>
          <w:tcPr>
            <w:tcW w:w="4758" w:type="dxa"/>
            <w:shd w:val="clear" w:color="auto" w:fill="auto"/>
          </w:tcPr>
          <w:p w:rsidR="005458AC" w:rsidRPr="008A2321" w:rsidRDefault="005458AC" w:rsidP="001906FC">
            <w:pPr>
              <w:spacing w:line="276" w:lineRule="auto"/>
              <w:rPr>
                <w:rFonts w:ascii="Calibri" w:eastAsia="Calibri" w:hAnsi="Calibri" w:cs="Calibri"/>
                <w:color w:val="000000"/>
                <w:sz w:val="18"/>
                <w:szCs w:val="18"/>
                <w:lang w:eastAsia="en-US"/>
              </w:rPr>
            </w:pPr>
            <w:r>
              <w:rPr>
                <w:rFonts w:ascii="Calibri" w:hAnsi="Calibri" w:cs="Calibri"/>
                <w:color w:val="000000"/>
                <w:sz w:val="18"/>
                <w:szCs w:val="18"/>
              </w:rPr>
              <w:t>Warunki realizacji do określenia w zależności od źródeł finansowania</w:t>
            </w:r>
            <w:r w:rsidRPr="00E40704">
              <w:rPr>
                <w:rFonts w:ascii="Calibri" w:hAnsi="Calibri" w:cs="Calibri"/>
                <w:color w:val="000000"/>
                <w:sz w:val="18"/>
                <w:szCs w:val="18"/>
              </w:rPr>
              <w:t>.</w:t>
            </w:r>
          </w:p>
        </w:tc>
      </w:tr>
      <w:tr w:rsidR="00DB2447" w:rsidRPr="00A564B8" w:rsidTr="001906FC">
        <w:trPr>
          <w:jc w:val="center"/>
        </w:trPr>
        <w:tc>
          <w:tcPr>
            <w:tcW w:w="2282" w:type="dxa"/>
            <w:shd w:val="clear" w:color="auto" w:fill="auto"/>
          </w:tcPr>
          <w:p w:rsidR="00DB2447" w:rsidRPr="008A2321" w:rsidRDefault="00DB2447" w:rsidP="001906FC">
            <w:pPr>
              <w:spacing w:line="276" w:lineRule="auto"/>
              <w:rPr>
                <w:rFonts w:ascii="Calibri" w:eastAsia="Calibri" w:hAnsi="Calibri" w:cs="Calibri"/>
                <w:sz w:val="18"/>
                <w:szCs w:val="18"/>
                <w:lang w:eastAsia="en-US"/>
              </w:rPr>
            </w:pPr>
            <w:r w:rsidRPr="008A2321">
              <w:rPr>
                <w:rFonts w:ascii="Calibri" w:eastAsia="Calibri" w:hAnsi="Calibri" w:cs="Calibri"/>
                <w:color w:val="000000"/>
                <w:sz w:val="18"/>
                <w:szCs w:val="18"/>
                <w:lang w:eastAsia="en-US"/>
              </w:rPr>
              <w:t>Tworzenie i rozwój ośrodków onkologicznych (projekt systemowy), w tym Siedleckiego Ośrodka Onkologicznego</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062068">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Środki budżetu państwa</w:t>
            </w:r>
          </w:p>
        </w:tc>
        <w:tc>
          <w:tcPr>
            <w:tcW w:w="4758" w:type="dxa"/>
            <w:shd w:val="clear" w:color="auto" w:fill="auto"/>
          </w:tcPr>
          <w:p w:rsidR="00DB2447" w:rsidRPr="008A2321" w:rsidRDefault="00DB2447"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Projekt w części właściwej zakresu rzeczowego może być zrealizowany w ramach Narodowego programu zwalczania chorób nowotworowych finansowanego z budżetu środków krajowych pozostających w dyspozycji Ministerstwa Zdrowia (dalej: MZ), realizowanych w drodze konkursu ofert.</w:t>
            </w:r>
          </w:p>
          <w:p w:rsidR="00DB2447" w:rsidRPr="008A2321" w:rsidRDefault="00DB2447" w:rsidP="00B81543">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Realizacja przedsięwzięcia jest uzależniona od wyników postępowania konkursowego i ewentualnego wyboru jako realizatora zgodnie z kryteriami wyboru realizatorów, opisem programu oraz dostępności środków.</w:t>
            </w:r>
          </w:p>
        </w:tc>
      </w:tr>
      <w:tr w:rsidR="00DB2447" w:rsidRPr="00A564B8" w:rsidTr="001906FC">
        <w:trPr>
          <w:jc w:val="center"/>
        </w:trPr>
        <w:tc>
          <w:tcPr>
            <w:tcW w:w="2282" w:type="dxa"/>
            <w:shd w:val="clear" w:color="auto" w:fill="auto"/>
          </w:tcPr>
          <w:p w:rsidR="00DB2447" w:rsidRPr="008A2321" w:rsidRDefault="00B81543"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Poprawa funkcjonowania i </w:t>
            </w:r>
            <w:r w:rsidR="004F0208" w:rsidRPr="008A2321">
              <w:rPr>
                <w:rFonts w:ascii="Calibri" w:eastAsia="Calibri" w:hAnsi="Calibri" w:cs="Calibri"/>
                <w:color w:val="000000"/>
                <w:sz w:val="18"/>
                <w:szCs w:val="18"/>
                <w:lang w:eastAsia="en-US"/>
              </w:rPr>
              <w:t xml:space="preserve">efektywności kosztowej </w:t>
            </w:r>
            <w:r w:rsidRPr="008A2321">
              <w:rPr>
                <w:rFonts w:ascii="Calibri" w:eastAsia="Calibri" w:hAnsi="Calibri" w:cs="Calibri"/>
                <w:color w:val="000000"/>
                <w:sz w:val="18"/>
                <w:szCs w:val="18"/>
                <w:lang w:eastAsia="en-US"/>
              </w:rPr>
              <w:t>leczenia psychiatrycznego w </w:t>
            </w:r>
            <w:r w:rsidR="004F0208" w:rsidRPr="008A2321">
              <w:rPr>
                <w:rFonts w:ascii="Calibri" w:eastAsia="Calibri" w:hAnsi="Calibri" w:cs="Calibri"/>
                <w:color w:val="000000"/>
                <w:sz w:val="18"/>
                <w:szCs w:val="18"/>
                <w:lang w:eastAsia="en-US"/>
              </w:rPr>
              <w:t>Mazowieckim Szpitalu Wojewódzkim Drewnica</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133A62"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RPO</w:t>
            </w:r>
          </w:p>
        </w:tc>
        <w:tc>
          <w:tcPr>
            <w:tcW w:w="4758" w:type="dxa"/>
            <w:shd w:val="clear" w:color="auto" w:fill="auto"/>
          </w:tcPr>
          <w:p w:rsidR="00DB2447" w:rsidRPr="008A2321" w:rsidRDefault="00133A62" w:rsidP="001906FC">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 xml:space="preserve">Realizacja przedsięwzięcia będzie uzależniona od finalnego zakresu Policy </w:t>
            </w:r>
            <w:proofErr w:type="spellStart"/>
            <w:r w:rsidRPr="008A2321">
              <w:rPr>
                <w:rFonts w:ascii="Calibri" w:eastAsia="Calibri" w:hAnsi="Calibri" w:cs="Calibri"/>
                <w:color w:val="000000"/>
                <w:sz w:val="18"/>
                <w:szCs w:val="18"/>
                <w:lang w:eastAsia="en-US"/>
              </w:rPr>
              <w:t>paper</w:t>
            </w:r>
            <w:proofErr w:type="spellEnd"/>
            <w:r w:rsidRPr="008A2321">
              <w:rPr>
                <w:rFonts w:ascii="Calibri" w:eastAsia="Calibri" w:hAnsi="Calibri" w:cs="Calibri"/>
                <w:color w:val="000000"/>
                <w:sz w:val="18"/>
                <w:szCs w:val="18"/>
                <w:lang w:eastAsia="en-US"/>
              </w:rPr>
              <w:t xml:space="preserve"> w obszarze zdrowia oraz od rozstrzygnięć Komit</w:t>
            </w:r>
            <w:r w:rsidR="00B81543" w:rsidRPr="008A2321">
              <w:rPr>
                <w:rFonts w:ascii="Calibri" w:eastAsia="Calibri" w:hAnsi="Calibri" w:cs="Calibri"/>
                <w:color w:val="000000"/>
                <w:sz w:val="18"/>
                <w:szCs w:val="18"/>
                <w:lang w:eastAsia="en-US"/>
              </w:rPr>
              <w:t>etu Sterującego, o którym mowa w </w:t>
            </w:r>
            <w:r w:rsidRPr="008A2321">
              <w:rPr>
                <w:rFonts w:ascii="Calibri" w:eastAsia="Calibri" w:hAnsi="Calibri" w:cs="Calibri"/>
                <w:color w:val="000000"/>
                <w:sz w:val="18"/>
                <w:szCs w:val="18"/>
                <w:lang w:eastAsia="en-US"/>
              </w:rPr>
              <w:t>Umowie Partnerstwa.</w:t>
            </w:r>
          </w:p>
        </w:tc>
      </w:tr>
      <w:tr w:rsidR="00DB2447" w:rsidRPr="00A564B8" w:rsidTr="001906FC">
        <w:trPr>
          <w:jc w:val="center"/>
        </w:trPr>
        <w:tc>
          <w:tcPr>
            <w:tcW w:w="2282" w:type="dxa"/>
            <w:shd w:val="clear" w:color="auto" w:fill="auto"/>
          </w:tcPr>
          <w:p w:rsidR="00DB2447" w:rsidRPr="008A2321" w:rsidRDefault="00DB2447" w:rsidP="004D4028">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Wsparcie dla Państwowego Ratownictwa Medycznego, w tym również tworzenie i modernizacja  SOR.</w:t>
            </w:r>
          </w:p>
        </w:tc>
        <w:tc>
          <w:tcPr>
            <w:tcW w:w="1469"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Strona samorządowa</w:t>
            </w:r>
          </w:p>
        </w:tc>
        <w:tc>
          <w:tcPr>
            <w:tcW w:w="1628" w:type="dxa"/>
            <w:shd w:val="clear" w:color="auto" w:fill="auto"/>
          </w:tcPr>
          <w:p w:rsidR="00DB2447" w:rsidRPr="008A2321" w:rsidRDefault="00DB2447" w:rsidP="001906FC">
            <w:pPr>
              <w:spacing w:line="276" w:lineRule="auto"/>
              <w:jc w:val="center"/>
              <w:rPr>
                <w:rFonts w:ascii="Calibri" w:eastAsia="Calibri" w:hAnsi="Calibri" w:cs="Calibri"/>
                <w:sz w:val="18"/>
                <w:szCs w:val="18"/>
                <w:lang w:eastAsia="en-US"/>
              </w:rPr>
            </w:pPr>
            <w:r w:rsidRPr="008A2321">
              <w:rPr>
                <w:rFonts w:ascii="Calibri" w:eastAsia="Calibri" w:hAnsi="Calibri" w:cs="Calibri"/>
                <w:sz w:val="18"/>
                <w:szCs w:val="18"/>
                <w:lang w:eastAsia="en-US"/>
              </w:rPr>
              <w:t>właściwy krajowy program operacyjny na lata 2014</w:t>
            </w:r>
            <w:r w:rsidR="00D85517" w:rsidRPr="008A2321">
              <w:rPr>
                <w:rFonts w:ascii="Calibri" w:hAnsi="Calibri" w:cs="Calibri"/>
                <w:sz w:val="18"/>
                <w:szCs w:val="18"/>
              </w:rPr>
              <w:t xml:space="preserve"> – </w:t>
            </w:r>
            <w:r w:rsidRPr="008A2321">
              <w:rPr>
                <w:rFonts w:ascii="Calibri" w:eastAsia="Calibri" w:hAnsi="Calibri" w:cs="Calibri"/>
                <w:sz w:val="18"/>
                <w:szCs w:val="18"/>
                <w:lang w:eastAsia="en-US"/>
              </w:rPr>
              <w:t>2020</w:t>
            </w:r>
          </w:p>
        </w:tc>
        <w:tc>
          <w:tcPr>
            <w:tcW w:w="4758" w:type="dxa"/>
            <w:shd w:val="clear" w:color="auto" w:fill="auto"/>
          </w:tcPr>
          <w:p w:rsidR="00DB2447" w:rsidRPr="008A2321" w:rsidRDefault="00DB2447" w:rsidP="00062068">
            <w:pPr>
              <w:spacing w:line="276" w:lineRule="auto"/>
              <w:rPr>
                <w:rFonts w:ascii="Calibri" w:eastAsia="Calibri" w:hAnsi="Calibri" w:cs="Calibri"/>
                <w:color w:val="000000"/>
                <w:sz w:val="18"/>
                <w:szCs w:val="18"/>
                <w:lang w:eastAsia="en-US"/>
              </w:rPr>
            </w:pPr>
            <w:r w:rsidRPr="008A2321">
              <w:rPr>
                <w:rFonts w:ascii="Calibri" w:eastAsia="Calibri" w:hAnsi="Calibri" w:cs="Calibri"/>
                <w:color w:val="000000"/>
                <w:sz w:val="18"/>
                <w:szCs w:val="18"/>
                <w:lang w:eastAsia="en-US"/>
              </w:rPr>
              <w:t>Możliwość udziału w konkursie właściwego krajowego programu operacyjnego na lata 2014</w:t>
            </w:r>
            <w:r w:rsidR="00D85517" w:rsidRPr="008A2321">
              <w:rPr>
                <w:rFonts w:ascii="Calibri" w:hAnsi="Calibri" w:cs="Calibri"/>
                <w:sz w:val="18"/>
                <w:szCs w:val="18"/>
              </w:rPr>
              <w:t xml:space="preserve"> – </w:t>
            </w:r>
            <w:r w:rsidRPr="008A2321">
              <w:rPr>
                <w:rFonts w:ascii="Calibri" w:eastAsia="Calibri" w:hAnsi="Calibri" w:cs="Calibri"/>
                <w:color w:val="000000"/>
                <w:sz w:val="18"/>
                <w:szCs w:val="18"/>
                <w:lang w:eastAsia="en-US"/>
              </w:rPr>
              <w:t>2020. Realizacja uzależniona od finalizacji prac nad programem i dostępności środków.</w:t>
            </w:r>
          </w:p>
        </w:tc>
      </w:tr>
      <w:tr w:rsidR="00DB2447" w:rsidRPr="00A564B8" w:rsidTr="001906FC">
        <w:trPr>
          <w:jc w:val="center"/>
        </w:trPr>
        <w:tc>
          <w:tcPr>
            <w:tcW w:w="2282" w:type="dxa"/>
            <w:shd w:val="clear" w:color="auto" w:fill="auto"/>
          </w:tcPr>
          <w:p w:rsidR="00DB2447" w:rsidRPr="0052789F" w:rsidRDefault="00DB2447" w:rsidP="00C6605A">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 xml:space="preserve">Poprawa dostępności usług do opieki zdrowotnej poprzez modernizację </w:t>
            </w:r>
            <w:r w:rsidRPr="0052789F">
              <w:rPr>
                <w:rFonts w:ascii="Calibri" w:eastAsia="Calibri" w:hAnsi="Calibri" w:cs="Calibri"/>
                <w:color w:val="000000"/>
                <w:sz w:val="18"/>
                <w:szCs w:val="18"/>
                <w:lang w:eastAsia="en-US"/>
              </w:rPr>
              <w:lastRenderedPageBreak/>
              <w:t xml:space="preserve">infrastruktury dla potrzeb Centrum Rehabilitacji i Hospicjum oraz Centralnej </w:t>
            </w:r>
            <w:proofErr w:type="spellStart"/>
            <w:r w:rsidRPr="0052789F">
              <w:rPr>
                <w:rFonts w:ascii="Calibri" w:eastAsia="Calibri" w:hAnsi="Calibri" w:cs="Calibri"/>
                <w:color w:val="000000"/>
                <w:sz w:val="18"/>
                <w:szCs w:val="18"/>
                <w:lang w:eastAsia="en-US"/>
              </w:rPr>
              <w:t>Sterylizatorni</w:t>
            </w:r>
            <w:proofErr w:type="spellEnd"/>
            <w:r w:rsidRPr="0052789F">
              <w:rPr>
                <w:rFonts w:ascii="Calibri" w:eastAsia="Calibri" w:hAnsi="Calibri" w:cs="Calibri"/>
                <w:color w:val="000000"/>
                <w:sz w:val="18"/>
                <w:szCs w:val="18"/>
                <w:lang w:eastAsia="en-US"/>
              </w:rPr>
              <w:t xml:space="preserve"> w Radomskim Szpitalu Specjalistycznym</w:t>
            </w:r>
          </w:p>
        </w:tc>
        <w:tc>
          <w:tcPr>
            <w:tcW w:w="1469"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lastRenderedPageBreak/>
              <w:t>Strona samorządowa</w:t>
            </w:r>
          </w:p>
        </w:tc>
        <w:tc>
          <w:tcPr>
            <w:tcW w:w="1628" w:type="dxa"/>
            <w:shd w:val="clear" w:color="auto" w:fill="auto"/>
          </w:tcPr>
          <w:p w:rsidR="00DB2447" w:rsidRPr="0052789F" w:rsidRDefault="00DB2447"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DB2447" w:rsidRPr="0052789F" w:rsidRDefault="00133A62" w:rsidP="005919E3">
            <w:pPr>
              <w:spacing w:line="276" w:lineRule="auto"/>
              <w:rPr>
                <w:rFonts w:ascii="Calibri" w:eastAsia="Calibri" w:hAnsi="Calibri" w:cs="Calibri"/>
                <w:sz w:val="18"/>
                <w:szCs w:val="18"/>
                <w:lang w:eastAsia="en-US"/>
              </w:rPr>
            </w:pPr>
            <w:r w:rsidRPr="0052789F">
              <w:rPr>
                <w:rFonts w:ascii="Calibri" w:eastAsia="Calibri" w:hAnsi="Calibri" w:cs="Calibri"/>
                <w:color w:val="000000"/>
                <w:sz w:val="18"/>
                <w:szCs w:val="18"/>
                <w:lang w:eastAsia="en-US"/>
              </w:rPr>
              <w:t xml:space="preserve">Projekt będzie realizowany w ramach </w:t>
            </w:r>
            <w:r w:rsidR="005919E3" w:rsidRPr="0052789F">
              <w:rPr>
                <w:rFonts w:ascii="Calibri" w:eastAsia="Calibri" w:hAnsi="Calibri" w:cs="Calibri"/>
                <w:color w:val="000000"/>
                <w:sz w:val="18"/>
                <w:szCs w:val="18"/>
                <w:lang w:eastAsia="en-US"/>
              </w:rPr>
              <w:t>Regionalnych Inwesty</w:t>
            </w:r>
            <w:r w:rsidR="00310589" w:rsidRPr="0052789F">
              <w:rPr>
                <w:rFonts w:ascii="Calibri" w:eastAsia="Calibri" w:hAnsi="Calibri" w:cs="Calibri"/>
                <w:color w:val="000000"/>
                <w:sz w:val="18"/>
                <w:szCs w:val="18"/>
                <w:lang w:eastAsia="en-US"/>
              </w:rPr>
              <w:t>cji Terytorialnych (dalej: RIT)</w:t>
            </w:r>
            <w:r w:rsidRPr="0052789F">
              <w:rPr>
                <w:rFonts w:ascii="Calibri" w:eastAsia="Calibri" w:hAnsi="Calibri" w:cs="Calibri"/>
                <w:color w:val="000000"/>
                <w:sz w:val="18"/>
                <w:szCs w:val="18"/>
                <w:lang w:eastAsia="en-US"/>
              </w:rPr>
              <w:t xml:space="preserve">, w zależności od wyników negocjacji RPO z KE. </w:t>
            </w:r>
            <w:r w:rsidR="00DB2447" w:rsidRPr="0052789F">
              <w:rPr>
                <w:rFonts w:ascii="Calibri" w:eastAsia="Calibri" w:hAnsi="Calibri" w:cs="Calibri"/>
                <w:color w:val="000000"/>
                <w:sz w:val="18"/>
                <w:szCs w:val="18"/>
                <w:lang w:eastAsia="en-US"/>
              </w:rPr>
              <w:t xml:space="preserve">Realizacja przedsięwzięcia będzie </w:t>
            </w:r>
            <w:r w:rsidR="00DB2447" w:rsidRPr="0052789F">
              <w:rPr>
                <w:rFonts w:ascii="Calibri" w:eastAsia="Calibri" w:hAnsi="Calibri" w:cs="Calibri"/>
                <w:color w:val="000000"/>
                <w:sz w:val="18"/>
                <w:szCs w:val="18"/>
                <w:lang w:eastAsia="en-US"/>
              </w:rPr>
              <w:lastRenderedPageBreak/>
              <w:t>uzależniona od finalnego zakresu</w:t>
            </w:r>
            <w:r w:rsidR="00B81543" w:rsidRPr="0052789F">
              <w:rPr>
                <w:rFonts w:ascii="Calibri" w:eastAsia="Calibri" w:hAnsi="Calibri" w:cs="Calibri"/>
                <w:color w:val="000000"/>
                <w:sz w:val="18"/>
                <w:szCs w:val="18"/>
                <w:lang w:eastAsia="en-US"/>
              </w:rPr>
              <w:t xml:space="preserve"> Policy </w:t>
            </w:r>
            <w:proofErr w:type="spellStart"/>
            <w:r w:rsidR="00B81543" w:rsidRPr="0052789F">
              <w:rPr>
                <w:rFonts w:ascii="Calibri" w:eastAsia="Calibri" w:hAnsi="Calibri" w:cs="Calibri"/>
                <w:color w:val="000000"/>
                <w:sz w:val="18"/>
                <w:szCs w:val="18"/>
                <w:lang w:eastAsia="en-US"/>
              </w:rPr>
              <w:t>paper</w:t>
            </w:r>
            <w:proofErr w:type="spellEnd"/>
            <w:r w:rsidR="00B81543" w:rsidRPr="0052789F">
              <w:rPr>
                <w:rFonts w:ascii="Calibri" w:eastAsia="Calibri" w:hAnsi="Calibri" w:cs="Calibri"/>
                <w:color w:val="000000"/>
                <w:sz w:val="18"/>
                <w:szCs w:val="18"/>
                <w:lang w:eastAsia="en-US"/>
              </w:rPr>
              <w:t xml:space="preserve"> w </w:t>
            </w:r>
            <w:r w:rsidR="00DB2447" w:rsidRPr="0052789F">
              <w:rPr>
                <w:rFonts w:ascii="Calibri" w:eastAsia="Calibri" w:hAnsi="Calibri" w:cs="Calibri"/>
                <w:color w:val="000000"/>
                <w:sz w:val="18"/>
                <w:szCs w:val="18"/>
                <w:lang w:eastAsia="en-US"/>
              </w:rPr>
              <w:t>obszarze zdrowia oraz od rozstrzygnięć Komitetu Sterującego, o którym mowa w Umowie Partnerstwa.</w:t>
            </w:r>
          </w:p>
        </w:tc>
      </w:tr>
      <w:tr w:rsidR="00FD1AD1" w:rsidRPr="00A564B8" w:rsidTr="001906FC">
        <w:trPr>
          <w:jc w:val="center"/>
        </w:trPr>
        <w:tc>
          <w:tcPr>
            <w:tcW w:w="2282" w:type="dxa"/>
            <w:shd w:val="clear" w:color="auto" w:fill="auto"/>
          </w:tcPr>
          <w:p w:rsidR="00FD1AD1" w:rsidRPr="0052789F" w:rsidRDefault="00FD1AD1" w:rsidP="00581553">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lastRenderedPageBreak/>
              <w:t>Poprawa dostępności mieszkańców regionu radomskiego do wysokiej jakości usług publicznych w zakresie ochrony zdrowia</w:t>
            </w:r>
          </w:p>
        </w:tc>
        <w:tc>
          <w:tcPr>
            <w:tcW w:w="1469" w:type="dxa"/>
            <w:shd w:val="clear" w:color="auto" w:fill="auto"/>
          </w:tcPr>
          <w:p w:rsidR="00FD1AD1" w:rsidRPr="0052789F" w:rsidRDefault="00FD1AD1" w:rsidP="00581553">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581553">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FD1AD1" w:rsidRPr="0052789F" w:rsidRDefault="00FD1AD1" w:rsidP="005919E3">
            <w:pPr>
              <w:spacing w:line="276" w:lineRule="auto"/>
              <w:rPr>
                <w:rFonts w:ascii="Calibri" w:eastAsia="Calibri" w:hAnsi="Calibri" w:cs="Calibri"/>
                <w:sz w:val="18"/>
                <w:szCs w:val="18"/>
                <w:lang w:eastAsia="en-US"/>
              </w:rPr>
            </w:pPr>
            <w:r w:rsidRPr="0052789F">
              <w:rPr>
                <w:rFonts w:ascii="Calibri" w:eastAsia="Calibri" w:hAnsi="Calibri" w:cs="Calibri"/>
                <w:color w:val="000000"/>
                <w:sz w:val="18"/>
                <w:szCs w:val="18"/>
                <w:lang w:eastAsia="en-US"/>
              </w:rPr>
              <w:t xml:space="preserve">Projekt kompleksowy będzie realizowany w ramach </w:t>
            </w:r>
            <w:r w:rsidR="005919E3" w:rsidRPr="0052789F">
              <w:rPr>
                <w:rFonts w:ascii="Calibri" w:eastAsia="Calibri" w:hAnsi="Calibri" w:cs="Calibri"/>
                <w:color w:val="000000"/>
                <w:sz w:val="18"/>
                <w:szCs w:val="18"/>
                <w:lang w:eastAsia="en-US"/>
              </w:rPr>
              <w:t xml:space="preserve"> RIT</w:t>
            </w:r>
            <w:r w:rsidRPr="0052789F">
              <w:rPr>
                <w:rFonts w:ascii="Calibri" w:eastAsia="Calibri" w:hAnsi="Calibri" w:cs="Calibri"/>
                <w:color w:val="000000"/>
                <w:sz w:val="18"/>
                <w:szCs w:val="18"/>
                <w:lang w:eastAsia="en-US"/>
              </w:rPr>
              <w:t xml:space="preserve">. Realizacja przedsięwzięcia będzie uzależniona od finalnego zakresu Policy </w:t>
            </w:r>
            <w:proofErr w:type="spellStart"/>
            <w:r w:rsidRPr="0052789F">
              <w:rPr>
                <w:rFonts w:ascii="Calibri" w:eastAsia="Calibri" w:hAnsi="Calibri" w:cs="Calibri"/>
                <w:color w:val="000000"/>
                <w:sz w:val="18"/>
                <w:szCs w:val="18"/>
                <w:lang w:eastAsia="en-US"/>
              </w:rPr>
              <w:t>paper</w:t>
            </w:r>
            <w:proofErr w:type="spellEnd"/>
            <w:r w:rsidRPr="0052789F">
              <w:rPr>
                <w:rFonts w:ascii="Calibri" w:eastAsia="Calibri" w:hAnsi="Calibri" w:cs="Calibri"/>
                <w:color w:val="000000"/>
                <w:sz w:val="18"/>
                <w:szCs w:val="18"/>
                <w:lang w:eastAsia="en-US"/>
              </w:rPr>
              <w:t xml:space="preserve"> w obszarze zdrowia oraz od rozstrzygnięć Komitetu Sterującego</w:t>
            </w:r>
            <w:r w:rsidR="00B81543" w:rsidRPr="0052789F">
              <w:rPr>
                <w:rFonts w:ascii="Calibri" w:eastAsia="Calibri" w:hAnsi="Calibri" w:cs="Calibri"/>
                <w:color w:val="000000"/>
                <w:sz w:val="18"/>
                <w:szCs w:val="18"/>
                <w:lang w:eastAsia="en-US"/>
              </w:rPr>
              <w:t>,</w:t>
            </w:r>
            <w:r w:rsidRPr="0052789F">
              <w:rPr>
                <w:rFonts w:ascii="Calibri" w:eastAsia="Calibri" w:hAnsi="Calibri" w:cs="Calibri"/>
                <w:color w:val="000000"/>
                <w:sz w:val="18"/>
                <w:szCs w:val="18"/>
                <w:lang w:eastAsia="en-US"/>
              </w:rPr>
              <w:t xml:space="preserve"> o którym mowa w Umowie Partnerstwa.</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Tworzenie i rozwój ośrodków geriatrycznych (projekt systemowy)</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FD1AD1" w:rsidRPr="0052789F" w:rsidRDefault="00FD1AD1" w:rsidP="001906FC">
            <w:pPr>
              <w:spacing w:line="276" w:lineRule="auto"/>
              <w:rPr>
                <w:rFonts w:ascii="Calibri" w:eastAsia="Calibri" w:hAnsi="Calibri" w:cs="Calibri"/>
                <w:sz w:val="18"/>
                <w:szCs w:val="18"/>
                <w:lang w:eastAsia="en-US"/>
              </w:rPr>
            </w:pPr>
            <w:r w:rsidRPr="0052789F">
              <w:rPr>
                <w:rFonts w:ascii="Calibri" w:eastAsia="Calibri" w:hAnsi="Calibri" w:cs="Calibri"/>
                <w:color w:val="000000"/>
                <w:sz w:val="18"/>
                <w:szCs w:val="18"/>
                <w:lang w:eastAsia="en-US"/>
              </w:rPr>
              <w:t xml:space="preserve">Realizacja przedsięwzięcia będzie uzależniona od finalnego zakresu Policy </w:t>
            </w:r>
            <w:proofErr w:type="spellStart"/>
            <w:r w:rsidRPr="0052789F">
              <w:rPr>
                <w:rFonts w:ascii="Calibri" w:eastAsia="Calibri" w:hAnsi="Calibri" w:cs="Calibri"/>
                <w:color w:val="000000"/>
                <w:sz w:val="18"/>
                <w:szCs w:val="18"/>
                <w:lang w:eastAsia="en-US"/>
              </w:rPr>
              <w:t>paper</w:t>
            </w:r>
            <w:proofErr w:type="spellEnd"/>
            <w:r w:rsidRPr="0052789F">
              <w:rPr>
                <w:rFonts w:ascii="Calibri" w:eastAsia="Calibri" w:hAnsi="Calibri" w:cs="Calibri"/>
                <w:color w:val="000000"/>
                <w:sz w:val="18"/>
                <w:szCs w:val="18"/>
                <w:lang w:eastAsia="en-US"/>
              </w:rPr>
              <w:t xml:space="preserve"> w obszarze zdrowia oraz od rozstrzygnięć Komitetu Sterującego</w:t>
            </w:r>
            <w:r w:rsidR="00B81543" w:rsidRPr="0052789F">
              <w:rPr>
                <w:rFonts w:ascii="Calibri" w:eastAsia="Calibri" w:hAnsi="Calibri" w:cs="Calibri"/>
                <w:color w:val="000000"/>
                <w:sz w:val="18"/>
                <w:szCs w:val="18"/>
                <w:lang w:eastAsia="en-US"/>
              </w:rPr>
              <w:t>,</w:t>
            </w:r>
            <w:r w:rsidRPr="0052789F">
              <w:rPr>
                <w:rFonts w:ascii="Calibri" w:eastAsia="Calibri" w:hAnsi="Calibri" w:cs="Calibri"/>
                <w:color w:val="000000"/>
                <w:sz w:val="18"/>
                <w:szCs w:val="18"/>
                <w:lang w:eastAsia="en-US"/>
              </w:rPr>
              <w:t xml:space="preserve"> o którym mowa w Umowie Partnerstwa.</w:t>
            </w:r>
          </w:p>
        </w:tc>
      </w:tr>
      <w:tr w:rsidR="007F5EE1" w:rsidRPr="00A564B8" w:rsidTr="001906FC">
        <w:trPr>
          <w:jc w:val="center"/>
        </w:trPr>
        <w:tc>
          <w:tcPr>
            <w:tcW w:w="2282" w:type="dxa"/>
            <w:shd w:val="clear" w:color="auto" w:fill="auto"/>
          </w:tcPr>
          <w:p w:rsidR="007F5EE1" w:rsidRPr="0052789F" w:rsidRDefault="007F5EE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Rozbudowa źródeł wytwórczych energii cieplnej i elektrycznej w Radomiu</w:t>
            </w:r>
          </w:p>
        </w:tc>
        <w:tc>
          <w:tcPr>
            <w:tcW w:w="1469" w:type="dxa"/>
            <w:shd w:val="clear" w:color="auto" w:fill="auto"/>
          </w:tcPr>
          <w:p w:rsidR="007F5EE1" w:rsidRPr="0052789F" w:rsidRDefault="007F5EE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7F5EE1" w:rsidRPr="0052789F" w:rsidRDefault="007F5EE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 / RPO</w:t>
            </w:r>
          </w:p>
        </w:tc>
        <w:tc>
          <w:tcPr>
            <w:tcW w:w="4758" w:type="dxa"/>
            <w:shd w:val="clear" w:color="auto" w:fill="auto"/>
          </w:tcPr>
          <w:p w:rsidR="007F5EE1" w:rsidRPr="0052789F" w:rsidRDefault="007F5EE1" w:rsidP="007F5EE1">
            <w:pPr>
              <w:autoSpaceDE w:val="0"/>
              <w:autoSpaceDN w:val="0"/>
              <w:adjustRightInd w:val="0"/>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 xml:space="preserve">Realizacja projektu uwarunkowana od wyników negocjacji z KE, spełnienia warunkowości </w:t>
            </w:r>
            <w:r w:rsidRPr="0052789F">
              <w:rPr>
                <w:rFonts w:ascii="Calibri" w:eastAsia="Calibri" w:hAnsi="Calibri" w:cs="Calibri"/>
                <w:i/>
                <w:color w:val="000000"/>
                <w:sz w:val="18"/>
                <w:szCs w:val="18"/>
                <w:lang w:eastAsia="en-US"/>
              </w:rPr>
              <w:t>ex-ante</w:t>
            </w:r>
            <w:r w:rsidRPr="0052789F">
              <w:rPr>
                <w:rFonts w:ascii="Calibri" w:eastAsia="Calibri" w:hAnsi="Calibri" w:cs="Calibri"/>
                <w:color w:val="000000"/>
                <w:sz w:val="18"/>
                <w:szCs w:val="18"/>
                <w:lang w:eastAsia="en-US"/>
              </w:rPr>
              <w:t xml:space="preserve"> oraz uzależniona od dostępności środków.</w:t>
            </w:r>
          </w:p>
          <w:p w:rsidR="007F5EE1" w:rsidRPr="0052789F" w:rsidRDefault="007F5EE1" w:rsidP="007F5EE1">
            <w:pPr>
              <w:autoSpaceDE w:val="0"/>
              <w:autoSpaceDN w:val="0"/>
              <w:adjustRightInd w:val="0"/>
              <w:spacing w:line="276" w:lineRule="auto"/>
              <w:rPr>
                <w:rFonts w:ascii="Calibri" w:eastAsia="Calibri" w:hAnsi="Calibri" w:cs="Calibri"/>
                <w:color w:val="000000"/>
                <w:sz w:val="18"/>
                <w:szCs w:val="18"/>
              </w:rPr>
            </w:pPr>
            <w:r w:rsidRPr="0052789F">
              <w:rPr>
                <w:rFonts w:ascii="Calibri" w:eastAsia="Calibri" w:hAnsi="Calibri" w:cs="Calibri"/>
                <w:color w:val="000000"/>
                <w:sz w:val="18"/>
                <w:szCs w:val="18"/>
                <w:lang w:eastAsia="en-US"/>
              </w:rPr>
              <w:t xml:space="preserve">Możliwość uczestniczenia w konkursie </w:t>
            </w:r>
            <w:r w:rsidR="002D3C82" w:rsidRPr="0052789F">
              <w:rPr>
                <w:rFonts w:ascii="Calibri" w:eastAsia="Calibri" w:hAnsi="Calibri" w:cs="Calibri"/>
                <w:sz w:val="18"/>
                <w:szCs w:val="18"/>
                <w:lang w:eastAsia="en-US"/>
              </w:rPr>
              <w:t xml:space="preserve">właściwego krajowego </w:t>
            </w:r>
            <w:r w:rsidR="005919E3" w:rsidRPr="0052789F">
              <w:rPr>
                <w:rFonts w:ascii="Calibri" w:eastAsia="Calibri" w:hAnsi="Calibri" w:cs="Calibri"/>
                <w:sz w:val="18"/>
                <w:szCs w:val="18"/>
                <w:lang w:eastAsia="en-US"/>
              </w:rPr>
              <w:t>program</w:t>
            </w:r>
            <w:r w:rsidR="002D3C82" w:rsidRPr="0052789F">
              <w:rPr>
                <w:rFonts w:ascii="Calibri" w:eastAsia="Calibri" w:hAnsi="Calibri" w:cs="Calibri"/>
                <w:sz w:val="18"/>
                <w:szCs w:val="18"/>
                <w:lang w:eastAsia="en-US"/>
              </w:rPr>
              <w:t xml:space="preserve">u operacyjnego na lata 2014 – </w:t>
            </w:r>
            <w:r w:rsidR="005919E3" w:rsidRPr="0052789F">
              <w:rPr>
                <w:rFonts w:ascii="Calibri" w:eastAsia="Calibri" w:hAnsi="Calibri" w:cs="Calibri"/>
                <w:sz w:val="18"/>
                <w:szCs w:val="18"/>
                <w:lang w:eastAsia="en-US"/>
              </w:rPr>
              <w:t xml:space="preserve">2020 </w:t>
            </w:r>
            <w:r w:rsidR="002D3C82" w:rsidRPr="0052789F">
              <w:rPr>
                <w:rFonts w:ascii="Calibri" w:eastAsia="Calibri" w:hAnsi="Calibri" w:cs="Calibri"/>
                <w:color w:val="000000"/>
                <w:sz w:val="18"/>
                <w:szCs w:val="18"/>
                <w:lang w:eastAsia="en-US"/>
              </w:rPr>
              <w:t xml:space="preserve">dotyczącego </w:t>
            </w:r>
            <w:r w:rsidRPr="0052789F">
              <w:rPr>
                <w:rFonts w:ascii="Calibri" w:eastAsia="Calibri" w:hAnsi="Calibri" w:cs="Calibri"/>
                <w:color w:val="000000"/>
                <w:sz w:val="18"/>
                <w:szCs w:val="18"/>
                <w:lang w:eastAsia="en-US"/>
              </w:rPr>
              <w:t>wysokosprawnych źródeł ciepła i energii elektrycznej w ramach PI 4.7 w procedurze konkursowej.</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 xml:space="preserve">Utworzenie regionalnej Sieci </w:t>
            </w:r>
            <w:proofErr w:type="spellStart"/>
            <w:r w:rsidRPr="0052789F">
              <w:rPr>
                <w:rFonts w:ascii="Calibri" w:eastAsia="Calibri" w:hAnsi="Calibri" w:cs="Calibri"/>
                <w:color w:val="000000"/>
                <w:sz w:val="18"/>
                <w:szCs w:val="18"/>
                <w:lang w:eastAsia="en-US"/>
              </w:rPr>
              <w:t>Telemedycyny</w:t>
            </w:r>
            <w:proofErr w:type="spellEnd"/>
            <w:r w:rsidRPr="0052789F">
              <w:rPr>
                <w:rFonts w:ascii="Calibri" w:eastAsia="Calibri" w:hAnsi="Calibri" w:cs="Calibri"/>
                <w:color w:val="000000"/>
                <w:sz w:val="18"/>
                <w:szCs w:val="18"/>
                <w:lang w:eastAsia="en-US"/>
              </w:rPr>
              <w:t xml:space="preserve"> </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966A56">
            <w:pPr>
              <w:autoSpaceDE w:val="0"/>
              <w:autoSpaceDN w:val="0"/>
              <w:adjustRightInd w:val="0"/>
              <w:spacing w:line="276" w:lineRule="auto"/>
              <w:rPr>
                <w:rFonts w:ascii="Calibri" w:eastAsia="Calibri" w:hAnsi="Calibri" w:cs="Calibri"/>
                <w:color w:val="000000"/>
                <w:sz w:val="18"/>
                <w:szCs w:val="18"/>
              </w:rPr>
            </w:pPr>
            <w:r w:rsidRPr="0052789F">
              <w:rPr>
                <w:rFonts w:ascii="Calibri" w:eastAsia="Calibri" w:hAnsi="Calibri" w:cs="Calibri"/>
                <w:color w:val="000000"/>
                <w:sz w:val="18"/>
                <w:szCs w:val="18"/>
              </w:rPr>
              <w:t>Możliwość uzyskania dodatkowych punktów w konkursie właściwego krajowego programu operacyjnego na lata    2014-2020. Warunkiem jest spełnienie kryteriów programu, w tym obecność w konsorcjum z jednostką administracji rządowej.</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Pakiet inwestycji z zakresu gospodarki wodnej</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Realizacja poszczególnych przedsięwzięć wchodzących w skład pakietu uwarunkowana od wyników negocjacji z KE, spełnienia warunkowości </w:t>
            </w:r>
            <w:r w:rsidRPr="0052789F">
              <w:rPr>
                <w:rFonts w:ascii="Calibri" w:eastAsia="Calibri" w:hAnsi="Calibri" w:cs="Calibri"/>
                <w:i/>
                <w:sz w:val="18"/>
                <w:szCs w:val="18"/>
                <w:lang w:eastAsia="en-US"/>
              </w:rPr>
              <w:t>ex-ante</w:t>
            </w:r>
            <w:r w:rsidRPr="0052789F">
              <w:rPr>
                <w:rFonts w:ascii="Calibri" w:eastAsia="Calibri" w:hAnsi="Calibri" w:cs="Calibri"/>
                <w:sz w:val="18"/>
                <w:szCs w:val="18"/>
                <w:lang w:eastAsia="en-US"/>
              </w:rPr>
              <w:t xml:space="preserve"> oraz uzależniona od dostępności środków.</w:t>
            </w:r>
          </w:p>
          <w:p w:rsidR="00FD1AD1" w:rsidRPr="0052789F" w:rsidRDefault="00FD1AD1" w:rsidP="00966A56">
            <w:pPr>
              <w:spacing w:line="276" w:lineRule="auto"/>
              <w:rPr>
                <w:rFonts w:ascii="Calibri" w:eastAsia="Calibri" w:hAnsi="Calibri" w:cs="Calibri"/>
                <w:color w:val="000000"/>
                <w:sz w:val="18"/>
                <w:szCs w:val="18"/>
                <w:lang w:eastAsia="en-US"/>
              </w:rPr>
            </w:pPr>
            <w:r w:rsidRPr="0052789F">
              <w:rPr>
                <w:rFonts w:ascii="Calibri" w:eastAsia="Calibri" w:hAnsi="Calibri" w:cs="Calibri"/>
                <w:sz w:val="18"/>
                <w:szCs w:val="18"/>
                <w:lang w:eastAsia="en-US"/>
              </w:rPr>
              <w:t>Możliwość uczestniczenia w konkursie właściwego krajowego programu operacyjnego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r>
      <w:tr w:rsidR="00FD1AD1" w:rsidRPr="00A564B8" w:rsidTr="001906FC">
        <w:trPr>
          <w:jc w:val="center"/>
        </w:trPr>
        <w:tc>
          <w:tcPr>
            <w:tcW w:w="2282" w:type="dxa"/>
            <w:shd w:val="clear" w:color="auto" w:fill="auto"/>
          </w:tcPr>
          <w:p w:rsidR="00FD1AD1" w:rsidRPr="0052789F" w:rsidRDefault="00FD1AD1" w:rsidP="00260D2E">
            <w:pPr>
              <w:jc w:val="both"/>
              <w:rPr>
                <w:rFonts w:ascii="Calibri" w:hAnsi="Calibri" w:cs="Calibri"/>
                <w:color w:val="000000"/>
                <w:sz w:val="18"/>
                <w:szCs w:val="18"/>
              </w:rPr>
            </w:pPr>
            <w:r w:rsidRPr="0052789F">
              <w:rPr>
                <w:rFonts w:ascii="Calibri" w:hAnsi="Calibri" w:cs="Calibri"/>
                <w:color w:val="000000"/>
                <w:sz w:val="18"/>
                <w:szCs w:val="18"/>
                <w:lang w:eastAsia="ar-SA"/>
              </w:rPr>
              <w:t>Pakiet inwestycji wodno-kanalizacyjnych na terenie Mazowsza</w:t>
            </w:r>
          </w:p>
        </w:tc>
        <w:tc>
          <w:tcPr>
            <w:tcW w:w="1469" w:type="dxa"/>
            <w:shd w:val="clear" w:color="auto" w:fill="auto"/>
          </w:tcPr>
          <w:p w:rsidR="00FD1AD1" w:rsidRPr="0052789F" w:rsidRDefault="00FD1AD1" w:rsidP="00260D2E">
            <w:pPr>
              <w:rPr>
                <w:rFonts w:ascii="Calibri" w:hAnsi="Calibri" w:cs="Calibri"/>
                <w:sz w:val="18"/>
                <w:szCs w:val="18"/>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D85517">
            <w:pPr>
              <w:jc w:val="center"/>
              <w:rPr>
                <w:rFonts w:ascii="Calibri" w:hAnsi="Calibri" w:cs="Calibri"/>
                <w:sz w:val="18"/>
                <w:szCs w:val="18"/>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DA3A4D">
            <w:pPr>
              <w:rPr>
                <w:rFonts w:ascii="Calibri" w:hAnsi="Calibri" w:cs="Calibri"/>
                <w:sz w:val="18"/>
                <w:szCs w:val="18"/>
              </w:rPr>
            </w:pPr>
            <w:r w:rsidRPr="0052789F">
              <w:rPr>
                <w:rFonts w:ascii="Calibri" w:hAnsi="Calibri" w:cs="Calibri"/>
                <w:sz w:val="18"/>
                <w:szCs w:val="18"/>
              </w:rPr>
              <w:t>Zgodnie z derogacją właściwego krajowego programu operacyjnego na lata 2014</w:t>
            </w:r>
            <w:r w:rsidR="00D85517" w:rsidRPr="0052789F">
              <w:rPr>
                <w:rFonts w:ascii="Calibri" w:hAnsi="Calibri" w:cs="Calibri"/>
                <w:sz w:val="18"/>
                <w:szCs w:val="18"/>
              </w:rPr>
              <w:t xml:space="preserve"> – </w:t>
            </w:r>
            <w:r w:rsidRPr="0052789F">
              <w:rPr>
                <w:rFonts w:ascii="Calibri" w:hAnsi="Calibri" w:cs="Calibri"/>
                <w:sz w:val="18"/>
                <w:szCs w:val="18"/>
              </w:rPr>
              <w:t xml:space="preserve">2020 dla województwa mazowieckiego, </w:t>
            </w:r>
            <w:r w:rsidR="005919E3" w:rsidRPr="0052789F">
              <w:rPr>
                <w:rFonts w:ascii="Calibri" w:hAnsi="Calibri" w:cs="Calibri"/>
                <w:sz w:val="18"/>
                <w:szCs w:val="18"/>
              </w:rPr>
              <w:t>S</w:t>
            </w:r>
            <w:r w:rsidRPr="0052789F">
              <w:rPr>
                <w:rFonts w:ascii="Calibri" w:hAnsi="Calibri" w:cs="Calibri"/>
                <w:sz w:val="18"/>
                <w:szCs w:val="18"/>
              </w:rPr>
              <w:t xml:space="preserve">trona </w:t>
            </w:r>
            <w:r w:rsidR="005919E3" w:rsidRPr="0052789F">
              <w:rPr>
                <w:rFonts w:ascii="Calibri" w:hAnsi="Calibri" w:cs="Calibri"/>
                <w:sz w:val="18"/>
                <w:szCs w:val="18"/>
              </w:rPr>
              <w:t>R</w:t>
            </w:r>
            <w:r w:rsidRPr="0052789F">
              <w:rPr>
                <w:rFonts w:ascii="Calibri" w:hAnsi="Calibri" w:cs="Calibri"/>
                <w:sz w:val="18"/>
                <w:szCs w:val="18"/>
              </w:rPr>
              <w:t xml:space="preserve">ządowa deklaruje przeznaczyć co najmniej 200 mln EUR na gospodarkę wodno-kanalizacyjną. </w:t>
            </w:r>
            <w:r w:rsidRPr="0052789F">
              <w:rPr>
                <w:rFonts w:ascii="Calibri" w:hAnsi="Calibri" w:cs="Calibri"/>
                <w:color w:val="000000"/>
                <w:sz w:val="18"/>
                <w:szCs w:val="18"/>
              </w:rPr>
              <w:t>Możliwość udziału w konkursie właściwego krajowego programu operacyjnego na lata 2014</w:t>
            </w:r>
            <w:r w:rsidR="00D85517" w:rsidRPr="0052789F">
              <w:rPr>
                <w:rFonts w:ascii="Calibri" w:hAnsi="Calibri" w:cs="Calibri"/>
                <w:sz w:val="18"/>
                <w:szCs w:val="18"/>
              </w:rPr>
              <w:t xml:space="preserve"> – </w:t>
            </w:r>
            <w:r w:rsidRPr="0052789F">
              <w:rPr>
                <w:rFonts w:ascii="Calibri" w:hAnsi="Calibri" w:cs="Calibri"/>
                <w:color w:val="000000"/>
                <w:sz w:val="18"/>
                <w:szCs w:val="18"/>
              </w:rPr>
              <w:t>2020.</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Pakiet inwestycji z zakresu gospodarowania odpadami</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Realizacja poszczególnych przedsięwzięć wchodzących w skład pakietu uwarunkowana od wyników negocjacji z KE, spełnienia warunkowości </w:t>
            </w:r>
            <w:r w:rsidRPr="0052789F">
              <w:rPr>
                <w:rFonts w:ascii="Calibri" w:eastAsia="Calibri" w:hAnsi="Calibri" w:cs="Calibri"/>
                <w:i/>
                <w:sz w:val="18"/>
                <w:szCs w:val="18"/>
                <w:lang w:eastAsia="en-US"/>
              </w:rPr>
              <w:t>ex-ante</w:t>
            </w:r>
            <w:r w:rsidRPr="0052789F">
              <w:rPr>
                <w:rFonts w:ascii="Calibri" w:eastAsia="Calibri" w:hAnsi="Calibri" w:cs="Calibri"/>
                <w:sz w:val="18"/>
                <w:szCs w:val="18"/>
                <w:lang w:eastAsia="en-US"/>
              </w:rPr>
              <w:t xml:space="preserve"> oraz uzależniona od dostępności środków.</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Praca + Ekologia + Rozwój. Bezpieczna Energetyka</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Realizacja projektu uwarunkowana od wyników negocjacji z KE, spełnienia warunkowości </w:t>
            </w:r>
            <w:r w:rsidRPr="0052789F">
              <w:rPr>
                <w:rFonts w:ascii="Calibri" w:eastAsia="Calibri" w:hAnsi="Calibri" w:cs="Calibri"/>
                <w:i/>
                <w:sz w:val="18"/>
                <w:szCs w:val="18"/>
                <w:lang w:eastAsia="en-US"/>
              </w:rPr>
              <w:t>ex-ante</w:t>
            </w:r>
            <w:r w:rsidRPr="0052789F">
              <w:rPr>
                <w:rFonts w:ascii="Calibri" w:eastAsia="Calibri" w:hAnsi="Calibri" w:cs="Calibri"/>
                <w:sz w:val="18"/>
                <w:szCs w:val="18"/>
                <w:lang w:eastAsia="en-US"/>
              </w:rPr>
              <w:t xml:space="preserve"> oraz uzależniona od dostępności środków.</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 xml:space="preserve">Zakup pojazdów niskoemisyjnych na potrzeby transportu zbiorowego w Radomiu </w:t>
            </w:r>
            <w:r w:rsidRPr="0052789F">
              <w:rPr>
                <w:rFonts w:ascii="Calibri" w:eastAsia="Calibri" w:hAnsi="Calibri" w:cs="Calibri"/>
                <w:iCs/>
                <w:color w:val="000000"/>
                <w:sz w:val="18"/>
                <w:szCs w:val="18"/>
                <w:lang w:eastAsia="en-US"/>
              </w:rPr>
              <w:lastRenderedPageBreak/>
              <w:t>wraz z niezbędną infrastrukturą towarzyszącą i systemami zarządzania ruchem</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lastRenderedPageBreak/>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1906FC">
            <w:pPr>
              <w:spacing w:line="276" w:lineRule="auto"/>
              <w:rPr>
                <w:rFonts w:ascii="Calibri" w:eastAsia="Calibri" w:hAnsi="Calibri" w:cs="Calibri"/>
                <w:sz w:val="18"/>
                <w:szCs w:val="18"/>
                <w:lang w:eastAsia="en-US"/>
              </w:rPr>
            </w:pPr>
            <w:r w:rsidRPr="0052789F">
              <w:rPr>
                <w:rFonts w:ascii="Calibri" w:eastAsia="Calibri" w:hAnsi="Calibri" w:cs="Calibri"/>
                <w:sz w:val="18"/>
                <w:szCs w:val="18"/>
                <w:lang w:eastAsia="en-US"/>
              </w:rPr>
              <w:t xml:space="preserve">Realizacja projektu uwarunkowana od wyników negocjacji z KE, spełnienia warunkowości </w:t>
            </w:r>
            <w:r w:rsidRPr="0052789F">
              <w:rPr>
                <w:rFonts w:ascii="Calibri" w:eastAsia="Calibri" w:hAnsi="Calibri" w:cs="Calibri"/>
                <w:i/>
                <w:sz w:val="18"/>
                <w:szCs w:val="18"/>
                <w:lang w:eastAsia="en-US"/>
              </w:rPr>
              <w:t>ex-ante</w:t>
            </w:r>
            <w:r w:rsidRPr="0052789F">
              <w:rPr>
                <w:rFonts w:ascii="Calibri" w:eastAsia="Calibri" w:hAnsi="Calibri" w:cs="Calibri"/>
                <w:sz w:val="18"/>
                <w:szCs w:val="18"/>
                <w:lang w:eastAsia="en-US"/>
              </w:rPr>
              <w:t xml:space="preserve"> oraz uzależniona od dostępności środków.</w:t>
            </w:r>
          </w:p>
          <w:p w:rsidR="00FD1AD1" w:rsidRPr="0052789F" w:rsidRDefault="00FD1AD1" w:rsidP="00CF7860">
            <w:pPr>
              <w:spacing w:line="276" w:lineRule="auto"/>
              <w:rPr>
                <w:rFonts w:ascii="Calibri" w:eastAsia="Calibri" w:hAnsi="Calibri" w:cs="Calibri"/>
                <w:color w:val="000000"/>
                <w:sz w:val="18"/>
                <w:szCs w:val="18"/>
                <w:lang w:eastAsia="en-US"/>
              </w:rPr>
            </w:pPr>
            <w:r w:rsidRPr="0052789F">
              <w:rPr>
                <w:rFonts w:ascii="Calibri" w:eastAsia="Calibri" w:hAnsi="Calibri" w:cs="Calibri"/>
                <w:sz w:val="18"/>
                <w:szCs w:val="18"/>
                <w:lang w:eastAsia="en-US"/>
              </w:rPr>
              <w:t xml:space="preserve">Możliwość ubiegania się o środki UE w trybie konkursowym </w:t>
            </w:r>
            <w:r w:rsidRPr="0052789F">
              <w:rPr>
                <w:rFonts w:ascii="Calibri" w:eastAsia="Calibri" w:hAnsi="Calibri" w:cs="Calibri"/>
                <w:sz w:val="18"/>
                <w:szCs w:val="18"/>
                <w:lang w:eastAsia="en-US"/>
              </w:rPr>
              <w:lastRenderedPageBreak/>
              <w:t xml:space="preserve">dla miast </w:t>
            </w:r>
            <w:proofErr w:type="spellStart"/>
            <w:r w:rsidRPr="0052789F">
              <w:rPr>
                <w:rFonts w:ascii="Calibri" w:eastAsia="Calibri" w:hAnsi="Calibri" w:cs="Calibri"/>
                <w:sz w:val="18"/>
                <w:szCs w:val="18"/>
                <w:lang w:eastAsia="en-US"/>
              </w:rPr>
              <w:t>subregionalnych</w:t>
            </w:r>
            <w:proofErr w:type="spellEnd"/>
            <w:r w:rsidRPr="0052789F">
              <w:rPr>
                <w:rFonts w:ascii="Calibri" w:eastAsia="Calibri" w:hAnsi="Calibri" w:cs="Calibri"/>
                <w:sz w:val="18"/>
                <w:szCs w:val="18"/>
                <w:lang w:eastAsia="en-US"/>
              </w:rPr>
              <w:t xml:space="preserve"> w ramach właściwego krajowego programu operacyjnego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lastRenderedPageBreak/>
              <w:t>Twierdza Modlin: tworzenie bieguna wzrostu innowacji technologicznych i społecznych w oparciu o ideę SMART CITY i SMART CITIZIEN</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FD1AD1" w:rsidRPr="0052789F" w:rsidRDefault="00FD1AD1" w:rsidP="00CC0FC0">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Możliwość wsparcia finansowania wkładu własnego z środków budżetu państwa</w:t>
            </w:r>
          </w:p>
        </w:tc>
      </w:tr>
      <w:tr w:rsidR="00FD1AD1" w:rsidRPr="00A564B8" w:rsidTr="001906FC">
        <w:trPr>
          <w:jc w:val="center"/>
        </w:trPr>
        <w:tc>
          <w:tcPr>
            <w:tcW w:w="2282" w:type="dxa"/>
            <w:shd w:val="clear" w:color="auto" w:fill="auto"/>
          </w:tcPr>
          <w:p w:rsidR="00FD1AD1" w:rsidRPr="0052789F" w:rsidRDefault="00FD1AD1" w:rsidP="001906FC">
            <w:pPr>
              <w:spacing w:line="276" w:lineRule="auto"/>
              <w:rPr>
                <w:rFonts w:ascii="Calibri" w:eastAsia="Calibri" w:hAnsi="Calibri" w:cs="Calibri"/>
                <w:iCs/>
                <w:color w:val="000000"/>
                <w:sz w:val="18"/>
                <w:szCs w:val="18"/>
                <w:lang w:eastAsia="en-US"/>
              </w:rPr>
            </w:pPr>
            <w:r w:rsidRPr="0052789F">
              <w:rPr>
                <w:rFonts w:ascii="Calibri" w:eastAsia="Calibri" w:hAnsi="Calibri" w:cs="Calibri"/>
                <w:iCs/>
                <w:color w:val="000000"/>
                <w:sz w:val="18"/>
                <w:szCs w:val="18"/>
                <w:lang w:eastAsia="en-US"/>
              </w:rPr>
              <w:t xml:space="preserve">Rewitalizacja obiektów Fabryki i Pałacyku </w:t>
            </w:r>
            <w:proofErr w:type="spellStart"/>
            <w:r w:rsidRPr="0052789F">
              <w:rPr>
                <w:rFonts w:ascii="Calibri" w:eastAsia="Calibri" w:hAnsi="Calibri" w:cs="Calibri"/>
                <w:iCs/>
                <w:color w:val="000000"/>
                <w:sz w:val="18"/>
                <w:szCs w:val="18"/>
                <w:lang w:eastAsia="en-US"/>
              </w:rPr>
              <w:t>Briggsów</w:t>
            </w:r>
            <w:proofErr w:type="spellEnd"/>
            <w:r w:rsidRPr="0052789F">
              <w:rPr>
                <w:rFonts w:ascii="Calibri" w:eastAsia="Calibri" w:hAnsi="Calibri" w:cs="Calibri"/>
                <w:iCs/>
                <w:color w:val="000000"/>
                <w:sz w:val="18"/>
                <w:szCs w:val="18"/>
                <w:lang w:eastAsia="en-US"/>
              </w:rPr>
              <w:t xml:space="preserve"> oraz kamienic w Markach</w:t>
            </w:r>
          </w:p>
        </w:tc>
        <w:tc>
          <w:tcPr>
            <w:tcW w:w="1469"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906FC">
            <w:pPr>
              <w:spacing w:line="276" w:lineRule="auto"/>
              <w:jc w:val="center"/>
              <w:rPr>
                <w:rFonts w:ascii="Calibri" w:eastAsia="Calibri" w:hAnsi="Calibri" w:cs="Calibri"/>
                <w:sz w:val="18"/>
                <w:szCs w:val="18"/>
                <w:lang w:eastAsia="en-US"/>
              </w:rPr>
            </w:pPr>
            <w:r w:rsidRPr="0052789F">
              <w:rPr>
                <w:rFonts w:ascii="Calibri" w:eastAsia="Calibri" w:hAnsi="Calibri" w:cs="Calibri"/>
                <w:sz w:val="18"/>
                <w:szCs w:val="18"/>
                <w:lang w:eastAsia="en-US"/>
              </w:rPr>
              <w:t>RPO</w:t>
            </w:r>
          </w:p>
        </w:tc>
        <w:tc>
          <w:tcPr>
            <w:tcW w:w="4758" w:type="dxa"/>
            <w:shd w:val="clear" w:color="auto" w:fill="auto"/>
          </w:tcPr>
          <w:p w:rsidR="00FD1AD1" w:rsidRPr="0052789F" w:rsidRDefault="00FD1AD1" w:rsidP="001906FC">
            <w:pPr>
              <w:spacing w:line="276" w:lineRule="auto"/>
              <w:rPr>
                <w:rFonts w:ascii="Calibri" w:eastAsia="Calibri" w:hAnsi="Calibri" w:cs="Calibri"/>
                <w:color w:val="000000"/>
                <w:sz w:val="18"/>
                <w:szCs w:val="18"/>
                <w:lang w:eastAsia="en-US"/>
              </w:rPr>
            </w:pPr>
            <w:r w:rsidRPr="0052789F">
              <w:rPr>
                <w:rFonts w:ascii="Calibri" w:eastAsia="Calibri" w:hAnsi="Calibri" w:cs="Calibri"/>
                <w:color w:val="000000"/>
                <w:sz w:val="18"/>
                <w:szCs w:val="18"/>
                <w:lang w:eastAsia="en-US"/>
              </w:rPr>
              <w:t>Możliwość wsparcia finansowania wkładu własnego z środków budżetu państwa</w:t>
            </w:r>
          </w:p>
        </w:tc>
      </w:tr>
      <w:tr w:rsidR="00FD1AD1" w:rsidRPr="00A564B8" w:rsidTr="001906FC">
        <w:trPr>
          <w:jc w:val="center"/>
        </w:trPr>
        <w:tc>
          <w:tcPr>
            <w:tcW w:w="2282" w:type="dxa"/>
            <w:shd w:val="clear" w:color="auto" w:fill="auto"/>
          </w:tcPr>
          <w:p w:rsidR="00FD1AD1" w:rsidRPr="0052789F" w:rsidRDefault="00FD1AD1" w:rsidP="00CF7860">
            <w:pPr>
              <w:rPr>
                <w:rFonts w:ascii="Calibri" w:hAnsi="Calibri" w:cs="Calibri"/>
                <w:iCs/>
                <w:color w:val="000000"/>
                <w:sz w:val="18"/>
                <w:szCs w:val="18"/>
              </w:rPr>
            </w:pPr>
            <w:r w:rsidRPr="0052789F">
              <w:rPr>
                <w:rFonts w:ascii="Calibri" w:hAnsi="Calibri" w:cs="Calibri"/>
                <w:color w:val="000000"/>
                <w:sz w:val="18"/>
                <w:szCs w:val="18"/>
              </w:rPr>
              <w:t xml:space="preserve">Budowa centrum logistycznego wraz z drogowo-kolejowym węzłem przesiadkowym, modernizacją dworca kolejowego, infrastrukturą towarzyszącą oraz bocznicą towarową w Ciechanowie </w:t>
            </w:r>
          </w:p>
        </w:tc>
        <w:tc>
          <w:tcPr>
            <w:tcW w:w="1469" w:type="dxa"/>
            <w:shd w:val="clear" w:color="auto" w:fill="auto"/>
          </w:tcPr>
          <w:p w:rsidR="00FD1AD1" w:rsidRPr="0052789F" w:rsidRDefault="00FD1AD1" w:rsidP="00784042">
            <w:pPr>
              <w:rPr>
                <w:rFonts w:ascii="Calibri" w:hAnsi="Calibri" w:cs="Calibri"/>
                <w:sz w:val="18"/>
                <w:szCs w:val="18"/>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528DB">
            <w:pPr>
              <w:jc w:val="center"/>
              <w:rPr>
                <w:rFonts w:ascii="Calibri" w:hAnsi="Calibri" w:cs="Calibri"/>
                <w:sz w:val="18"/>
                <w:szCs w:val="18"/>
              </w:rPr>
            </w:pPr>
            <w:r w:rsidRPr="0052789F">
              <w:rPr>
                <w:rFonts w:ascii="Calibri" w:hAnsi="Calibri" w:cs="Calibri"/>
                <w:sz w:val="18"/>
                <w:szCs w:val="18"/>
              </w:rPr>
              <w:t xml:space="preserve">RPO/ </w:t>
            </w: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6C05E1">
            <w:pPr>
              <w:rPr>
                <w:rFonts w:ascii="Calibri" w:hAnsi="Calibri" w:cs="Calibri"/>
                <w:sz w:val="18"/>
                <w:szCs w:val="18"/>
              </w:rPr>
            </w:pPr>
            <w:r w:rsidRPr="0052789F">
              <w:rPr>
                <w:rFonts w:ascii="Calibri" w:eastAsia="Calibri" w:hAnsi="Calibri" w:cs="Calibri"/>
                <w:color w:val="000000"/>
                <w:sz w:val="18"/>
                <w:szCs w:val="18"/>
                <w:lang w:eastAsia="en-US"/>
              </w:rPr>
              <w:t xml:space="preserve">Projekt będzie realizowany w ramach RIT, w zależności od wyników negocjacji RPO z KE. </w:t>
            </w:r>
            <w:r w:rsidRPr="0052789F">
              <w:rPr>
                <w:rFonts w:ascii="Calibri" w:hAnsi="Calibri" w:cs="Calibri"/>
                <w:sz w:val="18"/>
                <w:szCs w:val="18"/>
              </w:rPr>
              <w:t>Projekty z obszaru niskoemisyjności (PI 4.5) realizowane w ramach Strategii RIT, w pierwszej kolejności będą mogły ubiegać się o środki RPO, bez konieczności oczeki</w:t>
            </w:r>
            <w:r w:rsidR="003D599E" w:rsidRPr="0052789F">
              <w:rPr>
                <w:rFonts w:ascii="Calibri" w:hAnsi="Calibri" w:cs="Calibri"/>
                <w:sz w:val="18"/>
                <w:szCs w:val="18"/>
              </w:rPr>
              <w:t>wania na ogłoszenie konkursów w </w:t>
            </w:r>
            <w:r w:rsidRPr="0052789F">
              <w:rPr>
                <w:rFonts w:ascii="Calibri" w:hAnsi="Calibri" w:cs="Calibri"/>
                <w:sz w:val="18"/>
                <w:szCs w:val="18"/>
              </w:rPr>
              <w:t>ramach właściwego krajowego programu operacyjnego na lata 2014</w:t>
            </w:r>
            <w:r w:rsidR="00D85517" w:rsidRPr="0052789F">
              <w:rPr>
                <w:rFonts w:ascii="Calibri" w:hAnsi="Calibri" w:cs="Calibri"/>
                <w:sz w:val="18"/>
                <w:szCs w:val="18"/>
              </w:rPr>
              <w:t xml:space="preserve"> – </w:t>
            </w:r>
            <w:r w:rsidRPr="0052789F">
              <w:rPr>
                <w:rFonts w:ascii="Calibri" w:hAnsi="Calibri" w:cs="Calibri"/>
                <w:sz w:val="18"/>
                <w:szCs w:val="18"/>
              </w:rPr>
              <w:t>2020. W przypadku wyczerpania środków RPO na przedmiotowe działanie, projekty te będą mogły korzystać ze środki w ramach właściwego krajowego programu operacyjnego na lata 2014</w:t>
            </w:r>
            <w:r w:rsidR="00D85517" w:rsidRPr="0052789F">
              <w:rPr>
                <w:rFonts w:ascii="Calibri" w:hAnsi="Calibri" w:cs="Calibri"/>
                <w:sz w:val="18"/>
                <w:szCs w:val="18"/>
              </w:rPr>
              <w:t xml:space="preserve"> – </w:t>
            </w:r>
            <w:r w:rsidRPr="0052789F">
              <w:rPr>
                <w:rFonts w:ascii="Calibri" w:hAnsi="Calibri" w:cs="Calibri"/>
                <w:sz w:val="18"/>
                <w:szCs w:val="18"/>
              </w:rPr>
              <w:t>2020.</w:t>
            </w:r>
          </w:p>
        </w:tc>
      </w:tr>
      <w:tr w:rsidR="00FD1AD1" w:rsidRPr="00A564B8" w:rsidTr="001906FC">
        <w:trPr>
          <w:jc w:val="center"/>
        </w:trPr>
        <w:tc>
          <w:tcPr>
            <w:tcW w:w="2282" w:type="dxa"/>
            <w:shd w:val="clear" w:color="auto" w:fill="auto"/>
          </w:tcPr>
          <w:p w:rsidR="00FD1AD1" w:rsidRPr="0052789F" w:rsidRDefault="00FD1AD1" w:rsidP="00CF7860">
            <w:pPr>
              <w:rPr>
                <w:rFonts w:ascii="Calibri" w:hAnsi="Calibri" w:cs="Calibri"/>
                <w:color w:val="000000"/>
                <w:sz w:val="18"/>
                <w:szCs w:val="18"/>
              </w:rPr>
            </w:pPr>
            <w:r w:rsidRPr="0052789F">
              <w:rPr>
                <w:rFonts w:ascii="Calibri" w:hAnsi="Calibri" w:cs="Calibri"/>
                <w:color w:val="000000"/>
                <w:sz w:val="18"/>
                <w:szCs w:val="18"/>
              </w:rPr>
              <w:t xml:space="preserve">Budowa Zintegrowanego Wielofunkcyjnego Węzła Wymiany Pasażerskiej w Siedlcach </w:t>
            </w:r>
          </w:p>
        </w:tc>
        <w:tc>
          <w:tcPr>
            <w:tcW w:w="1469" w:type="dxa"/>
            <w:shd w:val="clear" w:color="auto" w:fill="auto"/>
          </w:tcPr>
          <w:p w:rsidR="00FD1AD1" w:rsidRPr="0052789F" w:rsidRDefault="00FD1AD1" w:rsidP="00784042">
            <w:pPr>
              <w:rPr>
                <w:rFonts w:ascii="Calibri" w:hAnsi="Calibri" w:cs="Calibri"/>
                <w:sz w:val="18"/>
                <w:szCs w:val="18"/>
              </w:rPr>
            </w:pPr>
            <w:r w:rsidRPr="0052789F">
              <w:rPr>
                <w:rFonts w:ascii="Calibri" w:eastAsia="Calibri" w:hAnsi="Calibri" w:cs="Calibri"/>
                <w:sz w:val="18"/>
                <w:szCs w:val="18"/>
                <w:lang w:eastAsia="en-US"/>
              </w:rPr>
              <w:t>Strona samorządowa</w:t>
            </w:r>
          </w:p>
        </w:tc>
        <w:tc>
          <w:tcPr>
            <w:tcW w:w="1628" w:type="dxa"/>
            <w:shd w:val="clear" w:color="auto" w:fill="auto"/>
          </w:tcPr>
          <w:p w:rsidR="00FD1AD1" w:rsidRPr="0052789F" w:rsidRDefault="00FD1AD1" w:rsidP="001528DB">
            <w:pPr>
              <w:jc w:val="center"/>
              <w:rPr>
                <w:rFonts w:ascii="Calibri" w:hAnsi="Calibri" w:cs="Calibri"/>
                <w:sz w:val="18"/>
                <w:szCs w:val="18"/>
              </w:rPr>
            </w:pPr>
            <w:r w:rsidRPr="0052789F">
              <w:rPr>
                <w:rFonts w:ascii="Calibri" w:hAnsi="Calibri" w:cs="Calibri"/>
                <w:sz w:val="18"/>
                <w:szCs w:val="18"/>
              </w:rPr>
              <w:t xml:space="preserve">RPO/ </w:t>
            </w:r>
            <w:r w:rsidRPr="0052789F">
              <w:rPr>
                <w:rFonts w:ascii="Calibri" w:eastAsia="Calibri" w:hAnsi="Calibri" w:cs="Calibri"/>
                <w:sz w:val="18"/>
                <w:szCs w:val="18"/>
                <w:lang w:eastAsia="en-US"/>
              </w:rPr>
              <w:t>właściwy krajowy program operacyjny na lata 2014</w:t>
            </w:r>
            <w:r w:rsidR="00D85517" w:rsidRPr="0052789F">
              <w:rPr>
                <w:rFonts w:ascii="Calibri" w:hAnsi="Calibri" w:cs="Calibri"/>
                <w:sz w:val="18"/>
                <w:szCs w:val="18"/>
              </w:rPr>
              <w:t xml:space="preserve"> – </w:t>
            </w:r>
            <w:r w:rsidRPr="0052789F">
              <w:rPr>
                <w:rFonts w:ascii="Calibri" w:eastAsia="Calibri" w:hAnsi="Calibri" w:cs="Calibri"/>
                <w:sz w:val="18"/>
                <w:szCs w:val="18"/>
                <w:lang w:eastAsia="en-US"/>
              </w:rPr>
              <w:t>2020</w:t>
            </w:r>
          </w:p>
        </w:tc>
        <w:tc>
          <w:tcPr>
            <w:tcW w:w="4758" w:type="dxa"/>
            <w:shd w:val="clear" w:color="auto" w:fill="auto"/>
          </w:tcPr>
          <w:p w:rsidR="00FD1AD1" w:rsidRPr="0052789F" w:rsidRDefault="00FD1AD1" w:rsidP="00CF7860">
            <w:pPr>
              <w:rPr>
                <w:rFonts w:ascii="Calibri" w:hAnsi="Calibri" w:cs="Calibri"/>
                <w:sz w:val="18"/>
                <w:szCs w:val="18"/>
              </w:rPr>
            </w:pPr>
            <w:r w:rsidRPr="0052789F">
              <w:rPr>
                <w:rFonts w:ascii="Calibri" w:eastAsia="Calibri" w:hAnsi="Calibri" w:cs="Calibri"/>
                <w:color w:val="000000"/>
                <w:sz w:val="18"/>
                <w:szCs w:val="18"/>
                <w:lang w:eastAsia="en-US"/>
              </w:rPr>
              <w:t xml:space="preserve">Projekt będzie realizowany w ramach RIT, w zależności od wyników negocjacji RPO z KE. </w:t>
            </w:r>
            <w:r w:rsidRPr="0052789F">
              <w:rPr>
                <w:rFonts w:ascii="Calibri" w:hAnsi="Calibri" w:cs="Calibri"/>
                <w:sz w:val="18"/>
                <w:szCs w:val="18"/>
              </w:rPr>
              <w:t>Projekty z obszaru niskoemisyjności (PI 4.5) realizowane w ramach Strategii RIT, w pierwszej kolejności będą mogły ubiegać się o środki RPO, bez konieczności oczeki</w:t>
            </w:r>
            <w:r w:rsidR="003D599E" w:rsidRPr="0052789F">
              <w:rPr>
                <w:rFonts w:ascii="Calibri" w:hAnsi="Calibri" w:cs="Calibri"/>
                <w:sz w:val="18"/>
                <w:szCs w:val="18"/>
              </w:rPr>
              <w:t>wania na ogłoszenie konkursów w </w:t>
            </w:r>
            <w:r w:rsidRPr="0052789F">
              <w:rPr>
                <w:rFonts w:ascii="Calibri" w:hAnsi="Calibri" w:cs="Calibri"/>
                <w:sz w:val="18"/>
                <w:szCs w:val="18"/>
              </w:rPr>
              <w:t>ramach właściwego krajowego programu operacyjnego na lata 2014-2020. W przypadku wyczerpania środków RPO na przedmiotowe działanie, projekty te będą mogły korzystać ze środki w ramach właściwego krajowego programu operacyjnego na lata 2014</w:t>
            </w:r>
            <w:r w:rsidR="00D85517" w:rsidRPr="0052789F">
              <w:rPr>
                <w:rFonts w:ascii="Calibri" w:hAnsi="Calibri" w:cs="Calibri"/>
                <w:sz w:val="18"/>
                <w:szCs w:val="18"/>
              </w:rPr>
              <w:t xml:space="preserve"> – </w:t>
            </w:r>
            <w:r w:rsidRPr="0052789F">
              <w:rPr>
                <w:rFonts w:ascii="Calibri" w:hAnsi="Calibri" w:cs="Calibri"/>
                <w:sz w:val="18"/>
                <w:szCs w:val="18"/>
              </w:rPr>
              <w:t>2020.</w:t>
            </w:r>
          </w:p>
        </w:tc>
      </w:tr>
    </w:tbl>
    <w:p w:rsidR="004B410A" w:rsidRPr="00A564B8" w:rsidRDefault="0053546D" w:rsidP="00506A5E">
      <w:pPr>
        <w:numPr>
          <w:ilvl w:val="0"/>
          <w:numId w:val="25"/>
        </w:numPr>
        <w:tabs>
          <w:tab w:val="clear" w:pos="720"/>
          <w:tab w:val="num" w:pos="0"/>
          <w:tab w:val="left" w:pos="426"/>
        </w:tabs>
        <w:spacing w:before="240" w:after="120"/>
        <w:ind w:left="0" w:firstLine="0"/>
        <w:jc w:val="both"/>
        <w:rPr>
          <w:rFonts w:ascii="Calibri" w:hAnsi="Calibri" w:cs="Calibri"/>
          <w:sz w:val="20"/>
          <w:szCs w:val="20"/>
        </w:rPr>
      </w:pPr>
      <w:r w:rsidRPr="00A564B8">
        <w:rPr>
          <w:rFonts w:ascii="Calibri" w:hAnsi="Calibri" w:cs="Calibri"/>
          <w:sz w:val="20"/>
          <w:szCs w:val="20"/>
        </w:rPr>
        <w:t xml:space="preserve">Oczekiwanym rezultatem </w:t>
      </w:r>
      <w:r w:rsidR="00F63B11" w:rsidRPr="00A564B8">
        <w:rPr>
          <w:rFonts w:ascii="Calibri" w:hAnsi="Calibri" w:cs="Calibri"/>
          <w:sz w:val="20"/>
          <w:szCs w:val="20"/>
        </w:rPr>
        <w:t xml:space="preserve">realizacji </w:t>
      </w:r>
      <w:r w:rsidR="00574B3C" w:rsidRPr="00A564B8">
        <w:rPr>
          <w:rFonts w:ascii="Calibri" w:hAnsi="Calibri" w:cs="Calibri"/>
          <w:sz w:val="20"/>
          <w:szCs w:val="20"/>
        </w:rPr>
        <w:t>przedsięwzięć</w:t>
      </w:r>
      <w:r w:rsidR="00F63B11" w:rsidRPr="00A564B8">
        <w:rPr>
          <w:rFonts w:ascii="Calibri" w:hAnsi="Calibri" w:cs="Calibri"/>
          <w:sz w:val="20"/>
          <w:szCs w:val="20"/>
        </w:rPr>
        <w:t xml:space="preserve"> wskazanych w ust. 1</w:t>
      </w:r>
      <w:r w:rsidR="00574B3C" w:rsidRPr="00A564B8">
        <w:rPr>
          <w:rFonts w:ascii="Calibri" w:hAnsi="Calibri" w:cs="Calibri"/>
          <w:sz w:val="20"/>
          <w:szCs w:val="20"/>
        </w:rPr>
        <w:t xml:space="preserve"> </w:t>
      </w:r>
      <w:r w:rsidR="004B410A" w:rsidRPr="00A564B8">
        <w:rPr>
          <w:rFonts w:ascii="Calibri" w:hAnsi="Calibri" w:cs="Calibri"/>
          <w:sz w:val="20"/>
          <w:szCs w:val="20"/>
        </w:rPr>
        <w:t>jest:</w:t>
      </w:r>
    </w:p>
    <w:p w:rsidR="0053546D" w:rsidRPr="00A564B8" w:rsidRDefault="00901B05"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z zakresu</w:t>
      </w:r>
      <w:r w:rsidR="0053546D" w:rsidRPr="00A564B8">
        <w:rPr>
          <w:rFonts w:ascii="Calibri" w:hAnsi="Calibri" w:cs="Calibri"/>
          <w:sz w:val="20"/>
          <w:szCs w:val="20"/>
        </w:rPr>
        <w:t xml:space="preserve"> </w:t>
      </w:r>
      <w:r w:rsidR="00A84EFE" w:rsidRPr="00A564B8">
        <w:rPr>
          <w:rFonts w:ascii="Calibri" w:hAnsi="Calibri" w:cs="Calibri"/>
          <w:sz w:val="20"/>
          <w:szCs w:val="20"/>
        </w:rPr>
        <w:t>badania i rozwój</w:t>
      </w:r>
      <w:r w:rsidR="0053546D" w:rsidRPr="00A564B8">
        <w:rPr>
          <w:rFonts w:ascii="Calibri" w:hAnsi="Calibri" w:cs="Calibri"/>
          <w:sz w:val="20"/>
          <w:szCs w:val="20"/>
        </w:rPr>
        <w:t xml:space="preserve"> </w:t>
      </w:r>
      <w:r w:rsidR="004B410A" w:rsidRPr="00A564B8">
        <w:rPr>
          <w:rFonts w:ascii="Calibri" w:hAnsi="Calibri" w:cs="Calibri"/>
          <w:sz w:val="20"/>
          <w:szCs w:val="20"/>
        </w:rPr>
        <w:t xml:space="preserve">- </w:t>
      </w:r>
      <w:r w:rsidR="0053546D" w:rsidRPr="00A564B8">
        <w:rPr>
          <w:rFonts w:ascii="Calibri" w:hAnsi="Calibri" w:cs="Calibri"/>
          <w:sz w:val="20"/>
          <w:szCs w:val="20"/>
        </w:rPr>
        <w:t xml:space="preserve">zwiększenie nakładów na </w:t>
      </w:r>
      <w:r w:rsidR="00A84EFE" w:rsidRPr="00A564B8">
        <w:rPr>
          <w:rFonts w:ascii="Calibri" w:hAnsi="Calibri" w:cs="Calibri"/>
          <w:sz w:val="20"/>
          <w:szCs w:val="20"/>
        </w:rPr>
        <w:t>badania i rozwój oraz</w:t>
      </w:r>
      <w:r w:rsidR="0053546D" w:rsidRPr="00A564B8">
        <w:rPr>
          <w:rFonts w:ascii="Calibri" w:hAnsi="Calibri" w:cs="Calibri"/>
          <w:sz w:val="20"/>
          <w:szCs w:val="20"/>
        </w:rPr>
        <w:t xml:space="preserve"> wzrost </w:t>
      </w:r>
      <w:r w:rsidR="00574B3C" w:rsidRPr="00A564B8">
        <w:rPr>
          <w:rFonts w:ascii="Calibri" w:hAnsi="Calibri" w:cs="Calibri"/>
          <w:sz w:val="20"/>
          <w:szCs w:val="20"/>
        </w:rPr>
        <w:t xml:space="preserve">poziomu innowacyjności </w:t>
      </w:r>
      <w:r w:rsidR="0091665B" w:rsidRPr="00A564B8">
        <w:rPr>
          <w:rFonts w:ascii="Calibri" w:hAnsi="Calibri" w:cs="Calibri"/>
          <w:sz w:val="20"/>
          <w:szCs w:val="20"/>
        </w:rPr>
        <w:t>Województwa</w:t>
      </w:r>
      <w:r w:rsidR="004B410A" w:rsidRPr="00A564B8">
        <w:rPr>
          <w:rFonts w:ascii="Calibri" w:hAnsi="Calibri" w:cs="Calibri"/>
          <w:sz w:val="20"/>
          <w:szCs w:val="20"/>
        </w:rPr>
        <w:t>;</w:t>
      </w:r>
    </w:p>
    <w:p w:rsidR="0053546D" w:rsidRPr="00A564B8" w:rsidRDefault="00925B2C"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z zakresu</w:t>
      </w:r>
      <w:r w:rsidR="00574B3C" w:rsidRPr="00A564B8">
        <w:rPr>
          <w:rFonts w:ascii="Calibri" w:hAnsi="Calibri" w:cs="Calibri"/>
          <w:sz w:val="20"/>
          <w:szCs w:val="20"/>
        </w:rPr>
        <w:t xml:space="preserve"> infrastruktury transportowej </w:t>
      </w:r>
      <w:r w:rsidR="004B410A" w:rsidRPr="00A564B8">
        <w:rPr>
          <w:rFonts w:ascii="Calibri" w:hAnsi="Calibri" w:cs="Calibri"/>
          <w:sz w:val="20"/>
          <w:szCs w:val="20"/>
        </w:rPr>
        <w:t xml:space="preserve">- </w:t>
      </w:r>
      <w:r w:rsidR="00574B3C" w:rsidRPr="00A564B8">
        <w:rPr>
          <w:rFonts w:ascii="Calibri" w:hAnsi="Calibri" w:cs="Calibri"/>
          <w:sz w:val="20"/>
          <w:szCs w:val="20"/>
        </w:rPr>
        <w:t xml:space="preserve">poprawa dostępności transportowej </w:t>
      </w:r>
      <w:r w:rsidR="0091665B" w:rsidRPr="00A564B8">
        <w:rPr>
          <w:rFonts w:ascii="Calibri" w:hAnsi="Calibri" w:cs="Calibri"/>
          <w:sz w:val="20"/>
          <w:szCs w:val="20"/>
        </w:rPr>
        <w:t xml:space="preserve">Województwa </w:t>
      </w:r>
      <w:r w:rsidR="00574B3C" w:rsidRPr="00A564B8">
        <w:rPr>
          <w:rFonts w:ascii="Calibri" w:hAnsi="Calibri" w:cs="Calibri"/>
          <w:sz w:val="20"/>
          <w:szCs w:val="20"/>
        </w:rPr>
        <w:t>w układzie  (międzynarodowym/krajowym/regionalnym)</w:t>
      </w:r>
      <w:r w:rsidR="004B410A" w:rsidRPr="00A564B8">
        <w:rPr>
          <w:rFonts w:ascii="Calibri" w:hAnsi="Calibri" w:cs="Calibri"/>
          <w:sz w:val="20"/>
          <w:szCs w:val="20"/>
        </w:rPr>
        <w:t>;</w:t>
      </w:r>
    </w:p>
    <w:p w:rsidR="00574B3C" w:rsidRPr="00A564B8" w:rsidRDefault="00925B2C"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z zakresu</w:t>
      </w:r>
      <w:r w:rsidR="00574B3C" w:rsidRPr="00A564B8">
        <w:rPr>
          <w:rFonts w:ascii="Calibri" w:hAnsi="Calibri" w:cs="Calibri"/>
          <w:sz w:val="20"/>
          <w:szCs w:val="20"/>
        </w:rPr>
        <w:t xml:space="preserve"> </w:t>
      </w:r>
      <w:r w:rsidR="00B95621" w:rsidRPr="00A564B8">
        <w:rPr>
          <w:rFonts w:ascii="Calibri" w:hAnsi="Calibri" w:cs="Calibri"/>
          <w:sz w:val="20"/>
          <w:szCs w:val="20"/>
        </w:rPr>
        <w:t>energetyki</w:t>
      </w:r>
      <w:r w:rsidR="00574B3C" w:rsidRPr="00A564B8">
        <w:rPr>
          <w:rFonts w:ascii="Calibri" w:hAnsi="Calibri" w:cs="Calibri"/>
          <w:sz w:val="20"/>
          <w:szCs w:val="20"/>
        </w:rPr>
        <w:t xml:space="preserve"> </w:t>
      </w:r>
      <w:r w:rsidR="004B410A" w:rsidRPr="00A564B8">
        <w:rPr>
          <w:rFonts w:ascii="Calibri" w:hAnsi="Calibri" w:cs="Calibri"/>
          <w:sz w:val="20"/>
          <w:szCs w:val="20"/>
        </w:rPr>
        <w:t xml:space="preserve">- </w:t>
      </w:r>
      <w:r w:rsidR="00B95621" w:rsidRPr="00A564B8">
        <w:rPr>
          <w:rFonts w:ascii="Calibri" w:hAnsi="Calibri" w:cs="Calibri"/>
          <w:sz w:val="20"/>
          <w:szCs w:val="20"/>
        </w:rPr>
        <w:t xml:space="preserve">zwiększenie bezpieczeństwa energetycznego </w:t>
      </w:r>
      <w:r w:rsidR="0091665B" w:rsidRPr="00A564B8">
        <w:rPr>
          <w:rFonts w:ascii="Calibri" w:hAnsi="Calibri" w:cs="Calibri"/>
          <w:sz w:val="20"/>
          <w:szCs w:val="20"/>
        </w:rPr>
        <w:t>Województwa</w:t>
      </w:r>
      <w:r w:rsidR="004B410A" w:rsidRPr="00A564B8">
        <w:rPr>
          <w:rFonts w:ascii="Calibri" w:hAnsi="Calibri" w:cs="Calibri"/>
          <w:sz w:val="20"/>
          <w:szCs w:val="20"/>
        </w:rPr>
        <w:t>;</w:t>
      </w:r>
    </w:p>
    <w:p w:rsidR="00574B3C" w:rsidRPr="00A564B8" w:rsidRDefault="00D25945"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z zakresu</w:t>
      </w:r>
      <w:r w:rsidR="00574B3C" w:rsidRPr="00A564B8">
        <w:rPr>
          <w:rFonts w:ascii="Calibri" w:hAnsi="Calibri" w:cs="Calibri"/>
          <w:sz w:val="20"/>
          <w:szCs w:val="20"/>
        </w:rPr>
        <w:t xml:space="preserve"> </w:t>
      </w:r>
      <w:r w:rsidR="00B95621" w:rsidRPr="00A564B8">
        <w:rPr>
          <w:rFonts w:ascii="Calibri" w:hAnsi="Calibri" w:cs="Calibri"/>
          <w:sz w:val="20"/>
          <w:szCs w:val="20"/>
        </w:rPr>
        <w:t xml:space="preserve">infrastruktury ochrony zdrowia </w:t>
      </w:r>
      <w:r w:rsidR="00C61BEA" w:rsidRPr="00A564B8">
        <w:rPr>
          <w:rFonts w:ascii="Calibri" w:hAnsi="Calibri" w:cs="Calibri"/>
          <w:sz w:val="20"/>
          <w:szCs w:val="20"/>
        </w:rPr>
        <w:t xml:space="preserve">- </w:t>
      </w:r>
      <w:r w:rsidR="00B95621" w:rsidRPr="00A564B8">
        <w:rPr>
          <w:rFonts w:ascii="Calibri" w:hAnsi="Calibri" w:cs="Calibri"/>
          <w:sz w:val="20"/>
          <w:szCs w:val="20"/>
        </w:rPr>
        <w:t xml:space="preserve">poprawa dostępności usług zdrowotnych w </w:t>
      </w:r>
      <w:r w:rsidR="0091665B" w:rsidRPr="00A564B8">
        <w:rPr>
          <w:rFonts w:ascii="Calibri" w:hAnsi="Calibri" w:cs="Calibri"/>
          <w:sz w:val="20"/>
          <w:szCs w:val="20"/>
        </w:rPr>
        <w:t>Województwie</w:t>
      </w:r>
      <w:r w:rsidR="00C61BEA" w:rsidRPr="00A564B8">
        <w:rPr>
          <w:rFonts w:ascii="Calibri" w:hAnsi="Calibri" w:cs="Calibri"/>
          <w:sz w:val="20"/>
          <w:szCs w:val="20"/>
        </w:rPr>
        <w:t>;</w:t>
      </w:r>
    </w:p>
    <w:p w:rsidR="001257DD" w:rsidRPr="00A564B8" w:rsidRDefault="00C61BEA"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 xml:space="preserve">z zakresu działań </w:t>
      </w:r>
      <w:r w:rsidR="00B95621" w:rsidRPr="005919E3">
        <w:rPr>
          <w:rFonts w:ascii="Calibri" w:hAnsi="Calibri" w:cs="Calibri"/>
          <w:sz w:val="20"/>
          <w:szCs w:val="20"/>
        </w:rPr>
        <w:t xml:space="preserve">realizowanych </w:t>
      </w:r>
      <w:r w:rsidR="00673ECC" w:rsidRPr="005919E3">
        <w:rPr>
          <w:rFonts w:ascii="Calibri" w:hAnsi="Calibri" w:cs="Calibri"/>
          <w:sz w:val="20"/>
          <w:szCs w:val="20"/>
        </w:rPr>
        <w:t xml:space="preserve">na terenie </w:t>
      </w:r>
      <w:r w:rsidR="001B62AB" w:rsidRPr="005919E3">
        <w:rPr>
          <w:rFonts w:ascii="Calibri" w:hAnsi="Calibri" w:cs="Calibri"/>
          <w:sz w:val="20"/>
          <w:szCs w:val="20"/>
        </w:rPr>
        <w:t>miasta wojewódzkiego i </w:t>
      </w:r>
      <w:r w:rsidR="006805AD" w:rsidRPr="005919E3">
        <w:rPr>
          <w:rFonts w:ascii="Calibri" w:hAnsi="Calibri" w:cs="Calibri"/>
          <w:sz w:val="20"/>
          <w:szCs w:val="20"/>
        </w:rPr>
        <w:t>obszarów powiązanych z nim funkcjonalnie</w:t>
      </w:r>
      <w:r w:rsidR="007C54B1" w:rsidRPr="005919E3">
        <w:rPr>
          <w:rFonts w:ascii="Calibri" w:hAnsi="Calibri" w:cs="Calibri"/>
          <w:sz w:val="20"/>
          <w:szCs w:val="20"/>
        </w:rPr>
        <w:t xml:space="preserve"> </w:t>
      </w:r>
      <w:r w:rsidRPr="00A95005">
        <w:rPr>
          <w:rFonts w:ascii="Calibri" w:hAnsi="Calibri" w:cs="Calibri"/>
          <w:sz w:val="20"/>
          <w:szCs w:val="20"/>
        </w:rPr>
        <w:t xml:space="preserve">- </w:t>
      </w:r>
      <w:r w:rsidR="00673ECC" w:rsidRPr="00A95005">
        <w:rPr>
          <w:rFonts w:ascii="Calibri" w:hAnsi="Calibri" w:cs="Calibri"/>
          <w:sz w:val="20"/>
          <w:szCs w:val="20"/>
        </w:rPr>
        <w:t>zmniejszenie poziomu</w:t>
      </w:r>
      <w:r w:rsidR="00D25945" w:rsidRPr="002B3B9A">
        <w:rPr>
          <w:rFonts w:ascii="Calibri" w:hAnsi="Calibri" w:cs="Calibri"/>
          <w:sz w:val="20"/>
          <w:szCs w:val="20"/>
        </w:rPr>
        <w:t xml:space="preserve"> emisji zanieczyszczeń</w:t>
      </w:r>
      <w:r w:rsidR="001B62AB" w:rsidRPr="002B3B9A">
        <w:rPr>
          <w:rFonts w:ascii="Calibri" w:hAnsi="Calibri" w:cs="Calibri"/>
          <w:sz w:val="20"/>
          <w:szCs w:val="20"/>
        </w:rPr>
        <w:t xml:space="preserve"> i zwiększenie dostępności i </w:t>
      </w:r>
      <w:r w:rsidR="001257DD" w:rsidRPr="00D85517">
        <w:rPr>
          <w:rFonts w:ascii="Calibri" w:hAnsi="Calibri" w:cs="Calibri"/>
          <w:sz w:val="20"/>
          <w:szCs w:val="20"/>
        </w:rPr>
        <w:t xml:space="preserve">jakości czystego transportu miejskiego, </w:t>
      </w:r>
      <w:r w:rsidR="00D25945" w:rsidRPr="00001826">
        <w:rPr>
          <w:rFonts w:ascii="Calibri" w:hAnsi="Calibri" w:cs="Calibri"/>
          <w:sz w:val="20"/>
          <w:szCs w:val="20"/>
        </w:rPr>
        <w:t>zwiększenie efektywności energetycznej</w:t>
      </w:r>
      <w:r w:rsidR="001257DD" w:rsidRPr="00001826">
        <w:rPr>
          <w:rFonts w:ascii="Calibri" w:hAnsi="Calibri" w:cs="Calibri"/>
          <w:sz w:val="20"/>
          <w:szCs w:val="20"/>
        </w:rPr>
        <w:t>, wzmocnienie współpracy jednostek samorządu terytorialnego w ramach</w:t>
      </w:r>
      <w:r w:rsidR="001257DD" w:rsidRPr="00A564B8">
        <w:rPr>
          <w:rFonts w:ascii="Calibri" w:hAnsi="Calibri" w:cs="Calibri"/>
          <w:sz w:val="20"/>
          <w:szCs w:val="20"/>
        </w:rPr>
        <w:t xml:space="preserve"> obszaru ZIT</w:t>
      </w:r>
      <w:r w:rsidRPr="00A564B8">
        <w:rPr>
          <w:rFonts w:ascii="Calibri" w:hAnsi="Calibri" w:cs="Calibri"/>
          <w:sz w:val="20"/>
          <w:szCs w:val="20"/>
        </w:rPr>
        <w:t>;</w:t>
      </w:r>
    </w:p>
    <w:p w:rsidR="00B95621" w:rsidRPr="00A564B8" w:rsidRDefault="001257DD"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 xml:space="preserve">z zakresu działań skierowanych do </w:t>
      </w:r>
      <w:r w:rsidR="00C10583" w:rsidRPr="00A564B8">
        <w:rPr>
          <w:rFonts w:ascii="Calibri" w:hAnsi="Calibri" w:cs="Calibri"/>
          <w:sz w:val="20"/>
          <w:szCs w:val="20"/>
        </w:rPr>
        <w:t>miast</w:t>
      </w:r>
      <w:r w:rsidRPr="00A564B8">
        <w:rPr>
          <w:rFonts w:ascii="Calibri" w:hAnsi="Calibri" w:cs="Calibri"/>
          <w:sz w:val="20"/>
          <w:szCs w:val="20"/>
        </w:rPr>
        <w:t xml:space="preserve"> </w:t>
      </w:r>
      <w:proofErr w:type="spellStart"/>
      <w:r w:rsidRPr="00A564B8">
        <w:rPr>
          <w:rFonts w:ascii="Calibri" w:hAnsi="Calibri" w:cs="Calibri"/>
          <w:sz w:val="20"/>
          <w:szCs w:val="20"/>
        </w:rPr>
        <w:t>subregionalnych</w:t>
      </w:r>
      <w:proofErr w:type="spellEnd"/>
      <w:r w:rsidRPr="00A564B8">
        <w:rPr>
          <w:rFonts w:ascii="Calibri" w:hAnsi="Calibri" w:cs="Calibri"/>
          <w:sz w:val="20"/>
          <w:szCs w:val="20"/>
        </w:rPr>
        <w:t xml:space="preserve"> - zmniejszenie poziomu emisji zanieczyszcz</w:t>
      </w:r>
      <w:r w:rsidR="00754C27" w:rsidRPr="00A564B8">
        <w:rPr>
          <w:rFonts w:ascii="Calibri" w:hAnsi="Calibri" w:cs="Calibri"/>
          <w:sz w:val="20"/>
          <w:szCs w:val="20"/>
        </w:rPr>
        <w:t>eń i </w:t>
      </w:r>
      <w:r w:rsidRPr="00A564B8">
        <w:rPr>
          <w:rFonts w:ascii="Calibri" w:hAnsi="Calibri" w:cs="Calibri"/>
          <w:sz w:val="20"/>
          <w:szCs w:val="20"/>
        </w:rPr>
        <w:t>zwiększenie dostępności i jakości czystego transportu miejskiego</w:t>
      </w:r>
      <w:r w:rsidR="006906FD" w:rsidRPr="00A564B8">
        <w:rPr>
          <w:rFonts w:ascii="Calibri" w:hAnsi="Calibri" w:cs="Calibri"/>
          <w:sz w:val="20"/>
          <w:szCs w:val="20"/>
        </w:rPr>
        <w:t>;</w:t>
      </w:r>
    </w:p>
    <w:p w:rsidR="00574B3C" w:rsidRPr="00A564B8" w:rsidRDefault="0048614A" w:rsidP="00506A5E">
      <w:pPr>
        <w:numPr>
          <w:ilvl w:val="1"/>
          <w:numId w:val="25"/>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lastRenderedPageBreak/>
        <w:t xml:space="preserve">z zakresu </w:t>
      </w:r>
      <w:r w:rsidR="00C61BEA" w:rsidRPr="00A564B8">
        <w:rPr>
          <w:rFonts w:ascii="Calibri" w:hAnsi="Calibri" w:cs="Calibri"/>
          <w:sz w:val="20"/>
          <w:szCs w:val="20"/>
        </w:rPr>
        <w:t>kultury i dziedzictwa narodowego</w:t>
      </w:r>
      <w:r w:rsidR="00B1039E" w:rsidRPr="00A564B8">
        <w:rPr>
          <w:rFonts w:ascii="Calibri" w:hAnsi="Calibri" w:cs="Calibri"/>
          <w:sz w:val="20"/>
          <w:szCs w:val="20"/>
        </w:rPr>
        <w:t xml:space="preserve"> i regionalnego</w:t>
      </w:r>
      <w:r w:rsidR="00574B3C" w:rsidRPr="00A564B8">
        <w:rPr>
          <w:rFonts w:ascii="Calibri" w:hAnsi="Calibri" w:cs="Calibri"/>
          <w:sz w:val="20"/>
          <w:szCs w:val="20"/>
        </w:rPr>
        <w:t xml:space="preserve"> </w:t>
      </w:r>
      <w:r w:rsidR="00C61BEA" w:rsidRPr="00A564B8">
        <w:rPr>
          <w:rFonts w:ascii="Calibri" w:hAnsi="Calibri" w:cs="Calibri"/>
          <w:sz w:val="20"/>
          <w:szCs w:val="20"/>
        </w:rPr>
        <w:t xml:space="preserve">- </w:t>
      </w:r>
      <w:r w:rsidR="00574B3C" w:rsidRPr="00A564B8">
        <w:rPr>
          <w:rFonts w:ascii="Calibri" w:hAnsi="Calibri" w:cs="Calibri"/>
          <w:sz w:val="20"/>
          <w:szCs w:val="20"/>
        </w:rPr>
        <w:t>poprawa</w:t>
      </w:r>
      <w:r w:rsidR="00C61BEA" w:rsidRPr="00A564B8">
        <w:rPr>
          <w:rFonts w:ascii="Calibri" w:hAnsi="Calibri" w:cs="Calibri"/>
          <w:sz w:val="20"/>
          <w:szCs w:val="20"/>
        </w:rPr>
        <w:t xml:space="preserve"> dostępności do</w:t>
      </w:r>
      <w:r w:rsidR="00574B3C" w:rsidRPr="00A564B8">
        <w:rPr>
          <w:rFonts w:ascii="Calibri" w:hAnsi="Calibri" w:cs="Calibri"/>
          <w:sz w:val="20"/>
          <w:szCs w:val="20"/>
        </w:rPr>
        <w:t xml:space="preserve"> </w:t>
      </w:r>
      <w:r w:rsidR="00C61BEA" w:rsidRPr="00A564B8">
        <w:rPr>
          <w:rFonts w:ascii="Calibri" w:hAnsi="Calibri" w:cs="Calibri"/>
          <w:sz w:val="20"/>
          <w:szCs w:val="20"/>
        </w:rPr>
        <w:t>dóbr i usług kultury.</w:t>
      </w:r>
    </w:p>
    <w:p w:rsidR="00754C27" w:rsidRPr="00A564B8" w:rsidRDefault="00754C27" w:rsidP="00506A5E">
      <w:pPr>
        <w:numPr>
          <w:ilvl w:val="0"/>
          <w:numId w:val="25"/>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Podjęcie realizacji przedsięwzięć określonych w ust. 1 będzie uzależnione od:</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wyników negocjacji programów operacyjnych na lata 2014</w:t>
      </w:r>
      <w:r w:rsidR="00D85517">
        <w:rPr>
          <w:rFonts w:ascii="Calibri" w:hAnsi="Calibri" w:cs="Calibri"/>
          <w:sz w:val="20"/>
          <w:szCs w:val="20"/>
        </w:rPr>
        <w:t xml:space="preserve"> – </w:t>
      </w:r>
      <w:r w:rsidRPr="00A564B8">
        <w:rPr>
          <w:rFonts w:ascii="Calibri" w:hAnsi="Calibri" w:cs="Calibri"/>
          <w:sz w:val="20"/>
          <w:szCs w:val="20"/>
        </w:rPr>
        <w:t>2020, służących realizacji Umowy Partnerstwa w zakresie polityki spójności, w ramach których mogą być finansowane przedsięwzięcia priorytetowe;</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gotowości przedsięwzięć priorytetowych do realizacji;</w:t>
      </w:r>
    </w:p>
    <w:p w:rsidR="00754C27" w:rsidRPr="00A564B8" w:rsidRDefault="00771DC2"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dostępności środków finansowych w ramach wskazanych źródeł finansowania;</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 xml:space="preserve">zgodności z kryteriami właściwymi dla danego źródła lub źródeł finansowania przedsięwzięcia; </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niewystąpienia okoliczności skutkujących niemożnością finansowania projektów zgodnie z zasadami, w tym uniemożliwiających dofinansowanie przedsięwzięcia zgodnie z zasadami obowiązującymi dla danego źródła lub źródeł finansowania;</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 xml:space="preserve">w przypadku przedsięwzięć wynikających ze </w:t>
      </w:r>
      <w:r w:rsidR="005919E3">
        <w:rPr>
          <w:rFonts w:ascii="Calibri" w:hAnsi="Calibri" w:cs="Calibri"/>
          <w:sz w:val="20"/>
          <w:szCs w:val="20"/>
        </w:rPr>
        <w:t>S</w:t>
      </w:r>
      <w:r w:rsidR="005919E3" w:rsidRPr="00A564B8">
        <w:rPr>
          <w:rFonts w:ascii="Calibri" w:hAnsi="Calibri" w:cs="Calibri"/>
          <w:sz w:val="20"/>
          <w:szCs w:val="20"/>
        </w:rPr>
        <w:t xml:space="preserve">trategii </w:t>
      </w:r>
      <w:r w:rsidRPr="00A564B8">
        <w:rPr>
          <w:rFonts w:ascii="Calibri" w:hAnsi="Calibri" w:cs="Calibri"/>
          <w:sz w:val="20"/>
          <w:szCs w:val="20"/>
        </w:rPr>
        <w:t>ZIT -  wyników dalszych prac nad Strategią ZIT zgodnie z art. 30 ust. 8 pkt 4 ustawy wdrożeniowej, w tym pozytywnej opinii instytucji zarządzającej właściwym krajowym programem operacyjnym na lata 2014</w:t>
      </w:r>
      <w:r w:rsidR="00D85517">
        <w:rPr>
          <w:rFonts w:ascii="Calibri" w:hAnsi="Calibri" w:cs="Calibri"/>
          <w:sz w:val="20"/>
          <w:szCs w:val="20"/>
        </w:rPr>
        <w:t xml:space="preserve"> – </w:t>
      </w:r>
      <w:r w:rsidRPr="00A564B8">
        <w:rPr>
          <w:rFonts w:ascii="Calibri" w:hAnsi="Calibri" w:cs="Calibri"/>
          <w:sz w:val="20"/>
          <w:szCs w:val="20"/>
        </w:rPr>
        <w:t>2020, służącym realizacji Umowy Partnerstwa w zakresie polityki spójności, lub RPO,</w:t>
      </w:r>
      <w:r w:rsidRPr="00A564B8">
        <w:rPr>
          <w:rFonts w:ascii="Calibri" w:hAnsi="Calibri" w:cs="Calibri"/>
          <w:sz w:val="16"/>
          <w:szCs w:val="16"/>
        </w:rPr>
        <w:t xml:space="preserve"> </w:t>
      </w:r>
      <w:r w:rsidRPr="00A564B8">
        <w:rPr>
          <w:rFonts w:ascii="Calibri" w:hAnsi="Calibri" w:cs="Calibri"/>
          <w:sz w:val="20"/>
          <w:szCs w:val="20"/>
        </w:rPr>
        <w:t>oraz od spełnienia przez potencjalnego wnioskodawcę ustalonych warunków przyznania dofinansowania;</w:t>
      </w:r>
    </w:p>
    <w:p w:rsidR="00754C27" w:rsidRPr="00A564B8" w:rsidRDefault="00771DC2"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 xml:space="preserve">złożenia przez podmiot </w:t>
      </w:r>
      <w:r w:rsidR="00754C27" w:rsidRPr="00A564B8">
        <w:rPr>
          <w:rFonts w:ascii="Calibri" w:hAnsi="Calibri" w:cs="Calibri"/>
          <w:sz w:val="20"/>
          <w:szCs w:val="20"/>
        </w:rPr>
        <w:t>realizujący przedsięwzięcie odpowiedniego wniosku do właściwej instytucji albo właściwego dysponenta w terminie i na warunkach wskazanych przez tę instytucję albo tego dysponenta, potwierdzającego gotowość realizacyjną przedsięwzięcia;</w:t>
      </w:r>
    </w:p>
    <w:p w:rsidR="00754C27" w:rsidRPr="00A564B8" w:rsidRDefault="00754C27" w:rsidP="00506A5E">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zdolności podmiotu odpowiedzialnego za realizację przedsięwzięcia do realizacji tego przedsięwzięcia, w szczególności do zapewnienia wkładu własnego;</w:t>
      </w:r>
    </w:p>
    <w:p w:rsidR="00771DC2" w:rsidRPr="00A564B8" w:rsidRDefault="00771DC2" w:rsidP="00771DC2">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uzgodnienia pomiędzy Stronami szczegółowych warunków realizacji przedsięwzięcia, w tym ostatecznych źródeł jego finansowania;</w:t>
      </w:r>
    </w:p>
    <w:p w:rsidR="00754C27" w:rsidRPr="00A564B8" w:rsidRDefault="00771DC2" w:rsidP="00771DC2">
      <w:pPr>
        <w:numPr>
          <w:ilvl w:val="0"/>
          <w:numId w:val="26"/>
        </w:numPr>
        <w:tabs>
          <w:tab w:val="clear" w:pos="1440"/>
          <w:tab w:val="num" w:pos="360"/>
        </w:tabs>
        <w:spacing w:before="240" w:after="120"/>
        <w:ind w:left="360" w:firstLine="0"/>
        <w:jc w:val="both"/>
        <w:rPr>
          <w:rFonts w:ascii="Calibri" w:hAnsi="Calibri" w:cs="Calibri"/>
          <w:sz w:val="20"/>
          <w:szCs w:val="20"/>
        </w:rPr>
      </w:pPr>
      <w:r w:rsidRPr="00A564B8">
        <w:rPr>
          <w:rFonts w:ascii="Calibri" w:hAnsi="Calibri" w:cs="Calibri"/>
          <w:sz w:val="20"/>
          <w:szCs w:val="20"/>
        </w:rPr>
        <w:t>innych niż określone w pkt 1-9 warunków formalnoprawnych niezbędnych do prawidłowej realizacji przedsięwzięcia.</w:t>
      </w:r>
    </w:p>
    <w:p w:rsidR="00771DC2" w:rsidRPr="00A564B8" w:rsidRDefault="00771DC2" w:rsidP="00771DC2">
      <w:pPr>
        <w:numPr>
          <w:ilvl w:val="0"/>
          <w:numId w:val="25"/>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Przedsięwzięcia priorytetowe, o których mowa w ust. 1, są realizowane na warunkach określonych w dokumentach właściwych dla danego źródła lub źródeł finansowania, z uwzględnieniem szczegółowych warunków wskazanych w ust. 1.</w:t>
      </w:r>
    </w:p>
    <w:p w:rsidR="005C4B90" w:rsidRPr="00A564B8" w:rsidRDefault="00771DC2" w:rsidP="00771DC2">
      <w:pPr>
        <w:numPr>
          <w:ilvl w:val="0"/>
          <w:numId w:val="25"/>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Przyznanie środków finansowych na realizację przedsięwzięć priorytetowych, wskazanych w ust. 1, ich wydatkowanie i rozliczenie następuje na podstawie dokumentów właściwych dla danego źródła lub źródeł finansowania.</w:t>
      </w:r>
    </w:p>
    <w:p w:rsidR="00BE141B" w:rsidRPr="00A564B8" w:rsidRDefault="00BE141B" w:rsidP="008E5B49">
      <w:pPr>
        <w:spacing w:before="240" w:after="120"/>
        <w:jc w:val="center"/>
        <w:rPr>
          <w:rFonts w:ascii="Calibri" w:eastAsia="Arial Unicode MS" w:hAnsi="Calibri" w:cs="Calibri"/>
          <w:b/>
          <w:bCs/>
          <w:i/>
          <w:sz w:val="20"/>
          <w:szCs w:val="20"/>
        </w:rPr>
      </w:pPr>
      <w:r w:rsidRPr="00A564B8">
        <w:rPr>
          <w:rFonts w:ascii="Calibri" w:eastAsia="Arial Unicode MS" w:hAnsi="Calibri" w:cs="Calibri"/>
          <w:b/>
          <w:bCs/>
          <w:i/>
          <w:sz w:val="20"/>
          <w:szCs w:val="20"/>
        </w:rPr>
        <w:t xml:space="preserve">Art. </w:t>
      </w:r>
      <w:r w:rsidR="00E66984" w:rsidRPr="00A564B8">
        <w:rPr>
          <w:rFonts w:ascii="Calibri" w:eastAsia="Arial Unicode MS" w:hAnsi="Calibri" w:cs="Calibri"/>
          <w:b/>
          <w:bCs/>
          <w:i/>
          <w:sz w:val="20"/>
          <w:szCs w:val="20"/>
        </w:rPr>
        <w:t>7</w:t>
      </w:r>
    </w:p>
    <w:p w:rsidR="00BE141B" w:rsidRPr="00A564B8" w:rsidRDefault="00BE141B" w:rsidP="008E5B49">
      <w:pPr>
        <w:spacing w:before="240" w:after="120"/>
        <w:jc w:val="center"/>
        <w:rPr>
          <w:rFonts w:ascii="Calibri" w:hAnsi="Calibri" w:cs="Calibri"/>
          <w:b/>
          <w:i/>
          <w:sz w:val="20"/>
          <w:szCs w:val="20"/>
        </w:rPr>
      </w:pPr>
      <w:r w:rsidRPr="00A564B8">
        <w:rPr>
          <w:rFonts w:ascii="Calibri" w:hAnsi="Calibri" w:cs="Calibri"/>
          <w:b/>
          <w:i/>
          <w:sz w:val="20"/>
          <w:szCs w:val="20"/>
        </w:rPr>
        <w:t>[</w:t>
      </w:r>
      <w:r w:rsidR="00633EF7" w:rsidRPr="00A564B8">
        <w:rPr>
          <w:rFonts w:ascii="Calibri" w:hAnsi="Calibri" w:cs="Calibri"/>
          <w:b/>
          <w:i/>
          <w:sz w:val="20"/>
          <w:szCs w:val="20"/>
        </w:rPr>
        <w:t xml:space="preserve">Zakres i tryb </w:t>
      </w:r>
      <w:r w:rsidRPr="00A564B8">
        <w:rPr>
          <w:rFonts w:ascii="Calibri" w:hAnsi="Calibri" w:cs="Calibri"/>
          <w:b/>
          <w:i/>
          <w:sz w:val="20"/>
          <w:szCs w:val="20"/>
        </w:rPr>
        <w:t xml:space="preserve">sprawozdawczości z realizacji </w:t>
      </w:r>
      <w:r w:rsidR="00BF2E43" w:rsidRPr="00A564B8">
        <w:rPr>
          <w:rFonts w:ascii="Calibri" w:hAnsi="Calibri" w:cs="Calibri"/>
          <w:b/>
          <w:i/>
          <w:sz w:val="20"/>
          <w:szCs w:val="20"/>
        </w:rPr>
        <w:t>Kontr</w:t>
      </w:r>
      <w:r w:rsidRPr="00A564B8">
        <w:rPr>
          <w:rFonts w:ascii="Calibri" w:hAnsi="Calibri" w:cs="Calibri"/>
          <w:b/>
          <w:i/>
          <w:sz w:val="20"/>
          <w:szCs w:val="20"/>
        </w:rPr>
        <w:t>aktu</w:t>
      </w:r>
      <w:r w:rsidR="00D00FF2" w:rsidRPr="00A564B8">
        <w:rPr>
          <w:rFonts w:ascii="Calibri" w:hAnsi="Calibri" w:cs="Calibri"/>
          <w:b/>
          <w:i/>
          <w:sz w:val="20"/>
          <w:szCs w:val="20"/>
        </w:rPr>
        <w:t xml:space="preserve"> </w:t>
      </w:r>
      <w:r w:rsidR="00A0697A" w:rsidRPr="00A564B8">
        <w:rPr>
          <w:rFonts w:ascii="Calibri" w:hAnsi="Calibri" w:cs="Calibri"/>
          <w:b/>
          <w:i/>
          <w:sz w:val="20"/>
          <w:szCs w:val="20"/>
        </w:rPr>
        <w:t xml:space="preserve">w zakresie </w:t>
      </w:r>
      <w:r w:rsidRPr="00A564B8">
        <w:rPr>
          <w:rFonts w:ascii="Calibri" w:hAnsi="Calibri" w:cs="Calibri"/>
          <w:b/>
          <w:i/>
          <w:sz w:val="20"/>
          <w:szCs w:val="20"/>
        </w:rPr>
        <w:t>celów i przedsięwzięć priorytetowych]</w:t>
      </w:r>
    </w:p>
    <w:p w:rsidR="00771DC2" w:rsidRPr="00A564B8" w:rsidRDefault="00771DC2" w:rsidP="00771DC2">
      <w:pPr>
        <w:numPr>
          <w:ilvl w:val="0"/>
          <w:numId w:val="27"/>
        </w:numPr>
        <w:tabs>
          <w:tab w:val="clear" w:pos="720"/>
          <w:tab w:val="left" w:pos="0"/>
          <w:tab w:val="left" w:pos="284"/>
          <w:tab w:val="num" w:pos="2203"/>
        </w:tabs>
        <w:spacing w:before="240" w:after="120"/>
        <w:ind w:left="0" w:firstLine="0"/>
        <w:jc w:val="both"/>
        <w:rPr>
          <w:rFonts w:ascii="Calibri" w:hAnsi="Calibri" w:cs="Calibri"/>
          <w:sz w:val="20"/>
          <w:szCs w:val="20"/>
        </w:rPr>
      </w:pPr>
      <w:r w:rsidRPr="00A564B8">
        <w:rPr>
          <w:rFonts w:ascii="Calibri" w:hAnsi="Calibri" w:cs="Calibri"/>
          <w:sz w:val="20"/>
          <w:szCs w:val="20"/>
        </w:rPr>
        <w:t>W terminie 5 miesięcy od dnia zawarcia Kontraktu, Strony – zgodnie z właściwością wskazaną w art. 6 ust. 1 - przygotują i przekażą sobie nawzajem informacje dotyczące każdego z przedsięwzięć wskazanych w art. 6 ust. 1, z wyłączeniem przedsięwzięć wynikających z DI, PBDK lub WPIK, zgodnie z</w:t>
      </w:r>
      <w:r w:rsidR="0063436A">
        <w:rPr>
          <w:rFonts w:ascii="Calibri" w:hAnsi="Calibri" w:cs="Calibri"/>
          <w:sz w:val="20"/>
          <w:szCs w:val="20"/>
        </w:rPr>
        <w:t>e</w:t>
      </w:r>
      <w:r w:rsidRPr="00A564B8">
        <w:rPr>
          <w:rFonts w:ascii="Calibri" w:hAnsi="Calibri" w:cs="Calibri"/>
          <w:sz w:val="20"/>
          <w:szCs w:val="20"/>
        </w:rPr>
        <w:t xml:space="preserve"> wzorem stanowiącym załącznik nr 1a do Kontraktu. W przypadku, gdy w wyniku zmiany Kontraktu zostaną w nim wskazane dodatkowe przedsięwzięcia priorytetowe, termin na przygotowanie informacji o przedsięwzięciu stosuje się odpowiednio.</w:t>
      </w:r>
    </w:p>
    <w:p w:rsidR="00771DC2" w:rsidRPr="00A564B8" w:rsidRDefault="00771DC2" w:rsidP="00771DC2">
      <w:pPr>
        <w:numPr>
          <w:ilvl w:val="0"/>
          <w:numId w:val="27"/>
        </w:numPr>
        <w:tabs>
          <w:tab w:val="clear" w:pos="720"/>
          <w:tab w:val="left" w:pos="0"/>
          <w:tab w:val="left" w:pos="284"/>
          <w:tab w:val="left" w:pos="426"/>
          <w:tab w:val="num" w:pos="2203"/>
        </w:tabs>
        <w:spacing w:before="240" w:after="120"/>
        <w:ind w:left="0" w:firstLine="0"/>
        <w:jc w:val="both"/>
        <w:rPr>
          <w:rFonts w:ascii="Calibri" w:hAnsi="Calibri" w:cs="Calibri"/>
          <w:sz w:val="20"/>
          <w:szCs w:val="20"/>
        </w:rPr>
      </w:pPr>
      <w:r w:rsidRPr="00A564B8">
        <w:rPr>
          <w:rFonts w:ascii="Calibri" w:hAnsi="Calibri" w:cs="Calibri"/>
          <w:sz w:val="20"/>
          <w:szCs w:val="20"/>
        </w:rPr>
        <w:t>Informacje, o których mowa w ust. 1, sporządzone zgodnie ze wzorem załącznika nr 1a, określające szczegółowe warunki realizacji poszczególnych przedsięwzięć, po ich zaakceptowaniu przez drugą Stronę</w:t>
      </w:r>
      <w:r w:rsidR="00A564B8">
        <w:rPr>
          <w:rFonts w:ascii="Calibri" w:hAnsi="Calibri" w:cs="Calibri"/>
          <w:sz w:val="20"/>
          <w:szCs w:val="20"/>
        </w:rPr>
        <w:t>,</w:t>
      </w:r>
      <w:r w:rsidR="00B81543">
        <w:rPr>
          <w:rFonts w:ascii="Calibri" w:hAnsi="Calibri" w:cs="Calibri"/>
          <w:sz w:val="20"/>
          <w:szCs w:val="20"/>
        </w:rPr>
        <w:t xml:space="preserve"> będą stanowić załącznik nr </w:t>
      </w:r>
      <w:r w:rsidR="00A564B8" w:rsidRPr="00A564B8">
        <w:rPr>
          <w:rFonts w:ascii="Calibri" w:hAnsi="Calibri" w:cs="Calibri"/>
          <w:sz w:val="20"/>
          <w:szCs w:val="20"/>
        </w:rPr>
        <w:t>1b do Kontraktu</w:t>
      </w:r>
      <w:r w:rsidRPr="00A564B8">
        <w:rPr>
          <w:rFonts w:ascii="Calibri" w:hAnsi="Calibri" w:cs="Calibri"/>
          <w:sz w:val="20"/>
          <w:szCs w:val="20"/>
        </w:rPr>
        <w:t xml:space="preserve">. Każdorazowa zmiana załącznika </w:t>
      </w:r>
      <w:r w:rsidR="006805AD">
        <w:rPr>
          <w:rFonts w:ascii="Calibri" w:hAnsi="Calibri" w:cs="Calibri"/>
          <w:sz w:val="20"/>
          <w:szCs w:val="20"/>
        </w:rPr>
        <w:t xml:space="preserve">nr </w:t>
      </w:r>
      <w:r w:rsidRPr="00A564B8">
        <w:rPr>
          <w:rFonts w:ascii="Calibri" w:hAnsi="Calibri" w:cs="Calibri"/>
          <w:sz w:val="20"/>
          <w:szCs w:val="20"/>
        </w:rPr>
        <w:t>1b do Kontraktu wymaga uzgodnienia pomiędzy Stronami.</w:t>
      </w:r>
    </w:p>
    <w:p w:rsidR="00754C27" w:rsidRPr="00A564B8" w:rsidRDefault="00771DC2" w:rsidP="00771DC2">
      <w:pPr>
        <w:numPr>
          <w:ilvl w:val="0"/>
          <w:numId w:val="27"/>
        </w:numPr>
        <w:tabs>
          <w:tab w:val="clear" w:pos="720"/>
          <w:tab w:val="left" w:pos="0"/>
          <w:tab w:val="left" w:pos="284"/>
          <w:tab w:val="left" w:pos="426"/>
        </w:tabs>
        <w:spacing w:before="240" w:after="120"/>
        <w:ind w:left="0" w:firstLine="0"/>
        <w:jc w:val="both"/>
        <w:rPr>
          <w:rFonts w:ascii="Calibri" w:hAnsi="Calibri" w:cs="Calibri"/>
          <w:sz w:val="20"/>
          <w:szCs w:val="20"/>
        </w:rPr>
      </w:pPr>
      <w:r w:rsidRPr="00A564B8">
        <w:rPr>
          <w:rFonts w:ascii="Calibri" w:hAnsi="Calibri" w:cs="Calibri"/>
          <w:sz w:val="20"/>
          <w:szCs w:val="20"/>
        </w:rPr>
        <w:lastRenderedPageBreak/>
        <w:t>Nieprzygotowanie informacji, o których mowa w ust. 1, może skutkować usunięciem przedsięwzięcia z listy przedsięwzięć priorytetowych wskazanych w Kontrakcie. Usunięcie przedsięwzięcia priorytetowego z listy w Kontrakcie wymaga zgody Stron.</w:t>
      </w:r>
    </w:p>
    <w:p w:rsidR="00754C27" w:rsidRPr="00A564B8" w:rsidRDefault="00754C27" w:rsidP="00506A5E">
      <w:pPr>
        <w:numPr>
          <w:ilvl w:val="0"/>
          <w:numId w:val="27"/>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Minister występuje w terminie do dnia 15 lutego każdego roku do właściwych instytucji zarządzających krajowymi programami operacyjnymi na lata 2014</w:t>
      </w:r>
      <w:r w:rsidR="00D85517">
        <w:rPr>
          <w:rFonts w:ascii="Calibri" w:hAnsi="Calibri" w:cs="Calibri"/>
          <w:sz w:val="20"/>
          <w:szCs w:val="20"/>
        </w:rPr>
        <w:t xml:space="preserve"> – </w:t>
      </w:r>
      <w:r w:rsidRPr="00A564B8">
        <w:rPr>
          <w:rFonts w:ascii="Calibri" w:hAnsi="Calibri" w:cs="Calibri"/>
          <w:sz w:val="20"/>
          <w:szCs w:val="20"/>
        </w:rPr>
        <w:t>2020 służącymi realizacji Umowy Partnerstwa w zakresie polityki spójności z wnioskiem o przekazanie informacji o realizacji Kontraktu w roku poprzednim, w szczególności w zakresie realizowanych w tych programach przedsięwzięć priorytetowych, wskazanych w art. 6 ust. 1. Informacja jest przygotowywana na podstawie informacji przekazanych przez podmioty odpowiedzialne za realizację przedsięwzięć priorytetowych lub danych i informacji pozyskanych w procesie zarządzania krajowymi programami operacyjnymi na lata 2014</w:t>
      </w:r>
      <w:r w:rsidR="00D85517">
        <w:rPr>
          <w:rFonts w:ascii="Calibri" w:hAnsi="Calibri" w:cs="Calibri"/>
          <w:sz w:val="20"/>
          <w:szCs w:val="20"/>
        </w:rPr>
        <w:t xml:space="preserve"> – </w:t>
      </w:r>
      <w:r w:rsidRPr="00A564B8">
        <w:rPr>
          <w:rFonts w:ascii="Calibri" w:hAnsi="Calibri" w:cs="Calibri"/>
          <w:sz w:val="20"/>
          <w:szCs w:val="20"/>
        </w:rPr>
        <w:t xml:space="preserve">2020, służącymi realizacji Umowy Partnerstwa w zakresie polityki spójności. </w:t>
      </w:r>
    </w:p>
    <w:p w:rsidR="00754C27" w:rsidRPr="00A564B8" w:rsidRDefault="00754C27" w:rsidP="00506A5E">
      <w:pPr>
        <w:numPr>
          <w:ilvl w:val="0"/>
          <w:numId w:val="27"/>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Minister występuje w terminie do dnia 15 lutego każdego roku do ministrów właściwych ze względu na zakres objęty Kontraktem z wnioskiem o przekazanie informacji o realizacji Kontraktu w roku poprzednim w zakresie celów i przedsięwzięć priorytetowych, wskazanych w art. 6 ust. 1, nieobjętych programami operacyjnymi na lata 2014</w:t>
      </w:r>
      <w:r w:rsidR="00D85517">
        <w:rPr>
          <w:rFonts w:ascii="Calibri" w:hAnsi="Calibri" w:cs="Calibri"/>
          <w:sz w:val="20"/>
          <w:szCs w:val="20"/>
        </w:rPr>
        <w:t xml:space="preserve"> – </w:t>
      </w:r>
      <w:r w:rsidRPr="00A564B8">
        <w:rPr>
          <w:rFonts w:ascii="Calibri" w:hAnsi="Calibri" w:cs="Calibri"/>
          <w:sz w:val="20"/>
          <w:szCs w:val="20"/>
        </w:rPr>
        <w:t xml:space="preserve">2020, służącymi realizacji Umowy Partnerstwa w zakresie polityki spójności, realizowanych w nadzorowanych przez nich działach administracji rządowej. Informacja jest przygotowywana na podstawie informacji przekazanych przez podmioty odpowiedzialne za realizację przedsięwzięć priorytetowych lub danych i informacji pozyskanych w procesie kierowania tym działem. </w:t>
      </w:r>
    </w:p>
    <w:p w:rsidR="00754C27" w:rsidRPr="00A564B8" w:rsidRDefault="00754C27" w:rsidP="00506A5E">
      <w:pPr>
        <w:numPr>
          <w:ilvl w:val="0"/>
          <w:numId w:val="27"/>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 xml:space="preserve">Strona samorządowa w terminie do dnia 30 kwietnia każdego roku przekazuje Ministrowi informację o realizacji Kontraktu w roku poprzednim w zakresie realizowanych w tym RPO celów i przedsięwzięć priorytetowych, wskazanych w art. 6 ust. 1. Informacja jest przygotowywana na podstawie informacji przekazanych przez podmioty odpowiedzialne za realizację przedsięwzięć priorytetowych lub danych i informacji pozyskanych w procesie zarządzania programem. </w:t>
      </w:r>
    </w:p>
    <w:p w:rsidR="00771DC2" w:rsidRPr="00A564B8" w:rsidRDefault="00771DC2" w:rsidP="00771DC2">
      <w:pPr>
        <w:numPr>
          <w:ilvl w:val="0"/>
          <w:numId w:val="27"/>
        </w:numPr>
        <w:tabs>
          <w:tab w:val="clear" w:pos="720"/>
          <w:tab w:val="num" w:pos="0"/>
          <w:tab w:val="left" w:pos="360"/>
          <w:tab w:val="num" w:pos="2203"/>
        </w:tabs>
        <w:spacing w:before="240" w:after="120"/>
        <w:ind w:left="0" w:firstLine="0"/>
        <w:jc w:val="both"/>
        <w:rPr>
          <w:rFonts w:ascii="Calibri" w:hAnsi="Calibri" w:cs="Calibri"/>
          <w:sz w:val="20"/>
          <w:szCs w:val="20"/>
        </w:rPr>
      </w:pPr>
      <w:r w:rsidRPr="00A564B8">
        <w:rPr>
          <w:rFonts w:ascii="Calibri" w:hAnsi="Calibri" w:cs="Calibri"/>
          <w:sz w:val="20"/>
          <w:szCs w:val="20"/>
        </w:rPr>
        <w:t>W terminie do dnia 31 maja każdego roku Minister sporządza i przekazuje do uzgodnienia Stronie samorządowej projekt informacji o realizacji Kontraktu w roku poprzednim w zakresie celów i przedsięwzięć priorytetowych, z uwzględnieniem informacji, o których mowa w ust. 1</w:t>
      </w:r>
      <w:r w:rsidR="005919E3">
        <w:rPr>
          <w:rFonts w:ascii="Calibri" w:hAnsi="Calibri" w:cs="Calibri"/>
          <w:sz w:val="20"/>
          <w:szCs w:val="20"/>
        </w:rPr>
        <w:t xml:space="preserve"> i </w:t>
      </w:r>
      <w:r w:rsidRPr="00A564B8">
        <w:rPr>
          <w:rFonts w:ascii="Calibri" w:hAnsi="Calibri" w:cs="Calibri"/>
          <w:sz w:val="20"/>
          <w:szCs w:val="20"/>
        </w:rPr>
        <w:t xml:space="preserve">2. </w:t>
      </w:r>
    </w:p>
    <w:p w:rsidR="00771DC2" w:rsidRPr="00A564B8" w:rsidRDefault="00771DC2" w:rsidP="00771DC2">
      <w:pPr>
        <w:numPr>
          <w:ilvl w:val="0"/>
          <w:numId w:val="27"/>
        </w:numPr>
        <w:tabs>
          <w:tab w:val="clear" w:pos="720"/>
          <w:tab w:val="num" w:pos="0"/>
          <w:tab w:val="left" w:pos="360"/>
          <w:tab w:val="num" w:pos="2203"/>
        </w:tabs>
        <w:spacing w:before="240" w:after="120"/>
        <w:ind w:left="0" w:firstLine="0"/>
        <w:jc w:val="both"/>
        <w:rPr>
          <w:rFonts w:ascii="Calibri" w:hAnsi="Calibri" w:cs="Calibri"/>
          <w:sz w:val="20"/>
          <w:szCs w:val="20"/>
        </w:rPr>
      </w:pPr>
      <w:r w:rsidRPr="002B09FE">
        <w:rPr>
          <w:rFonts w:ascii="Calibri" w:hAnsi="Calibri" w:cs="Calibri"/>
          <w:sz w:val="20"/>
          <w:szCs w:val="20"/>
        </w:rPr>
        <w:t>Strona samorządowa przedstawia Ministrowi uwagi do projektu, o którym mowa w ust. 7, w terminie 7 dni roboczych</w:t>
      </w:r>
      <w:r w:rsidR="0003723E" w:rsidRPr="002B09FE">
        <w:rPr>
          <w:rFonts w:ascii="Calibri" w:hAnsi="Calibri" w:cs="Calibri"/>
          <w:sz w:val="20"/>
          <w:szCs w:val="20"/>
        </w:rPr>
        <w:t xml:space="preserve"> </w:t>
      </w:r>
      <w:r w:rsidR="0003723E">
        <w:rPr>
          <w:rFonts w:ascii="Calibri" w:hAnsi="Calibri" w:cs="Calibri"/>
          <w:sz w:val="20"/>
          <w:szCs w:val="20"/>
        </w:rPr>
        <w:t xml:space="preserve">od dnia otrzymania tego </w:t>
      </w:r>
      <w:r w:rsidR="0003723E" w:rsidRPr="002B09FE">
        <w:rPr>
          <w:rFonts w:ascii="Calibri" w:hAnsi="Calibri" w:cs="Calibri"/>
          <w:sz w:val="20"/>
          <w:szCs w:val="20"/>
        </w:rPr>
        <w:t>projektu</w:t>
      </w:r>
      <w:r w:rsidRPr="002B09FE">
        <w:rPr>
          <w:rFonts w:ascii="Calibri" w:hAnsi="Calibri" w:cs="Calibri"/>
          <w:sz w:val="20"/>
          <w:szCs w:val="20"/>
        </w:rPr>
        <w:t>. W</w:t>
      </w:r>
      <w:r w:rsidRPr="00A564B8">
        <w:rPr>
          <w:rFonts w:ascii="Calibri" w:hAnsi="Calibri" w:cs="Calibri"/>
          <w:sz w:val="20"/>
          <w:szCs w:val="20"/>
        </w:rPr>
        <w:t xml:space="preserve"> przypadku braku uwag do projektu w tym terminie projekt uznaje się za uzgodniony. Minister rozpatruje uwagi Strony samorządowej i uzgadnia z nią ostateczny zakres informacji.</w:t>
      </w:r>
    </w:p>
    <w:p w:rsidR="00B2021B" w:rsidRPr="00A564B8" w:rsidRDefault="00771DC2" w:rsidP="00771DC2">
      <w:pPr>
        <w:numPr>
          <w:ilvl w:val="0"/>
          <w:numId w:val="27"/>
        </w:numPr>
        <w:tabs>
          <w:tab w:val="clear" w:pos="720"/>
          <w:tab w:val="num" w:pos="0"/>
          <w:tab w:val="left" w:pos="360"/>
        </w:tabs>
        <w:spacing w:before="240" w:after="120"/>
        <w:ind w:left="0" w:firstLine="0"/>
        <w:jc w:val="both"/>
        <w:rPr>
          <w:rFonts w:ascii="Calibri" w:hAnsi="Calibri" w:cs="Calibri"/>
          <w:sz w:val="20"/>
          <w:szCs w:val="20"/>
        </w:rPr>
      </w:pPr>
      <w:r w:rsidRPr="00A564B8">
        <w:rPr>
          <w:rFonts w:ascii="Calibri" w:hAnsi="Calibri" w:cs="Calibri"/>
          <w:sz w:val="20"/>
          <w:szCs w:val="20"/>
        </w:rPr>
        <w:t>Minister w konsultacji ze Stroną samorządową opracowuje wzory informacji, o których mowa w ust. 4-7. Wzory te nie stanowią elementu Kontraktu.</w:t>
      </w:r>
    </w:p>
    <w:p w:rsidR="00F05CB3" w:rsidRPr="00A564B8" w:rsidRDefault="00F05CB3" w:rsidP="008E5B49">
      <w:pPr>
        <w:spacing w:before="240" w:after="120"/>
        <w:jc w:val="center"/>
        <w:rPr>
          <w:rFonts w:ascii="Calibri" w:eastAsia="Arial Unicode MS" w:hAnsi="Calibri" w:cs="Calibri"/>
          <w:b/>
          <w:bCs/>
          <w:i/>
          <w:sz w:val="20"/>
          <w:szCs w:val="20"/>
        </w:rPr>
      </w:pPr>
      <w:r w:rsidRPr="00A564B8">
        <w:rPr>
          <w:rFonts w:ascii="Calibri" w:eastAsia="Arial Unicode MS" w:hAnsi="Calibri" w:cs="Calibri"/>
          <w:b/>
          <w:bCs/>
          <w:i/>
          <w:sz w:val="20"/>
          <w:szCs w:val="20"/>
        </w:rPr>
        <w:t xml:space="preserve">Art. </w:t>
      </w:r>
      <w:r w:rsidR="00F94EE4" w:rsidRPr="00A564B8">
        <w:rPr>
          <w:rFonts w:ascii="Calibri" w:eastAsia="Arial Unicode MS" w:hAnsi="Calibri" w:cs="Calibri"/>
          <w:b/>
          <w:bCs/>
          <w:i/>
          <w:sz w:val="20"/>
          <w:szCs w:val="20"/>
        </w:rPr>
        <w:t>8</w:t>
      </w:r>
    </w:p>
    <w:p w:rsidR="00F05CB3" w:rsidRPr="00A564B8" w:rsidRDefault="00F05CB3" w:rsidP="008E5B49">
      <w:pPr>
        <w:spacing w:before="240" w:after="120"/>
        <w:jc w:val="center"/>
        <w:rPr>
          <w:rFonts w:ascii="Calibri" w:hAnsi="Calibri" w:cs="Calibri"/>
          <w:b/>
          <w:i/>
          <w:sz w:val="20"/>
          <w:szCs w:val="20"/>
        </w:rPr>
      </w:pPr>
      <w:r w:rsidRPr="00A564B8">
        <w:rPr>
          <w:rFonts w:ascii="Calibri" w:hAnsi="Calibri" w:cs="Calibri"/>
          <w:b/>
          <w:i/>
          <w:sz w:val="20"/>
          <w:szCs w:val="20"/>
        </w:rPr>
        <w:t xml:space="preserve">[Sposób wykonywania przez Ministra monitoringu i </w:t>
      </w:r>
      <w:r w:rsidR="007E7217" w:rsidRPr="00A564B8">
        <w:rPr>
          <w:rFonts w:ascii="Calibri" w:hAnsi="Calibri" w:cs="Calibri"/>
          <w:b/>
          <w:i/>
          <w:sz w:val="20"/>
          <w:szCs w:val="20"/>
        </w:rPr>
        <w:t>kontrol</w:t>
      </w:r>
      <w:r w:rsidRPr="00A564B8">
        <w:rPr>
          <w:rFonts w:ascii="Calibri" w:hAnsi="Calibri" w:cs="Calibri"/>
          <w:b/>
          <w:i/>
          <w:sz w:val="20"/>
          <w:szCs w:val="20"/>
        </w:rPr>
        <w:t xml:space="preserve">i realizacji </w:t>
      </w:r>
      <w:r w:rsidR="00BF2E43" w:rsidRPr="00A564B8">
        <w:rPr>
          <w:rFonts w:ascii="Calibri" w:hAnsi="Calibri" w:cs="Calibri"/>
          <w:b/>
          <w:i/>
          <w:sz w:val="20"/>
          <w:szCs w:val="20"/>
        </w:rPr>
        <w:t>Kontr</w:t>
      </w:r>
      <w:r w:rsidRPr="00A564B8">
        <w:rPr>
          <w:rFonts w:ascii="Calibri" w:hAnsi="Calibri" w:cs="Calibri"/>
          <w:b/>
          <w:i/>
          <w:sz w:val="20"/>
          <w:szCs w:val="20"/>
        </w:rPr>
        <w:t>aktu</w:t>
      </w:r>
      <w:r w:rsidR="00754C27" w:rsidRPr="00A564B8">
        <w:rPr>
          <w:rFonts w:ascii="Calibri" w:hAnsi="Calibri" w:cs="Calibri"/>
          <w:b/>
          <w:i/>
          <w:sz w:val="20"/>
          <w:szCs w:val="20"/>
        </w:rPr>
        <w:t xml:space="preserve"> w zakresie celów rozwojowych i </w:t>
      </w:r>
      <w:r w:rsidRPr="00A564B8">
        <w:rPr>
          <w:rFonts w:ascii="Calibri" w:hAnsi="Calibri" w:cs="Calibri"/>
          <w:b/>
          <w:i/>
          <w:sz w:val="20"/>
          <w:szCs w:val="20"/>
        </w:rPr>
        <w:t>przedsięwzięć priorytetowych]</w:t>
      </w:r>
    </w:p>
    <w:p w:rsidR="00771DC2" w:rsidRPr="00A564B8" w:rsidRDefault="00771DC2" w:rsidP="00771DC2">
      <w:pPr>
        <w:numPr>
          <w:ilvl w:val="0"/>
          <w:numId w:val="3"/>
        </w:numPr>
        <w:tabs>
          <w:tab w:val="clear" w:pos="567"/>
          <w:tab w:val="left" w:pos="360"/>
          <w:tab w:val="num" w:pos="6521"/>
        </w:tabs>
        <w:suppressAutoHyphens/>
        <w:spacing w:before="240" w:after="120"/>
        <w:ind w:left="0" w:firstLine="0"/>
        <w:jc w:val="both"/>
        <w:rPr>
          <w:rFonts w:ascii="Calibri" w:hAnsi="Calibri" w:cs="Calibri"/>
          <w:sz w:val="20"/>
          <w:szCs w:val="20"/>
        </w:rPr>
      </w:pPr>
      <w:r w:rsidRPr="00A564B8">
        <w:rPr>
          <w:rFonts w:ascii="Calibri" w:eastAsia="Arial Unicode MS" w:hAnsi="Calibri" w:cs="Calibri"/>
          <w:sz w:val="20"/>
          <w:szCs w:val="20"/>
        </w:rPr>
        <w:t xml:space="preserve">Minister monitoruje realizację Kontraktu </w:t>
      </w:r>
      <w:r w:rsidRPr="00A564B8">
        <w:rPr>
          <w:rFonts w:ascii="Calibri" w:hAnsi="Calibri" w:cs="Calibri"/>
          <w:sz w:val="20"/>
          <w:szCs w:val="20"/>
        </w:rPr>
        <w:t>w zakresie celów rozwojowych w oparciu o dane statystyki publicznej oraz wyniki analiz lub ewaluacji dotyczących w jakimkolwiek zakresie celów lub przedsięwzięć priorytetowych. Wnioski z monitoringu ujmowane są w projekcie informacji, o którym mowa w art. 7 ust. 7.</w:t>
      </w:r>
    </w:p>
    <w:p w:rsidR="00771DC2" w:rsidRPr="00A564B8" w:rsidRDefault="00771DC2" w:rsidP="00771DC2">
      <w:pPr>
        <w:numPr>
          <w:ilvl w:val="0"/>
          <w:numId w:val="3"/>
        </w:numPr>
        <w:tabs>
          <w:tab w:val="clear" w:pos="567"/>
          <w:tab w:val="left" w:pos="360"/>
          <w:tab w:val="num" w:pos="6521"/>
        </w:tabs>
        <w:suppressAutoHyphens/>
        <w:spacing w:before="240"/>
        <w:ind w:left="0" w:firstLine="0"/>
        <w:jc w:val="both"/>
        <w:rPr>
          <w:rFonts w:ascii="Calibri" w:hAnsi="Calibri" w:cs="Calibri"/>
          <w:sz w:val="20"/>
          <w:szCs w:val="20"/>
        </w:rPr>
      </w:pPr>
      <w:r w:rsidRPr="00A564B8">
        <w:rPr>
          <w:rFonts w:ascii="Calibri" w:eastAsia="Arial Unicode MS" w:hAnsi="Calibri" w:cs="Calibri"/>
          <w:sz w:val="20"/>
          <w:szCs w:val="20"/>
        </w:rPr>
        <w:t xml:space="preserve">Minister monitoruje realizację Kontraktu </w:t>
      </w:r>
      <w:r w:rsidRPr="00A564B8">
        <w:rPr>
          <w:rFonts w:ascii="Calibri" w:hAnsi="Calibri" w:cs="Calibri"/>
          <w:sz w:val="20"/>
          <w:szCs w:val="20"/>
        </w:rPr>
        <w:t>w zakresie przedsięwzięć priorytetowych</w:t>
      </w:r>
      <w:r w:rsidRPr="00A564B8" w:rsidDel="00AC5577">
        <w:rPr>
          <w:rFonts w:ascii="Calibri" w:eastAsia="Arial Unicode MS" w:hAnsi="Calibri" w:cs="Calibri"/>
          <w:sz w:val="20"/>
          <w:szCs w:val="20"/>
        </w:rPr>
        <w:t xml:space="preserve"> </w:t>
      </w:r>
      <w:r w:rsidRPr="00A564B8">
        <w:rPr>
          <w:rFonts w:ascii="Calibri" w:eastAsia="Arial Unicode MS" w:hAnsi="Calibri" w:cs="Calibri"/>
          <w:sz w:val="20"/>
          <w:szCs w:val="20"/>
        </w:rPr>
        <w:t xml:space="preserve">poprzez monitorowanie postępu w realizacji przedsięwzięć, w szczególności postępu rzeczowego i postępu finansowego, w odniesieniu do informacji dotyczących każdego z przedsięwzięć, przygotowanych przez Strony zgodnie z art. 7 ust. 1. </w:t>
      </w:r>
      <w:r w:rsidRPr="00A564B8">
        <w:rPr>
          <w:rFonts w:ascii="Calibri" w:hAnsi="Calibri" w:cs="Calibri"/>
          <w:sz w:val="20"/>
          <w:szCs w:val="20"/>
        </w:rPr>
        <w:t>Monitorowanie przedsięwzięć mo</w:t>
      </w:r>
      <w:r w:rsidRPr="00A564B8">
        <w:rPr>
          <w:rFonts w:ascii="Calibri" w:eastAsia="TimesNewRoman" w:hAnsi="Calibri" w:cs="Calibri"/>
          <w:sz w:val="20"/>
          <w:szCs w:val="20"/>
        </w:rPr>
        <w:t>ż</w:t>
      </w:r>
      <w:r w:rsidRPr="00A564B8">
        <w:rPr>
          <w:rFonts w:ascii="Calibri" w:hAnsi="Calibri" w:cs="Calibri"/>
          <w:sz w:val="20"/>
          <w:szCs w:val="20"/>
        </w:rPr>
        <w:t>e by</w:t>
      </w:r>
      <w:r w:rsidRPr="00A564B8">
        <w:rPr>
          <w:rFonts w:ascii="Calibri" w:eastAsia="TimesNewRoman" w:hAnsi="Calibri" w:cs="Calibri"/>
          <w:sz w:val="20"/>
          <w:szCs w:val="20"/>
        </w:rPr>
        <w:t xml:space="preserve">ć </w:t>
      </w:r>
      <w:r w:rsidRPr="00A564B8">
        <w:rPr>
          <w:rFonts w:ascii="Calibri" w:hAnsi="Calibri" w:cs="Calibri"/>
          <w:sz w:val="20"/>
          <w:szCs w:val="20"/>
        </w:rPr>
        <w:t>prowadzone w szczególno</w:t>
      </w:r>
      <w:r w:rsidRPr="00A564B8">
        <w:rPr>
          <w:rFonts w:ascii="Calibri" w:eastAsia="TimesNewRoman" w:hAnsi="Calibri" w:cs="Calibri"/>
          <w:sz w:val="20"/>
          <w:szCs w:val="20"/>
        </w:rPr>
        <w:t>ś</w:t>
      </w:r>
      <w:r w:rsidRPr="00A564B8">
        <w:rPr>
          <w:rFonts w:ascii="Calibri" w:hAnsi="Calibri" w:cs="Calibri"/>
          <w:sz w:val="20"/>
          <w:szCs w:val="20"/>
        </w:rPr>
        <w:t xml:space="preserve">ci w oparciu o dane statystyki publicznej, dane dotyczące przedsięwzięć dostępne w systemie teleinformatycznym, o którym mowa w art. 69 ustawy wdrożeniowej, wyniki analiz lub ewaluacji dotyczących w jakimkolwiek zakresie przedsięwzięć priorytetowych. </w:t>
      </w:r>
    </w:p>
    <w:p w:rsidR="00771DC2" w:rsidRPr="00A564B8" w:rsidRDefault="00771DC2" w:rsidP="00771DC2">
      <w:pPr>
        <w:numPr>
          <w:ilvl w:val="0"/>
          <w:numId w:val="3"/>
        </w:numPr>
        <w:tabs>
          <w:tab w:val="clear" w:pos="567"/>
          <w:tab w:val="left" w:pos="360"/>
          <w:tab w:val="num" w:pos="6521"/>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 xml:space="preserve">W razie wystąpienia okoliczności lub powzięcia przez Ministra informacji o nieprawidłowej realizacji Kontraktu, Minister może przeprowadzić kontrolę nad jego realizacją </w:t>
      </w:r>
      <w:r w:rsidR="0063436A">
        <w:rPr>
          <w:rFonts w:ascii="Calibri" w:hAnsi="Calibri" w:cs="Calibri"/>
          <w:sz w:val="20"/>
          <w:szCs w:val="20"/>
        </w:rPr>
        <w:t>sprawdzając dokumenty</w:t>
      </w:r>
      <w:r w:rsidRPr="00A564B8">
        <w:rPr>
          <w:rFonts w:ascii="Calibri" w:hAnsi="Calibri" w:cs="Calibri"/>
          <w:sz w:val="20"/>
          <w:szCs w:val="20"/>
        </w:rPr>
        <w:t xml:space="preserve">. </w:t>
      </w:r>
    </w:p>
    <w:p w:rsidR="00754C27" w:rsidRPr="00A564B8" w:rsidRDefault="00771DC2" w:rsidP="00771DC2">
      <w:pPr>
        <w:numPr>
          <w:ilvl w:val="0"/>
          <w:numId w:val="3"/>
        </w:numPr>
        <w:tabs>
          <w:tab w:val="clear" w:pos="567"/>
          <w:tab w:val="left" w:pos="360"/>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 xml:space="preserve">W celu przeprowadzenia kontroli, o której mowa w ust. 3, Minister występuje z wnioskiem o udostępnienie niezbędnych dokumentów do podmiotów odpowiedzialnych za realizację przedsięwzięć, instytucji zarządzających </w:t>
      </w:r>
      <w:r w:rsidRPr="00A564B8">
        <w:rPr>
          <w:rFonts w:ascii="Calibri" w:hAnsi="Calibri" w:cs="Calibri"/>
          <w:sz w:val="20"/>
          <w:szCs w:val="20"/>
        </w:rPr>
        <w:lastRenderedPageBreak/>
        <w:t>krajowymi programami operacyjnymi na lata 2014</w:t>
      </w:r>
      <w:r w:rsidR="00D85517">
        <w:rPr>
          <w:rFonts w:ascii="Calibri" w:hAnsi="Calibri" w:cs="Calibri"/>
          <w:sz w:val="20"/>
          <w:szCs w:val="20"/>
        </w:rPr>
        <w:t xml:space="preserve"> – </w:t>
      </w:r>
      <w:r w:rsidRPr="00A564B8">
        <w:rPr>
          <w:rFonts w:ascii="Calibri" w:hAnsi="Calibri" w:cs="Calibri"/>
          <w:sz w:val="20"/>
          <w:szCs w:val="20"/>
        </w:rPr>
        <w:t>2020, służącymi realizacji Umowy Partnerstwa w zakresie polityki spójności, ministrów właściwych ze względu na zakres objęty Kontraktem lub Strony samorządowej.</w:t>
      </w:r>
    </w:p>
    <w:p w:rsidR="00754C27" w:rsidRPr="00A564B8" w:rsidRDefault="00754C27" w:rsidP="00754C27">
      <w:pPr>
        <w:numPr>
          <w:ilvl w:val="0"/>
          <w:numId w:val="3"/>
        </w:numPr>
        <w:tabs>
          <w:tab w:val="clear" w:pos="567"/>
          <w:tab w:val="left" w:pos="360"/>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Po zakończeniu kontroli, o której mowa w ust. 3, Minister sporządza informację pokontrolną.</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Minister przekazuje informację pokontrolną właściwej instytucji zarządzającej krajowym programem operacyjnym na lata 2014</w:t>
      </w:r>
      <w:r w:rsidR="00D85517">
        <w:rPr>
          <w:rFonts w:ascii="Calibri" w:hAnsi="Calibri" w:cs="Calibri"/>
          <w:sz w:val="20"/>
          <w:szCs w:val="20"/>
        </w:rPr>
        <w:t xml:space="preserve"> – </w:t>
      </w:r>
      <w:r w:rsidRPr="00A564B8">
        <w:rPr>
          <w:rFonts w:ascii="Calibri" w:hAnsi="Calibri" w:cs="Calibri"/>
          <w:sz w:val="20"/>
          <w:szCs w:val="20"/>
        </w:rPr>
        <w:t>2020, służącym realizacji Umowy Partnerstwa w zakresie polityki spójności, instytucji zarządzającej RPO, ministrowi właściwemu ze względu na zakres objęty Kontraktem lub podmiotowi odpowiedzialnemu za realizację przedsięwzięcia, zwanym dalej „podmiotem kontrolowanym”.</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Podmiot kontrolowany ma prawo do zgłoszenia, w terminie 14 dni od dnia otrzymania informacji pokontrolnej</w:t>
      </w:r>
      <w:r w:rsidR="00A37D9B">
        <w:rPr>
          <w:rFonts w:ascii="Calibri" w:hAnsi="Calibri" w:cs="Calibri"/>
          <w:sz w:val="20"/>
          <w:szCs w:val="20"/>
        </w:rPr>
        <w:t>,</w:t>
      </w:r>
      <w:r w:rsidRPr="00A564B8">
        <w:rPr>
          <w:rFonts w:ascii="Calibri" w:hAnsi="Calibri" w:cs="Calibri"/>
          <w:sz w:val="20"/>
          <w:szCs w:val="20"/>
        </w:rPr>
        <w:t xml:space="preserve"> o której mowa w ust. 5, umotywowanych pisemnych zastrzeżeń do tej informacji.</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Termin, o którym mowa w ust. 7, może być przedłużony przez Ministra, na czas oznaczony, na wniosek podmiotu kontrolowanego, złożony przed upływem terminu zgłoszenia zastrzeżeń.</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Minister ma prawo poprawienia w informacji pokontrolnej, w każdym czasie, z urzędu lub na wniosek podmiotu kontrolowanego, oczywistych omyłek. Informację o zakresie sprostowania przekazuje się bez zbędnej zwłoki podmiotowi kontrolowanemu.</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Zastrzeżenia do informacji pokontrolnej rozpatruje Minister w terminie nie dłuższym niż 14 dni od dnia zgłoszenia tych zastrzeżeń. Podjęcie przez instytucję kontrolującą, w trakcie rozpatrywania zastrzeżeń, czynności lub działań, o których mowa w ust. 12, każdorazowo przerywa bieg terminu.</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 xml:space="preserve">Zastrzeżenia, o których mowa w ust. 7, mogą zostać w każdym czasie wycofane. Zastrzeżenia, które zostały wycofane, Minister pozostawia bez rozpatrzenia. </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W trakcie rozpatrywania zastrzeżeń Minister ma prawo przeprowadzić dodatkowe czynności kontrolne lub żądać przedstawienia dokumentów lub złożenia dodatkowych wyjaśnień na piśmie.</w:t>
      </w:r>
    </w:p>
    <w:p w:rsidR="00754C27" w:rsidRPr="00A564B8" w:rsidRDefault="00754C27" w:rsidP="00754C27">
      <w:pPr>
        <w:numPr>
          <w:ilvl w:val="0"/>
          <w:numId w:val="3"/>
        </w:numPr>
        <w:tabs>
          <w:tab w:val="clear" w:pos="567"/>
          <w:tab w:val="num" w:pos="0"/>
          <w:tab w:val="left" w:pos="284"/>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Po rozpatrzeniu zastrzeżeń Minister sporządza ostateczną informację pokontrolną, zawierającą skorygowane ustalenia kontroli lub pisemne stanowisko wobec zgłoszonych zastrzeżeń wraz z uzasadnieniem odmowy skorygowania ustaleń. Ostateczna informacja pokontrolna jest przekazywana podmiotowi kontrolowanemu.</w:t>
      </w:r>
    </w:p>
    <w:p w:rsidR="00754C27" w:rsidRPr="00A564B8" w:rsidRDefault="00754C27" w:rsidP="00754C27">
      <w:pPr>
        <w:numPr>
          <w:ilvl w:val="0"/>
          <w:numId w:val="3"/>
        </w:numPr>
        <w:tabs>
          <w:tab w:val="num" w:pos="0"/>
          <w:tab w:val="left" w:pos="284"/>
          <w:tab w:val="left" w:pos="360"/>
          <w:tab w:val="left" w:pos="567"/>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Do ostatecznej informacji pokontrolnej oraz do pisemnego stanowiska wobec zgłoszonych zastrzeżeń nie przysługuje możliwość złożenia zastrzeżeń.</w:t>
      </w:r>
    </w:p>
    <w:p w:rsidR="00754C27" w:rsidRPr="00A564B8" w:rsidRDefault="00754C27" w:rsidP="00754C27">
      <w:pPr>
        <w:numPr>
          <w:ilvl w:val="0"/>
          <w:numId w:val="3"/>
        </w:numPr>
        <w:tabs>
          <w:tab w:val="clear" w:pos="567"/>
          <w:tab w:val="left" w:pos="284"/>
          <w:tab w:val="left" w:pos="360"/>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 xml:space="preserve">W zakresie przedsięwzięć priorytetowych właściwych dla Strony rządowej, zgodnie z </w:t>
      </w:r>
      <w:r w:rsidR="00B81543">
        <w:rPr>
          <w:rFonts w:ascii="Calibri" w:hAnsi="Calibri" w:cs="Calibri"/>
          <w:sz w:val="20"/>
          <w:szCs w:val="20"/>
        </w:rPr>
        <w:t>właściwością określoną w art. 6 </w:t>
      </w:r>
      <w:r w:rsidRPr="00A564B8">
        <w:rPr>
          <w:rFonts w:ascii="Calibri" w:hAnsi="Calibri" w:cs="Calibri"/>
          <w:sz w:val="20"/>
          <w:szCs w:val="20"/>
        </w:rPr>
        <w:t>ust. 1, Minister może wystąpić do instytucji zarządzających krajowymi programami operacyjnymi na lata 2014</w:t>
      </w:r>
      <w:r w:rsidR="00D85517">
        <w:rPr>
          <w:rFonts w:ascii="Calibri" w:hAnsi="Calibri" w:cs="Calibri"/>
          <w:sz w:val="20"/>
          <w:szCs w:val="20"/>
        </w:rPr>
        <w:t xml:space="preserve"> – </w:t>
      </w:r>
      <w:r w:rsidRPr="00A564B8">
        <w:rPr>
          <w:rFonts w:ascii="Calibri" w:hAnsi="Calibri" w:cs="Calibri"/>
          <w:sz w:val="20"/>
          <w:szCs w:val="20"/>
        </w:rPr>
        <w:t>2020, służącymi realizacji Umowy Partnerstwa w zakresie polityki spójności lub ministrów właściwych ze względu na zakres objęty Kontraktem z wnioskiem o przeprowadzenie kontroli.</w:t>
      </w:r>
    </w:p>
    <w:p w:rsidR="00754C27" w:rsidRPr="00A564B8" w:rsidRDefault="00754C27" w:rsidP="00754C27">
      <w:pPr>
        <w:numPr>
          <w:ilvl w:val="0"/>
          <w:numId w:val="3"/>
        </w:numPr>
        <w:tabs>
          <w:tab w:val="clear" w:pos="567"/>
          <w:tab w:val="left" w:pos="360"/>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W zakresie przedsięwzięć priorytetowych właściwych dla Strony samorządowej, zgodnie z właściwością określoną w art. 6 ust. 1, Minister może wystąpić do Strony samorządowej z wnioskiem o przeprowadzenie kontroli.</w:t>
      </w:r>
    </w:p>
    <w:p w:rsidR="00771DC2" w:rsidRPr="00A564B8" w:rsidRDefault="00771DC2" w:rsidP="00771DC2">
      <w:pPr>
        <w:numPr>
          <w:ilvl w:val="0"/>
          <w:numId w:val="3"/>
        </w:numPr>
        <w:tabs>
          <w:tab w:val="clear" w:pos="567"/>
          <w:tab w:val="left" w:pos="360"/>
          <w:tab w:val="num" w:pos="6521"/>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Kontrole, o których mowa w ust. 15 i 16, są przeprowadzane w sposób i zgodnie z trybem właściwym dla źródeł finansowania danego przedsięwzięcia priorytetowego.</w:t>
      </w:r>
    </w:p>
    <w:p w:rsidR="00771DC2" w:rsidRPr="00A564B8" w:rsidRDefault="00771DC2" w:rsidP="00771DC2">
      <w:pPr>
        <w:numPr>
          <w:ilvl w:val="0"/>
          <w:numId w:val="3"/>
        </w:numPr>
        <w:tabs>
          <w:tab w:val="clear" w:pos="567"/>
          <w:tab w:val="left" w:pos="360"/>
          <w:tab w:val="num" w:pos="6521"/>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Po zakończeniu kontroli informacja pokontrolna w zakresie przedsięwzięć priorytetowych:</w:t>
      </w:r>
    </w:p>
    <w:p w:rsidR="00771DC2" w:rsidRPr="00A564B8" w:rsidRDefault="00771DC2" w:rsidP="00771DC2">
      <w:pPr>
        <w:numPr>
          <w:ilvl w:val="0"/>
          <w:numId w:val="28"/>
        </w:numPr>
        <w:tabs>
          <w:tab w:val="clear" w:pos="1440"/>
          <w:tab w:val="num" w:pos="360"/>
        </w:tabs>
        <w:suppressAutoHyphens/>
        <w:spacing w:before="240" w:after="120"/>
        <w:ind w:left="360" w:firstLine="0"/>
        <w:jc w:val="both"/>
        <w:rPr>
          <w:rFonts w:ascii="Calibri" w:hAnsi="Calibri" w:cs="Calibri"/>
          <w:sz w:val="20"/>
          <w:szCs w:val="20"/>
        </w:rPr>
      </w:pPr>
      <w:r w:rsidRPr="00A564B8">
        <w:rPr>
          <w:rFonts w:ascii="Calibri" w:hAnsi="Calibri" w:cs="Calibri"/>
          <w:sz w:val="20"/>
          <w:szCs w:val="20"/>
        </w:rPr>
        <w:t>właściwych dla Strony rządowej - jest sporządzana przez instytucję zarządzającą krajowym programem operacyjnym na lata 2014</w:t>
      </w:r>
      <w:r w:rsidR="00D85517">
        <w:rPr>
          <w:rFonts w:ascii="Calibri" w:hAnsi="Calibri" w:cs="Calibri"/>
          <w:sz w:val="20"/>
          <w:szCs w:val="20"/>
        </w:rPr>
        <w:t xml:space="preserve"> – </w:t>
      </w:r>
      <w:r w:rsidRPr="00A564B8">
        <w:rPr>
          <w:rFonts w:ascii="Calibri" w:hAnsi="Calibri" w:cs="Calibri"/>
          <w:sz w:val="20"/>
          <w:szCs w:val="20"/>
        </w:rPr>
        <w:t>2020 służącym realizacji Umowy Partnerstwa w zakresie polityki spójności lub ministra właściwego ze względu na zakres objęty Kontraktem;</w:t>
      </w:r>
    </w:p>
    <w:p w:rsidR="00771DC2" w:rsidRPr="00D85517" w:rsidRDefault="00771DC2" w:rsidP="00771DC2">
      <w:pPr>
        <w:numPr>
          <w:ilvl w:val="0"/>
          <w:numId w:val="28"/>
        </w:numPr>
        <w:tabs>
          <w:tab w:val="clear" w:pos="1440"/>
          <w:tab w:val="num" w:pos="360"/>
        </w:tabs>
        <w:suppressAutoHyphens/>
        <w:spacing w:before="240" w:after="120"/>
        <w:ind w:left="360" w:firstLine="0"/>
        <w:jc w:val="both"/>
        <w:rPr>
          <w:rFonts w:ascii="Calibri" w:hAnsi="Calibri" w:cs="Calibri"/>
          <w:sz w:val="20"/>
          <w:szCs w:val="20"/>
        </w:rPr>
      </w:pPr>
      <w:r w:rsidRPr="00D85517">
        <w:rPr>
          <w:rFonts w:ascii="Calibri" w:hAnsi="Calibri" w:cs="Calibri"/>
          <w:sz w:val="20"/>
          <w:szCs w:val="20"/>
        </w:rPr>
        <w:t>właściwych dla Strony samorządowej - jest sporządzana przez Stronę samorządową</w:t>
      </w:r>
      <w:r w:rsidR="00D85517">
        <w:rPr>
          <w:rFonts w:ascii="Calibri" w:hAnsi="Calibri" w:cs="Calibri"/>
          <w:sz w:val="20"/>
          <w:szCs w:val="20"/>
        </w:rPr>
        <w:t>.</w:t>
      </w:r>
    </w:p>
    <w:p w:rsidR="00771DC2" w:rsidRPr="00A564B8" w:rsidRDefault="00771DC2" w:rsidP="00771DC2">
      <w:pPr>
        <w:numPr>
          <w:ilvl w:val="0"/>
          <w:numId w:val="37"/>
        </w:numPr>
        <w:tabs>
          <w:tab w:val="clear" w:pos="1440"/>
          <w:tab w:val="num" w:pos="0"/>
          <w:tab w:val="left" w:pos="360"/>
          <w:tab w:val="left" w:pos="426"/>
        </w:tabs>
        <w:suppressAutoHyphens/>
        <w:spacing w:before="240" w:after="120"/>
        <w:ind w:left="23" w:hanging="23"/>
        <w:jc w:val="both"/>
        <w:rPr>
          <w:rFonts w:ascii="Calibri" w:hAnsi="Calibri" w:cs="Calibri"/>
          <w:sz w:val="20"/>
          <w:szCs w:val="20"/>
        </w:rPr>
      </w:pPr>
      <w:r w:rsidRPr="00A564B8">
        <w:rPr>
          <w:rFonts w:ascii="Calibri" w:hAnsi="Calibri" w:cs="Calibri"/>
          <w:sz w:val="20"/>
          <w:szCs w:val="20"/>
        </w:rPr>
        <w:lastRenderedPageBreak/>
        <w:t xml:space="preserve">Podmioty wskazane w ust. 18 przekazują Ministrowi ostateczną informację pokontrolną niezwłocznie po jej sporządzeniu. </w:t>
      </w:r>
    </w:p>
    <w:p w:rsidR="00771DC2" w:rsidRPr="00A564B8" w:rsidRDefault="00771DC2" w:rsidP="00771DC2">
      <w:pPr>
        <w:numPr>
          <w:ilvl w:val="0"/>
          <w:numId w:val="37"/>
        </w:numPr>
        <w:tabs>
          <w:tab w:val="left" w:pos="0"/>
          <w:tab w:val="left" w:pos="360"/>
          <w:tab w:val="left" w:pos="426"/>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Minister dokonuje analizy informacji pokontrolnych sporządzonych lub otrzymanych w roku poprzednim i przekazuje wnioski z tej analizy Stronie samorządowej w terminie do dnia 31 marca. W terminie do dnia 30 kwietnia Strony uzgadniają, czy zasadne jest podjęcie działań naprawczych w celu prawidłowej realizacji Kontraktu, i wskazują właściwy w tym zakresie podmiot.</w:t>
      </w:r>
    </w:p>
    <w:p w:rsidR="0056182D" w:rsidRPr="00A564B8" w:rsidRDefault="00771DC2" w:rsidP="00771DC2">
      <w:pPr>
        <w:numPr>
          <w:ilvl w:val="0"/>
          <w:numId w:val="37"/>
        </w:numPr>
        <w:tabs>
          <w:tab w:val="left" w:pos="0"/>
          <w:tab w:val="left" w:pos="360"/>
          <w:tab w:val="left" w:pos="426"/>
        </w:tabs>
        <w:suppressAutoHyphens/>
        <w:spacing w:before="240" w:after="120"/>
        <w:ind w:left="0" w:firstLine="0"/>
        <w:jc w:val="both"/>
        <w:rPr>
          <w:rFonts w:ascii="Calibri" w:hAnsi="Calibri" w:cs="Calibri"/>
          <w:sz w:val="20"/>
          <w:szCs w:val="20"/>
        </w:rPr>
      </w:pPr>
      <w:r w:rsidRPr="00A564B8">
        <w:rPr>
          <w:rFonts w:ascii="Calibri" w:hAnsi="Calibri" w:cs="Calibri"/>
          <w:sz w:val="20"/>
          <w:szCs w:val="20"/>
        </w:rPr>
        <w:t>W razie stwierdzenia przez Strony zasadności podjęcia działań naprawczych w celu prawidłowej realizacji Kontraktu, Minister w imieniu Stron przekazuje właściwemu podmiotowi informację w tym zakresie.</w:t>
      </w:r>
    </w:p>
    <w:p w:rsidR="00BE141B" w:rsidRPr="00A564B8" w:rsidRDefault="00BE141B" w:rsidP="008E5B49">
      <w:pPr>
        <w:spacing w:before="240" w:after="120"/>
        <w:jc w:val="center"/>
        <w:rPr>
          <w:rFonts w:ascii="Calibri" w:hAnsi="Calibri" w:cs="Calibri"/>
          <w:b/>
          <w:i/>
          <w:sz w:val="20"/>
          <w:szCs w:val="20"/>
        </w:rPr>
      </w:pPr>
      <w:r w:rsidRPr="00A564B8">
        <w:rPr>
          <w:rFonts w:ascii="Calibri" w:hAnsi="Calibri" w:cs="Calibri"/>
          <w:b/>
          <w:i/>
          <w:sz w:val="20"/>
          <w:szCs w:val="20"/>
        </w:rPr>
        <w:t xml:space="preserve">Art. </w:t>
      </w:r>
      <w:r w:rsidR="00F94EE4" w:rsidRPr="00A564B8">
        <w:rPr>
          <w:rFonts w:ascii="Calibri" w:hAnsi="Calibri" w:cs="Calibri"/>
          <w:b/>
          <w:i/>
          <w:sz w:val="20"/>
          <w:szCs w:val="20"/>
        </w:rPr>
        <w:t>9</w:t>
      </w:r>
    </w:p>
    <w:p w:rsidR="00BE141B" w:rsidRPr="00A564B8" w:rsidRDefault="00BE141B" w:rsidP="008E5B49">
      <w:pPr>
        <w:spacing w:before="240" w:after="120"/>
        <w:jc w:val="center"/>
        <w:rPr>
          <w:rFonts w:ascii="Calibri" w:hAnsi="Calibri" w:cs="Calibri"/>
          <w:b/>
          <w:i/>
          <w:sz w:val="20"/>
          <w:szCs w:val="20"/>
        </w:rPr>
      </w:pPr>
      <w:r w:rsidRPr="00A564B8">
        <w:rPr>
          <w:rFonts w:ascii="Calibri" w:hAnsi="Calibri" w:cs="Calibri"/>
          <w:b/>
          <w:i/>
          <w:sz w:val="20"/>
          <w:szCs w:val="20"/>
        </w:rPr>
        <w:t>[Sposób i warunki weryfikacji realizacji przedsięwzięć priorytetowych]</w:t>
      </w:r>
    </w:p>
    <w:p w:rsidR="00B71143" w:rsidRPr="00A564B8" w:rsidRDefault="00B71143" w:rsidP="00B71143">
      <w:pPr>
        <w:numPr>
          <w:ilvl w:val="0"/>
          <w:numId w:val="8"/>
        </w:numPr>
        <w:tabs>
          <w:tab w:val="clear" w:pos="4680"/>
          <w:tab w:val="left" w:pos="360"/>
        </w:tabs>
        <w:autoSpaceDE w:val="0"/>
        <w:autoSpaceDN w:val="0"/>
        <w:adjustRightInd w:val="0"/>
        <w:spacing w:before="240" w:after="120"/>
        <w:ind w:left="0" w:firstLine="0"/>
        <w:jc w:val="both"/>
        <w:rPr>
          <w:rFonts w:ascii="Calibri" w:hAnsi="Calibri" w:cs="Calibri"/>
          <w:sz w:val="20"/>
          <w:szCs w:val="20"/>
        </w:rPr>
      </w:pPr>
      <w:r w:rsidRPr="00A564B8">
        <w:rPr>
          <w:rFonts w:ascii="Calibri" w:hAnsi="Calibri" w:cs="Calibri"/>
          <w:sz w:val="20"/>
          <w:szCs w:val="20"/>
        </w:rPr>
        <w:t>Weryfikację przedsięwzięć priorytetowych, wskazanych w art. 6 ust. 1, przeprowadza:</w:t>
      </w:r>
    </w:p>
    <w:p w:rsidR="00B71143" w:rsidRPr="00A564B8" w:rsidRDefault="00B71143" w:rsidP="00B71143">
      <w:pPr>
        <w:numPr>
          <w:ilvl w:val="3"/>
          <w:numId w:val="7"/>
        </w:numPr>
        <w:tabs>
          <w:tab w:val="clear" w:pos="25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Minister - w przypadku przedsięwzięć realizowanych w ramach właściwych krajowych programów operacyjnych na lata 2014</w:t>
      </w:r>
      <w:r w:rsidR="00D85517">
        <w:rPr>
          <w:rFonts w:ascii="Calibri" w:hAnsi="Calibri" w:cs="Calibri"/>
          <w:sz w:val="20"/>
          <w:szCs w:val="20"/>
        </w:rPr>
        <w:t xml:space="preserve"> – </w:t>
      </w:r>
      <w:r w:rsidRPr="00A564B8">
        <w:rPr>
          <w:rFonts w:ascii="Calibri" w:hAnsi="Calibri" w:cs="Calibri"/>
          <w:sz w:val="20"/>
          <w:szCs w:val="20"/>
        </w:rPr>
        <w:t>2020, służących realizacji Umowy Partnerstwa w zakresie polityki spójności oraz przedsięwzięć realizowanych w ramach innych instrumentów zarządzanych na poziomie krajowym,</w:t>
      </w:r>
    </w:p>
    <w:p w:rsidR="00B71143" w:rsidRPr="00A564B8" w:rsidRDefault="00B71143" w:rsidP="00B71143">
      <w:pPr>
        <w:numPr>
          <w:ilvl w:val="3"/>
          <w:numId w:val="7"/>
        </w:numPr>
        <w:tabs>
          <w:tab w:val="clear" w:pos="25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 xml:space="preserve">Strona samorządowa - w przypadku przedsięwzięć realizowanych w ramach RPO oraz przedsięwzięć realizowanych w ramach innych instrumentów zarządzanych na </w:t>
      </w:r>
      <w:r w:rsidR="00771DC2" w:rsidRPr="00A564B8">
        <w:rPr>
          <w:rFonts w:ascii="Calibri" w:hAnsi="Calibri" w:cs="Calibri"/>
          <w:sz w:val="20"/>
          <w:szCs w:val="20"/>
        </w:rPr>
        <w:t>poziomie regionalnym</w:t>
      </w:r>
    </w:p>
    <w:p w:rsidR="00B71143" w:rsidRPr="00A564B8" w:rsidRDefault="00B71143" w:rsidP="00B71143">
      <w:pPr>
        <w:autoSpaceDE w:val="0"/>
        <w:autoSpaceDN w:val="0"/>
        <w:adjustRightInd w:val="0"/>
        <w:spacing w:before="240" w:after="120"/>
        <w:ind w:left="426"/>
        <w:jc w:val="both"/>
        <w:rPr>
          <w:rFonts w:ascii="Calibri" w:hAnsi="Calibri" w:cs="Calibri"/>
          <w:sz w:val="20"/>
          <w:szCs w:val="20"/>
        </w:rPr>
      </w:pPr>
      <w:r w:rsidRPr="00A564B8">
        <w:rPr>
          <w:rFonts w:ascii="Calibri" w:hAnsi="Calibri" w:cs="Calibri"/>
          <w:sz w:val="20"/>
          <w:szCs w:val="20"/>
        </w:rPr>
        <w:t xml:space="preserve">- co najmniej raz w roku, na podstawie danych zawartych </w:t>
      </w:r>
      <w:r w:rsidRPr="009557D0">
        <w:rPr>
          <w:rFonts w:ascii="Calibri" w:hAnsi="Calibri" w:cs="Calibri"/>
          <w:sz w:val="20"/>
          <w:szCs w:val="20"/>
        </w:rPr>
        <w:t>w informacjach, o których mowa w art. 7, lub informacjach pokontrolnych, o których mowa w art. 8 ust. 5.</w:t>
      </w:r>
    </w:p>
    <w:p w:rsidR="00B71143" w:rsidRPr="00A564B8" w:rsidRDefault="00B71143" w:rsidP="00B71143">
      <w:pPr>
        <w:numPr>
          <w:ilvl w:val="0"/>
          <w:numId w:val="8"/>
        </w:numPr>
        <w:tabs>
          <w:tab w:val="clear" w:pos="4680"/>
        </w:tabs>
        <w:autoSpaceDE w:val="0"/>
        <w:autoSpaceDN w:val="0"/>
        <w:adjustRightInd w:val="0"/>
        <w:spacing w:before="240" w:after="120"/>
        <w:ind w:left="426" w:hanging="426"/>
        <w:jc w:val="both"/>
        <w:rPr>
          <w:rFonts w:ascii="Calibri" w:hAnsi="Calibri" w:cs="Calibri"/>
          <w:sz w:val="20"/>
          <w:szCs w:val="20"/>
        </w:rPr>
      </w:pPr>
      <w:r w:rsidRPr="00A564B8">
        <w:rPr>
          <w:rFonts w:ascii="Calibri" w:hAnsi="Calibri" w:cs="Calibri"/>
          <w:sz w:val="20"/>
          <w:szCs w:val="20"/>
        </w:rPr>
        <w:t>Weryfikacja przedsięwzięć priorytetowych</w:t>
      </w:r>
      <w:r w:rsidR="009D5A45">
        <w:rPr>
          <w:rFonts w:ascii="Calibri" w:hAnsi="Calibri" w:cs="Calibri"/>
          <w:sz w:val="20"/>
          <w:szCs w:val="20"/>
        </w:rPr>
        <w:t>,</w:t>
      </w:r>
      <w:r w:rsidRPr="00A564B8">
        <w:rPr>
          <w:rFonts w:ascii="Calibri" w:hAnsi="Calibri" w:cs="Calibri"/>
          <w:sz w:val="20"/>
          <w:szCs w:val="20"/>
        </w:rPr>
        <w:t xml:space="preserve"> wskazanych w art. 6 ust. 1, następuje w szczególności, gdy:</w:t>
      </w:r>
    </w:p>
    <w:p w:rsidR="00B71143" w:rsidRPr="00A564B8" w:rsidRDefault="00B71143" w:rsidP="00B71143">
      <w:pPr>
        <w:numPr>
          <w:ilvl w:val="0"/>
          <w:numId w:val="9"/>
        </w:numPr>
        <w:tabs>
          <w:tab w:val="clear" w:pos="7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wyniki oceny oddziaływania na środowisko wskazują, że realizacja danego przedsięwzięcia w ustalonym zakresie rzeczowym i finansowym jest niemożliwa;</w:t>
      </w:r>
    </w:p>
    <w:p w:rsidR="00B71143" w:rsidRPr="00A564B8" w:rsidRDefault="00B71143" w:rsidP="00B71143">
      <w:pPr>
        <w:numPr>
          <w:ilvl w:val="0"/>
          <w:numId w:val="9"/>
        </w:numPr>
        <w:tabs>
          <w:tab w:val="clear" w:pos="7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pojawi się alternatywne, uzasadnione ekonomicznie rozwiązanie w stosunku do ustalonego przedsięwzięcia;</w:t>
      </w:r>
    </w:p>
    <w:p w:rsidR="00B71143" w:rsidRPr="00A564B8" w:rsidRDefault="00B71143" w:rsidP="00B71143">
      <w:pPr>
        <w:numPr>
          <w:ilvl w:val="0"/>
          <w:numId w:val="9"/>
        </w:numPr>
        <w:tabs>
          <w:tab w:val="clear" w:pos="7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środki z budżetu państwa, budżetów jednostek samorządu terytorialnego lub programów operacyjnych na lata 2014</w:t>
      </w:r>
      <w:r w:rsidR="00D85517">
        <w:rPr>
          <w:rFonts w:ascii="Calibri" w:hAnsi="Calibri" w:cs="Calibri"/>
          <w:sz w:val="20"/>
          <w:szCs w:val="20"/>
        </w:rPr>
        <w:t xml:space="preserve"> – </w:t>
      </w:r>
      <w:r w:rsidRPr="00A564B8">
        <w:rPr>
          <w:rFonts w:ascii="Calibri" w:hAnsi="Calibri" w:cs="Calibri"/>
          <w:sz w:val="20"/>
          <w:szCs w:val="20"/>
        </w:rPr>
        <w:t>2020 służących realizacji Umowy Partnerstwa w zakresie polityki spójności są niewystarczające dla zapewnienia skutecznej realizacji danego przedsięwzięcia;</w:t>
      </w:r>
    </w:p>
    <w:p w:rsidR="00B71143" w:rsidRPr="00A564B8" w:rsidRDefault="00B71143" w:rsidP="00B71143">
      <w:pPr>
        <w:numPr>
          <w:ilvl w:val="0"/>
          <w:numId w:val="9"/>
        </w:numPr>
        <w:tabs>
          <w:tab w:val="clear" w:pos="7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wystąpi naruszenie zasad finansowania danego przedsięwzięcia właściwych dla danego źródła finansowania;</w:t>
      </w:r>
    </w:p>
    <w:p w:rsidR="00B71143" w:rsidRPr="00A564B8" w:rsidRDefault="00B71143" w:rsidP="00B71143">
      <w:pPr>
        <w:numPr>
          <w:ilvl w:val="0"/>
          <w:numId w:val="9"/>
        </w:numPr>
        <w:tabs>
          <w:tab w:val="clear" w:pos="720"/>
          <w:tab w:val="num" w:pos="360"/>
        </w:tabs>
        <w:autoSpaceDE w:val="0"/>
        <w:autoSpaceDN w:val="0"/>
        <w:adjustRightInd w:val="0"/>
        <w:spacing w:before="240" w:after="120"/>
        <w:ind w:left="360" w:firstLine="0"/>
        <w:jc w:val="both"/>
        <w:rPr>
          <w:rFonts w:ascii="Calibri" w:hAnsi="Calibri" w:cs="Calibri"/>
          <w:sz w:val="20"/>
          <w:szCs w:val="20"/>
        </w:rPr>
      </w:pPr>
      <w:r w:rsidRPr="00A564B8">
        <w:rPr>
          <w:rFonts w:ascii="Calibri" w:hAnsi="Calibri" w:cs="Calibri"/>
          <w:sz w:val="20"/>
          <w:szCs w:val="20"/>
        </w:rPr>
        <w:t>podmiot odpowiedzialny za realizację przedsięwzięcia priorytetowego odstąpi od jego realizacji.</w:t>
      </w:r>
    </w:p>
    <w:p w:rsidR="00B71143" w:rsidRPr="00A564B8" w:rsidRDefault="00771DC2" w:rsidP="00B71143">
      <w:pPr>
        <w:numPr>
          <w:ilvl w:val="0"/>
          <w:numId w:val="8"/>
        </w:numPr>
        <w:tabs>
          <w:tab w:val="clear" w:pos="4680"/>
          <w:tab w:val="left" w:pos="360"/>
        </w:tabs>
        <w:autoSpaceDE w:val="0"/>
        <w:autoSpaceDN w:val="0"/>
        <w:adjustRightInd w:val="0"/>
        <w:spacing w:before="240" w:after="120"/>
        <w:ind w:left="0" w:firstLine="0"/>
        <w:jc w:val="both"/>
        <w:rPr>
          <w:rFonts w:ascii="Calibri" w:hAnsi="Calibri" w:cs="Calibri"/>
          <w:sz w:val="20"/>
          <w:szCs w:val="20"/>
        </w:rPr>
      </w:pPr>
      <w:r w:rsidRPr="00A564B8">
        <w:rPr>
          <w:rFonts w:ascii="Calibri" w:hAnsi="Calibri" w:cs="Calibri"/>
          <w:sz w:val="20"/>
          <w:szCs w:val="20"/>
        </w:rPr>
        <w:t xml:space="preserve">W przypadku gdy w </w:t>
      </w:r>
      <w:r w:rsidR="00B71143" w:rsidRPr="00A564B8">
        <w:rPr>
          <w:rFonts w:ascii="Calibri" w:hAnsi="Calibri" w:cs="Calibri"/>
          <w:sz w:val="20"/>
          <w:szCs w:val="20"/>
        </w:rPr>
        <w:t xml:space="preserve">wyniku weryfikacji jedna ze Stron stwierdzi nieprawidłowości w przygotowaniu lub realizacji przedsięwzięcia priorytetowego, Strony uzgadniają działania naprawcze niezbędne do podjęcia, okres ich realizacji oraz podmioty odpowiedzialne za ich realizację. </w:t>
      </w:r>
    </w:p>
    <w:p w:rsidR="002A6907" w:rsidRDefault="00B71143" w:rsidP="00B71143">
      <w:pPr>
        <w:numPr>
          <w:ilvl w:val="0"/>
          <w:numId w:val="8"/>
        </w:numPr>
        <w:tabs>
          <w:tab w:val="clear" w:pos="4680"/>
          <w:tab w:val="left" w:pos="360"/>
        </w:tabs>
        <w:autoSpaceDE w:val="0"/>
        <w:autoSpaceDN w:val="0"/>
        <w:adjustRightInd w:val="0"/>
        <w:spacing w:before="240" w:after="120"/>
        <w:ind w:left="0" w:firstLine="0"/>
        <w:jc w:val="both"/>
        <w:rPr>
          <w:rFonts w:ascii="Calibri" w:hAnsi="Calibri" w:cs="Calibri"/>
          <w:sz w:val="20"/>
          <w:szCs w:val="20"/>
        </w:rPr>
      </w:pPr>
      <w:r w:rsidRPr="00A564B8">
        <w:rPr>
          <w:rFonts w:ascii="Calibri" w:hAnsi="Calibri" w:cs="Calibri"/>
          <w:sz w:val="20"/>
          <w:szCs w:val="20"/>
        </w:rPr>
        <w:t>Strony podejmują decyzję o wykreśleniu danego przedsięwzięcia z Kontraktu w przypadku uznania przez Strony, że podjęcie działań naprawczych jest niemożliwe lub niecelowe.</w:t>
      </w:r>
    </w:p>
    <w:p w:rsidR="005637E7" w:rsidRDefault="005637E7" w:rsidP="005637E7">
      <w:pPr>
        <w:tabs>
          <w:tab w:val="left" w:pos="360"/>
        </w:tabs>
        <w:autoSpaceDE w:val="0"/>
        <w:autoSpaceDN w:val="0"/>
        <w:adjustRightInd w:val="0"/>
        <w:spacing w:before="240" w:after="120"/>
        <w:jc w:val="both"/>
        <w:rPr>
          <w:rFonts w:ascii="Calibri" w:hAnsi="Calibri" w:cs="Calibri"/>
          <w:sz w:val="20"/>
          <w:szCs w:val="20"/>
        </w:rPr>
      </w:pPr>
    </w:p>
    <w:p w:rsidR="005637E7" w:rsidRDefault="005637E7" w:rsidP="005637E7">
      <w:pPr>
        <w:tabs>
          <w:tab w:val="left" w:pos="360"/>
        </w:tabs>
        <w:autoSpaceDE w:val="0"/>
        <w:autoSpaceDN w:val="0"/>
        <w:adjustRightInd w:val="0"/>
        <w:spacing w:before="240" w:after="120"/>
        <w:jc w:val="both"/>
        <w:rPr>
          <w:rFonts w:ascii="Calibri" w:hAnsi="Calibri" w:cs="Calibri"/>
          <w:sz w:val="20"/>
          <w:szCs w:val="20"/>
        </w:rPr>
      </w:pPr>
    </w:p>
    <w:p w:rsidR="005637E7" w:rsidRPr="00A564B8" w:rsidRDefault="005637E7" w:rsidP="005637E7">
      <w:pPr>
        <w:tabs>
          <w:tab w:val="left" w:pos="360"/>
        </w:tabs>
        <w:autoSpaceDE w:val="0"/>
        <w:autoSpaceDN w:val="0"/>
        <w:adjustRightInd w:val="0"/>
        <w:spacing w:before="240" w:after="120"/>
        <w:jc w:val="both"/>
        <w:rPr>
          <w:rFonts w:ascii="Calibri" w:hAnsi="Calibri" w:cs="Calibri"/>
          <w:sz w:val="20"/>
          <w:szCs w:val="20"/>
        </w:rPr>
      </w:pPr>
    </w:p>
    <w:p w:rsidR="00B71143" w:rsidRPr="00A37D9B" w:rsidRDefault="00B71143" w:rsidP="00B71143">
      <w:pPr>
        <w:pStyle w:val="Nagwek2"/>
        <w:spacing w:after="120"/>
        <w:jc w:val="center"/>
        <w:rPr>
          <w:rFonts w:ascii="Calibri" w:hAnsi="Calibri" w:cs="Calibri"/>
          <w:sz w:val="20"/>
          <w:szCs w:val="20"/>
        </w:rPr>
      </w:pPr>
      <w:r w:rsidRPr="00A37D9B">
        <w:rPr>
          <w:rFonts w:ascii="Calibri" w:hAnsi="Calibri" w:cs="Calibri"/>
          <w:sz w:val="20"/>
          <w:szCs w:val="20"/>
        </w:rPr>
        <w:lastRenderedPageBreak/>
        <w:t>ROZDZIAŁ 3</w:t>
      </w:r>
    </w:p>
    <w:p w:rsidR="00B71143" w:rsidRPr="00A37D9B" w:rsidRDefault="00B71143" w:rsidP="00B71143">
      <w:pPr>
        <w:spacing w:before="240" w:after="120"/>
        <w:jc w:val="center"/>
        <w:rPr>
          <w:rFonts w:ascii="Calibri" w:hAnsi="Calibri" w:cs="Calibri"/>
          <w:b/>
          <w:i/>
          <w:sz w:val="20"/>
          <w:szCs w:val="20"/>
        </w:rPr>
      </w:pPr>
      <w:r w:rsidRPr="00A37D9B">
        <w:rPr>
          <w:rFonts w:ascii="Calibri" w:hAnsi="Calibri" w:cs="Calibri"/>
          <w:b/>
          <w:i/>
          <w:sz w:val="20"/>
          <w:szCs w:val="20"/>
        </w:rPr>
        <w:t>ZMIANY KONTRAKTU ORAZ ROZWIĄZYWANIE SPORÓW</w:t>
      </w:r>
    </w:p>
    <w:p w:rsidR="00B71143" w:rsidRPr="00A564B8" w:rsidRDefault="00B71143" w:rsidP="00B71143">
      <w:pPr>
        <w:pStyle w:val="Nagwek2"/>
        <w:spacing w:after="120"/>
        <w:jc w:val="center"/>
        <w:rPr>
          <w:rFonts w:ascii="Calibri" w:hAnsi="Calibri" w:cs="Calibri"/>
          <w:sz w:val="20"/>
          <w:szCs w:val="20"/>
        </w:rPr>
      </w:pPr>
      <w:r w:rsidRPr="00A564B8">
        <w:rPr>
          <w:rFonts w:ascii="Calibri" w:hAnsi="Calibri" w:cs="Calibri"/>
          <w:sz w:val="20"/>
          <w:szCs w:val="20"/>
        </w:rPr>
        <w:t>Art. 10</w:t>
      </w:r>
    </w:p>
    <w:p w:rsidR="00B71143" w:rsidRPr="00A564B8" w:rsidRDefault="00B71143" w:rsidP="00B71143">
      <w:pPr>
        <w:spacing w:before="240" w:after="120"/>
        <w:jc w:val="center"/>
        <w:rPr>
          <w:rFonts w:ascii="Calibri" w:hAnsi="Calibri" w:cs="Calibri"/>
          <w:b/>
          <w:bCs/>
          <w:i/>
          <w:iCs/>
          <w:sz w:val="20"/>
          <w:szCs w:val="20"/>
        </w:rPr>
      </w:pPr>
      <w:r w:rsidRPr="00A564B8">
        <w:rPr>
          <w:rFonts w:ascii="Calibri" w:hAnsi="Calibri" w:cs="Calibri"/>
          <w:b/>
          <w:bCs/>
          <w:i/>
          <w:iCs/>
          <w:sz w:val="20"/>
          <w:szCs w:val="20"/>
        </w:rPr>
        <w:t>[Warunki zmiany Kontraktu]</w:t>
      </w:r>
    </w:p>
    <w:p w:rsidR="00B71143" w:rsidRPr="00A564B8" w:rsidRDefault="00B71143" w:rsidP="00B71143">
      <w:pPr>
        <w:numPr>
          <w:ilvl w:val="0"/>
          <w:numId w:val="1"/>
        </w:numPr>
        <w:tabs>
          <w:tab w:val="left" w:pos="360"/>
        </w:tabs>
        <w:autoSpaceDE w:val="0"/>
        <w:autoSpaceDN w:val="0"/>
        <w:adjustRightInd w:val="0"/>
        <w:spacing w:before="240" w:after="120"/>
        <w:ind w:left="0" w:firstLine="0"/>
        <w:jc w:val="both"/>
        <w:rPr>
          <w:rFonts w:ascii="Calibri" w:eastAsia="Arial Unicode MS" w:hAnsi="Calibri" w:cs="Calibri"/>
          <w:sz w:val="20"/>
          <w:szCs w:val="20"/>
        </w:rPr>
      </w:pPr>
      <w:r w:rsidRPr="00A564B8">
        <w:rPr>
          <w:rFonts w:ascii="Calibri" w:hAnsi="Calibri" w:cs="Calibri"/>
          <w:sz w:val="20"/>
          <w:szCs w:val="20"/>
        </w:rPr>
        <w:t>Kontrakt może zostać zmieniony na uzasadniony wniosek każdej ze Stron.</w:t>
      </w:r>
    </w:p>
    <w:p w:rsidR="00B71143" w:rsidRPr="00A564B8" w:rsidRDefault="00B71143" w:rsidP="00B71143">
      <w:pPr>
        <w:numPr>
          <w:ilvl w:val="0"/>
          <w:numId w:val="1"/>
        </w:numPr>
        <w:tabs>
          <w:tab w:val="left" w:pos="360"/>
        </w:tabs>
        <w:autoSpaceDE w:val="0"/>
        <w:autoSpaceDN w:val="0"/>
        <w:adjustRightInd w:val="0"/>
        <w:spacing w:before="240" w:after="120"/>
        <w:ind w:left="0" w:firstLine="0"/>
        <w:jc w:val="both"/>
        <w:rPr>
          <w:rFonts w:ascii="Calibri" w:hAnsi="Calibri" w:cs="Calibri"/>
          <w:sz w:val="20"/>
          <w:szCs w:val="20"/>
        </w:rPr>
      </w:pPr>
      <w:r w:rsidRPr="00A564B8">
        <w:rPr>
          <w:rFonts w:ascii="Calibri" w:hAnsi="Calibri" w:cs="Calibri"/>
          <w:sz w:val="20"/>
          <w:szCs w:val="20"/>
        </w:rPr>
        <w:t>Zmiana Kontraktu wymaga formy pisemnej pod rygorem nieważności.</w:t>
      </w:r>
    </w:p>
    <w:p w:rsidR="00B71143" w:rsidRPr="00A564B8" w:rsidRDefault="00B71143" w:rsidP="00B71143">
      <w:pPr>
        <w:autoSpaceDE w:val="0"/>
        <w:autoSpaceDN w:val="0"/>
        <w:adjustRightInd w:val="0"/>
        <w:spacing w:before="240" w:after="120"/>
        <w:jc w:val="center"/>
        <w:rPr>
          <w:rFonts w:ascii="Calibri" w:hAnsi="Calibri" w:cs="Calibri"/>
          <w:b/>
          <w:i/>
          <w:sz w:val="20"/>
          <w:szCs w:val="20"/>
        </w:rPr>
      </w:pPr>
      <w:r w:rsidRPr="00A564B8">
        <w:rPr>
          <w:rFonts w:ascii="Calibri" w:hAnsi="Calibri" w:cs="Calibri"/>
          <w:b/>
          <w:i/>
          <w:sz w:val="20"/>
          <w:szCs w:val="20"/>
        </w:rPr>
        <w:t>Art. 11</w:t>
      </w:r>
    </w:p>
    <w:p w:rsidR="00B71143" w:rsidRPr="00A564B8" w:rsidRDefault="00B71143" w:rsidP="00B71143">
      <w:pPr>
        <w:spacing w:before="240" w:after="120"/>
        <w:jc w:val="center"/>
        <w:rPr>
          <w:rFonts w:ascii="Calibri" w:hAnsi="Calibri" w:cs="Calibri"/>
          <w:b/>
          <w:bCs/>
          <w:i/>
          <w:sz w:val="20"/>
          <w:szCs w:val="20"/>
        </w:rPr>
      </w:pPr>
      <w:r w:rsidRPr="00A564B8">
        <w:rPr>
          <w:rFonts w:ascii="Calibri" w:hAnsi="Calibri" w:cs="Calibri"/>
          <w:b/>
          <w:bCs/>
          <w:i/>
          <w:sz w:val="20"/>
          <w:szCs w:val="20"/>
        </w:rPr>
        <w:t>[Warunki i sposób rozwiązania Kontraktu]</w:t>
      </w:r>
    </w:p>
    <w:p w:rsidR="00771DC2" w:rsidRPr="00A564B8" w:rsidRDefault="00771DC2" w:rsidP="00771DC2">
      <w:pPr>
        <w:numPr>
          <w:ilvl w:val="0"/>
          <w:numId w:val="29"/>
        </w:numPr>
        <w:tabs>
          <w:tab w:val="num" w:pos="0"/>
          <w:tab w:val="left" w:pos="360"/>
        </w:tabs>
        <w:spacing w:before="240" w:after="120"/>
        <w:ind w:left="0" w:firstLine="0"/>
        <w:jc w:val="both"/>
        <w:rPr>
          <w:rFonts w:ascii="Calibri" w:hAnsi="Calibri" w:cs="Calibri"/>
          <w:bCs/>
          <w:sz w:val="20"/>
          <w:szCs w:val="20"/>
        </w:rPr>
      </w:pPr>
      <w:r w:rsidRPr="00A564B8">
        <w:rPr>
          <w:rFonts w:ascii="Calibri" w:hAnsi="Calibri" w:cs="Calibri"/>
          <w:bCs/>
          <w:sz w:val="20"/>
          <w:szCs w:val="20"/>
        </w:rPr>
        <w:t>Każda ze Stron może wypowiedzieć Kontrakt z zachowaniem 6-miesięcznego okresu wypowiedzenia, w formie pisemnej pod rygorem nieważności.</w:t>
      </w:r>
    </w:p>
    <w:p w:rsidR="00B71143" w:rsidRDefault="00771DC2" w:rsidP="00771DC2">
      <w:pPr>
        <w:numPr>
          <w:ilvl w:val="0"/>
          <w:numId w:val="29"/>
        </w:numPr>
        <w:tabs>
          <w:tab w:val="num" w:pos="0"/>
          <w:tab w:val="left" w:pos="360"/>
        </w:tabs>
        <w:spacing w:before="240" w:after="120"/>
        <w:ind w:left="0" w:firstLine="0"/>
        <w:jc w:val="both"/>
        <w:rPr>
          <w:rFonts w:ascii="Calibri" w:hAnsi="Calibri" w:cs="Calibri"/>
          <w:bCs/>
          <w:sz w:val="20"/>
          <w:szCs w:val="20"/>
        </w:rPr>
      </w:pPr>
      <w:r w:rsidRPr="00A564B8">
        <w:rPr>
          <w:rFonts w:ascii="Calibri" w:hAnsi="Calibri" w:cs="Calibri"/>
          <w:bCs/>
          <w:sz w:val="20"/>
          <w:szCs w:val="20"/>
        </w:rPr>
        <w:t>Wypowiedzenie Kontraktu, o którym mowa w ust. 1, wymaga uzasadnienia, w którym Strona wypowiadająca przekazuje informacje o okolicznościach stanowiących podstawę wypowiedzenia Kontraktu.</w:t>
      </w:r>
    </w:p>
    <w:p w:rsidR="00CA5965" w:rsidRPr="00A564B8" w:rsidRDefault="00CA5965" w:rsidP="00CA5965">
      <w:pPr>
        <w:spacing w:before="240" w:after="120"/>
        <w:jc w:val="both"/>
        <w:rPr>
          <w:rFonts w:ascii="Calibri" w:hAnsi="Calibri" w:cs="Calibri"/>
          <w:bCs/>
          <w:sz w:val="20"/>
          <w:szCs w:val="20"/>
        </w:rPr>
      </w:pPr>
    </w:p>
    <w:p w:rsidR="00B71143" w:rsidRPr="00A564B8" w:rsidRDefault="00B71143" w:rsidP="00B71143">
      <w:pPr>
        <w:pStyle w:val="Nagwek2"/>
        <w:spacing w:after="120"/>
        <w:jc w:val="center"/>
        <w:rPr>
          <w:rFonts w:ascii="Calibri" w:hAnsi="Calibri" w:cs="Calibri"/>
          <w:sz w:val="20"/>
          <w:szCs w:val="20"/>
        </w:rPr>
      </w:pPr>
      <w:r w:rsidRPr="00A564B8">
        <w:rPr>
          <w:rFonts w:ascii="Calibri" w:hAnsi="Calibri" w:cs="Calibri"/>
          <w:sz w:val="20"/>
          <w:szCs w:val="20"/>
        </w:rPr>
        <w:t>Art. 12</w:t>
      </w:r>
    </w:p>
    <w:p w:rsidR="00B71143" w:rsidRPr="00A564B8" w:rsidRDefault="00B71143" w:rsidP="00B71143">
      <w:pPr>
        <w:spacing w:before="240" w:after="120"/>
        <w:jc w:val="center"/>
        <w:rPr>
          <w:rFonts w:ascii="Calibri" w:hAnsi="Calibri" w:cs="Calibri"/>
          <w:b/>
          <w:i/>
          <w:sz w:val="20"/>
          <w:szCs w:val="20"/>
        </w:rPr>
      </w:pPr>
      <w:r w:rsidRPr="00A564B8">
        <w:rPr>
          <w:rFonts w:ascii="Calibri" w:hAnsi="Calibri" w:cs="Calibri"/>
          <w:b/>
          <w:i/>
          <w:sz w:val="20"/>
          <w:szCs w:val="20"/>
        </w:rPr>
        <w:t xml:space="preserve">[Klauzula </w:t>
      </w:r>
      <w:proofErr w:type="spellStart"/>
      <w:r w:rsidRPr="00A564B8">
        <w:rPr>
          <w:rFonts w:ascii="Calibri" w:hAnsi="Calibri" w:cs="Calibri"/>
          <w:b/>
          <w:i/>
          <w:sz w:val="20"/>
          <w:szCs w:val="20"/>
        </w:rPr>
        <w:t>salwatoryjna</w:t>
      </w:r>
      <w:proofErr w:type="spellEnd"/>
      <w:r w:rsidRPr="00A564B8">
        <w:rPr>
          <w:rFonts w:ascii="Calibri" w:hAnsi="Calibri" w:cs="Calibri"/>
          <w:b/>
          <w:i/>
          <w:sz w:val="20"/>
          <w:szCs w:val="20"/>
        </w:rPr>
        <w:t>]</w:t>
      </w:r>
    </w:p>
    <w:p w:rsidR="00B71143" w:rsidRPr="00A564B8" w:rsidRDefault="00B71143" w:rsidP="00B71143">
      <w:pPr>
        <w:spacing w:before="240" w:after="120"/>
        <w:jc w:val="both"/>
        <w:rPr>
          <w:rFonts w:ascii="Calibri" w:hAnsi="Calibri" w:cs="Calibri"/>
          <w:sz w:val="20"/>
          <w:szCs w:val="20"/>
        </w:rPr>
      </w:pPr>
      <w:r w:rsidRPr="00A564B8">
        <w:rPr>
          <w:rFonts w:ascii="Calibri" w:hAnsi="Calibri" w:cs="Calibri"/>
          <w:sz w:val="20"/>
          <w:szCs w:val="20"/>
        </w:rPr>
        <w:t xml:space="preserve">Jeżeli którekolwiek z postanowień Kontraktu zostanie uznane za nieważne, niezgodne z prawem lub niewykonalne, pozostałe postanowienia pozostają w mocy, a Strony zobowiązują się do dokonania odpowiednich zmian w Kontrakcie. </w:t>
      </w:r>
    </w:p>
    <w:p w:rsidR="00B71143" w:rsidRPr="00A564B8" w:rsidRDefault="00B71143" w:rsidP="00B71143">
      <w:pPr>
        <w:pStyle w:val="Nagwek2"/>
        <w:spacing w:after="120"/>
        <w:jc w:val="center"/>
        <w:rPr>
          <w:rFonts w:ascii="Calibri" w:hAnsi="Calibri" w:cs="Calibri"/>
          <w:sz w:val="20"/>
          <w:szCs w:val="20"/>
        </w:rPr>
      </w:pPr>
      <w:r w:rsidRPr="00A564B8">
        <w:rPr>
          <w:rFonts w:ascii="Calibri" w:hAnsi="Calibri" w:cs="Calibri"/>
          <w:sz w:val="20"/>
          <w:szCs w:val="20"/>
        </w:rPr>
        <w:t>Art. 13</w:t>
      </w:r>
    </w:p>
    <w:p w:rsidR="00B71143" w:rsidRPr="00A564B8" w:rsidRDefault="00B71143" w:rsidP="00B71143">
      <w:pPr>
        <w:spacing w:before="240" w:after="120"/>
        <w:jc w:val="center"/>
        <w:rPr>
          <w:rFonts w:ascii="Calibri" w:hAnsi="Calibri" w:cs="Calibri"/>
          <w:b/>
          <w:i/>
          <w:sz w:val="20"/>
          <w:szCs w:val="20"/>
        </w:rPr>
      </w:pPr>
      <w:r w:rsidRPr="00A564B8">
        <w:rPr>
          <w:rFonts w:ascii="Calibri" w:hAnsi="Calibri" w:cs="Calibri"/>
          <w:b/>
          <w:i/>
          <w:sz w:val="20"/>
          <w:szCs w:val="20"/>
        </w:rPr>
        <w:t>[Rozwiązywanie sporów]</w:t>
      </w:r>
    </w:p>
    <w:p w:rsidR="00B71143" w:rsidRPr="00A564B8" w:rsidRDefault="00B71143" w:rsidP="00506A5E">
      <w:pPr>
        <w:numPr>
          <w:ilvl w:val="6"/>
          <w:numId w:val="30"/>
        </w:numPr>
        <w:tabs>
          <w:tab w:val="clear" w:pos="5040"/>
          <w:tab w:val="left" w:pos="426"/>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Strony zobowiązują się rozwiązywać wszelkie powstałe w związku z realizacją postanowień Kontraktu spory w sposób polubowny bez skierowania sprawy na drogę sądową. </w:t>
      </w:r>
    </w:p>
    <w:p w:rsidR="00B71143" w:rsidRPr="00A564B8" w:rsidRDefault="00B71143" w:rsidP="00506A5E">
      <w:pPr>
        <w:numPr>
          <w:ilvl w:val="0"/>
          <w:numId w:val="30"/>
        </w:numPr>
        <w:tabs>
          <w:tab w:val="left" w:pos="426"/>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Jakiekolwiek ustalenie między Stronami podjęte w trybie ust. 1, wejdzie w życie jedynie wtedy, gdy zostanie sporządzone na piśmie i podpisane przez Strony, pod warunkiem, że do zawarcia rozstrzygnięcia nie jest wymagana zgoda osoby trzeciej. W takim przypadku wejście w życie przyjętych ustaleń </w:t>
      </w:r>
      <w:r w:rsidR="0063436A" w:rsidRPr="00A564B8">
        <w:rPr>
          <w:rFonts w:ascii="Calibri" w:eastAsia="Arial Unicode MS" w:hAnsi="Calibri" w:cs="Calibri"/>
          <w:sz w:val="20"/>
          <w:szCs w:val="20"/>
        </w:rPr>
        <w:t xml:space="preserve">jest </w:t>
      </w:r>
      <w:r w:rsidRPr="00A564B8">
        <w:rPr>
          <w:rFonts w:ascii="Calibri" w:eastAsia="Arial Unicode MS" w:hAnsi="Calibri" w:cs="Calibri"/>
          <w:sz w:val="20"/>
          <w:szCs w:val="20"/>
        </w:rPr>
        <w:t>uzależnione od pisemnej zgody osoby trzeciej.</w:t>
      </w:r>
    </w:p>
    <w:p w:rsidR="00B71143" w:rsidRPr="00A564B8" w:rsidRDefault="00B71143" w:rsidP="00506A5E">
      <w:pPr>
        <w:numPr>
          <w:ilvl w:val="0"/>
          <w:numId w:val="30"/>
        </w:numPr>
        <w:tabs>
          <w:tab w:val="left" w:pos="426"/>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W przypadku, gdy jedna ze Stron naruszy postanowienia Kontraktu, druga Strona może wezwać Stronę naruszającą postanowienia Kontraktu do usunięcia naruszenia. Naruszenie może polegać na działaniu lub na jego zaniechaniu. Wezwanie do usunięcia naruszenia następuje w formie pisemnej. </w:t>
      </w:r>
    </w:p>
    <w:p w:rsidR="00B71143" w:rsidRPr="00A564B8" w:rsidRDefault="00B71143" w:rsidP="00506A5E">
      <w:pPr>
        <w:numPr>
          <w:ilvl w:val="0"/>
          <w:numId w:val="30"/>
        </w:numPr>
        <w:tabs>
          <w:tab w:val="left" w:pos="426"/>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Spory wynikłe z realizacji Kontraktu nierozstrzygnięte w trybie ust. </w:t>
      </w:r>
      <w:r w:rsidR="0063436A">
        <w:rPr>
          <w:rFonts w:ascii="Calibri" w:eastAsia="Arial Unicode MS" w:hAnsi="Calibri" w:cs="Calibri"/>
          <w:sz w:val="20"/>
          <w:szCs w:val="20"/>
        </w:rPr>
        <w:t xml:space="preserve">1 – 3 </w:t>
      </w:r>
      <w:r w:rsidRPr="00A564B8">
        <w:rPr>
          <w:rFonts w:ascii="Calibri" w:eastAsia="Arial Unicode MS" w:hAnsi="Calibri" w:cs="Calibri"/>
          <w:sz w:val="20"/>
          <w:szCs w:val="20"/>
        </w:rPr>
        <w:t xml:space="preserve"> będą rozstrzygane przed sądem powszechnym właściwym dla siedziby Ministra. </w:t>
      </w:r>
    </w:p>
    <w:p w:rsidR="00B71143" w:rsidRPr="00A564B8" w:rsidRDefault="00B71143" w:rsidP="00B71143">
      <w:pPr>
        <w:pStyle w:val="Nagwek2"/>
        <w:spacing w:after="120"/>
        <w:jc w:val="center"/>
        <w:rPr>
          <w:rFonts w:ascii="Calibri" w:hAnsi="Calibri" w:cs="Calibri"/>
          <w:sz w:val="20"/>
          <w:szCs w:val="20"/>
        </w:rPr>
      </w:pPr>
      <w:r w:rsidRPr="00A564B8">
        <w:rPr>
          <w:rFonts w:ascii="Calibri" w:hAnsi="Calibri" w:cs="Calibri"/>
          <w:sz w:val="20"/>
          <w:szCs w:val="20"/>
        </w:rPr>
        <w:t>Art. 14</w:t>
      </w:r>
    </w:p>
    <w:p w:rsidR="00B71143" w:rsidRPr="00A564B8" w:rsidRDefault="00B71143" w:rsidP="00B71143">
      <w:pPr>
        <w:spacing w:before="240" w:after="120"/>
        <w:jc w:val="center"/>
        <w:rPr>
          <w:rFonts w:ascii="Calibri" w:hAnsi="Calibri" w:cs="Calibri"/>
          <w:b/>
          <w:sz w:val="20"/>
          <w:szCs w:val="20"/>
        </w:rPr>
      </w:pPr>
      <w:r w:rsidRPr="00A564B8">
        <w:rPr>
          <w:rFonts w:ascii="Calibri" w:hAnsi="Calibri" w:cs="Calibri"/>
          <w:b/>
          <w:i/>
          <w:sz w:val="20"/>
          <w:szCs w:val="20"/>
        </w:rPr>
        <w:t>[Postanowienia końcowe]</w:t>
      </w:r>
    </w:p>
    <w:p w:rsidR="00B71143" w:rsidRPr="00A564B8" w:rsidRDefault="00B71143" w:rsidP="00506A5E">
      <w:pPr>
        <w:numPr>
          <w:ilvl w:val="0"/>
          <w:numId w:val="31"/>
        </w:numPr>
        <w:tabs>
          <w:tab w:val="num" w:pos="0"/>
          <w:tab w:val="left" w:pos="360"/>
          <w:tab w:val="left" w:pos="426"/>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Strona nie może przenieść na jakąkolwiek osobę trzecią praw i zobowiązań wynikających z Kontraktu bez zgody drugiej Strony. </w:t>
      </w:r>
    </w:p>
    <w:p w:rsidR="00771DC2" w:rsidRPr="00A564B8" w:rsidRDefault="00771DC2" w:rsidP="00771DC2">
      <w:pPr>
        <w:numPr>
          <w:ilvl w:val="0"/>
          <w:numId w:val="31"/>
        </w:numPr>
        <w:tabs>
          <w:tab w:val="num" w:pos="0"/>
          <w:tab w:val="left" w:pos="360"/>
          <w:tab w:val="left" w:pos="426"/>
          <w:tab w:val="num" w:pos="9574"/>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lastRenderedPageBreak/>
        <w:t>Niniejszy Kontrakt ma charakter umowy ramowej i do chwili uzgodnienia pomiędzy Stronami, w formie załącznik</w:t>
      </w:r>
      <w:r w:rsidR="00234EEC" w:rsidRPr="00A564B8">
        <w:rPr>
          <w:rFonts w:ascii="Calibri" w:eastAsia="Arial Unicode MS" w:hAnsi="Calibri" w:cs="Calibri"/>
          <w:sz w:val="20"/>
          <w:szCs w:val="20"/>
        </w:rPr>
        <w:t>a nr</w:t>
      </w:r>
      <w:r w:rsidRPr="00A564B8">
        <w:rPr>
          <w:rFonts w:ascii="Calibri" w:eastAsia="Arial Unicode MS" w:hAnsi="Calibri" w:cs="Calibri"/>
          <w:sz w:val="20"/>
          <w:szCs w:val="20"/>
        </w:rPr>
        <w:t xml:space="preserve"> 1b do Kontraktu, szczegółowych warunków realizacji poszczególnych przedsięwzięć, w tym sposobu ich finansowania, nie stanowi prawnie wiążącego zobowiązania Stron do realizacji poszczególnych przedsięwzięć czy też ich finansowania. W przypadku braku realizacji poszczególnych przedsięwzięć lub zmiany warunków ich realizacji, żadnej ze Stron nie będą w związku z tym przysługiwały żadne roszczenia z tego tytułu, w szczególności roszczenia o charakterze pieniężnym.</w:t>
      </w:r>
    </w:p>
    <w:p w:rsidR="00771DC2" w:rsidRPr="00A564B8" w:rsidRDefault="00771DC2" w:rsidP="00771DC2">
      <w:pPr>
        <w:numPr>
          <w:ilvl w:val="0"/>
          <w:numId w:val="31"/>
        </w:numPr>
        <w:tabs>
          <w:tab w:val="num" w:pos="0"/>
          <w:tab w:val="left" w:pos="360"/>
          <w:tab w:val="num" w:pos="9574"/>
        </w:tabs>
        <w:spacing w:before="240" w:after="120"/>
        <w:ind w:left="0" w:firstLine="0"/>
        <w:jc w:val="both"/>
        <w:rPr>
          <w:rFonts w:ascii="Calibri" w:hAnsi="Calibri" w:cs="Calibri"/>
          <w:sz w:val="20"/>
          <w:szCs w:val="20"/>
        </w:rPr>
      </w:pPr>
      <w:r w:rsidRPr="00A564B8">
        <w:rPr>
          <w:rFonts w:ascii="Calibri" w:hAnsi="Calibri" w:cs="Calibri"/>
          <w:sz w:val="20"/>
          <w:szCs w:val="20"/>
        </w:rPr>
        <w:t xml:space="preserve">Ustalenia zawarte w Kontrakcie nie mogą być podstawą do roszczeń przeciwko Stronom, kierowanych przez inne podmioty, w tym podmioty odpowiedzialne za realizację przedsięwzięć wskazanych w art. 6 ust. 1. </w:t>
      </w:r>
    </w:p>
    <w:p w:rsidR="00771DC2" w:rsidRPr="00A564B8" w:rsidRDefault="00771DC2" w:rsidP="00771DC2">
      <w:pPr>
        <w:numPr>
          <w:ilvl w:val="0"/>
          <w:numId w:val="31"/>
        </w:numPr>
        <w:tabs>
          <w:tab w:val="num" w:pos="0"/>
          <w:tab w:val="left" w:pos="360"/>
          <w:tab w:val="left" w:pos="426"/>
          <w:tab w:val="num" w:pos="9574"/>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Wymiana informacji dotyczących realizacji Kontraktu odbywa się w formie pisemnej lub drogą elektroniczną, na adresy ustalone w odrębnej korespondencji. </w:t>
      </w:r>
    </w:p>
    <w:p w:rsidR="00771DC2" w:rsidRPr="00A564B8" w:rsidRDefault="00771DC2" w:rsidP="00771DC2">
      <w:pPr>
        <w:numPr>
          <w:ilvl w:val="0"/>
          <w:numId w:val="31"/>
        </w:numPr>
        <w:tabs>
          <w:tab w:val="num" w:pos="0"/>
          <w:tab w:val="left" w:pos="360"/>
          <w:tab w:val="left" w:pos="426"/>
          <w:tab w:val="num" w:pos="9574"/>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Strony oświadczają, że nie są im znane okoliczności, które uniemożliwiają realizację przedsięwzięć priorytetowych.</w:t>
      </w:r>
    </w:p>
    <w:p w:rsidR="00771DC2" w:rsidRPr="00A564B8" w:rsidRDefault="00771DC2" w:rsidP="00771DC2">
      <w:pPr>
        <w:numPr>
          <w:ilvl w:val="0"/>
          <w:numId w:val="31"/>
        </w:numPr>
        <w:tabs>
          <w:tab w:val="num" w:pos="0"/>
          <w:tab w:val="left" w:pos="360"/>
          <w:tab w:val="left" w:pos="426"/>
          <w:tab w:val="num" w:pos="9574"/>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 xml:space="preserve">W sprawach nieuregulowanych postanowieniami Kontraktu stosuje się właściwe przepisy krajowe i unijne. </w:t>
      </w:r>
    </w:p>
    <w:p w:rsidR="00771DC2" w:rsidRDefault="00771DC2" w:rsidP="00771DC2">
      <w:pPr>
        <w:numPr>
          <w:ilvl w:val="0"/>
          <w:numId w:val="31"/>
        </w:numPr>
        <w:tabs>
          <w:tab w:val="num" w:pos="0"/>
          <w:tab w:val="left" w:pos="360"/>
          <w:tab w:val="left" w:pos="426"/>
          <w:tab w:val="num" w:pos="9574"/>
        </w:tabs>
        <w:suppressAutoHyphens/>
        <w:spacing w:before="240" w:after="120"/>
        <w:ind w:left="0" w:firstLine="0"/>
        <w:jc w:val="both"/>
        <w:rPr>
          <w:rFonts w:ascii="Calibri" w:eastAsia="Arial Unicode MS" w:hAnsi="Calibri" w:cs="Calibri"/>
          <w:sz w:val="20"/>
          <w:szCs w:val="20"/>
        </w:rPr>
      </w:pPr>
      <w:r w:rsidRPr="00A564B8">
        <w:rPr>
          <w:rFonts w:ascii="Calibri" w:eastAsia="Arial Unicode MS" w:hAnsi="Calibri" w:cs="Calibri"/>
          <w:sz w:val="20"/>
          <w:szCs w:val="20"/>
        </w:rPr>
        <w:t>Kontrakt został sporządzony w czterech jednobrzmiących egzemplarzach, z których dwa są przeznaczone dla Strony Samorządowej i dwa egzemplarze dla Ministra.</w:t>
      </w:r>
    </w:p>
    <w:p w:rsidR="00CA5965" w:rsidRPr="00A564B8" w:rsidRDefault="00CA5965" w:rsidP="00CA5965">
      <w:pPr>
        <w:tabs>
          <w:tab w:val="left" w:pos="426"/>
          <w:tab w:val="num" w:pos="9574"/>
        </w:tabs>
        <w:suppressAutoHyphens/>
        <w:spacing w:before="240" w:after="120"/>
        <w:jc w:val="both"/>
        <w:rPr>
          <w:rFonts w:ascii="Calibri" w:eastAsia="Arial Unicode MS" w:hAnsi="Calibri" w:cs="Calibri"/>
          <w:sz w:val="20"/>
          <w:szCs w:val="20"/>
        </w:rPr>
      </w:pPr>
    </w:p>
    <w:p w:rsidR="00771DC2" w:rsidRPr="00A564B8" w:rsidRDefault="00771DC2" w:rsidP="00771DC2">
      <w:pPr>
        <w:pStyle w:val="Nagwek2"/>
        <w:spacing w:after="120"/>
        <w:jc w:val="center"/>
        <w:rPr>
          <w:rFonts w:ascii="Calibri" w:hAnsi="Calibri" w:cs="Calibri"/>
          <w:sz w:val="20"/>
          <w:szCs w:val="20"/>
        </w:rPr>
      </w:pPr>
      <w:r w:rsidRPr="00A564B8">
        <w:rPr>
          <w:rFonts w:ascii="Calibri" w:hAnsi="Calibri" w:cs="Calibri"/>
          <w:sz w:val="20"/>
          <w:szCs w:val="20"/>
        </w:rPr>
        <w:t>Art. 15</w:t>
      </w:r>
    </w:p>
    <w:p w:rsidR="00771DC2" w:rsidRPr="00A564B8" w:rsidRDefault="00771DC2" w:rsidP="00771DC2">
      <w:pPr>
        <w:spacing w:before="240" w:after="120"/>
        <w:jc w:val="center"/>
        <w:rPr>
          <w:rFonts w:ascii="Calibri" w:hAnsi="Calibri" w:cs="Calibri"/>
          <w:b/>
          <w:i/>
          <w:sz w:val="20"/>
          <w:szCs w:val="20"/>
        </w:rPr>
      </w:pPr>
      <w:r w:rsidRPr="00A564B8">
        <w:rPr>
          <w:rFonts w:ascii="Calibri" w:hAnsi="Calibri" w:cs="Calibri"/>
          <w:b/>
          <w:i/>
          <w:sz w:val="20"/>
          <w:szCs w:val="20"/>
        </w:rPr>
        <w:t>[Wejście w życie]</w:t>
      </w:r>
    </w:p>
    <w:p w:rsidR="00771DC2" w:rsidRPr="00A564B8" w:rsidRDefault="00771DC2" w:rsidP="00771DC2">
      <w:pPr>
        <w:spacing w:before="240" w:after="120"/>
        <w:jc w:val="both"/>
        <w:rPr>
          <w:rFonts w:ascii="Calibri" w:hAnsi="Calibri" w:cs="Calibri"/>
          <w:sz w:val="20"/>
          <w:szCs w:val="20"/>
        </w:rPr>
      </w:pPr>
      <w:r w:rsidRPr="00A564B8">
        <w:rPr>
          <w:rFonts w:ascii="Calibri" w:hAnsi="Calibri" w:cs="Calibri"/>
          <w:sz w:val="20"/>
          <w:szCs w:val="20"/>
        </w:rPr>
        <w:t>Kontrakt wchodzi w życie z dniem podpisania przez drugą Stronę.</w:t>
      </w:r>
    </w:p>
    <w:p w:rsidR="00771DC2" w:rsidRPr="00A564B8" w:rsidRDefault="00771DC2" w:rsidP="00771DC2">
      <w:pPr>
        <w:spacing w:before="240" w:after="120"/>
        <w:jc w:val="center"/>
        <w:rPr>
          <w:rFonts w:ascii="Calibri" w:hAnsi="Calibri" w:cs="Calibri"/>
          <w:sz w:val="20"/>
          <w:szCs w:val="20"/>
        </w:rPr>
      </w:pPr>
      <w:r w:rsidRPr="00A564B8">
        <w:rPr>
          <w:rFonts w:ascii="Calibri" w:hAnsi="Calibri" w:cs="Calibri"/>
          <w:sz w:val="20"/>
          <w:szCs w:val="20"/>
        </w:rPr>
        <w:t>(podpisy na następnej stronie)</w:t>
      </w:r>
    </w:p>
    <w:p w:rsidR="00771DC2" w:rsidRPr="00A564B8" w:rsidRDefault="00771DC2" w:rsidP="00771DC2">
      <w:pPr>
        <w:spacing w:before="240" w:after="120"/>
        <w:jc w:val="both"/>
        <w:rPr>
          <w:rFonts w:ascii="Calibri" w:hAnsi="Calibri" w:cs="Calibri"/>
          <w:sz w:val="20"/>
          <w:szCs w:val="20"/>
        </w:rPr>
      </w:pPr>
      <w:r w:rsidRPr="00A564B8">
        <w:rPr>
          <w:rFonts w:ascii="Calibri" w:hAnsi="Calibri" w:cs="Calibri"/>
          <w:sz w:val="20"/>
          <w:szCs w:val="20"/>
        </w:rPr>
        <w:br w:type="page"/>
      </w:r>
    </w:p>
    <w:p w:rsidR="007819A0" w:rsidRPr="00A564B8" w:rsidRDefault="007819A0" w:rsidP="00771DC2">
      <w:pPr>
        <w:spacing w:before="240" w:after="120"/>
        <w:jc w:val="both"/>
        <w:rPr>
          <w:rFonts w:ascii="Calibri" w:hAnsi="Calibri" w:cs="Calibri"/>
          <w:sz w:val="20"/>
          <w:szCs w:val="20"/>
        </w:rPr>
      </w:pPr>
    </w:p>
    <w:p w:rsidR="00B71143" w:rsidRPr="00A564B8" w:rsidRDefault="00B71143" w:rsidP="00B71143">
      <w:pPr>
        <w:spacing w:before="240" w:after="120"/>
        <w:rPr>
          <w:rFonts w:ascii="Calibri" w:hAnsi="Calibri" w:cs="Calibri"/>
          <w:sz w:val="20"/>
          <w:szCs w:val="20"/>
        </w:rPr>
      </w:pPr>
      <w:r w:rsidRPr="00A564B8">
        <w:rPr>
          <w:rFonts w:ascii="Calibri" w:hAnsi="Calibri" w:cs="Calibri"/>
          <w:sz w:val="20"/>
          <w:szCs w:val="20"/>
        </w:rPr>
        <w:t>Minister:</w:t>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t>Marszałek Województwa /</w:t>
      </w:r>
    </w:p>
    <w:p w:rsidR="00B71143" w:rsidRPr="00A564B8" w:rsidRDefault="00B71143" w:rsidP="00B71143">
      <w:pPr>
        <w:spacing w:before="240" w:after="120"/>
        <w:ind w:left="4956" w:firstLine="708"/>
        <w:rPr>
          <w:rFonts w:ascii="Calibri" w:hAnsi="Calibri" w:cs="Calibri"/>
          <w:sz w:val="20"/>
          <w:szCs w:val="20"/>
        </w:rPr>
      </w:pPr>
      <w:r w:rsidRPr="00A564B8">
        <w:rPr>
          <w:rFonts w:ascii="Calibri" w:hAnsi="Calibri" w:cs="Calibri"/>
          <w:sz w:val="20"/>
          <w:szCs w:val="20"/>
        </w:rPr>
        <w:t>Członek Zarządu Województwa:</w:t>
      </w:r>
    </w:p>
    <w:p w:rsidR="00B71143" w:rsidRPr="00A564B8" w:rsidRDefault="00B71143" w:rsidP="00B71143">
      <w:pPr>
        <w:spacing w:before="240" w:after="120"/>
        <w:rPr>
          <w:rFonts w:ascii="Calibri" w:hAnsi="Calibri" w:cs="Calibri"/>
          <w:sz w:val="20"/>
          <w:szCs w:val="20"/>
        </w:rPr>
      </w:pPr>
    </w:p>
    <w:p w:rsidR="00B71143" w:rsidRPr="00A564B8" w:rsidRDefault="00B71143" w:rsidP="00B71143">
      <w:pPr>
        <w:spacing w:before="240" w:after="120"/>
        <w:rPr>
          <w:rFonts w:ascii="Calibri" w:hAnsi="Calibri" w:cs="Calibri"/>
          <w:sz w:val="20"/>
          <w:szCs w:val="20"/>
        </w:rPr>
      </w:pPr>
    </w:p>
    <w:p w:rsidR="00B71143" w:rsidRPr="00A564B8" w:rsidRDefault="00B71143" w:rsidP="00B71143">
      <w:pPr>
        <w:spacing w:before="240" w:after="120"/>
        <w:rPr>
          <w:rFonts w:ascii="Calibri" w:hAnsi="Calibri" w:cs="Calibri"/>
          <w:sz w:val="20"/>
          <w:szCs w:val="20"/>
        </w:rPr>
      </w:pPr>
      <w:r w:rsidRPr="00A564B8">
        <w:rPr>
          <w:rFonts w:ascii="Calibri" w:hAnsi="Calibri" w:cs="Calibri"/>
          <w:sz w:val="20"/>
          <w:szCs w:val="20"/>
        </w:rPr>
        <w:t>_____________________</w:t>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r>
      <w:r w:rsidRPr="00A564B8">
        <w:rPr>
          <w:rFonts w:ascii="Calibri" w:hAnsi="Calibri" w:cs="Calibri"/>
          <w:sz w:val="20"/>
          <w:szCs w:val="20"/>
        </w:rPr>
        <w:tab/>
        <w:t>______________________</w:t>
      </w:r>
      <w:r w:rsidRPr="00A564B8">
        <w:rPr>
          <w:rFonts w:ascii="Calibri" w:hAnsi="Calibri" w:cs="Calibri"/>
          <w:sz w:val="20"/>
          <w:szCs w:val="20"/>
        </w:rPr>
        <w:tab/>
      </w:r>
    </w:p>
    <w:p w:rsidR="00B71143" w:rsidRPr="00A564B8" w:rsidRDefault="00B71143" w:rsidP="00B71143">
      <w:pPr>
        <w:spacing w:before="240" w:after="120"/>
        <w:ind w:left="360"/>
        <w:jc w:val="center"/>
        <w:rPr>
          <w:rFonts w:ascii="Calibri" w:hAnsi="Calibri" w:cs="Calibri"/>
          <w:sz w:val="20"/>
          <w:szCs w:val="20"/>
        </w:rPr>
      </w:pPr>
    </w:p>
    <w:p w:rsidR="00B71143" w:rsidRPr="00BE2494" w:rsidRDefault="00B71143" w:rsidP="00B71143">
      <w:pPr>
        <w:spacing w:before="240" w:after="120"/>
        <w:ind w:left="4956" w:firstLine="708"/>
        <w:jc w:val="both"/>
        <w:rPr>
          <w:rFonts w:ascii="Calibri" w:eastAsia="Arial Unicode MS" w:hAnsi="Calibri" w:cs="Calibri"/>
          <w:sz w:val="20"/>
          <w:szCs w:val="20"/>
        </w:rPr>
      </w:pPr>
      <w:r w:rsidRPr="00A564B8">
        <w:rPr>
          <w:rFonts w:ascii="Calibri" w:hAnsi="Calibri" w:cs="Calibri"/>
          <w:sz w:val="20"/>
          <w:szCs w:val="20"/>
        </w:rPr>
        <w:t>Członek Zarząd</w:t>
      </w:r>
      <w:r w:rsidRPr="00BE2494">
        <w:rPr>
          <w:rFonts w:ascii="Calibri" w:hAnsi="Calibri" w:cs="Calibri"/>
          <w:sz w:val="20"/>
          <w:szCs w:val="20"/>
        </w:rPr>
        <w:t>u Województwa:</w:t>
      </w:r>
      <w:r w:rsidRPr="00BE2494">
        <w:rPr>
          <w:rFonts w:ascii="Calibri" w:eastAsia="Arial Unicode MS" w:hAnsi="Calibri" w:cs="Calibri"/>
          <w:sz w:val="20"/>
          <w:szCs w:val="20"/>
        </w:rPr>
        <w:t xml:space="preserve"> </w:t>
      </w:r>
    </w:p>
    <w:p w:rsidR="00B71143" w:rsidRPr="00BE2494" w:rsidRDefault="00B71143" w:rsidP="00B71143">
      <w:pPr>
        <w:spacing w:before="240" w:after="120"/>
        <w:ind w:left="4956" w:firstLine="708"/>
        <w:jc w:val="both"/>
        <w:rPr>
          <w:rFonts w:ascii="Calibri" w:hAnsi="Calibri" w:cs="Calibri"/>
          <w:b/>
          <w:sz w:val="20"/>
          <w:szCs w:val="20"/>
        </w:rPr>
      </w:pPr>
    </w:p>
    <w:p w:rsidR="00B71143" w:rsidRPr="00BE2494" w:rsidRDefault="00B71143" w:rsidP="00B71143">
      <w:pPr>
        <w:spacing w:before="240" w:after="120"/>
        <w:jc w:val="both"/>
        <w:rPr>
          <w:rFonts w:ascii="Calibri" w:hAnsi="Calibri" w:cs="Calibri"/>
          <w:sz w:val="20"/>
          <w:szCs w:val="20"/>
        </w:rPr>
      </w:pPr>
    </w:p>
    <w:p w:rsidR="00B71143" w:rsidRPr="00BE2494" w:rsidRDefault="00B71143" w:rsidP="00B71143">
      <w:pPr>
        <w:spacing w:before="240" w:after="120"/>
        <w:jc w:val="both"/>
        <w:rPr>
          <w:rFonts w:ascii="Calibri" w:hAnsi="Calibri" w:cs="Calibri"/>
          <w:sz w:val="20"/>
          <w:szCs w:val="20"/>
        </w:rPr>
      </w:pP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r>
      <w:r w:rsidRPr="00BE2494">
        <w:rPr>
          <w:rFonts w:ascii="Calibri" w:hAnsi="Calibri" w:cs="Calibri"/>
          <w:sz w:val="20"/>
          <w:szCs w:val="20"/>
        </w:rPr>
        <w:tab/>
        <w:t>______________________</w:t>
      </w:r>
    </w:p>
    <w:p w:rsidR="00B71143" w:rsidRPr="00BE2494" w:rsidRDefault="00B71143" w:rsidP="00B71143">
      <w:pPr>
        <w:spacing w:before="240" w:after="120"/>
        <w:jc w:val="both"/>
        <w:rPr>
          <w:rFonts w:ascii="Calibri" w:hAnsi="Calibri" w:cs="Calibri"/>
          <w:i/>
          <w:sz w:val="20"/>
          <w:szCs w:val="20"/>
        </w:rPr>
      </w:pPr>
      <w:r>
        <w:rPr>
          <w:rFonts w:ascii="Calibri" w:hAnsi="Calibri" w:cs="Calibri"/>
          <w:sz w:val="20"/>
          <w:szCs w:val="20"/>
        </w:rPr>
        <w:br w:type="page"/>
      </w:r>
      <w:r w:rsidRPr="00BE2494">
        <w:rPr>
          <w:rFonts w:ascii="Calibri" w:hAnsi="Calibri" w:cs="Calibri"/>
          <w:i/>
          <w:sz w:val="20"/>
          <w:szCs w:val="20"/>
        </w:rPr>
        <w:lastRenderedPageBreak/>
        <w:t>Załącznik nr 1a</w:t>
      </w:r>
    </w:p>
    <w:p w:rsidR="00B71143" w:rsidRPr="00BE2494" w:rsidRDefault="00B71143" w:rsidP="00B71143">
      <w:pPr>
        <w:spacing w:before="240" w:after="120"/>
        <w:jc w:val="both"/>
        <w:rPr>
          <w:rFonts w:ascii="Calibri" w:hAnsi="Calibri" w:cs="Calibri"/>
          <w:i/>
          <w:sz w:val="20"/>
          <w:szCs w:val="20"/>
        </w:rPr>
      </w:pPr>
      <w:r w:rsidRPr="00BE2494">
        <w:rPr>
          <w:rFonts w:ascii="Calibri" w:hAnsi="Calibri" w:cs="Calibri"/>
          <w:i/>
          <w:sz w:val="20"/>
          <w:szCs w:val="20"/>
        </w:rPr>
        <w:t xml:space="preserve"> Wzór szczegółowej informacji dotyczącej przedsięwzięć priorytetowych określonych w art. </w:t>
      </w:r>
      <w:r>
        <w:rPr>
          <w:rFonts w:ascii="Calibri" w:hAnsi="Calibri" w:cs="Calibri"/>
          <w:i/>
          <w:sz w:val="20"/>
          <w:szCs w:val="20"/>
        </w:rPr>
        <w:t>6</w:t>
      </w:r>
      <w:r w:rsidRPr="00BE2494">
        <w:rPr>
          <w:rFonts w:ascii="Calibri" w:hAnsi="Calibri" w:cs="Calibri"/>
          <w: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Nazwa przedsięwzięcia priorytetowego</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Podmiot odpowiedzialny za realizację przedsięwzięcia</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 xml:space="preserve">Opis przedsięwzięcia w kontekście proponowanych celów </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 xml:space="preserve">Obszar tematyczny realizacji przedsięwzięcia </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Obszar realizacji przedsięwzięcia (</w:t>
      </w:r>
      <w:r w:rsidRPr="00BE2494">
        <w:rPr>
          <w:rFonts w:ascii="Calibri" w:hAnsi="Calibri" w:cs="Calibri"/>
          <w:i/>
          <w:sz w:val="20"/>
          <w:szCs w:val="20"/>
        </w:rPr>
        <w:t>wskazać właściwe OSI, jeśli przedsięwzięcie je obejmuje</w:t>
      </w:r>
      <w:r w:rsidRPr="00BE2494">
        <w:rPr>
          <w:rFonts w:ascii="Calibri" w:hAnsi="Calibri" w:cs="Calibri"/>
          <w:sz w:val="20"/>
          <w:szCs w:val="20"/>
        </w:rPr>
        <w:t>)</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Miejsce realizacji przedsięwzięcia</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Stan zaawansowania prac przygotowawczych/realizacji</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Orientacyjny całkowity koszt realizacji przedsięwzięcia</w:t>
      </w:r>
    </w:p>
    <w:p w:rsidR="00B71143" w:rsidRPr="00BE2494" w:rsidRDefault="00B71143" w:rsidP="00B71143">
      <w:pPr>
        <w:spacing w:before="240" w:after="120"/>
        <w:ind w:left="360"/>
        <w:jc w:val="both"/>
        <w:rPr>
          <w:rFonts w:ascii="Calibri" w:hAnsi="Calibri" w:cs="Calibri"/>
          <w:sz w:val="20"/>
          <w:szCs w:val="20"/>
        </w:rPr>
      </w:pPr>
      <w:r w:rsidRPr="00BE2494">
        <w:rPr>
          <w:rFonts w:ascii="Calibri" w:hAnsi="Calibri" w:cs="Calibri"/>
          <w:sz w:val="20"/>
          <w:szCs w:val="20"/>
        </w:rPr>
        <w:t>……….</w:t>
      </w: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Źródła finansowania przedsięwzięcia</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1134"/>
        <w:gridCol w:w="1134"/>
        <w:gridCol w:w="425"/>
        <w:gridCol w:w="426"/>
        <w:gridCol w:w="425"/>
        <w:gridCol w:w="567"/>
        <w:gridCol w:w="567"/>
        <w:gridCol w:w="567"/>
        <w:gridCol w:w="567"/>
        <w:gridCol w:w="567"/>
        <w:gridCol w:w="567"/>
        <w:gridCol w:w="567"/>
        <w:gridCol w:w="567"/>
        <w:gridCol w:w="567"/>
      </w:tblGrid>
      <w:tr w:rsidR="00B71143" w:rsidRPr="00BE2494" w:rsidTr="009C1765">
        <w:trPr>
          <w:cantSplit/>
          <w:trHeight w:val="345"/>
        </w:trPr>
        <w:tc>
          <w:tcPr>
            <w:tcW w:w="3544" w:type="dxa"/>
            <w:gridSpan w:val="3"/>
            <w:vMerge w:val="restart"/>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b/>
                <w:bCs/>
                <w:sz w:val="20"/>
                <w:szCs w:val="20"/>
              </w:rPr>
            </w:pPr>
            <w:r w:rsidRPr="00BE2494">
              <w:rPr>
                <w:rFonts w:ascii="Calibri" w:hAnsi="Calibri" w:cs="Calibri"/>
                <w:b/>
                <w:bCs/>
                <w:sz w:val="20"/>
                <w:szCs w:val="20"/>
              </w:rPr>
              <w:t>Ogółem</w:t>
            </w:r>
          </w:p>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(w zł)</w:t>
            </w:r>
          </w:p>
        </w:tc>
        <w:tc>
          <w:tcPr>
            <w:tcW w:w="6379" w:type="dxa"/>
            <w:gridSpan w:val="12"/>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w tym:</w:t>
            </w:r>
          </w:p>
        </w:tc>
      </w:tr>
      <w:tr w:rsidR="00B71143" w:rsidRPr="00BE2494" w:rsidTr="009C1765">
        <w:trPr>
          <w:cantSplit/>
          <w:trHeight w:val="374"/>
        </w:trPr>
        <w:tc>
          <w:tcPr>
            <w:tcW w:w="3544" w:type="dxa"/>
            <w:gridSpan w:val="3"/>
            <w:vMerge/>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both"/>
              <w:rPr>
                <w:rFonts w:ascii="Calibri" w:hAnsi="Calibri" w:cs="Calibri"/>
                <w:b/>
                <w:bCs/>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2015 r.</w:t>
            </w:r>
          </w:p>
        </w:tc>
        <w:tc>
          <w:tcPr>
            <w:tcW w:w="1701" w:type="dxa"/>
            <w:gridSpan w:val="3"/>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2016 r.</w:t>
            </w:r>
          </w:p>
        </w:tc>
        <w:tc>
          <w:tcPr>
            <w:tcW w:w="1701" w:type="dxa"/>
            <w:gridSpan w:val="3"/>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2017 r.</w:t>
            </w:r>
          </w:p>
        </w:tc>
        <w:tc>
          <w:tcPr>
            <w:tcW w:w="1701" w:type="dxa"/>
            <w:gridSpan w:val="3"/>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w:t>
            </w:r>
          </w:p>
        </w:tc>
      </w:tr>
      <w:tr w:rsidR="009C1765" w:rsidRPr="00BE2494" w:rsidTr="009C1765">
        <w:trPr>
          <w:cantSplit/>
          <w:trHeight w:val="597"/>
        </w:trPr>
        <w:tc>
          <w:tcPr>
            <w:tcW w:w="1276"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ind w:right="-70"/>
              <w:jc w:val="center"/>
              <w:rPr>
                <w:rFonts w:ascii="Calibri" w:hAnsi="Calibri" w:cs="Calibri"/>
                <w:sz w:val="20"/>
                <w:szCs w:val="20"/>
              </w:rPr>
            </w:pPr>
            <w:r w:rsidRPr="00BE2494">
              <w:rPr>
                <w:rFonts w:ascii="Calibri" w:hAnsi="Calibri" w:cs="Calibri"/>
                <w:sz w:val="20"/>
                <w:szCs w:val="20"/>
              </w:rPr>
              <w:t>Źródło finansowania A</w:t>
            </w:r>
          </w:p>
        </w:tc>
        <w:tc>
          <w:tcPr>
            <w:tcW w:w="1134" w:type="dxa"/>
            <w:tcBorders>
              <w:top w:val="single" w:sz="4" w:space="0" w:color="auto"/>
              <w:left w:val="single" w:sz="4" w:space="0" w:color="auto"/>
              <w:bottom w:val="single" w:sz="4" w:space="0" w:color="auto"/>
              <w:right w:val="single" w:sz="4" w:space="0" w:color="auto"/>
            </w:tcBorders>
          </w:tcPr>
          <w:p w:rsidR="00B71143" w:rsidRPr="00BE2494" w:rsidRDefault="00B71143" w:rsidP="009C1765">
            <w:pPr>
              <w:spacing w:before="240" w:after="120"/>
              <w:ind w:left="-70" w:right="-70"/>
              <w:jc w:val="center"/>
              <w:rPr>
                <w:rFonts w:ascii="Calibri" w:hAnsi="Calibri" w:cs="Calibri"/>
                <w:sz w:val="20"/>
                <w:szCs w:val="20"/>
              </w:rPr>
            </w:pPr>
            <w:r w:rsidRPr="00BE2494">
              <w:rPr>
                <w:rFonts w:ascii="Calibri" w:hAnsi="Calibri" w:cs="Calibri"/>
                <w:sz w:val="20"/>
                <w:szCs w:val="20"/>
              </w:rPr>
              <w:t>Źródło finansowania B</w:t>
            </w:r>
          </w:p>
        </w:tc>
        <w:tc>
          <w:tcPr>
            <w:tcW w:w="1134"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ind w:left="-70" w:right="-70"/>
              <w:jc w:val="center"/>
              <w:rPr>
                <w:rFonts w:ascii="Calibri" w:hAnsi="Calibri" w:cs="Calibri"/>
                <w:sz w:val="20"/>
                <w:szCs w:val="20"/>
              </w:rPr>
            </w:pPr>
            <w:r w:rsidRPr="00BE2494">
              <w:rPr>
                <w:rFonts w:ascii="Calibri" w:hAnsi="Calibri" w:cs="Calibri"/>
                <w:sz w:val="20"/>
                <w:szCs w:val="20"/>
              </w:rPr>
              <w:t>Źródło finansowania C</w:t>
            </w:r>
          </w:p>
        </w:tc>
        <w:tc>
          <w:tcPr>
            <w:tcW w:w="425" w:type="dxa"/>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ind w:right="-70"/>
              <w:jc w:val="center"/>
              <w:rPr>
                <w:rFonts w:ascii="Calibri" w:hAnsi="Calibri" w:cs="Calibri"/>
                <w:sz w:val="20"/>
                <w:szCs w:val="20"/>
              </w:rPr>
            </w:pPr>
          </w:p>
        </w:tc>
        <w:tc>
          <w:tcPr>
            <w:tcW w:w="426"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113" w:right="-70"/>
              <w:jc w:val="center"/>
              <w:rPr>
                <w:rFonts w:ascii="Calibri" w:hAnsi="Calibri" w:cs="Calibri"/>
                <w:sz w:val="20"/>
                <w:szCs w:val="20"/>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113"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113" w:right="113"/>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113"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113" w:right="-7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71143" w:rsidRPr="00BE2494" w:rsidRDefault="00B71143" w:rsidP="00B54C8F">
            <w:pPr>
              <w:spacing w:before="240" w:after="120"/>
              <w:ind w:left="-70" w:right="-70"/>
              <w:jc w:val="center"/>
              <w:rPr>
                <w:rFonts w:ascii="Calibri" w:hAnsi="Calibri" w:cs="Calibri"/>
                <w:sz w:val="20"/>
                <w:szCs w:val="20"/>
              </w:rPr>
            </w:pPr>
          </w:p>
        </w:tc>
      </w:tr>
      <w:tr w:rsidR="009C1765" w:rsidRPr="00BE2494" w:rsidTr="009C1765">
        <w:trPr>
          <w:cantSplit/>
        </w:trPr>
        <w:tc>
          <w:tcPr>
            <w:tcW w:w="1276"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1134"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426"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425"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c>
          <w:tcPr>
            <w:tcW w:w="567" w:type="dxa"/>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sz w:val="20"/>
                <w:szCs w:val="20"/>
              </w:rPr>
            </w:pPr>
          </w:p>
        </w:tc>
      </w:tr>
    </w:tbl>
    <w:p w:rsidR="003E5E9E" w:rsidRDefault="003E5E9E" w:rsidP="003E5E9E">
      <w:pPr>
        <w:spacing w:before="240" w:after="120"/>
        <w:ind w:left="720"/>
        <w:jc w:val="both"/>
        <w:rPr>
          <w:rFonts w:ascii="Calibri" w:hAnsi="Calibri" w:cs="Calibri"/>
          <w:sz w:val="20"/>
          <w:szCs w:val="20"/>
        </w:rPr>
      </w:pPr>
    </w:p>
    <w:p w:rsidR="003E5E9E" w:rsidRDefault="003E5E9E" w:rsidP="003E5E9E">
      <w:pPr>
        <w:spacing w:before="240" w:after="120"/>
        <w:ind w:left="720"/>
        <w:jc w:val="both"/>
        <w:rPr>
          <w:rFonts w:ascii="Calibri" w:hAnsi="Calibri" w:cs="Calibri"/>
          <w:sz w:val="20"/>
          <w:szCs w:val="20"/>
        </w:rPr>
      </w:pPr>
    </w:p>
    <w:p w:rsidR="003E5E9E" w:rsidRDefault="003E5E9E" w:rsidP="003E5E9E">
      <w:pPr>
        <w:spacing w:before="240" w:after="120"/>
        <w:ind w:left="720"/>
        <w:jc w:val="both"/>
        <w:rPr>
          <w:rFonts w:ascii="Calibri" w:hAnsi="Calibri" w:cs="Calibri"/>
          <w:sz w:val="20"/>
          <w:szCs w:val="20"/>
        </w:rPr>
      </w:pPr>
    </w:p>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lastRenderedPageBreak/>
        <w:t xml:space="preserve">Harmonogram realizacji przedsięwzięcia </w:t>
      </w:r>
    </w:p>
    <w:tbl>
      <w:tblPr>
        <w:tblW w:w="490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87"/>
        <w:gridCol w:w="2610"/>
      </w:tblGrid>
      <w:tr w:rsidR="00B71143" w:rsidRPr="00BE2494" w:rsidTr="009C1765">
        <w:tc>
          <w:tcPr>
            <w:tcW w:w="2393" w:type="pct"/>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b/>
                <w:bCs/>
                <w:sz w:val="20"/>
                <w:szCs w:val="20"/>
              </w:rPr>
            </w:pPr>
            <w:r w:rsidRPr="00BE2494">
              <w:rPr>
                <w:rFonts w:ascii="Calibri" w:hAnsi="Calibri" w:cs="Calibri"/>
                <w:b/>
                <w:bCs/>
                <w:sz w:val="20"/>
                <w:szCs w:val="20"/>
              </w:rPr>
              <w:t>Elementy /Etapy</w:t>
            </w: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Data rozpoczęcia</w:t>
            </w:r>
          </w:p>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(A)</w:t>
            </w:r>
          </w:p>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mm/</w:t>
            </w:r>
            <w:proofErr w:type="spellStart"/>
            <w:r w:rsidRPr="00BE2494">
              <w:rPr>
                <w:rFonts w:ascii="Calibri" w:hAnsi="Calibri" w:cs="Calibri"/>
                <w:bCs/>
                <w:sz w:val="20"/>
                <w:szCs w:val="20"/>
              </w:rPr>
              <w:t>rrrr</w:t>
            </w:r>
            <w:proofErr w:type="spellEnd"/>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Data ukończenia</w:t>
            </w:r>
          </w:p>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(B)</w:t>
            </w:r>
          </w:p>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bCs/>
                <w:sz w:val="20"/>
                <w:szCs w:val="20"/>
              </w:rPr>
              <w:t>mm/</w:t>
            </w:r>
            <w:proofErr w:type="spellStart"/>
            <w:r w:rsidRPr="00BE2494">
              <w:rPr>
                <w:rFonts w:ascii="Calibri" w:hAnsi="Calibri" w:cs="Calibri"/>
                <w:bCs/>
                <w:sz w:val="20"/>
                <w:szCs w:val="20"/>
              </w:rPr>
              <w:t>rrrr</w:t>
            </w:r>
            <w:proofErr w:type="spellEnd"/>
          </w:p>
        </w:tc>
      </w:tr>
      <w:tr w:rsidR="00B71143" w:rsidRPr="00BE2494" w:rsidTr="009C1765">
        <w:tc>
          <w:tcPr>
            <w:tcW w:w="2393"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rPr>
                <w:rFonts w:ascii="Calibri" w:hAnsi="Calibri" w:cs="Calibri"/>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rPr>
            </w:pPr>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r>
      <w:tr w:rsidR="00B71143" w:rsidRPr="00BE2494" w:rsidTr="009C1765">
        <w:tc>
          <w:tcPr>
            <w:tcW w:w="2393"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rPr>
                <w:rFonts w:ascii="Calibri" w:hAnsi="Calibri" w:cs="Calibri"/>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r>
    </w:tbl>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 xml:space="preserve">Oczekiwane produkty i rezultaty </w:t>
      </w:r>
      <w:r w:rsidRPr="00BE2494">
        <w:rPr>
          <w:rFonts w:ascii="Calibri" w:hAnsi="Calibri" w:cs="Calibri"/>
          <w:i/>
          <w:sz w:val="20"/>
          <w:szCs w:val="20"/>
        </w:rPr>
        <w:t>(wskazanie mierzalnych wskaźników i określenie ich wartości bazowej oraz docelowej)</w:t>
      </w:r>
    </w:p>
    <w:tbl>
      <w:tblPr>
        <w:tblW w:w="490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2486"/>
        <w:gridCol w:w="2609"/>
      </w:tblGrid>
      <w:tr w:rsidR="00B71143" w:rsidRPr="00BE2494" w:rsidTr="009C1765">
        <w:tc>
          <w:tcPr>
            <w:tcW w:w="2393" w:type="pct"/>
            <w:tcBorders>
              <w:top w:val="single" w:sz="4" w:space="0" w:color="auto"/>
              <w:left w:val="single" w:sz="4" w:space="0" w:color="auto"/>
              <w:bottom w:val="single" w:sz="4" w:space="0" w:color="auto"/>
              <w:right w:val="single" w:sz="4" w:space="0" w:color="auto"/>
            </w:tcBorders>
          </w:tcPr>
          <w:p w:rsidR="00B71143" w:rsidRPr="00BE2494" w:rsidRDefault="00B71143" w:rsidP="00B54C8F">
            <w:pPr>
              <w:spacing w:before="240" w:after="120"/>
              <w:jc w:val="center"/>
              <w:rPr>
                <w:rFonts w:ascii="Calibri" w:hAnsi="Calibri" w:cs="Calibri"/>
                <w:b/>
                <w:bCs/>
                <w:sz w:val="20"/>
                <w:szCs w:val="20"/>
              </w:rPr>
            </w:pPr>
            <w:r w:rsidRPr="00BE2494">
              <w:rPr>
                <w:rFonts w:ascii="Calibri" w:hAnsi="Calibri" w:cs="Calibri"/>
                <w:b/>
                <w:bCs/>
                <w:sz w:val="20"/>
                <w:szCs w:val="20"/>
              </w:rPr>
              <w:t>Wskaźnik produktu/rezultatu</w:t>
            </w: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bCs/>
                <w:sz w:val="20"/>
                <w:szCs w:val="20"/>
              </w:rPr>
            </w:pPr>
            <w:r w:rsidRPr="00BE2494">
              <w:rPr>
                <w:rFonts w:ascii="Calibri" w:hAnsi="Calibri" w:cs="Calibri"/>
                <w:bCs/>
                <w:sz w:val="20"/>
                <w:szCs w:val="20"/>
              </w:rPr>
              <w:t>Wartość bazowa</w:t>
            </w:r>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rPr>
            </w:pPr>
            <w:r w:rsidRPr="00BE2494">
              <w:rPr>
                <w:rFonts w:ascii="Calibri" w:hAnsi="Calibri" w:cs="Calibri"/>
                <w:sz w:val="20"/>
                <w:szCs w:val="20"/>
              </w:rPr>
              <w:t>Oczekiwana wartość docelowa</w:t>
            </w:r>
          </w:p>
        </w:tc>
      </w:tr>
      <w:tr w:rsidR="00B71143" w:rsidRPr="00BE2494" w:rsidTr="009C1765">
        <w:tc>
          <w:tcPr>
            <w:tcW w:w="2393"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rPr>
                <w:rFonts w:ascii="Calibri" w:hAnsi="Calibri" w:cs="Calibri"/>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rPr>
            </w:pPr>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r>
      <w:tr w:rsidR="00B71143" w:rsidRPr="00BE2494" w:rsidTr="009C1765">
        <w:tc>
          <w:tcPr>
            <w:tcW w:w="2393"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rPr>
                <w:rFonts w:ascii="Calibri" w:hAnsi="Calibri" w:cs="Calibri"/>
                <w:sz w:val="20"/>
                <w:szCs w:val="20"/>
              </w:rPr>
            </w:pPr>
          </w:p>
        </w:tc>
        <w:tc>
          <w:tcPr>
            <w:tcW w:w="1272"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c>
          <w:tcPr>
            <w:tcW w:w="1335" w:type="pct"/>
            <w:tcBorders>
              <w:top w:val="single" w:sz="4" w:space="0" w:color="auto"/>
              <w:left w:val="single" w:sz="4" w:space="0" w:color="auto"/>
              <w:bottom w:val="single" w:sz="4" w:space="0" w:color="auto"/>
              <w:right w:val="single" w:sz="4" w:space="0" w:color="auto"/>
            </w:tcBorders>
            <w:vAlign w:val="center"/>
          </w:tcPr>
          <w:p w:rsidR="00B71143" w:rsidRPr="00BE2494" w:rsidRDefault="00B71143" w:rsidP="00B54C8F">
            <w:pPr>
              <w:spacing w:before="240" w:after="120"/>
              <w:jc w:val="center"/>
              <w:rPr>
                <w:rFonts w:ascii="Calibri" w:hAnsi="Calibri" w:cs="Calibri"/>
                <w:sz w:val="20"/>
                <w:szCs w:val="20"/>
                <w:lang w:val="de-DE"/>
              </w:rPr>
            </w:pPr>
          </w:p>
        </w:tc>
      </w:tr>
    </w:tbl>
    <w:p w:rsidR="00B71143" w:rsidRPr="00BE2494" w:rsidRDefault="00B71143" w:rsidP="00B71143">
      <w:pPr>
        <w:numPr>
          <w:ilvl w:val="0"/>
          <w:numId w:val="15"/>
        </w:numPr>
        <w:spacing w:before="240" w:after="120"/>
        <w:jc w:val="both"/>
        <w:rPr>
          <w:rFonts w:ascii="Calibri" w:hAnsi="Calibri" w:cs="Calibri"/>
          <w:sz w:val="20"/>
          <w:szCs w:val="20"/>
        </w:rPr>
      </w:pPr>
      <w:r w:rsidRPr="00BE2494">
        <w:rPr>
          <w:rFonts w:ascii="Calibri" w:hAnsi="Calibri" w:cs="Calibri"/>
          <w:sz w:val="20"/>
          <w:szCs w:val="20"/>
        </w:rPr>
        <w:t>Ewentualne przedsięwzięcia komplementarne</w:t>
      </w:r>
    </w:p>
    <w:p w:rsidR="00B71143" w:rsidRPr="00BE2494" w:rsidRDefault="00B71143" w:rsidP="00B71143">
      <w:pPr>
        <w:spacing w:before="240" w:after="120"/>
        <w:jc w:val="both"/>
        <w:rPr>
          <w:rFonts w:ascii="Calibri" w:hAnsi="Calibri" w:cs="Calibri"/>
          <w:i/>
          <w:sz w:val="20"/>
          <w:szCs w:val="20"/>
        </w:rPr>
      </w:pPr>
      <w:r w:rsidRPr="00BE2494">
        <w:rPr>
          <w:rFonts w:ascii="Calibri" w:hAnsi="Calibri" w:cs="Calibri"/>
          <w:i/>
          <w:sz w:val="20"/>
          <w:szCs w:val="20"/>
        </w:rPr>
        <w:t>Załącznik nr 1b</w:t>
      </w:r>
    </w:p>
    <w:p w:rsidR="001B4F13" w:rsidRPr="001B4F13" w:rsidRDefault="00B71143" w:rsidP="0010273E">
      <w:pPr>
        <w:spacing w:before="240" w:after="120"/>
        <w:jc w:val="both"/>
      </w:pPr>
      <w:r w:rsidRPr="00BE2494">
        <w:rPr>
          <w:rFonts w:ascii="Calibri" w:hAnsi="Calibri" w:cs="Calibri"/>
          <w:i/>
          <w:sz w:val="20"/>
          <w:szCs w:val="20"/>
        </w:rPr>
        <w:t xml:space="preserve">Informacje dotyczące przedsięwzięć priorytetowych określonych w art. </w:t>
      </w:r>
      <w:r>
        <w:rPr>
          <w:rFonts w:ascii="Calibri" w:hAnsi="Calibri" w:cs="Calibri"/>
          <w:i/>
          <w:sz w:val="20"/>
          <w:szCs w:val="20"/>
        </w:rPr>
        <w:t>6</w:t>
      </w:r>
      <w:r w:rsidRPr="00BE2494">
        <w:rPr>
          <w:rFonts w:ascii="Calibri" w:hAnsi="Calibri" w:cs="Calibri"/>
          <w:i/>
          <w:sz w:val="20"/>
          <w:szCs w:val="20"/>
        </w:rPr>
        <w:t>.</w:t>
      </w:r>
    </w:p>
    <w:sectPr w:rsidR="001B4F13" w:rsidRPr="001B4F13" w:rsidSect="00BB1ECF">
      <w:footerReference w:type="even"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31" w:rsidRDefault="00BB0431">
      <w:r>
        <w:separator/>
      </w:r>
    </w:p>
  </w:endnote>
  <w:endnote w:type="continuationSeparator" w:id="0">
    <w:p w:rsidR="00BB0431" w:rsidRDefault="00B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TimesNewRoman">
    <w:altName w:val="MS Mincho"/>
    <w:panose1 w:val="00000000000000000000"/>
    <w:charset w:val="EE"/>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31" w:rsidRDefault="00BB0431" w:rsidP="00177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B0431" w:rsidRDefault="00BB0431" w:rsidP="003E3F4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31" w:rsidRDefault="00BB0431" w:rsidP="00177BE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E6495">
      <w:rPr>
        <w:rStyle w:val="Numerstrony"/>
        <w:noProof/>
      </w:rPr>
      <w:t>16</w:t>
    </w:r>
    <w:r>
      <w:rPr>
        <w:rStyle w:val="Numerstrony"/>
      </w:rPr>
      <w:fldChar w:fldCharType="end"/>
    </w:r>
  </w:p>
  <w:p w:rsidR="00BB0431" w:rsidRDefault="00BB0431" w:rsidP="003E3F4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31" w:rsidRDefault="00BB0431">
      <w:r>
        <w:separator/>
      </w:r>
    </w:p>
  </w:footnote>
  <w:footnote w:type="continuationSeparator" w:id="0">
    <w:p w:rsidR="00BB0431" w:rsidRDefault="00BB0431">
      <w:r>
        <w:continuationSeparator/>
      </w:r>
    </w:p>
  </w:footnote>
  <w:footnote w:id="1">
    <w:p w:rsidR="00BB0431" w:rsidRPr="008E5B49" w:rsidRDefault="00BB0431" w:rsidP="008D44B7">
      <w:pPr>
        <w:pStyle w:val="Tekstprzypisudolnego"/>
        <w:rPr>
          <w:rFonts w:ascii="Calibri" w:hAnsi="Calibri" w:cs="Calibri"/>
          <w:sz w:val="18"/>
          <w:szCs w:val="18"/>
        </w:rPr>
      </w:pPr>
      <w:r w:rsidRPr="008E5B49">
        <w:rPr>
          <w:rStyle w:val="Odwoanieprzypisudolnego"/>
          <w:rFonts w:ascii="Calibri" w:hAnsi="Calibri" w:cs="Calibri"/>
          <w:sz w:val="18"/>
          <w:szCs w:val="18"/>
        </w:rPr>
        <w:footnoteRef/>
      </w:r>
      <w:r w:rsidRPr="008E5B49">
        <w:rPr>
          <w:rFonts w:ascii="Calibri" w:hAnsi="Calibri" w:cs="Calibri"/>
          <w:sz w:val="18"/>
          <w:szCs w:val="18"/>
        </w:rPr>
        <w:t xml:space="preserve"> </w:t>
      </w:r>
      <w:r w:rsidRPr="008E5B49">
        <w:rPr>
          <w:rFonts w:ascii="Calibri" w:hAnsi="Calibri" w:cs="Calibri"/>
          <w:sz w:val="16"/>
          <w:szCs w:val="16"/>
        </w:rPr>
        <w:t>Działanie uzależnione od ostatecznego kształtu właściwego krajowego programu operacyjnego na lata 2014-2020, służącego realizacji Umowy Partnerstwa w zakresie polityki spójności, wynikającego z negocjacji z KE.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D212BAA0"/>
    <w:name w:val="WW8Num3"/>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0000009"/>
    <w:multiLevelType w:val="multilevel"/>
    <w:tmpl w:val="00000009"/>
    <w:name w:val="WW8Num9"/>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52641E1"/>
    <w:multiLevelType w:val="hybridMultilevel"/>
    <w:tmpl w:val="B532BEC0"/>
    <w:lvl w:ilvl="0" w:tplc="04150017">
      <w:start w:val="1"/>
      <w:numFmt w:val="lowerLetter"/>
      <w:lvlText w:val="%1)"/>
      <w:lvlJc w:val="left"/>
      <w:pPr>
        <w:tabs>
          <w:tab w:val="num" w:pos="720"/>
        </w:tabs>
        <w:ind w:left="720" w:hanging="360"/>
      </w:pPr>
      <w:rPr>
        <w:rFonts w:hint="default"/>
      </w:rPr>
    </w:lvl>
    <w:lvl w:ilvl="1" w:tplc="04150003">
      <w:start w:val="1"/>
      <w:numFmt w:val="bullet"/>
      <w:lvlText w:val="o"/>
      <w:lvlJc w:val="left"/>
      <w:pPr>
        <w:ind w:left="1080" w:hanging="360"/>
      </w:pPr>
      <w:rPr>
        <w:rFonts w:ascii="Courier New" w:hAnsi="Courier New" w:cs="Courier New" w:hint="default"/>
      </w:rPr>
    </w:lvl>
    <w:lvl w:ilvl="2" w:tplc="04150017">
      <w:start w:val="1"/>
      <w:numFmt w:val="lowerLetter"/>
      <w:lvlText w:val="%3)"/>
      <w:lvlJc w:val="left"/>
      <w:pPr>
        <w:ind w:left="1800" w:hanging="360"/>
      </w:pPr>
      <w:rPr>
        <w:rFonts w:hint="default"/>
      </w:rPr>
    </w:lvl>
    <w:lvl w:ilvl="3" w:tplc="04150011">
      <w:start w:val="1"/>
      <w:numFmt w:val="decimal"/>
      <w:lvlText w:val="%4)"/>
      <w:lvlJc w:val="left"/>
      <w:pPr>
        <w:tabs>
          <w:tab w:val="num" w:pos="2520"/>
        </w:tabs>
        <w:ind w:left="2520" w:hanging="360"/>
      </w:pPr>
      <w:rPr>
        <w:rFonts w:hint="default"/>
      </w:rPr>
    </w:lvl>
    <w:lvl w:ilvl="4" w:tplc="296EE322">
      <w:start w:val="1"/>
      <w:numFmt w:val="lowerLetter"/>
      <w:lvlText w:val="%5)"/>
      <w:lvlJc w:val="left"/>
      <w:pPr>
        <w:tabs>
          <w:tab w:val="num" w:pos="3240"/>
        </w:tabs>
        <w:ind w:left="3240" w:hanging="360"/>
      </w:pPr>
      <w:rPr>
        <w:rFonts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6604FCC"/>
    <w:multiLevelType w:val="multilevel"/>
    <w:tmpl w:val="A8B6EFF6"/>
    <w:lvl w:ilvl="0">
      <w:start w:val="1"/>
      <w:numFmt w:val="decimal"/>
      <w:pStyle w:val="wojewodztwo"/>
      <w:lvlText w:val="%1."/>
      <w:lvlJc w:val="left"/>
      <w:pPr>
        <w:tabs>
          <w:tab w:val="num" w:pos="720"/>
        </w:tabs>
        <w:ind w:left="720" w:hanging="360"/>
      </w:pPr>
    </w:lvl>
    <w:lvl w:ilvl="1">
      <w:start w:val="1"/>
      <w:numFmt w:val="decimal"/>
      <w:pStyle w:val="nazwa"/>
      <w:isLgl/>
      <w:lvlText w:val="%1.%2"/>
      <w:lvlJc w:val="left"/>
      <w:pPr>
        <w:tabs>
          <w:tab w:val="num" w:pos="1080"/>
        </w:tabs>
        <w:ind w:left="1080" w:hanging="720"/>
      </w:pPr>
      <w:rPr>
        <w:rFonts w:hint="default"/>
        <w:b w:val="0"/>
        <w:sz w:val="24"/>
      </w:rPr>
    </w:lvl>
    <w:lvl w:ilvl="2">
      <w:start w:val="1"/>
      <w:numFmt w:val="decimal"/>
      <w:pStyle w:val="posrednie"/>
      <w:isLgl/>
      <w:lvlText w:val="%1.%2.%3"/>
      <w:lvlJc w:val="left"/>
      <w:pPr>
        <w:tabs>
          <w:tab w:val="num" w:pos="4500"/>
        </w:tabs>
        <w:ind w:left="4500" w:hanging="720"/>
      </w:pPr>
      <w:rPr>
        <w:rFonts w:hint="default"/>
        <w:b w:val="0"/>
        <w:sz w:val="24"/>
      </w:rPr>
    </w:lvl>
    <w:lvl w:ilvl="3">
      <w:start w:val="1"/>
      <w:numFmt w:val="decimal"/>
      <w:pStyle w:val="operacyjne"/>
      <w:isLgl/>
      <w:lvlText w:val="%1.%2.%3.%4"/>
      <w:lvlJc w:val="left"/>
      <w:pPr>
        <w:tabs>
          <w:tab w:val="num" w:pos="1440"/>
        </w:tabs>
        <w:ind w:left="1440" w:hanging="1080"/>
      </w:pPr>
      <w:rPr>
        <w:rFonts w:hint="default"/>
        <w:b w:val="0"/>
        <w:sz w:val="24"/>
      </w:rPr>
    </w:lvl>
    <w:lvl w:ilvl="4">
      <w:start w:val="1"/>
      <w:numFmt w:val="decimal"/>
      <w:isLgl/>
      <w:lvlText w:val="%1.%2.%3.%4.%5"/>
      <w:lvlJc w:val="left"/>
      <w:pPr>
        <w:tabs>
          <w:tab w:val="num" w:pos="1440"/>
        </w:tabs>
        <w:ind w:left="1440" w:hanging="1080"/>
      </w:pPr>
      <w:rPr>
        <w:rFonts w:hint="default"/>
        <w:b w:val="0"/>
        <w:sz w:val="24"/>
      </w:rPr>
    </w:lvl>
    <w:lvl w:ilvl="5">
      <w:start w:val="1"/>
      <w:numFmt w:val="decimal"/>
      <w:isLgl/>
      <w:lvlText w:val="%1.%2.%3.%4.%5.%6"/>
      <w:lvlJc w:val="left"/>
      <w:pPr>
        <w:tabs>
          <w:tab w:val="num" w:pos="1800"/>
        </w:tabs>
        <w:ind w:left="1800" w:hanging="1440"/>
      </w:pPr>
      <w:rPr>
        <w:rFonts w:hint="default"/>
        <w:b w:val="0"/>
        <w:sz w:val="24"/>
      </w:rPr>
    </w:lvl>
    <w:lvl w:ilvl="6">
      <w:start w:val="1"/>
      <w:numFmt w:val="decimal"/>
      <w:isLgl/>
      <w:lvlText w:val="%1.%2.%3.%4.%5.%6.%7"/>
      <w:lvlJc w:val="left"/>
      <w:pPr>
        <w:tabs>
          <w:tab w:val="num" w:pos="2160"/>
        </w:tabs>
        <w:ind w:left="2160" w:hanging="1800"/>
      </w:pPr>
      <w:rPr>
        <w:rFonts w:hint="default"/>
        <w:b w:val="0"/>
        <w:sz w:val="24"/>
      </w:rPr>
    </w:lvl>
    <w:lvl w:ilvl="7">
      <w:start w:val="1"/>
      <w:numFmt w:val="decimal"/>
      <w:isLgl/>
      <w:lvlText w:val="%1.%2.%3.%4.%5.%6.%7.%8"/>
      <w:lvlJc w:val="left"/>
      <w:pPr>
        <w:tabs>
          <w:tab w:val="num" w:pos="2160"/>
        </w:tabs>
        <w:ind w:left="2160" w:hanging="1800"/>
      </w:pPr>
      <w:rPr>
        <w:rFonts w:hint="default"/>
        <w:b w:val="0"/>
        <w:sz w:val="24"/>
      </w:rPr>
    </w:lvl>
    <w:lvl w:ilvl="8">
      <w:start w:val="1"/>
      <w:numFmt w:val="decimal"/>
      <w:isLgl/>
      <w:lvlText w:val="%1.%2.%3.%4.%5.%6.%7.%8.%9"/>
      <w:lvlJc w:val="left"/>
      <w:pPr>
        <w:tabs>
          <w:tab w:val="num" w:pos="2520"/>
        </w:tabs>
        <w:ind w:left="2520" w:hanging="2160"/>
      </w:pPr>
      <w:rPr>
        <w:rFonts w:hint="default"/>
        <w:b w:val="0"/>
        <w:sz w:val="24"/>
      </w:rPr>
    </w:lvl>
  </w:abstractNum>
  <w:abstractNum w:abstractNumId="5">
    <w:nsid w:val="082A7025"/>
    <w:multiLevelType w:val="multilevel"/>
    <w:tmpl w:val="0EDEA7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C5370AA"/>
    <w:multiLevelType w:val="hybridMultilevel"/>
    <w:tmpl w:val="541E9C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8A3479"/>
    <w:multiLevelType w:val="hybridMultilevel"/>
    <w:tmpl w:val="755246EE"/>
    <w:lvl w:ilvl="0" w:tplc="CE0AD8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C05330"/>
    <w:multiLevelType w:val="hybridMultilevel"/>
    <w:tmpl w:val="71B8006E"/>
    <w:lvl w:ilvl="0" w:tplc="07CEBADC">
      <w:start w:val="1"/>
      <w:numFmt w:val="bullet"/>
      <w:lvlText w:val=""/>
      <w:lvlJc w:val="left"/>
      <w:pPr>
        <w:tabs>
          <w:tab w:val="num" w:pos="1440"/>
        </w:tabs>
        <w:ind w:left="1440" w:hanging="360"/>
      </w:pPr>
      <w:rPr>
        <w:rFonts w:ascii="Symbol" w:hAnsi="Symbol" w:hint="default"/>
      </w:rPr>
    </w:lvl>
    <w:lvl w:ilvl="1" w:tplc="04150011">
      <w:start w:val="1"/>
      <w:numFmt w:val="decimal"/>
      <w:lvlText w:val="%2)"/>
      <w:lvlJc w:val="left"/>
      <w:pPr>
        <w:tabs>
          <w:tab w:val="num" w:pos="2160"/>
        </w:tabs>
        <w:ind w:left="2160" w:hanging="360"/>
      </w:pPr>
      <w:rPr>
        <w:rFonts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
    <w:nsid w:val="109D0976"/>
    <w:multiLevelType w:val="hybridMultilevel"/>
    <w:tmpl w:val="5A166FA8"/>
    <w:lvl w:ilvl="0" w:tplc="1CC899F2">
      <w:start w:val="1"/>
      <w:numFmt w:val="lowerLetter"/>
      <w:lvlText w:val="%1)"/>
      <w:lvlJc w:val="left"/>
      <w:pPr>
        <w:tabs>
          <w:tab w:val="num" w:pos="10000"/>
        </w:tabs>
        <w:ind w:left="10000" w:hanging="360"/>
      </w:pPr>
      <w:rPr>
        <w:rFonts w:ascii="Calibri" w:eastAsia="Times New Roman" w:hAnsi="Calibri" w:cs="Arial"/>
        <w:color w:val="auto"/>
      </w:rPr>
    </w:lvl>
    <w:lvl w:ilvl="1" w:tplc="04150019" w:tentative="1">
      <w:start w:val="1"/>
      <w:numFmt w:val="lowerLetter"/>
      <w:lvlText w:val="%2."/>
      <w:lvlJc w:val="left"/>
      <w:pPr>
        <w:ind w:left="10000" w:hanging="360"/>
      </w:pPr>
    </w:lvl>
    <w:lvl w:ilvl="2" w:tplc="0415001B" w:tentative="1">
      <w:start w:val="1"/>
      <w:numFmt w:val="lowerRoman"/>
      <w:lvlText w:val="%3."/>
      <w:lvlJc w:val="right"/>
      <w:pPr>
        <w:ind w:left="10720" w:hanging="180"/>
      </w:pPr>
    </w:lvl>
    <w:lvl w:ilvl="3" w:tplc="0415000F" w:tentative="1">
      <w:start w:val="1"/>
      <w:numFmt w:val="decimal"/>
      <w:lvlText w:val="%4."/>
      <w:lvlJc w:val="left"/>
      <w:pPr>
        <w:ind w:left="11440" w:hanging="360"/>
      </w:pPr>
    </w:lvl>
    <w:lvl w:ilvl="4" w:tplc="04150019" w:tentative="1">
      <w:start w:val="1"/>
      <w:numFmt w:val="lowerLetter"/>
      <w:lvlText w:val="%5."/>
      <w:lvlJc w:val="left"/>
      <w:pPr>
        <w:ind w:left="12160" w:hanging="360"/>
      </w:pPr>
    </w:lvl>
    <w:lvl w:ilvl="5" w:tplc="0415001B" w:tentative="1">
      <w:start w:val="1"/>
      <w:numFmt w:val="lowerRoman"/>
      <w:lvlText w:val="%6."/>
      <w:lvlJc w:val="right"/>
      <w:pPr>
        <w:ind w:left="12880" w:hanging="180"/>
      </w:pPr>
    </w:lvl>
    <w:lvl w:ilvl="6" w:tplc="0415000F" w:tentative="1">
      <w:start w:val="1"/>
      <w:numFmt w:val="decimal"/>
      <w:lvlText w:val="%7."/>
      <w:lvlJc w:val="left"/>
      <w:pPr>
        <w:ind w:left="13600" w:hanging="360"/>
      </w:pPr>
    </w:lvl>
    <w:lvl w:ilvl="7" w:tplc="04150019" w:tentative="1">
      <w:start w:val="1"/>
      <w:numFmt w:val="lowerLetter"/>
      <w:lvlText w:val="%8."/>
      <w:lvlJc w:val="left"/>
      <w:pPr>
        <w:ind w:left="14320" w:hanging="360"/>
      </w:pPr>
    </w:lvl>
    <w:lvl w:ilvl="8" w:tplc="0415001B" w:tentative="1">
      <w:start w:val="1"/>
      <w:numFmt w:val="lowerRoman"/>
      <w:lvlText w:val="%9."/>
      <w:lvlJc w:val="right"/>
      <w:pPr>
        <w:ind w:left="15040" w:hanging="180"/>
      </w:pPr>
    </w:lvl>
  </w:abstractNum>
  <w:abstractNum w:abstractNumId="10">
    <w:nsid w:val="12061FAD"/>
    <w:multiLevelType w:val="hybridMultilevel"/>
    <w:tmpl w:val="C25A8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391C20"/>
    <w:multiLevelType w:val="hybridMultilevel"/>
    <w:tmpl w:val="37369D26"/>
    <w:lvl w:ilvl="0" w:tplc="07CEBADC">
      <w:start w:val="1"/>
      <w:numFmt w:val="bullet"/>
      <w:lvlText w:val=""/>
      <w:lvlJc w:val="left"/>
      <w:pPr>
        <w:tabs>
          <w:tab w:val="num" w:pos="8015"/>
        </w:tabs>
        <w:ind w:left="8015" w:hanging="360"/>
      </w:pPr>
      <w:rPr>
        <w:rFonts w:ascii="Symbol" w:hAnsi="Symbol" w:hint="default"/>
      </w:rPr>
    </w:lvl>
    <w:lvl w:ilvl="1" w:tplc="0415000F">
      <w:start w:val="1"/>
      <w:numFmt w:val="decimal"/>
      <w:lvlText w:val="%2."/>
      <w:lvlJc w:val="left"/>
      <w:pPr>
        <w:tabs>
          <w:tab w:val="num" w:pos="8735"/>
        </w:tabs>
        <w:ind w:left="8735" w:hanging="360"/>
      </w:pPr>
      <w:rPr>
        <w:rFonts w:hint="default"/>
      </w:rPr>
    </w:lvl>
    <w:lvl w:ilvl="2" w:tplc="55B8C968">
      <w:start w:val="1"/>
      <w:numFmt w:val="bullet"/>
      <w:lvlText w:val="–"/>
      <w:lvlJc w:val="left"/>
      <w:pPr>
        <w:tabs>
          <w:tab w:val="num" w:pos="9455"/>
        </w:tabs>
        <w:ind w:left="9455" w:hanging="360"/>
      </w:pPr>
      <w:rPr>
        <w:rFonts w:ascii="Calibri" w:eastAsia="Times New Roman" w:hAnsi="Calibri" w:cs="Times New Roman" w:hint="default"/>
      </w:rPr>
    </w:lvl>
    <w:lvl w:ilvl="3" w:tplc="04150001" w:tentative="1">
      <w:start w:val="1"/>
      <w:numFmt w:val="bullet"/>
      <w:lvlText w:val=""/>
      <w:lvlJc w:val="left"/>
      <w:pPr>
        <w:tabs>
          <w:tab w:val="num" w:pos="10175"/>
        </w:tabs>
        <w:ind w:left="10175" w:hanging="360"/>
      </w:pPr>
      <w:rPr>
        <w:rFonts w:ascii="Symbol" w:hAnsi="Symbol" w:hint="default"/>
      </w:rPr>
    </w:lvl>
    <w:lvl w:ilvl="4" w:tplc="04150003" w:tentative="1">
      <w:start w:val="1"/>
      <w:numFmt w:val="bullet"/>
      <w:lvlText w:val="o"/>
      <w:lvlJc w:val="left"/>
      <w:pPr>
        <w:tabs>
          <w:tab w:val="num" w:pos="10895"/>
        </w:tabs>
        <w:ind w:left="10895" w:hanging="360"/>
      </w:pPr>
      <w:rPr>
        <w:rFonts w:ascii="Courier New" w:hAnsi="Courier New" w:cs="Courier New" w:hint="default"/>
      </w:rPr>
    </w:lvl>
    <w:lvl w:ilvl="5" w:tplc="04150005" w:tentative="1">
      <w:start w:val="1"/>
      <w:numFmt w:val="bullet"/>
      <w:lvlText w:val=""/>
      <w:lvlJc w:val="left"/>
      <w:pPr>
        <w:tabs>
          <w:tab w:val="num" w:pos="11615"/>
        </w:tabs>
        <w:ind w:left="11615" w:hanging="360"/>
      </w:pPr>
      <w:rPr>
        <w:rFonts w:ascii="Wingdings" w:hAnsi="Wingdings" w:hint="default"/>
      </w:rPr>
    </w:lvl>
    <w:lvl w:ilvl="6" w:tplc="04150001" w:tentative="1">
      <w:start w:val="1"/>
      <w:numFmt w:val="bullet"/>
      <w:lvlText w:val=""/>
      <w:lvlJc w:val="left"/>
      <w:pPr>
        <w:tabs>
          <w:tab w:val="num" w:pos="12335"/>
        </w:tabs>
        <w:ind w:left="12335" w:hanging="360"/>
      </w:pPr>
      <w:rPr>
        <w:rFonts w:ascii="Symbol" w:hAnsi="Symbol" w:hint="default"/>
      </w:rPr>
    </w:lvl>
    <w:lvl w:ilvl="7" w:tplc="04150003" w:tentative="1">
      <w:start w:val="1"/>
      <w:numFmt w:val="bullet"/>
      <w:lvlText w:val="o"/>
      <w:lvlJc w:val="left"/>
      <w:pPr>
        <w:tabs>
          <w:tab w:val="num" w:pos="13055"/>
        </w:tabs>
        <w:ind w:left="13055" w:hanging="360"/>
      </w:pPr>
      <w:rPr>
        <w:rFonts w:ascii="Courier New" w:hAnsi="Courier New" w:cs="Courier New" w:hint="default"/>
      </w:rPr>
    </w:lvl>
    <w:lvl w:ilvl="8" w:tplc="04150005" w:tentative="1">
      <w:start w:val="1"/>
      <w:numFmt w:val="bullet"/>
      <w:lvlText w:val=""/>
      <w:lvlJc w:val="left"/>
      <w:pPr>
        <w:tabs>
          <w:tab w:val="num" w:pos="13775"/>
        </w:tabs>
        <w:ind w:left="13775" w:hanging="360"/>
      </w:pPr>
      <w:rPr>
        <w:rFonts w:ascii="Wingdings" w:hAnsi="Wingdings" w:hint="default"/>
      </w:rPr>
    </w:lvl>
  </w:abstractNum>
  <w:abstractNum w:abstractNumId="12">
    <w:nsid w:val="17C87C23"/>
    <w:multiLevelType w:val="hybridMultilevel"/>
    <w:tmpl w:val="239213FC"/>
    <w:lvl w:ilvl="0" w:tplc="CE0AD8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80526DD"/>
    <w:multiLevelType w:val="hybridMultilevel"/>
    <w:tmpl w:val="28C0B630"/>
    <w:lvl w:ilvl="0" w:tplc="0415000F">
      <w:start w:val="1"/>
      <w:numFmt w:val="decimal"/>
      <w:lvlText w:val="%1."/>
      <w:lvlJc w:val="left"/>
      <w:pPr>
        <w:tabs>
          <w:tab w:val="num" w:pos="4680"/>
        </w:tabs>
        <w:ind w:left="4680" w:hanging="360"/>
      </w:pPr>
    </w:lvl>
    <w:lvl w:ilvl="1" w:tplc="04150019" w:tentative="1">
      <w:start w:val="1"/>
      <w:numFmt w:val="lowerLetter"/>
      <w:lvlText w:val="%2."/>
      <w:lvlJc w:val="left"/>
      <w:pPr>
        <w:tabs>
          <w:tab w:val="num" w:pos="5400"/>
        </w:tabs>
        <w:ind w:left="5400" w:hanging="360"/>
      </w:pPr>
    </w:lvl>
    <w:lvl w:ilvl="2" w:tplc="0415001B">
      <w:start w:val="1"/>
      <w:numFmt w:val="lowerRoman"/>
      <w:lvlText w:val="%3."/>
      <w:lvlJc w:val="right"/>
      <w:pPr>
        <w:tabs>
          <w:tab w:val="num" w:pos="6120"/>
        </w:tabs>
        <w:ind w:left="6120" w:hanging="180"/>
      </w:pPr>
    </w:lvl>
    <w:lvl w:ilvl="3" w:tplc="0415000F">
      <w:start w:val="1"/>
      <w:numFmt w:val="decimal"/>
      <w:lvlText w:val="%4."/>
      <w:lvlJc w:val="left"/>
      <w:pPr>
        <w:tabs>
          <w:tab w:val="num" w:pos="6840"/>
        </w:tabs>
        <w:ind w:left="6840" w:hanging="360"/>
      </w:pPr>
    </w:lvl>
    <w:lvl w:ilvl="4" w:tplc="04150019" w:tentative="1">
      <w:start w:val="1"/>
      <w:numFmt w:val="lowerLetter"/>
      <w:lvlText w:val="%5."/>
      <w:lvlJc w:val="left"/>
      <w:pPr>
        <w:tabs>
          <w:tab w:val="num" w:pos="7560"/>
        </w:tabs>
        <w:ind w:left="7560" w:hanging="360"/>
      </w:pPr>
    </w:lvl>
    <w:lvl w:ilvl="5" w:tplc="0415001B" w:tentative="1">
      <w:start w:val="1"/>
      <w:numFmt w:val="lowerRoman"/>
      <w:lvlText w:val="%6."/>
      <w:lvlJc w:val="right"/>
      <w:pPr>
        <w:tabs>
          <w:tab w:val="num" w:pos="8280"/>
        </w:tabs>
        <w:ind w:left="8280" w:hanging="180"/>
      </w:pPr>
    </w:lvl>
    <w:lvl w:ilvl="6" w:tplc="0415000F" w:tentative="1">
      <w:start w:val="1"/>
      <w:numFmt w:val="decimal"/>
      <w:lvlText w:val="%7."/>
      <w:lvlJc w:val="left"/>
      <w:pPr>
        <w:tabs>
          <w:tab w:val="num" w:pos="9000"/>
        </w:tabs>
        <w:ind w:left="9000" w:hanging="360"/>
      </w:pPr>
    </w:lvl>
    <w:lvl w:ilvl="7" w:tplc="04150019" w:tentative="1">
      <w:start w:val="1"/>
      <w:numFmt w:val="lowerLetter"/>
      <w:lvlText w:val="%8."/>
      <w:lvlJc w:val="left"/>
      <w:pPr>
        <w:tabs>
          <w:tab w:val="num" w:pos="9720"/>
        </w:tabs>
        <w:ind w:left="9720" w:hanging="360"/>
      </w:pPr>
    </w:lvl>
    <w:lvl w:ilvl="8" w:tplc="0415001B" w:tentative="1">
      <w:start w:val="1"/>
      <w:numFmt w:val="lowerRoman"/>
      <w:lvlText w:val="%9."/>
      <w:lvlJc w:val="right"/>
      <w:pPr>
        <w:tabs>
          <w:tab w:val="num" w:pos="10440"/>
        </w:tabs>
        <w:ind w:left="10440" w:hanging="180"/>
      </w:pPr>
    </w:lvl>
  </w:abstractNum>
  <w:abstractNum w:abstractNumId="14">
    <w:nsid w:val="1A463217"/>
    <w:multiLevelType w:val="hybridMultilevel"/>
    <w:tmpl w:val="6A0CF072"/>
    <w:lvl w:ilvl="0" w:tplc="04150001">
      <w:start w:val="1"/>
      <w:numFmt w:val="bullet"/>
      <w:lvlText w:val=""/>
      <w:lvlJc w:val="left"/>
      <w:pPr>
        <w:tabs>
          <w:tab w:val="num" w:pos="720"/>
        </w:tabs>
        <w:ind w:left="720" w:hanging="360"/>
      </w:pPr>
      <w:rPr>
        <w:rFonts w:ascii="Symbol" w:hAnsi="Symbol" w:hint="default"/>
      </w:rPr>
    </w:lvl>
    <w:lvl w:ilvl="1" w:tplc="04150011">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B5F4791"/>
    <w:multiLevelType w:val="hybridMultilevel"/>
    <w:tmpl w:val="65EEEC7A"/>
    <w:lvl w:ilvl="0" w:tplc="04150011">
      <w:start w:val="1"/>
      <w:numFmt w:val="decimal"/>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nsid w:val="20227770"/>
    <w:multiLevelType w:val="hybridMultilevel"/>
    <w:tmpl w:val="CF348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1414E9"/>
    <w:multiLevelType w:val="hybridMultilevel"/>
    <w:tmpl w:val="F0F8E0C6"/>
    <w:lvl w:ilvl="0" w:tplc="296EE322">
      <w:start w:val="1"/>
      <w:numFmt w:val="lowerLetter"/>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1E90582"/>
    <w:multiLevelType w:val="hybridMultilevel"/>
    <w:tmpl w:val="A0CA128E"/>
    <w:lvl w:ilvl="0" w:tplc="34F4C3AA">
      <w:start w:val="1"/>
      <w:numFmt w:val="lowerLetter"/>
      <w:lvlText w:val="%1)"/>
      <w:lvlJc w:val="left"/>
      <w:pPr>
        <w:tabs>
          <w:tab w:val="num" w:pos="8441"/>
        </w:tabs>
        <w:ind w:left="8441" w:hanging="360"/>
      </w:pPr>
      <w:rPr>
        <w:rFonts w:ascii="Calibri" w:eastAsia="Times New Roman" w:hAnsi="Calibri" w:cs="Calibri"/>
        <w:color w:val="auto"/>
      </w:rPr>
    </w:lvl>
    <w:lvl w:ilvl="1" w:tplc="04150019">
      <w:start w:val="1"/>
      <w:numFmt w:val="lowerLetter"/>
      <w:lvlText w:val="%2."/>
      <w:lvlJc w:val="left"/>
      <w:pPr>
        <w:tabs>
          <w:tab w:val="num" w:pos="9521"/>
        </w:tabs>
        <w:ind w:left="9521" w:hanging="360"/>
      </w:pPr>
    </w:lvl>
    <w:lvl w:ilvl="2" w:tplc="0415001B" w:tentative="1">
      <w:start w:val="1"/>
      <w:numFmt w:val="lowerRoman"/>
      <w:lvlText w:val="%3."/>
      <w:lvlJc w:val="right"/>
      <w:pPr>
        <w:tabs>
          <w:tab w:val="num" w:pos="10241"/>
        </w:tabs>
        <w:ind w:left="10241" w:hanging="180"/>
      </w:pPr>
    </w:lvl>
    <w:lvl w:ilvl="3" w:tplc="0415000F" w:tentative="1">
      <w:start w:val="1"/>
      <w:numFmt w:val="decimal"/>
      <w:lvlText w:val="%4."/>
      <w:lvlJc w:val="left"/>
      <w:pPr>
        <w:tabs>
          <w:tab w:val="num" w:pos="10961"/>
        </w:tabs>
        <w:ind w:left="10961" w:hanging="360"/>
      </w:pPr>
    </w:lvl>
    <w:lvl w:ilvl="4" w:tplc="04150019" w:tentative="1">
      <w:start w:val="1"/>
      <w:numFmt w:val="lowerLetter"/>
      <w:lvlText w:val="%5."/>
      <w:lvlJc w:val="left"/>
      <w:pPr>
        <w:tabs>
          <w:tab w:val="num" w:pos="11681"/>
        </w:tabs>
        <w:ind w:left="11681" w:hanging="360"/>
      </w:pPr>
    </w:lvl>
    <w:lvl w:ilvl="5" w:tplc="0415001B" w:tentative="1">
      <w:start w:val="1"/>
      <w:numFmt w:val="lowerRoman"/>
      <w:lvlText w:val="%6."/>
      <w:lvlJc w:val="right"/>
      <w:pPr>
        <w:tabs>
          <w:tab w:val="num" w:pos="12401"/>
        </w:tabs>
        <w:ind w:left="12401" w:hanging="180"/>
      </w:pPr>
    </w:lvl>
    <w:lvl w:ilvl="6" w:tplc="0415000F" w:tentative="1">
      <w:start w:val="1"/>
      <w:numFmt w:val="decimal"/>
      <w:lvlText w:val="%7."/>
      <w:lvlJc w:val="left"/>
      <w:pPr>
        <w:tabs>
          <w:tab w:val="num" w:pos="13121"/>
        </w:tabs>
        <w:ind w:left="13121" w:hanging="360"/>
      </w:pPr>
    </w:lvl>
    <w:lvl w:ilvl="7" w:tplc="04150019" w:tentative="1">
      <w:start w:val="1"/>
      <w:numFmt w:val="lowerLetter"/>
      <w:lvlText w:val="%8."/>
      <w:lvlJc w:val="left"/>
      <w:pPr>
        <w:tabs>
          <w:tab w:val="num" w:pos="13841"/>
        </w:tabs>
        <w:ind w:left="13841" w:hanging="360"/>
      </w:pPr>
    </w:lvl>
    <w:lvl w:ilvl="8" w:tplc="0415001B" w:tentative="1">
      <w:start w:val="1"/>
      <w:numFmt w:val="lowerRoman"/>
      <w:lvlText w:val="%9."/>
      <w:lvlJc w:val="right"/>
      <w:pPr>
        <w:tabs>
          <w:tab w:val="num" w:pos="14561"/>
        </w:tabs>
        <w:ind w:left="14561" w:hanging="180"/>
      </w:pPr>
    </w:lvl>
  </w:abstractNum>
  <w:abstractNum w:abstractNumId="19">
    <w:nsid w:val="33923678"/>
    <w:multiLevelType w:val="hybridMultilevel"/>
    <w:tmpl w:val="EB4082AC"/>
    <w:lvl w:ilvl="0" w:tplc="296EE322">
      <w:start w:val="1"/>
      <w:numFmt w:val="lowerLetter"/>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364539C2"/>
    <w:multiLevelType w:val="hybridMultilevel"/>
    <w:tmpl w:val="E8802F6E"/>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1">
    <w:nsid w:val="42003AAF"/>
    <w:multiLevelType w:val="hybridMultilevel"/>
    <w:tmpl w:val="8E54A42C"/>
    <w:lvl w:ilvl="0" w:tplc="BB26544E">
      <w:start w:val="1"/>
      <w:numFmt w:val="decimal"/>
      <w:lvlText w:val="%1."/>
      <w:lvlJc w:val="left"/>
      <w:pPr>
        <w:tabs>
          <w:tab w:val="num" w:pos="720"/>
        </w:tabs>
        <w:ind w:left="720" w:hanging="360"/>
      </w:pPr>
      <w:rPr>
        <w:rFonts w:cs="Arial"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232418A"/>
    <w:multiLevelType w:val="hybridMultilevel"/>
    <w:tmpl w:val="F4E49498"/>
    <w:lvl w:ilvl="0" w:tplc="14F43A60">
      <w:start w:val="1"/>
      <w:numFmt w:val="bullet"/>
      <w:lvlText w:val="–"/>
      <w:lvlJc w:val="left"/>
      <w:pPr>
        <w:ind w:left="1429" w:hanging="360"/>
      </w:pPr>
      <w:rPr>
        <w:rFonts w:ascii="Calibri" w:hAnsi="Calibri" w:hint="default"/>
      </w:rPr>
    </w:lvl>
    <w:lvl w:ilvl="1" w:tplc="04150003" w:tentative="1">
      <w:start w:val="1"/>
      <w:numFmt w:val="bullet"/>
      <w:lvlText w:val="o"/>
      <w:lvlJc w:val="left"/>
      <w:pPr>
        <w:tabs>
          <w:tab w:val="num" w:pos="2149"/>
        </w:tabs>
        <w:ind w:left="2149" w:hanging="360"/>
      </w:pPr>
      <w:rPr>
        <w:rFonts w:ascii="Courier New" w:hAnsi="Courier New" w:cs="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23">
    <w:nsid w:val="428415E7"/>
    <w:multiLevelType w:val="multilevel"/>
    <w:tmpl w:val="961E706A"/>
    <w:lvl w:ilvl="0">
      <w:start w:val="1"/>
      <w:numFmt w:val="decimal"/>
      <w:pStyle w:val="Listanumerowana"/>
      <w:lvlText w:val="(%1)"/>
      <w:lvlJc w:val="left"/>
      <w:pPr>
        <w:tabs>
          <w:tab w:val="num" w:pos="709"/>
        </w:tabs>
        <w:ind w:left="709" w:hanging="709"/>
      </w:pPr>
      <w:rPr>
        <w:rFonts w:ascii="Times New Roman" w:hAnsi="Times New Roman" w:cs="Times New Roman" w:hint="default"/>
        <w:b w:val="0"/>
        <w:i w:val="0"/>
      </w:rPr>
    </w:lvl>
    <w:lvl w:ilvl="1">
      <w:start w:val="1"/>
      <w:numFmt w:val="lowerLetter"/>
      <w:pStyle w:val="ListNumberLevel2"/>
      <w:lvlText w:val="(%2)"/>
      <w:lvlJc w:val="left"/>
      <w:pPr>
        <w:tabs>
          <w:tab w:val="num" w:pos="1417"/>
        </w:tabs>
        <w:ind w:left="1417" w:hanging="708"/>
      </w:pPr>
      <w:rPr>
        <w:rFonts w:hint="default"/>
        <w:i w:val="0"/>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7193F3C"/>
    <w:multiLevelType w:val="multilevel"/>
    <w:tmpl w:val="D1AAF912"/>
    <w:lvl w:ilvl="0">
      <w:start w:val="1"/>
      <w:numFmt w:val="decimal"/>
      <w:lvlText w:val="%1)"/>
      <w:lvlJc w:val="left"/>
      <w:pPr>
        <w:tabs>
          <w:tab w:val="num" w:pos="360"/>
        </w:tabs>
        <w:ind w:left="360" w:hanging="360"/>
      </w:pPr>
      <w:rPr>
        <w:rFonts w:hint="default"/>
        <w:b w:val="0"/>
        <w:bCs w:val="0"/>
        <w:i w:val="0"/>
        <w:iCs w:val="0"/>
        <w:smallCaps w:val="0"/>
        <w:strike w:val="0"/>
        <w:color w:val="000000"/>
        <w:spacing w:val="0"/>
        <w:w w:val="100"/>
        <w:position w:val="0"/>
        <w:sz w:val="16"/>
        <w:szCs w:val="16"/>
        <w:u w:val="none"/>
      </w:rPr>
    </w:lvl>
    <w:lvl w:ilvl="1">
      <w:start w:val="1"/>
      <w:numFmt w:val="lowerLetter"/>
      <w:lvlText w:val="%2)"/>
      <w:lvlJc w:val="left"/>
      <w:pPr>
        <w:tabs>
          <w:tab w:val="num" w:pos="928"/>
        </w:tabs>
        <w:ind w:left="928" w:hanging="360"/>
      </w:pPr>
      <w:rPr>
        <w:rFonts w:hint="default"/>
        <w:b w:val="0"/>
        <w:bCs w:val="0"/>
        <w:i w:val="0"/>
        <w:iCs w:val="0"/>
        <w:smallCaps w:val="0"/>
        <w:strike w:val="0"/>
        <w:color w:val="000000"/>
        <w:spacing w:val="0"/>
        <w:w w:val="100"/>
        <w:position w:val="0"/>
        <w:sz w:val="20"/>
        <w:szCs w:val="20"/>
        <w:u w:val="none"/>
      </w:rPr>
    </w:lvl>
    <w:lvl w:ilvl="2">
      <w:start w:val="1"/>
      <w:numFmt w:val="lowerLetter"/>
      <w:lvlText w:val="%3)"/>
      <w:lvlJc w:val="left"/>
      <w:pPr>
        <w:tabs>
          <w:tab w:val="num" w:pos="1080"/>
        </w:tabs>
        <w:ind w:left="1080" w:hanging="360"/>
      </w:pPr>
      <w:rPr>
        <w:rFonts w:hint="default"/>
        <w:b w:val="0"/>
        <w:bCs w:val="0"/>
        <w:i w:val="0"/>
        <w:iCs w:val="0"/>
        <w:smallCaps w:val="0"/>
        <w:strike w:val="0"/>
        <w:color w:val="000000"/>
        <w:spacing w:val="0"/>
        <w:w w:val="100"/>
        <w:position w:val="0"/>
        <w:sz w:val="16"/>
        <w:szCs w:val="16"/>
        <w:u w:val="none"/>
      </w:rPr>
    </w:lvl>
    <w:lvl w:ilvl="3">
      <w:start w:val="1"/>
      <w:numFmt w:val="decimal"/>
      <w:lvlText w:val="(%4)"/>
      <w:lvlJc w:val="left"/>
      <w:pPr>
        <w:tabs>
          <w:tab w:val="num" w:pos="1440"/>
        </w:tabs>
        <w:ind w:left="1440" w:hanging="360"/>
      </w:pPr>
      <w:rPr>
        <w:rFonts w:hint="default"/>
        <w:b w:val="0"/>
        <w:bCs w:val="0"/>
        <w:i w:val="0"/>
        <w:iCs w:val="0"/>
        <w:smallCaps w:val="0"/>
        <w:strike w:val="0"/>
        <w:color w:val="000000"/>
        <w:spacing w:val="0"/>
        <w:w w:val="100"/>
        <w:position w:val="0"/>
        <w:sz w:val="16"/>
        <w:szCs w:val="16"/>
        <w:u w:val="none"/>
      </w:rPr>
    </w:lvl>
    <w:lvl w:ilvl="4">
      <w:start w:val="1"/>
      <w:numFmt w:val="lowerLetter"/>
      <w:lvlText w:val="(%5)"/>
      <w:lvlJc w:val="left"/>
      <w:pPr>
        <w:tabs>
          <w:tab w:val="num" w:pos="1800"/>
        </w:tabs>
        <w:ind w:left="1800" w:hanging="360"/>
      </w:pPr>
      <w:rPr>
        <w:rFonts w:hint="default"/>
        <w:b w:val="0"/>
        <w:bCs w:val="0"/>
        <w:i w:val="0"/>
        <w:iCs w:val="0"/>
        <w:smallCaps w:val="0"/>
        <w:strike w:val="0"/>
        <w:color w:val="000000"/>
        <w:spacing w:val="0"/>
        <w:w w:val="100"/>
        <w:position w:val="0"/>
        <w:sz w:val="16"/>
        <w:szCs w:val="16"/>
        <w:u w:val="none"/>
      </w:rPr>
    </w:lvl>
    <w:lvl w:ilvl="5">
      <w:start w:val="1"/>
      <w:numFmt w:val="lowerRoman"/>
      <w:lvlText w:val="(%6)"/>
      <w:lvlJc w:val="left"/>
      <w:pPr>
        <w:tabs>
          <w:tab w:val="num" w:pos="2160"/>
        </w:tabs>
        <w:ind w:left="2160" w:hanging="360"/>
      </w:pPr>
      <w:rPr>
        <w:rFonts w:hint="default"/>
        <w:b w:val="0"/>
        <w:bCs w:val="0"/>
        <w:i w:val="0"/>
        <w:iCs w:val="0"/>
        <w:smallCaps w:val="0"/>
        <w:strike w:val="0"/>
        <w:color w:val="000000"/>
        <w:spacing w:val="0"/>
        <w:w w:val="100"/>
        <w:position w:val="0"/>
        <w:sz w:val="16"/>
        <w:szCs w:val="16"/>
        <w:u w:val="none"/>
      </w:rPr>
    </w:lvl>
    <w:lvl w:ilvl="6">
      <w:start w:val="1"/>
      <w:numFmt w:val="decimal"/>
      <w:lvlText w:val="%7."/>
      <w:lvlJc w:val="left"/>
      <w:pPr>
        <w:tabs>
          <w:tab w:val="num" w:pos="2520"/>
        </w:tabs>
        <w:ind w:left="2520" w:hanging="360"/>
      </w:pPr>
      <w:rPr>
        <w:rFonts w:hint="default"/>
        <w:b w:val="0"/>
        <w:bCs w:val="0"/>
        <w:i w:val="0"/>
        <w:iCs w:val="0"/>
        <w:smallCaps w:val="0"/>
        <w:strike w:val="0"/>
        <w:color w:val="000000"/>
        <w:spacing w:val="0"/>
        <w:w w:val="100"/>
        <w:position w:val="0"/>
        <w:sz w:val="20"/>
        <w:szCs w:val="20"/>
        <w:u w:val="none"/>
      </w:rPr>
    </w:lvl>
    <w:lvl w:ilvl="7">
      <w:start w:val="1"/>
      <w:numFmt w:val="lowerLetter"/>
      <w:lvlText w:val="%8."/>
      <w:lvlJc w:val="left"/>
      <w:pPr>
        <w:tabs>
          <w:tab w:val="num" w:pos="2880"/>
        </w:tabs>
        <w:ind w:left="2880" w:hanging="360"/>
      </w:pPr>
      <w:rPr>
        <w:rFonts w:hint="default"/>
        <w:b w:val="0"/>
        <w:bCs w:val="0"/>
        <w:i w:val="0"/>
        <w:iCs w:val="0"/>
        <w:smallCaps w:val="0"/>
        <w:strike w:val="0"/>
        <w:color w:val="000000"/>
        <w:spacing w:val="0"/>
        <w:w w:val="100"/>
        <w:position w:val="0"/>
        <w:sz w:val="16"/>
        <w:szCs w:val="16"/>
        <w:u w:val="none"/>
      </w:rPr>
    </w:lvl>
    <w:lvl w:ilvl="8">
      <w:start w:val="1"/>
      <w:numFmt w:val="lowerRoman"/>
      <w:lvlText w:val="%9."/>
      <w:lvlJc w:val="left"/>
      <w:pPr>
        <w:tabs>
          <w:tab w:val="num" w:pos="3240"/>
        </w:tabs>
        <w:ind w:left="3240" w:hanging="360"/>
      </w:pPr>
      <w:rPr>
        <w:rFonts w:hint="default"/>
        <w:b w:val="0"/>
        <w:bCs w:val="0"/>
        <w:i w:val="0"/>
        <w:iCs w:val="0"/>
        <w:smallCaps w:val="0"/>
        <w:strike w:val="0"/>
        <w:color w:val="000000"/>
        <w:spacing w:val="0"/>
        <w:w w:val="100"/>
        <w:position w:val="0"/>
        <w:sz w:val="16"/>
        <w:szCs w:val="16"/>
        <w:u w:val="none"/>
      </w:rPr>
    </w:lvl>
  </w:abstractNum>
  <w:abstractNum w:abstractNumId="25">
    <w:nsid w:val="49C07E0A"/>
    <w:multiLevelType w:val="hybridMultilevel"/>
    <w:tmpl w:val="611A9B1C"/>
    <w:lvl w:ilvl="0" w:tplc="402E8A46">
      <w:start w:val="2"/>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B9B4555"/>
    <w:multiLevelType w:val="hybridMultilevel"/>
    <w:tmpl w:val="4532FC1C"/>
    <w:lvl w:ilvl="0" w:tplc="296EE322">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CB86762"/>
    <w:multiLevelType w:val="hybridMultilevel"/>
    <w:tmpl w:val="CF348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F983BAB"/>
    <w:multiLevelType w:val="hybridMultilevel"/>
    <w:tmpl w:val="A02E7DC6"/>
    <w:lvl w:ilvl="0" w:tplc="CE0AD8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542276E9"/>
    <w:multiLevelType w:val="hybridMultilevel"/>
    <w:tmpl w:val="7F94BC60"/>
    <w:lvl w:ilvl="0" w:tplc="0415000F">
      <w:start w:val="1"/>
      <w:numFmt w:val="decimal"/>
      <w:lvlText w:val="%1."/>
      <w:lvlJc w:val="left"/>
      <w:pPr>
        <w:tabs>
          <w:tab w:val="num" w:pos="720"/>
        </w:tabs>
        <w:ind w:left="720" w:hanging="360"/>
      </w:pPr>
    </w:lvl>
    <w:lvl w:ilvl="1" w:tplc="68A85F94">
      <w:start w:val="1"/>
      <w:numFmt w:val="decimal"/>
      <w:lvlText w:val="%2)"/>
      <w:lvlJc w:val="left"/>
      <w:pPr>
        <w:tabs>
          <w:tab w:val="num" w:pos="1785"/>
        </w:tabs>
        <w:ind w:left="1785" w:hanging="70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A3B5A08"/>
    <w:multiLevelType w:val="hybridMultilevel"/>
    <w:tmpl w:val="A4921B24"/>
    <w:lvl w:ilvl="0" w:tplc="04150011">
      <w:start w:val="1"/>
      <w:numFmt w:val="decimal"/>
      <w:lvlText w:val="%1)"/>
      <w:lvlJc w:val="left"/>
      <w:pPr>
        <w:tabs>
          <w:tab w:val="num" w:pos="1440"/>
        </w:tabs>
        <w:ind w:left="1440" w:hanging="360"/>
      </w:pPr>
    </w:lvl>
    <w:lvl w:ilvl="1" w:tplc="0415000F">
      <w:start w:val="1"/>
      <w:numFmt w:val="decimal"/>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1">
    <w:nsid w:val="5B2321BA"/>
    <w:multiLevelType w:val="hybridMultilevel"/>
    <w:tmpl w:val="3C0C1524"/>
    <w:lvl w:ilvl="0" w:tplc="97F4DCB4">
      <w:start w:val="1"/>
      <w:numFmt w:val="decimal"/>
      <w:lvlText w:val="%1)"/>
      <w:lvlJc w:val="left"/>
      <w:pPr>
        <w:tabs>
          <w:tab w:val="num" w:pos="360"/>
        </w:tabs>
        <w:ind w:left="360" w:hanging="360"/>
      </w:pPr>
      <w:rPr>
        <w:color w:val="auto"/>
      </w:rPr>
    </w:lvl>
    <w:lvl w:ilvl="1" w:tplc="04150017">
      <w:start w:val="1"/>
      <w:numFmt w:val="lowerLetter"/>
      <w:lvlText w:val="%2)"/>
      <w:lvlJc w:val="left"/>
      <w:pPr>
        <w:tabs>
          <w:tab w:val="num" w:pos="1080"/>
        </w:tabs>
        <w:ind w:left="1080" w:hanging="360"/>
      </w:pPr>
    </w:lvl>
    <w:lvl w:ilvl="2" w:tplc="8162EFAA">
      <w:start w:val="1"/>
      <w:numFmt w:val="lowerLetter"/>
      <w:lvlText w:val="%3)"/>
      <w:lvlJc w:val="left"/>
      <w:pPr>
        <w:tabs>
          <w:tab w:val="num" w:pos="1800"/>
        </w:tabs>
        <w:ind w:left="1800" w:hanging="360"/>
      </w:pPr>
      <w:rPr>
        <w:i w:val="0"/>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nsid w:val="5E56536D"/>
    <w:multiLevelType w:val="multilevel"/>
    <w:tmpl w:val="9F02A4FA"/>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16"/>
        <w:szCs w:val="16"/>
        <w:u w:val="none"/>
      </w:rPr>
    </w:lvl>
    <w:lvl w:ilvl="1">
      <w:start w:val="1"/>
      <w:numFmt w:val="lowerLetter"/>
      <w:lvlText w:val="%2)"/>
      <w:lvlJc w:val="left"/>
      <w:pPr>
        <w:tabs>
          <w:tab w:val="num" w:pos="928"/>
        </w:tabs>
        <w:ind w:left="928" w:hanging="360"/>
      </w:pPr>
      <w:rPr>
        <w:rFonts w:hint="default"/>
        <w:b w:val="0"/>
        <w:bCs w:val="0"/>
        <w:i w:val="0"/>
        <w:iCs w:val="0"/>
        <w:smallCaps w:val="0"/>
        <w:strike w:val="0"/>
        <w:color w:val="000000"/>
        <w:spacing w:val="0"/>
        <w:w w:val="100"/>
        <w:position w:val="0"/>
        <w:sz w:val="20"/>
        <w:szCs w:val="20"/>
        <w:u w:val="none"/>
      </w:rPr>
    </w:lvl>
    <w:lvl w:ilvl="2">
      <w:start w:val="1"/>
      <w:numFmt w:val="lowerLetter"/>
      <w:lvlText w:val="%3)"/>
      <w:lvlJc w:val="left"/>
      <w:pPr>
        <w:tabs>
          <w:tab w:val="num" w:pos="1080"/>
        </w:tabs>
        <w:ind w:left="1080" w:hanging="360"/>
      </w:pPr>
      <w:rPr>
        <w:rFonts w:hint="default"/>
        <w:b w:val="0"/>
        <w:bCs w:val="0"/>
        <w:i w:val="0"/>
        <w:iCs w:val="0"/>
        <w:smallCaps w:val="0"/>
        <w:strike w:val="0"/>
        <w:color w:val="000000"/>
        <w:spacing w:val="0"/>
        <w:w w:val="100"/>
        <w:position w:val="0"/>
        <w:sz w:val="16"/>
        <w:szCs w:val="16"/>
        <w:u w:val="none"/>
      </w:rPr>
    </w:lvl>
    <w:lvl w:ilvl="3">
      <w:start w:val="1"/>
      <w:numFmt w:val="decimal"/>
      <w:lvlText w:val="(%4)"/>
      <w:lvlJc w:val="left"/>
      <w:pPr>
        <w:tabs>
          <w:tab w:val="num" w:pos="1440"/>
        </w:tabs>
        <w:ind w:left="1440" w:hanging="360"/>
      </w:pPr>
      <w:rPr>
        <w:rFonts w:hint="default"/>
        <w:b w:val="0"/>
        <w:bCs w:val="0"/>
        <w:i w:val="0"/>
        <w:iCs w:val="0"/>
        <w:smallCaps w:val="0"/>
        <w:strike w:val="0"/>
        <w:color w:val="000000"/>
        <w:spacing w:val="0"/>
        <w:w w:val="100"/>
        <w:position w:val="0"/>
        <w:sz w:val="16"/>
        <w:szCs w:val="16"/>
        <w:u w:val="none"/>
      </w:rPr>
    </w:lvl>
    <w:lvl w:ilvl="4">
      <w:start w:val="1"/>
      <w:numFmt w:val="lowerLetter"/>
      <w:lvlText w:val="(%5)"/>
      <w:lvlJc w:val="left"/>
      <w:pPr>
        <w:tabs>
          <w:tab w:val="num" w:pos="1800"/>
        </w:tabs>
        <w:ind w:left="1800" w:hanging="360"/>
      </w:pPr>
      <w:rPr>
        <w:rFonts w:hint="default"/>
        <w:b w:val="0"/>
        <w:bCs w:val="0"/>
        <w:i w:val="0"/>
        <w:iCs w:val="0"/>
        <w:smallCaps w:val="0"/>
        <w:strike w:val="0"/>
        <w:color w:val="000000"/>
        <w:spacing w:val="0"/>
        <w:w w:val="100"/>
        <w:position w:val="0"/>
        <w:sz w:val="16"/>
        <w:szCs w:val="16"/>
        <w:u w:val="none"/>
      </w:rPr>
    </w:lvl>
    <w:lvl w:ilvl="5">
      <w:start w:val="1"/>
      <w:numFmt w:val="lowerRoman"/>
      <w:lvlText w:val="(%6)"/>
      <w:lvlJc w:val="left"/>
      <w:pPr>
        <w:tabs>
          <w:tab w:val="num" w:pos="2160"/>
        </w:tabs>
        <w:ind w:left="2160" w:hanging="360"/>
      </w:pPr>
      <w:rPr>
        <w:rFonts w:hint="default"/>
        <w:b w:val="0"/>
        <w:bCs w:val="0"/>
        <w:i w:val="0"/>
        <w:iCs w:val="0"/>
        <w:smallCaps w:val="0"/>
        <w:strike w:val="0"/>
        <w:color w:val="000000"/>
        <w:spacing w:val="0"/>
        <w:w w:val="100"/>
        <w:position w:val="0"/>
        <w:sz w:val="16"/>
        <w:szCs w:val="16"/>
        <w:u w:val="none"/>
      </w:rPr>
    </w:lvl>
    <w:lvl w:ilvl="6">
      <w:start w:val="1"/>
      <w:numFmt w:val="decimal"/>
      <w:lvlText w:val="%7."/>
      <w:lvlJc w:val="left"/>
      <w:pPr>
        <w:tabs>
          <w:tab w:val="num" w:pos="2520"/>
        </w:tabs>
        <w:ind w:left="2520" w:hanging="360"/>
      </w:pPr>
      <w:rPr>
        <w:rFonts w:hint="default"/>
        <w:b w:val="0"/>
        <w:bCs w:val="0"/>
        <w:i w:val="0"/>
        <w:iCs w:val="0"/>
        <w:smallCaps w:val="0"/>
        <w:strike w:val="0"/>
        <w:color w:val="000000"/>
        <w:spacing w:val="0"/>
        <w:w w:val="100"/>
        <w:position w:val="0"/>
        <w:sz w:val="16"/>
        <w:szCs w:val="16"/>
        <w:u w:val="none"/>
      </w:rPr>
    </w:lvl>
    <w:lvl w:ilvl="7">
      <w:start w:val="1"/>
      <w:numFmt w:val="lowerLetter"/>
      <w:lvlText w:val="%8."/>
      <w:lvlJc w:val="left"/>
      <w:pPr>
        <w:tabs>
          <w:tab w:val="num" w:pos="2880"/>
        </w:tabs>
        <w:ind w:left="2880" w:hanging="360"/>
      </w:pPr>
      <w:rPr>
        <w:rFonts w:hint="default"/>
        <w:b w:val="0"/>
        <w:bCs w:val="0"/>
        <w:i w:val="0"/>
        <w:iCs w:val="0"/>
        <w:smallCaps w:val="0"/>
        <w:strike w:val="0"/>
        <w:color w:val="000000"/>
        <w:spacing w:val="0"/>
        <w:w w:val="100"/>
        <w:position w:val="0"/>
        <w:sz w:val="16"/>
        <w:szCs w:val="16"/>
        <w:u w:val="none"/>
      </w:rPr>
    </w:lvl>
    <w:lvl w:ilvl="8">
      <w:start w:val="1"/>
      <w:numFmt w:val="lowerRoman"/>
      <w:lvlText w:val="%9."/>
      <w:lvlJc w:val="left"/>
      <w:pPr>
        <w:tabs>
          <w:tab w:val="num" w:pos="3240"/>
        </w:tabs>
        <w:ind w:left="3240" w:hanging="360"/>
      </w:pPr>
      <w:rPr>
        <w:rFonts w:hint="default"/>
        <w:b w:val="0"/>
        <w:bCs w:val="0"/>
        <w:i w:val="0"/>
        <w:iCs w:val="0"/>
        <w:smallCaps w:val="0"/>
        <w:strike w:val="0"/>
        <w:color w:val="000000"/>
        <w:spacing w:val="0"/>
        <w:w w:val="100"/>
        <w:position w:val="0"/>
        <w:sz w:val="16"/>
        <w:szCs w:val="16"/>
        <w:u w:val="none"/>
      </w:rPr>
    </w:lvl>
  </w:abstractNum>
  <w:abstractNum w:abstractNumId="33">
    <w:nsid w:val="62174568"/>
    <w:multiLevelType w:val="multilevel"/>
    <w:tmpl w:val="D212BAA0"/>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62360BB7"/>
    <w:multiLevelType w:val="hybridMultilevel"/>
    <w:tmpl w:val="0CECFA44"/>
    <w:lvl w:ilvl="0" w:tplc="97F4DCB4">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8162EFAA">
      <w:start w:val="1"/>
      <w:numFmt w:val="lowerLetter"/>
      <w:lvlText w:val="%3)"/>
      <w:lvlJc w:val="left"/>
      <w:pPr>
        <w:tabs>
          <w:tab w:val="num" w:pos="1800"/>
        </w:tabs>
        <w:ind w:left="1800" w:hanging="360"/>
      </w:pPr>
      <w:rPr>
        <w:i w:val="0"/>
      </w:rPr>
    </w:lvl>
    <w:lvl w:ilvl="3" w:tplc="0415001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nsid w:val="6B8A59BA"/>
    <w:multiLevelType w:val="hybridMultilevel"/>
    <w:tmpl w:val="2032872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CA95696"/>
    <w:multiLevelType w:val="hybridMultilevel"/>
    <w:tmpl w:val="8BE43A6E"/>
    <w:lvl w:ilvl="0" w:tplc="04150011">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E9595F"/>
    <w:multiLevelType w:val="hybridMultilevel"/>
    <w:tmpl w:val="D3529ED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6ECF3F89"/>
    <w:multiLevelType w:val="hybridMultilevel"/>
    <w:tmpl w:val="5FFE2CD4"/>
    <w:lvl w:ilvl="0" w:tplc="CE0AD84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01C328F"/>
    <w:multiLevelType w:val="hybridMultilevel"/>
    <w:tmpl w:val="53BA6AC8"/>
    <w:lvl w:ilvl="0" w:tplc="6E18F5AE">
      <w:start w:val="1"/>
      <w:numFmt w:val="lowerLetter"/>
      <w:lvlText w:val="%1)"/>
      <w:lvlJc w:val="left"/>
      <w:pPr>
        <w:tabs>
          <w:tab w:val="num" w:pos="360"/>
        </w:tabs>
        <w:ind w:left="360" w:hanging="360"/>
      </w:pPr>
      <w:rPr>
        <w:rFonts w:hint="default"/>
      </w:rPr>
    </w:lvl>
    <w:lvl w:ilvl="1" w:tplc="C4E870C6">
      <w:start w:val="3"/>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2C25612"/>
    <w:multiLevelType w:val="hybridMultilevel"/>
    <w:tmpl w:val="76226B0E"/>
    <w:lvl w:ilvl="0" w:tplc="4B6CC04E">
      <w:start w:val="19"/>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D23AAA"/>
    <w:multiLevelType w:val="hybridMultilevel"/>
    <w:tmpl w:val="3C722A72"/>
    <w:lvl w:ilvl="0" w:tplc="296EE322">
      <w:start w:val="1"/>
      <w:numFmt w:val="lowerLetter"/>
      <w:lvlText w:val="%1)"/>
      <w:lvlJc w:val="left"/>
      <w:pPr>
        <w:tabs>
          <w:tab w:val="num" w:pos="1440"/>
        </w:tabs>
        <w:ind w:left="1440" w:hanging="360"/>
      </w:pPr>
      <w:rPr>
        <w:rFonts w:hint="default"/>
      </w:rPr>
    </w:lvl>
    <w:lvl w:ilvl="1" w:tplc="04150011">
      <w:start w:val="1"/>
      <w:numFmt w:val="decimal"/>
      <w:lvlText w:val="%2)"/>
      <w:lvlJc w:val="left"/>
      <w:pPr>
        <w:tabs>
          <w:tab w:val="num" w:pos="1451"/>
        </w:tabs>
        <w:ind w:left="1451" w:hanging="360"/>
      </w:pPr>
      <w:rPr>
        <w:rFonts w:hint="default"/>
      </w:rPr>
    </w:lvl>
    <w:lvl w:ilvl="2" w:tplc="0415001B" w:tentative="1">
      <w:start w:val="1"/>
      <w:numFmt w:val="lowerRoman"/>
      <w:lvlText w:val="%3."/>
      <w:lvlJc w:val="right"/>
      <w:pPr>
        <w:tabs>
          <w:tab w:val="num" w:pos="2171"/>
        </w:tabs>
        <w:ind w:left="2171" w:hanging="180"/>
      </w:pPr>
    </w:lvl>
    <w:lvl w:ilvl="3" w:tplc="0415000F" w:tentative="1">
      <w:start w:val="1"/>
      <w:numFmt w:val="decimal"/>
      <w:lvlText w:val="%4."/>
      <w:lvlJc w:val="left"/>
      <w:pPr>
        <w:tabs>
          <w:tab w:val="num" w:pos="2891"/>
        </w:tabs>
        <w:ind w:left="2891" w:hanging="360"/>
      </w:pPr>
    </w:lvl>
    <w:lvl w:ilvl="4" w:tplc="04150019" w:tentative="1">
      <w:start w:val="1"/>
      <w:numFmt w:val="lowerLetter"/>
      <w:lvlText w:val="%5."/>
      <w:lvlJc w:val="left"/>
      <w:pPr>
        <w:tabs>
          <w:tab w:val="num" w:pos="3611"/>
        </w:tabs>
        <w:ind w:left="3611" w:hanging="360"/>
      </w:pPr>
    </w:lvl>
    <w:lvl w:ilvl="5" w:tplc="0415001B" w:tentative="1">
      <w:start w:val="1"/>
      <w:numFmt w:val="lowerRoman"/>
      <w:lvlText w:val="%6."/>
      <w:lvlJc w:val="right"/>
      <w:pPr>
        <w:tabs>
          <w:tab w:val="num" w:pos="4331"/>
        </w:tabs>
        <w:ind w:left="4331" w:hanging="180"/>
      </w:pPr>
    </w:lvl>
    <w:lvl w:ilvl="6" w:tplc="0415000F" w:tentative="1">
      <w:start w:val="1"/>
      <w:numFmt w:val="decimal"/>
      <w:lvlText w:val="%7."/>
      <w:lvlJc w:val="left"/>
      <w:pPr>
        <w:tabs>
          <w:tab w:val="num" w:pos="5051"/>
        </w:tabs>
        <w:ind w:left="5051" w:hanging="360"/>
      </w:pPr>
    </w:lvl>
    <w:lvl w:ilvl="7" w:tplc="04150019" w:tentative="1">
      <w:start w:val="1"/>
      <w:numFmt w:val="lowerLetter"/>
      <w:lvlText w:val="%8."/>
      <w:lvlJc w:val="left"/>
      <w:pPr>
        <w:tabs>
          <w:tab w:val="num" w:pos="5771"/>
        </w:tabs>
        <w:ind w:left="5771" w:hanging="360"/>
      </w:pPr>
    </w:lvl>
    <w:lvl w:ilvl="8" w:tplc="0415001B" w:tentative="1">
      <w:start w:val="1"/>
      <w:numFmt w:val="lowerRoman"/>
      <w:lvlText w:val="%9."/>
      <w:lvlJc w:val="right"/>
      <w:pPr>
        <w:tabs>
          <w:tab w:val="num" w:pos="6491"/>
        </w:tabs>
        <w:ind w:left="6491" w:hanging="180"/>
      </w:pPr>
    </w:lvl>
  </w:abstractNum>
  <w:abstractNum w:abstractNumId="42">
    <w:nsid w:val="735602C1"/>
    <w:multiLevelType w:val="hybridMultilevel"/>
    <w:tmpl w:val="DF58C270"/>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75D822AE"/>
    <w:multiLevelType w:val="hybridMultilevel"/>
    <w:tmpl w:val="9FB69122"/>
    <w:lvl w:ilvl="0" w:tplc="04150011">
      <w:start w:val="1"/>
      <w:numFmt w:val="decimal"/>
      <w:lvlText w:val="%1)"/>
      <w:lvlJc w:val="left"/>
      <w:pPr>
        <w:tabs>
          <w:tab w:val="num" w:pos="360"/>
        </w:tabs>
        <w:ind w:left="360" w:hanging="360"/>
      </w:pPr>
    </w:lvl>
    <w:lvl w:ilvl="1" w:tplc="F078BDDA">
      <w:start w:val="2"/>
      <w:numFmt w:val="lowerLetter"/>
      <w:lvlText w:val="%2)"/>
      <w:lvlJc w:val="left"/>
      <w:pPr>
        <w:tabs>
          <w:tab w:val="num" w:pos="1080"/>
        </w:tabs>
        <w:ind w:left="1080" w:hanging="360"/>
      </w:pPr>
      <w:rPr>
        <w:rFonts w:ascii="Calibri" w:hAnsi="Calibri" w:hint="default"/>
        <w:sz w:val="20"/>
        <w:szCs w:val="20"/>
      </w:rPr>
    </w:lvl>
    <w:lvl w:ilvl="2" w:tplc="CAF0D0E6">
      <w:start w:val="1"/>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nsid w:val="764A57E4"/>
    <w:multiLevelType w:val="hybridMultilevel"/>
    <w:tmpl w:val="211EE04E"/>
    <w:lvl w:ilvl="0" w:tplc="0415000F">
      <w:start w:val="1"/>
      <w:numFmt w:val="decimal"/>
      <w:lvlText w:val="%1."/>
      <w:lvlJc w:val="left"/>
      <w:pPr>
        <w:ind w:left="360" w:hanging="360"/>
      </w:pPr>
      <w:rPr>
        <w:rFonts w:hint="default"/>
      </w:rPr>
    </w:lvl>
    <w:lvl w:ilvl="1" w:tplc="1CC899F2">
      <w:start w:val="1"/>
      <w:numFmt w:val="lowerLetter"/>
      <w:lvlText w:val="%2)"/>
      <w:lvlJc w:val="left"/>
      <w:pPr>
        <w:tabs>
          <w:tab w:val="num" w:pos="1440"/>
        </w:tabs>
        <w:ind w:left="1440" w:hanging="360"/>
      </w:pPr>
      <w:rPr>
        <w:rFonts w:ascii="Calibri" w:eastAsia="Times New Roman" w:hAnsi="Calibri" w:cs="Arial"/>
        <w:color w:val="auto"/>
      </w:rPr>
    </w:lvl>
    <w:lvl w:ilvl="2" w:tplc="13CA90AA">
      <w:start w:val="6"/>
      <w:numFmt w:val="decimal"/>
      <w:lvlText w:val="%3."/>
      <w:lvlJc w:val="left"/>
      <w:pPr>
        <w:tabs>
          <w:tab w:val="num" w:pos="0"/>
        </w:tabs>
        <w:ind w:left="2340" w:hanging="360"/>
      </w:pPr>
      <w:rPr>
        <w:rFonts w:hint="default"/>
      </w:rPr>
    </w:lvl>
    <w:lvl w:ilvl="3" w:tplc="B8A29D6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88B34C8"/>
    <w:multiLevelType w:val="hybridMultilevel"/>
    <w:tmpl w:val="BF2CAFA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7D5B725F"/>
    <w:multiLevelType w:val="hybridMultilevel"/>
    <w:tmpl w:val="92F44336"/>
    <w:lvl w:ilvl="0" w:tplc="296EE322">
      <w:start w:val="1"/>
      <w:numFmt w:val="lowerLetter"/>
      <w:lvlText w:val="%1)"/>
      <w:lvlJc w:val="left"/>
      <w:pPr>
        <w:tabs>
          <w:tab w:val="num" w:pos="1440"/>
        </w:tabs>
        <w:ind w:left="1440" w:hanging="360"/>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33"/>
  </w:num>
  <w:num w:numId="4">
    <w:abstractNumId w:val="27"/>
  </w:num>
  <w:num w:numId="5">
    <w:abstractNumId w:val="24"/>
  </w:num>
  <w:num w:numId="6">
    <w:abstractNumId w:val="15"/>
  </w:num>
  <w:num w:numId="7">
    <w:abstractNumId w:val="34"/>
  </w:num>
  <w:num w:numId="8">
    <w:abstractNumId w:val="13"/>
  </w:num>
  <w:num w:numId="9">
    <w:abstractNumId w:val="36"/>
  </w:num>
  <w:num w:numId="10">
    <w:abstractNumId w:val="44"/>
  </w:num>
  <w:num w:numId="11">
    <w:abstractNumId w:val="18"/>
  </w:num>
  <w:num w:numId="12">
    <w:abstractNumId w:val="37"/>
  </w:num>
  <w:num w:numId="13">
    <w:abstractNumId w:val="11"/>
  </w:num>
  <w:num w:numId="14">
    <w:abstractNumId w:val="8"/>
  </w:num>
  <w:num w:numId="15">
    <w:abstractNumId w:val="21"/>
  </w:num>
  <w:num w:numId="16">
    <w:abstractNumId w:val="43"/>
  </w:num>
  <w:num w:numId="17">
    <w:abstractNumId w:val="25"/>
  </w:num>
  <w:num w:numId="18">
    <w:abstractNumId w:val="29"/>
  </w:num>
  <w:num w:numId="19">
    <w:abstractNumId w:val="39"/>
  </w:num>
  <w:num w:numId="20">
    <w:abstractNumId w:val="41"/>
  </w:num>
  <w:num w:numId="21">
    <w:abstractNumId w:val="46"/>
  </w:num>
  <w:num w:numId="22">
    <w:abstractNumId w:val="19"/>
  </w:num>
  <w:num w:numId="23">
    <w:abstractNumId w:val="17"/>
  </w:num>
  <w:num w:numId="24">
    <w:abstractNumId w:val="26"/>
  </w:num>
  <w:num w:numId="25">
    <w:abstractNumId w:val="45"/>
  </w:num>
  <w:num w:numId="26">
    <w:abstractNumId w:val="30"/>
  </w:num>
  <w:num w:numId="27">
    <w:abstractNumId w:val="35"/>
  </w:num>
  <w:num w:numId="28">
    <w:abstractNumId w:val="20"/>
  </w:num>
  <w:num w:numId="29">
    <w:abstractNumId w:val="7"/>
  </w:num>
  <w:num w:numId="30">
    <w:abstractNumId w:val="28"/>
  </w:num>
  <w:num w:numId="31">
    <w:abstractNumId w:val="12"/>
  </w:num>
  <w:num w:numId="32">
    <w:abstractNumId w:val="38"/>
  </w:num>
  <w:num w:numId="33">
    <w:abstractNumId w:val="32"/>
  </w:num>
  <w:num w:numId="34">
    <w:abstractNumId w:val="22"/>
  </w:num>
  <w:num w:numId="35">
    <w:abstractNumId w:val="23"/>
  </w:num>
  <w:num w:numId="36">
    <w:abstractNumId w:val="6"/>
  </w:num>
  <w:num w:numId="37">
    <w:abstractNumId w:val="40"/>
  </w:num>
  <w:num w:numId="38">
    <w:abstractNumId w:val="4"/>
  </w:num>
  <w:num w:numId="39">
    <w:abstractNumId w:val="31"/>
  </w:num>
  <w:num w:numId="40">
    <w:abstractNumId w:val="9"/>
  </w:num>
  <w:num w:numId="41">
    <w:abstractNumId w:val="16"/>
  </w:num>
  <w:num w:numId="42">
    <w:abstractNumId w:val="10"/>
  </w:num>
  <w:num w:numId="43">
    <w:abstractNumId w:val="14"/>
  </w:num>
  <w:num w:numId="44">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4F0"/>
    <w:rsid w:val="000017EE"/>
    <w:rsid w:val="00001826"/>
    <w:rsid w:val="000039F0"/>
    <w:rsid w:val="00003BAB"/>
    <w:rsid w:val="000043D4"/>
    <w:rsid w:val="00007049"/>
    <w:rsid w:val="0001094C"/>
    <w:rsid w:val="00010AE3"/>
    <w:rsid w:val="00010D9C"/>
    <w:rsid w:val="00011FAC"/>
    <w:rsid w:val="000139E3"/>
    <w:rsid w:val="000153F9"/>
    <w:rsid w:val="00015E60"/>
    <w:rsid w:val="00015EE7"/>
    <w:rsid w:val="00016ABB"/>
    <w:rsid w:val="00016DDF"/>
    <w:rsid w:val="0002134D"/>
    <w:rsid w:val="000214B1"/>
    <w:rsid w:val="000214CC"/>
    <w:rsid w:val="00021ACB"/>
    <w:rsid w:val="00022844"/>
    <w:rsid w:val="000235FA"/>
    <w:rsid w:val="000243C6"/>
    <w:rsid w:val="000246AC"/>
    <w:rsid w:val="00025485"/>
    <w:rsid w:val="00025CD2"/>
    <w:rsid w:val="00027016"/>
    <w:rsid w:val="000279CA"/>
    <w:rsid w:val="00027CF6"/>
    <w:rsid w:val="000301E9"/>
    <w:rsid w:val="00030AD8"/>
    <w:rsid w:val="000316EA"/>
    <w:rsid w:val="00033134"/>
    <w:rsid w:val="00034558"/>
    <w:rsid w:val="00034E84"/>
    <w:rsid w:val="00036866"/>
    <w:rsid w:val="00036A83"/>
    <w:rsid w:val="00036D1E"/>
    <w:rsid w:val="00036FA9"/>
    <w:rsid w:val="0003723E"/>
    <w:rsid w:val="00037890"/>
    <w:rsid w:val="00040F91"/>
    <w:rsid w:val="00041229"/>
    <w:rsid w:val="00043247"/>
    <w:rsid w:val="00044327"/>
    <w:rsid w:val="000474AE"/>
    <w:rsid w:val="000474E7"/>
    <w:rsid w:val="000479BF"/>
    <w:rsid w:val="00047C1D"/>
    <w:rsid w:val="000525E4"/>
    <w:rsid w:val="00053598"/>
    <w:rsid w:val="0005458E"/>
    <w:rsid w:val="000553B3"/>
    <w:rsid w:val="000554EC"/>
    <w:rsid w:val="00060409"/>
    <w:rsid w:val="00061A73"/>
    <w:rsid w:val="00061D99"/>
    <w:rsid w:val="00062068"/>
    <w:rsid w:val="000647ED"/>
    <w:rsid w:val="00064E29"/>
    <w:rsid w:val="00065CDE"/>
    <w:rsid w:val="00066D0E"/>
    <w:rsid w:val="00067380"/>
    <w:rsid w:val="000719DF"/>
    <w:rsid w:val="00071D06"/>
    <w:rsid w:val="00073DF9"/>
    <w:rsid w:val="00075ADF"/>
    <w:rsid w:val="00076906"/>
    <w:rsid w:val="0007783C"/>
    <w:rsid w:val="000803FF"/>
    <w:rsid w:val="0008063D"/>
    <w:rsid w:val="00080939"/>
    <w:rsid w:val="00081C7B"/>
    <w:rsid w:val="000829FD"/>
    <w:rsid w:val="00083584"/>
    <w:rsid w:val="00083585"/>
    <w:rsid w:val="00083B82"/>
    <w:rsid w:val="0008602B"/>
    <w:rsid w:val="00087980"/>
    <w:rsid w:val="00090B82"/>
    <w:rsid w:val="00090C96"/>
    <w:rsid w:val="00091237"/>
    <w:rsid w:val="0009187C"/>
    <w:rsid w:val="00091EE0"/>
    <w:rsid w:val="00091FAD"/>
    <w:rsid w:val="0009204D"/>
    <w:rsid w:val="00093133"/>
    <w:rsid w:val="000931CE"/>
    <w:rsid w:val="000938AD"/>
    <w:rsid w:val="0009402B"/>
    <w:rsid w:val="000948E9"/>
    <w:rsid w:val="000951D5"/>
    <w:rsid w:val="000956EA"/>
    <w:rsid w:val="00097798"/>
    <w:rsid w:val="000A05B9"/>
    <w:rsid w:val="000A0FD5"/>
    <w:rsid w:val="000A1C83"/>
    <w:rsid w:val="000A2089"/>
    <w:rsid w:val="000A3D1C"/>
    <w:rsid w:val="000A3D6C"/>
    <w:rsid w:val="000A40BE"/>
    <w:rsid w:val="000A423E"/>
    <w:rsid w:val="000A44C8"/>
    <w:rsid w:val="000A573A"/>
    <w:rsid w:val="000A6D47"/>
    <w:rsid w:val="000B0EA2"/>
    <w:rsid w:val="000B1364"/>
    <w:rsid w:val="000B2A73"/>
    <w:rsid w:val="000B3F85"/>
    <w:rsid w:val="000B49F3"/>
    <w:rsid w:val="000B505A"/>
    <w:rsid w:val="000B6635"/>
    <w:rsid w:val="000B6843"/>
    <w:rsid w:val="000B6D10"/>
    <w:rsid w:val="000B7365"/>
    <w:rsid w:val="000C090E"/>
    <w:rsid w:val="000C2A8A"/>
    <w:rsid w:val="000C3890"/>
    <w:rsid w:val="000C41EE"/>
    <w:rsid w:val="000C4317"/>
    <w:rsid w:val="000C4440"/>
    <w:rsid w:val="000C51F7"/>
    <w:rsid w:val="000C5813"/>
    <w:rsid w:val="000C62C2"/>
    <w:rsid w:val="000C6404"/>
    <w:rsid w:val="000C6497"/>
    <w:rsid w:val="000C67C6"/>
    <w:rsid w:val="000C69E0"/>
    <w:rsid w:val="000C6E61"/>
    <w:rsid w:val="000C6FBB"/>
    <w:rsid w:val="000C7EF9"/>
    <w:rsid w:val="000D0B9E"/>
    <w:rsid w:val="000D0F33"/>
    <w:rsid w:val="000D3FEC"/>
    <w:rsid w:val="000D457A"/>
    <w:rsid w:val="000D4C8A"/>
    <w:rsid w:val="000D4EC3"/>
    <w:rsid w:val="000D4F13"/>
    <w:rsid w:val="000D52F0"/>
    <w:rsid w:val="000D6731"/>
    <w:rsid w:val="000D7A82"/>
    <w:rsid w:val="000E2307"/>
    <w:rsid w:val="000E236C"/>
    <w:rsid w:val="000E34B0"/>
    <w:rsid w:val="000E3639"/>
    <w:rsid w:val="000E4F2C"/>
    <w:rsid w:val="000E58B5"/>
    <w:rsid w:val="000E620C"/>
    <w:rsid w:val="000E66DB"/>
    <w:rsid w:val="000E6C3B"/>
    <w:rsid w:val="000E728A"/>
    <w:rsid w:val="000E7E4F"/>
    <w:rsid w:val="000F0E7F"/>
    <w:rsid w:val="000F0FAC"/>
    <w:rsid w:val="000F1CE6"/>
    <w:rsid w:val="000F21BE"/>
    <w:rsid w:val="000F2FB5"/>
    <w:rsid w:val="000F4008"/>
    <w:rsid w:val="000F4235"/>
    <w:rsid w:val="000F4F07"/>
    <w:rsid w:val="000F52AA"/>
    <w:rsid w:val="000F560E"/>
    <w:rsid w:val="000F5834"/>
    <w:rsid w:val="000F7B40"/>
    <w:rsid w:val="00100CFB"/>
    <w:rsid w:val="00100E08"/>
    <w:rsid w:val="00100E0E"/>
    <w:rsid w:val="00101B89"/>
    <w:rsid w:val="001020B7"/>
    <w:rsid w:val="0010273E"/>
    <w:rsid w:val="001039D2"/>
    <w:rsid w:val="00103D9F"/>
    <w:rsid w:val="001049F0"/>
    <w:rsid w:val="00106320"/>
    <w:rsid w:val="001070D6"/>
    <w:rsid w:val="00111069"/>
    <w:rsid w:val="00111C04"/>
    <w:rsid w:val="00112F6A"/>
    <w:rsid w:val="0011371C"/>
    <w:rsid w:val="00114275"/>
    <w:rsid w:val="0011451D"/>
    <w:rsid w:val="00117793"/>
    <w:rsid w:val="00117A2D"/>
    <w:rsid w:val="00124F8A"/>
    <w:rsid w:val="001257DD"/>
    <w:rsid w:val="001267B0"/>
    <w:rsid w:val="00127013"/>
    <w:rsid w:val="0012752D"/>
    <w:rsid w:val="001300A3"/>
    <w:rsid w:val="00130CEF"/>
    <w:rsid w:val="001329DC"/>
    <w:rsid w:val="00133A62"/>
    <w:rsid w:val="00133F47"/>
    <w:rsid w:val="001347B4"/>
    <w:rsid w:val="00134891"/>
    <w:rsid w:val="00134B6F"/>
    <w:rsid w:val="00135996"/>
    <w:rsid w:val="001359B5"/>
    <w:rsid w:val="00135DAD"/>
    <w:rsid w:val="00136082"/>
    <w:rsid w:val="00137B77"/>
    <w:rsid w:val="00140488"/>
    <w:rsid w:val="001407D9"/>
    <w:rsid w:val="0014228F"/>
    <w:rsid w:val="001426EB"/>
    <w:rsid w:val="00145C1C"/>
    <w:rsid w:val="00145FBC"/>
    <w:rsid w:val="001460F5"/>
    <w:rsid w:val="00146BD8"/>
    <w:rsid w:val="00147767"/>
    <w:rsid w:val="00147BA6"/>
    <w:rsid w:val="001528DB"/>
    <w:rsid w:val="00152B0E"/>
    <w:rsid w:val="00152F2F"/>
    <w:rsid w:val="0015462B"/>
    <w:rsid w:val="001548A1"/>
    <w:rsid w:val="00154D0C"/>
    <w:rsid w:val="00155585"/>
    <w:rsid w:val="00155B69"/>
    <w:rsid w:val="00156A24"/>
    <w:rsid w:val="00156AB9"/>
    <w:rsid w:val="00156CD5"/>
    <w:rsid w:val="00157894"/>
    <w:rsid w:val="00161A1C"/>
    <w:rsid w:val="001637F5"/>
    <w:rsid w:val="0016415E"/>
    <w:rsid w:val="0016460D"/>
    <w:rsid w:val="001649F1"/>
    <w:rsid w:val="00165422"/>
    <w:rsid w:val="0016587B"/>
    <w:rsid w:val="00166086"/>
    <w:rsid w:val="00170422"/>
    <w:rsid w:val="001706F9"/>
    <w:rsid w:val="00171C8B"/>
    <w:rsid w:val="00172320"/>
    <w:rsid w:val="001728B4"/>
    <w:rsid w:val="00172A63"/>
    <w:rsid w:val="001742BF"/>
    <w:rsid w:val="00174B32"/>
    <w:rsid w:val="00175EE4"/>
    <w:rsid w:val="00176889"/>
    <w:rsid w:val="00177BEA"/>
    <w:rsid w:val="001820CA"/>
    <w:rsid w:val="00182AB8"/>
    <w:rsid w:val="001834E2"/>
    <w:rsid w:val="00184179"/>
    <w:rsid w:val="00184713"/>
    <w:rsid w:val="00186ACF"/>
    <w:rsid w:val="001906FC"/>
    <w:rsid w:val="0019159E"/>
    <w:rsid w:val="00193A72"/>
    <w:rsid w:val="00194B61"/>
    <w:rsid w:val="00197ECF"/>
    <w:rsid w:val="001A01AB"/>
    <w:rsid w:val="001A10CE"/>
    <w:rsid w:val="001A26E0"/>
    <w:rsid w:val="001A27E7"/>
    <w:rsid w:val="001A5939"/>
    <w:rsid w:val="001A59F1"/>
    <w:rsid w:val="001A5B64"/>
    <w:rsid w:val="001A7474"/>
    <w:rsid w:val="001A7A97"/>
    <w:rsid w:val="001B03D5"/>
    <w:rsid w:val="001B1C57"/>
    <w:rsid w:val="001B1FC8"/>
    <w:rsid w:val="001B2B2D"/>
    <w:rsid w:val="001B4093"/>
    <w:rsid w:val="001B4F13"/>
    <w:rsid w:val="001B504D"/>
    <w:rsid w:val="001B62AB"/>
    <w:rsid w:val="001B62DD"/>
    <w:rsid w:val="001B6735"/>
    <w:rsid w:val="001B78D2"/>
    <w:rsid w:val="001C04BB"/>
    <w:rsid w:val="001C1533"/>
    <w:rsid w:val="001C3676"/>
    <w:rsid w:val="001C4F2D"/>
    <w:rsid w:val="001C51E8"/>
    <w:rsid w:val="001C54F2"/>
    <w:rsid w:val="001C5AF1"/>
    <w:rsid w:val="001C6800"/>
    <w:rsid w:val="001C7D19"/>
    <w:rsid w:val="001D0954"/>
    <w:rsid w:val="001D16D3"/>
    <w:rsid w:val="001D19AD"/>
    <w:rsid w:val="001D20BB"/>
    <w:rsid w:val="001D20CA"/>
    <w:rsid w:val="001D2515"/>
    <w:rsid w:val="001D26D0"/>
    <w:rsid w:val="001D271A"/>
    <w:rsid w:val="001D4166"/>
    <w:rsid w:val="001D41F7"/>
    <w:rsid w:val="001D4426"/>
    <w:rsid w:val="001D47C9"/>
    <w:rsid w:val="001D47ED"/>
    <w:rsid w:val="001D6CA0"/>
    <w:rsid w:val="001D7ED7"/>
    <w:rsid w:val="001E14B1"/>
    <w:rsid w:val="001E30AF"/>
    <w:rsid w:val="001E3A3F"/>
    <w:rsid w:val="001E5799"/>
    <w:rsid w:val="001E7240"/>
    <w:rsid w:val="001E728C"/>
    <w:rsid w:val="001E75CF"/>
    <w:rsid w:val="001F0AD4"/>
    <w:rsid w:val="001F1EC1"/>
    <w:rsid w:val="001F4016"/>
    <w:rsid w:val="001F5C4C"/>
    <w:rsid w:val="001F6E99"/>
    <w:rsid w:val="001F77FD"/>
    <w:rsid w:val="001F78CE"/>
    <w:rsid w:val="001F7D4B"/>
    <w:rsid w:val="00200085"/>
    <w:rsid w:val="002011BF"/>
    <w:rsid w:val="0020144E"/>
    <w:rsid w:val="00201B0A"/>
    <w:rsid w:val="00201C2E"/>
    <w:rsid w:val="00202B90"/>
    <w:rsid w:val="00203473"/>
    <w:rsid w:val="00205468"/>
    <w:rsid w:val="00205B9C"/>
    <w:rsid w:val="0020675E"/>
    <w:rsid w:val="002101A5"/>
    <w:rsid w:val="0021050D"/>
    <w:rsid w:val="002128C5"/>
    <w:rsid w:val="00213786"/>
    <w:rsid w:val="002143EB"/>
    <w:rsid w:val="002154A9"/>
    <w:rsid w:val="00217C75"/>
    <w:rsid w:val="00220E00"/>
    <w:rsid w:val="00220EB1"/>
    <w:rsid w:val="00221456"/>
    <w:rsid w:val="002220D3"/>
    <w:rsid w:val="00222629"/>
    <w:rsid w:val="002226C3"/>
    <w:rsid w:val="00222946"/>
    <w:rsid w:val="00222C89"/>
    <w:rsid w:val="00223B99"/>
    <w:rsid w:val="00223EBF"/>
    <w:rsid w:val="00223F00"/>
    <w:rsid w:val="002242DE"/>
    <w:rsid w:val="002242E5"/>
    <w:rsid w:val="00224808"/>
    <w:rsid w:val="00224B06"/>
    <w:rsid w:val="002250D9"/>
    <w:rsid w:val="0022707E"/>
    <w:rsid w:val="00227A0C"/>
    <w:rsid w:val="00227E7C"/>
    <w:rsid w:val="00230AE5"/>
    <w:rsid w:val="0023165C"/>
    <w:rsid w:val="0023192F"/>
    <w:rsid w:val="00232649"/>
    <w:rsid w:val="00234331"/>
    <w:rsid w:val="00234DF2"/>
    <w:rsid w:val="00234EEC"/>
    <w:rsid w:val="00234F4C"/>
    <w:rsid w:val="0023536B"/>
    <w:rsid w:val="00235739"/>
    <w:rsid w:val="002410E8"/>
    <w:rsid w:val="0024126A"/>
    <w:rsid w:val="00241E4A"/>
    <w:rsid w:val="0024295E"/>
    <w:rsid w:val="0024469D"/>
    <w:rsid w:val="002452A3"/>
    <w:rsid w:val="00245CAA"/>
    <w:rsid w:val="00246138"/>
    <w:rsid w:val="00246956"/>
    <w:rsid w:val="002471A4"/>
    <w:rsid w:val="002475F1"/>
    <w:rsid w:val="00250225"/>
    <w:rsid w:val="0025088D"/>
    <w:rsid w:val="00250B82"/>
    <w:rsid w:val="00250C90"/>
    <w:rsid w:val="0025138F"/>
    <w:rsid w:val="0025163F"/>
    <w:rsid w:val="00253385"/>
    <w:rsid w:val="0025371B"/>
    <w:rsid w:val="0025634B"/>
    <w:rsid w:val="0025648F"/>
    <w:rsid w:val="00256ADB"/>
    <w:rsid w:val="00257C7F"/>
    <w:rsid w:val="00257D7D"/>
    <w:rsid w:val="002601C5"/>
    <w:rsid w:val="002606F7"/>
    <w:rsid w:val="00260D2E"/>
    <w:rsid w:val="002633D7"/>
    <w:rsid w:val="0026364A"/>
    <w:rsid w:val="00263C1D"/>
    <w:rsid w:val="002645A3"/>
    <w:rsid w:val="00264DE0"/>
    <w:rsid w:val="00265615"/>
    <w:rsid w:val="00267AE1"/>
    <w:rsid w:val="0027072D"/>
    <w:rsid w:val="00270C3F"/>
    <w:rsid w:val="00273031"/>
    <w:rsid w:val="002773DA"/>
    <w:rsid w:val="00277EE2"/>
    <w:rsid w:val="002803D1"/>
    <w:rsid w:val="002810D2"/>
    <w:rsid w:val="00281B40"/>
    <w:rsid w:val="0028216B"/>
    <w:rsid w:val="00282ABE"/>
    <w:rsid w:val="0028361F"/>
    <w:rsid w:val="0028451B"/>
    <w:rsid w:val="0028487A"/>
    <w:rsid w:val="0028577D"/>
    <w:rsid w:val="0028763E"/>
    <w:rsid w:val="00292826"/>
    <w:rsid w:val="00295BAE"/>
    <w:rsid w:val="00296728"/>
    <w:rsid w:val="002972EC"/>
    <w:rsid w:val="002A001A"/>
    <w:rsid w:val="002A07FC"/>
    <w:rsid w:val="002A0865"/>
    <w:rsid w:val="002A1BF7"/>
    <w:rsid w:val="002A1C8D"/>
    <w:rsid w:val="002A2483"/>
    <w:rsid w:val="002A2745"/>
    <w:rsid w:val="002A27F8"/>
    <w:rsid w:val="002A35A9"/>
    <w:rsid w:val="002A3E0C"/>
    <w:rsid w:val="002A4067"/>
    <w:rsid w:val="002A4743"/>
    <w:rsid w:val="002A4DE4"/>
    <w:rsid w:val="002A54A0"/>
    <w:rsid w:val="002A62A6"/>
    <w:rsid w:val="002A6907"/>
    <w:rsid w:val="002A7120"/>
    <w:rsid w:val="002A7C9C"/>
    <w:rsid w:val="002B09FE"/>
    <w:rsid w:val="002B2DEB"/>
    <w:rsid w:val="002B33AE"/>
    <w:rsid w:val="002B3B9A"/>
    <w:rsid w:val="002B40B1"/>
    <w:rsid w:val="002B42D0"/>
    <w:rsid w:val="002B4842"/>
    <w:rsid w:val="002B4C21"/>
    <w:rsid w:val="002B560D"/>
    <w:rsid w:val="002B60BC"/>
    <w:rsid w:val="002B6267"/>
    <w:rsid w:val="002B6332"/>
    <w:rsid w:val="002B68A9"/>
    <w:rsid w:val="002B6A7F"/>
    <w:rsid w:val="002B7033"/>
    <w:rsid w:val="002B7789"/>
    <w:rsid w:val="002C18FA"/>
    <w:rsid w:val="002C2E89"/>
    <w:rsid w:val="002C3E6E"/>
    <w:rsid w:val="002C4BF8"/>
    <w:rsid w:val="002C5A1F"/>
    <w:rsid w:val="002C5AB6"/>
    <w:rsid w:val="002C6003"/>
    <w:rsid w:val="002C6032"/>
    <w:rsid w:val="002C61EF"/>
    <w:rsid w:val="002C6786"/>
    <w:rsid w:val="002C6AC5"/>
    <w:rsid w:val="002D02FB"/>
    <w:rsid w:val="002D30BC"/>
    <w:rsid w:val="002D356C"/>
    <w:rsid w:val="002D3C82"/>
    <w:rsid w:val="002D4BA6"/>
    <w:rsid w:val="002D642D"/>
    <w:rsid w:val="002D6D29"/>
    <w:rsid w:val="002D70AD"/>
    <w:rsid w:val="002D70DA"/>
    <w:rsid w:val="002E0A62"/>
    <w:rsid w:val="002E1EDF"/>
    <w:rsid w:val="002E27B1"/>
    <w:rsid w:val="002E3AB6"/>
    <w:rsid w:val="002E3D84"/>
    <w:rsid w:val="002E6FD0"/>
    <w:rsid w:val="002E77F0"/>
    <w:rsid w:val="002F095F"/>
    <w:rsid w:val="002F1EC8"/>
    <w:rsid w:val="002F238F"/>
    <w:rsid w:val="002F4907"/>
    <w:rsid w:val="002F4E30"/>
    <w:rsid w:val="002F51E3"/>
    <w:rsid w:val="002F678B"/>
    <w:rsid w:val="00300130"/>
    <w:rsid w:val="0030202E"/>
    <w:rsid w:val="00304321"/>
    <w:rsid w:val="00305F1E"/>
    <w:rsid w:val="00306D78"/>
    <w:rsid w:val="0030766C"/>
    <w:rsid w:val="00310589"/>
    <w:rsid w:val="003106A5"/>
    <w:rsid w:val="00310AAE"/>
    <w:rsid w:val="00310B0C"/>
    <w:rsid w:val="00310B46"/>
    <w:rsid w:val="00311804"/>
    <w:rsid w:val="00313FB1"/>
    <w:rsid w:val="003147A7"/>
    <w:rsid w:val="0031540F"/>
    <w:rsid w:val="00315A61"/>
    <w:rsid w:val="00316C8A"/>
    <w:rsid w:val="00320735"/>
    <w:rsid w:val="00322179"/>
    <w:rsid w:val="003255F8"/>
    <w:rsid w:val="00326CF5"/>
    <w:rsid w:val="00330B39"/>
    <w:rsid w:val="0033225D"/>
    <w:rsid w:val="003322EA"/>
    <w:rsid w:val="003331AF"/>
    <w:rsid w:val="00333A44"/>
    <w:rsid w:val="00333E4E"/>
    <w:rsid w:val="00334268"/>
    <w:rsid w:val="00335C5A"/>
    <w:rsid w:val="003360CB"/>
    <w:rsid w:val="003371A8"/>
    <w:rsid w:val="00337630"/>
    <w:rsid w:val="003378FB"/>
    <w:rsid w:val="003422EF"/>
    <w:rsid w:val="00344D88"/>
    <w:rsid w:val="00344FB7"/>
    <w:rsid w:val="00345690"/>
    <w:rsid w:val="00350470"/>
    <w:rsid w:val="003510EC"/>
    <w:rsid w:val="003519FC"/>
    <w:rsid w:val="00351AFD"/>
    <w:rsid w:val="00352882"/>
    <w:rsid w:val="00352FCF"/>
    <w:rsid w:val="0035324B"/>
    <w:rsid w:val="003547FE"/>
    <w:rsid w:val="00355BA6"/>
    <w:rsid w:val="003572D8"/>
    <w:rsid w:val="00357A6F"/>
    <w:rsid w:val="003600B0"/>
    <w:rsid w:val="00360473"/>
    <w:rsid w:val="003617B5"/>
    <w:rsid w:val="0036213A"/>
    <w:rsid w:val="00362343"/>
    <w:rsid w:val="003640DE"/>
    <w:rsid w:val="003642E2"/>
    <w:rsid w:val="00364682"/>
    <w:rsid w:val="00364F80"/>
    <w:rsid w:val="00366743"/>
    <w:rsid w:val="00367824"/>
    <w:rsid w:val="00370456"/>
    <w:rsid w:val="003711A2"/>
    <w:rsid w:val="0037310D"/>
    <w:rsid w:val="0037366B"/>
    <w:rsid w:val="00374817"/>
    <w:rsid w:val="00374ECC"/>
    <w:rsid w:val="003751F0"/>
    <w:rsid w:val="00375CC9"/>
    <w:rsid w:val="003776F2"/>
    <w:rsid w:val="0038016F"/>
    <w:rsid w:val="00381310"/>
    <w:rsid w:val="0038334E"/>
    <w:rsid w:val="003847A1"/>
    <w:rsid w:val="00384B7B"/>
    <w:rsid w:val="00385820"/>
    <w:rsid w:val="00386C30"/>
    <w:rsid w:val="003873AD"/>
    <w:rsid w:val="00392785"/>
    <w:rsid w:val="0039531E"/>
    <w:rsid w:val="003953ED"/>
    <w:rsid w:val="00395987"/>
    <w:rsid w:val="003A097D"/>
    <w:rsid w:val="003A181A"/>
    <w:rsid w:val="003A2365"/>
    <w:rsid w:val="003A27BD"/>
    <w:rsid w:val="003A37D4"/>
    <w:rsid w:val="003A3DD1"/>
    <w:rsid w:val="003A40A2"/>
    <w:rsid w:val="003A48B6"/>
    <w:rsid w:val="003A4E55"/>
    <w:rsid w:val="003A67BB"/>
    <w:rsid w:val="003A6B71"/>
    <w:rsid w:val="003A7382"/>
    <w:rsid w:val="003A7437"/>
    <w:rsid w:val="003A7DA9"/>
    <w:rsid w:val="003B02B4"/>
    <w:rsid w:val="003B06D9"/>
    <w:rsid w:val="003B0794"/>
    <w:rsid w:val="003B35D4"/>
    <w:rsid w:val="003B3916"/>
    <w:rsid w:val="003B409B"/>
    <w:rsid w:val="003B4900"/>
    <w:rsid w:val="003B52B1"/>
    <w:rsid w:val="003B549D"/>
    <w:rsid w:val="003B65BC"/>
    <w:rsid w:val="003B7FF8"/>
    <w:rsid w:val="003C0DC4"/>
    <w:rsid w:val="003C296C"/>
    <w:rsid w:val="003C379B"/>
    <w:rsid w:val="003C467D"/>
    <w:rsid w:val="003C7185"/>
    <w:rsid w:val="003D0CCC"/>
    <w:rsid w:val="003D3B2A"/>
    <w:rsid w:val="003D436E"/>
    <w:rsid w:val="003D591F"/>
    <w:rsid w:val="003D599E"/>
    <w:rsid w:val="003D5BF5"/>
    <w:rsid w:val="003D7683"/>
    <w:rsid w:val="003D7CD3"/>
    <w:rsid w:val="003E091D"/>
    <w:rsid w:val="003E0D1F"/>
    <w:rsid w:val="003E1658"/>
    <w:rsid w:val="003E3F48"/>
    <w:rsid w:val="003E58BC"/>
    <w:rsid w:val="003E5E9E"/>
    <w:rsid w:val="003E5EA9"/>
    <w:rsid w:val="003E6B52"/>
    <w:rsid w:val="003E6D4D"/>
    <w:rsid w:val="003F24F3"/>
    <w:rsid w:val="003F29FE"/>
    <w:rsid w:val="003F312F"/>
    <w:rsid w:val="003F426A"/>
    <w:rsid w:val="003F449F"/>
    <w:rsid w:val="003F45DD"/>
    <w:rsid w:val="003F52E2"/>
    <w:rsid w:val="003F57F8"/>
    <w:rsid w:val="003F580B"/>
    <w:rsid w:val="003F5D3D"/>
    <w:rsid w:val="0040166E"/>
    <w:rsid w:val="004016B2"/>
    <w:rsid w:val="00402688"/>
    <w:rsid w:val="00403179"/>
    <w:rsid w:val="00403930"/>
    <w:rsid w:val="004045ED"/>
    <w:rsid w:val="00404D18"/>
    <w:rsid w:val="00404D4E"/>
    <w:rsid w:val="00404FFB"/>
    <w:rsid w:val="00405935"/>
    <w:rsid w:val="00406092"/>
    <w:rsid w:val="0040770E"/>
    <w:rsid w:val="004100B2"/>
    <w:rsid w:val="00410B20"/>
    <w:rsid w:val="00410C86"/>
    <w:rsid w:val="0041117A"/>
    <w:rsid w:val="0041282F"/>
    <w:rsid w:val="00413E71"/>
    <w:rsid w:val="00414237"/>
    <w:rsid w:val="00415FA5"/>
    <w:rsid w:val="004164DD"/>
    <w:rsid w:val="00416BC3"/>
    <w:rsid w:val="00417A19"/>
    <w:rsid w:val="00421016"/>
    <w:rsid w:val="00421716"/>
    <w:rsid w:val="00421E4F"/>
    <w:rsid w:val="00422439"/>
    <w:rsid w:val="00422B99"/>
    <w:rsid w:val="004233FC"/>
    <w:rsid w:val="00424031"/>
    <w:rsid w:val="00424806"/>
    <w:rsid w:val="00426D16"/>
    <w:rsid w:val="00431CD5"/>
    <w:rsid w:val="00432554"/>
    <w:rsid w:val="00432F17"/>
    <w:rsid w:val="00435253"/>
    <w:rsid w:val="0043544B"/>
    <w:rsid w:val="00435740"/>
    <w:rsid w:val="004364A2"/>
    <w:rsid w:val="004366D6"/>
    <w:rsid w:val="004366D7"/>
    <w:rsid w:val="00436837"/>
    <w:rsid w:val="00440D46"/>
    <w:rsid w:val="00444036"/>
    <w:rsid w:val="00444586"/>
    <w:rsid w:val="004446BE"/>
    <w:rsid w:val="00444E77"/>
    <w:rsid w:val="004452C5"/>
    <w:rsid w:val="00445AF5"/>
    <w:rsid w:val="00450321"/>
    <w:rsid w:val="00451492"/>
    <w:rsid w:val="00452333"/>
    <w:rsid w:val="00452C31"/>
    <w:rsid w:val="00452FBD"/>
    <w:rsid w:val="004553A0"/>
    <w:rsid w:val="00456316"/>
    <w:rsid w:val="00461778"/>
    <w:rsid w:val="004621A1"/>
    <w:rsid w:val="00464844"/>
    <w:rsid w:val="0046562B"/>
    <w:rsid w:val="00466555"/>
    <w:rsid w:val="004666A3"/>
    <w:rsid w:val="004701BA"/>
    <w:rsid w:val="00473BD7"/>
    <w:rsid w:val="00473DC9"/>
    <w:rsid w:val="00474E75"/>
    <w:rsid w:val="00475DD8"/>
    <w:rsid w:val="004770B0"/>
    <w:rsid w:val="00477C35"/>
    <w:rsid w:val="00482C92"/>
    <w:rsid w:val="00482E95"/>
    <w:rsid w:val="00483A71"/>
    <w:rsid w:val="00483B18"/>
    <w:rsid w:val="00483B61"/>
    <w:rsid w:val="00483F13"/>
    <w:rsid w:val="0048614A"/>
    <w:rsid w:val="00486497"/>
    <w:rsid w:val="004877E5"/>
    <w:rsid w:val="004905A8"/>
    <w:rsid w:val="004905FC"/>
    <w:rsid w:val="0049074F"/>
    <w:rsid w:val="0049191E"/>
    <w:rsid w:val="004922C1"/>
    <w:rsid w:val="00492AE8"/>
    <w:rsid w:val="00492AF6"/>
    <w:rsid w:val="004933E4"/>
    <w:rsid w:val="004942AD"/>
    <w:rsid w:val="004950BF"/>
    <w:rsid w:val="004965D8"/>
    <w:rsid w:val="004A094F"/>
    <w:rsid w:val="004A2383"/>
    <w:rsid w:val="004A2A71"/>
    <w:rsid w:val="004A3DBC"/>
    <w:rsid w:val="004A537D"/>
    <w:rsid w:val="004A5591"/>
    <w:rsid w:val="004A5B0A"/>
    <w:rsid w:val="004A6DB8"/>
    <w:rsid w:val="004A6DD0"/>
    <w:rsid w:val="004B0626"/>
    <w:rsid w:val="004B09EF"/>
    <w:rsid w:val="004B153F"/>
    <w:rsid w:val="004B2121"/>
    <w:rsid w:val="004B346D"/>
    <w:rsid w:val="004B3621"/>
    <w:rsid w:val="004B410A"/>
    <w:rsid w:val="004B4ECD"/>
    <w:rsid w:val="004B5709"/>
    <w:rsid w:val="004B5C24"/>
    <w:rsid w:val="004B7456"/>
    <w:rsid w:val="004C00D5"/>
    <w:rsid w:val="004C0993"/>
    <w:rsid w:val="004C2660"/>
    <w:rsid w:val="004C3C45"/>
    <w:rsid w:val="004C4E11"/>
    <w:rsid w:val="004C5118"/>
    <w:rsid w:val="004C70A9"/>
    <w:rsid w:val="004C755B"/>
    <w:rsid w:val="004C79D6"/>
    <w:rsid w:val="004D0799"/>
    <w:rsid w:val="004D0954"/>
    <w:rsid w:val="004D0B50"/>
    <w:rsid w:val="004D1D03"/>
    <w:rsid w:val="004D2B5A"/>
    <w:rsid w:val="004D4028"/>
    <w:rsid w:val="004D467C"/>
    <w:rsid w:val="004D47D6"/>
    <w:rsid w:val="004D5428"/>
    <w:rsid w:val="004D615A"/>
    <w:rsid w:val="004D7D9D"/>
    <w:rsid w:val="004E0551"/>
    <w:rsid w:val="004E0B39"/>
    <w:rsid w:val="004E16AB"/>
    <w:rsid w:val="004E2651"/>
    <w:rsid w:val="004E29B0"/>
    <w:rsid w:val="004E2FA3"/>
    <w:rsid w:val="004E6E27"/>
    <w:rsid w:val="004F0208"/>
    <w:rsid w:val="004F0B21"/>
    <w:rsid w:val="004F0CF7"/>
    <w:rsid w:val="004F1E17"/>
    <w:rsid w:val="004F2289"/>
    <w:rsid w:val="004F2645"/>
    <w:rsid w:val="004F28E5"/>
    <w:rsid w:val="004F4446"/>
    <w:rsid w:val="004F4CBF"/>
    <w:rsid w:val="004F5039"/>
    <w:rsid w:val="004F588F"/>
    <w:rsid w:val="004F5DE5"/>
    <w:rsid w:val="004F773D"/>
    <w:rsid w:val="004F7CF0"/>
    <w:rsid w:val="00500250"/>
    <w:rsid w:val="00501223"/>
    <w:rsid w:val="00501B8C"/>
    <w:rsid w:val="005020FB"/>
    <w:rsid w:val="00503F1B"/>
    <w:rsid w:val="00504F45"/>
    <w:rsid w:val="00505347"/>
    <w:rsid w:val="00506775"/>
    <w:rsid w:val="00506A5E"/>
    <w:rsid w:val="005070D4"/>
    <w:rsid w:val="00510156"/>
    <w:rsid w:val="005109BF"/>
    <w:rsid w:val="005109EC"/>
    <w:rsid w:val="00511361"/>
    <w:rsid w:val="0051254D"/>
    <w:rsid w:val="00512A82"/>
    <w:rsid w:val="005141C3"/>
    <w:rsid w:val="00514E63"/>
    <w:rsid w:val="005154A9"/>
    <w:rsid w:val="00515959"/>
    <w:rsid w:val="00520924"/>
    <w:rsid w:val="0052267D"/>
    <w:rsid w:val="00523237"/>
    <w:rsid w:val="005239DB"/>
    <w:rsid w:val="00523E7A"/>
    <w:rsid w:val="00524A44"/>
    <w:rsid w:val="00525A06"/>
    <w:rsid w:val="0052646F"/>
    <w:rsid w:val="00526611"/>
    <w:rsid w:val="0052789F"/>
    <w:rsid w:val="00527C88"/>
    <w:rsid w:val="00530C4E"/>
    <w:rsid w:val="005310EA"/>
    <w:rsid w:val="00531969"/>
    <w:rsid w:val="00531F54"/>
    <w:rsid w:val="005327E7"/>
    <w:rsid w:val="0053519E"/>
    <w:rsid w:val="005351C6"/>
    <w:rsid w:val="0053546D"/>
    <w:rsid w:val="00536458"/>
    <w:rsid w:val="0053687A"/>
    <w:rsid w:val="00536C0B"/>
    <w:rsid w:val="00537079"/>
    <w:rsid w:val="0054007F"/>
    <w:rsid w:val="00540754"/>
    <w:rsid w:val="00541187"/>
    <w:rsid w:val="00541381"/>
    <w:rsid w:val="00542B46"/>
    <w:rsid w:val="0054323D"/>
    <w:rsid w:val="00544335"/>
    <w:rsid w:val="00544D91"/>
    <w:rsid w:val="0054518E"/>
    <w:rsid w:val="005458AC"/>
    <w:rsid w:val="005507B9"/>
    <w:rsid w:val="00551AD0"/>
    <w:rsid w:val="00552D25"/>
    <w:rsid w:val="00552DE5"/>
    <w:rsid w:val="005544E9"/>
    <w:rsid w:val="0055517C"/>
    <w:rsid w:val="00555CD7"/>
    <w:rsid w:val="00555F7F"/>
    <w:rsid w:val="00555FBA"/>
    <w:rsid w:val="00556E99"/>
    <w:rsid w:val="005607D0"/>
    <w:rsid w:val="0056182D"/>
    <w:rsid w:val="00562197"/>
    <w:rsid w:val="005627DA"/>
    <w:rsid w:val="005637E7"/>
    <w:rsid w:val="0056479D"/>
    <w:rsid w:val="005657F1"/>
    <w:rsid w:val="00566852"/>
    <w:rsid w:val="00566B2B"/>
    <w:rsid w:val="00567130"/>
    <w:rsid w:val="00570DBD"/>
    <w:rsid w:val="0057152A"/>
    <w:rsid w:val="00571904"/>
    <w:rsid w:val="0057196E"/>
    <w:rsid w:val="005739C1"/>
    <w:rsid w:val="00574B3C"/>
    <w:rsid w:val="0057537C"/>
    <w:rsid w:val="00576A57"/>
    <w:rsid w:val="00576D02"/>
    <w:rsid w:val="00577CEB"/>
    <w:rsid w:val="00581553"/>
    <w:rsid w:val="00581A62"/>
    <w:rsid w:val="0058285F"/>
    <w:rsid w:val="00583C0E"/>
    <w:rsid w:val="00584522"/>
    <w:rsid w:val="00585010"/>
    <w:rsid w:val="00585317"/>
    <w:rsid w:val="0058562C"/>
    <w:rsid w:val="0058599C"/>
    <w:rsid w:val="00585ABB"/>
    <w:rsid w:val="00585DB2"/>
    <w:rsid w:val="00586461"/>
    <w:rsid w:val="005865ED"/>
    <w:rsid w:val="00586C51"/>
    <w:rsid w:val="005901F6"/>
    <w:rsid w:val="00590B1A"/>
    <w:rsid w:val="0059179B"/>
    <w:rsid w:val="005919E3"/>
    <w:rsid w:val="0059204F"/>
    <w:rsid w:val="00593158"/>
    <w:rsid w:val="005945C6"/>
    <w:rsid w:val="00595B29"/>
    <w:rsid w:val="005A0F6E"/>
    <w:rsid w:val="005A2C5C"/>
    <w:rsid w:val="005A3D62"/>
    <w:rsid w:val="005A58C8"/>
    <w:rsid w:val="005A5909"/>
    <w:rsid w:val="005A59DE"/>
    <w:rsid w:val="005A67FC"/>
    <w:rsid w:val="005A690C"/>
    <w:rsid w:val="005A6DE0"/>
    <w:rsid w:val="005A7D9F"/>
    <w:rsid w:val="005A7E91"/>
    <w:rsid w:val="005B08EF"/>
    <w:rsid w:val="005B1690"/>
    <w:rsid w:val="005B2920"/>
    <w:rsid w:val="005B4759"/>
    <w:rsid w:val="005B5262"/>
    <w:rsid w:val="005C0A58"/>
    <w:rsid w:val="005C1351"/>
    <w:rsid w:val="005C22CD"/>
    <w:rsid w:val="005C2ED1"/>
    <w:rsid w:val="005C3590"/>
    <w:rsid w:val="005C43F6"/>
    <w:rsid w:val="005C4B90"/>
    <w:rsid w:val="005C4F41"/>
    <w:rsid w:val="005C4FD3"/>
    <w:rsid w:val="005C57D4"/>
    <w:rsid w:val="005C5EF1"/>
    <w:rsid w:val="005C64BB"/>
    <w:rsid w:val="005C6E12"/>
    <w:rsid w:val="005C6E81"/>
    <w:rsid w:val="005C76DC"/>
    <w:rsid w:val="005D07A7"/>
    <w:rsid w:val="005D0D6A"/>
    <w:rsid w:val="005D1FC0"/>
    <w:rsid w:val="005D4416"/>
    <w:rsid w:val="005D5132"/>
    <w:rsid w:val="005D5C02"/>
    <w:rsid w:val="005D62E0"/>
    <w:rsid w:val="005D75BA"/>
    <w:rsid w:val="005D790A"/>
    <w:rsid w:val="005D7A8A"/>
    <w:rsid w:val="005E09CE"/>
    <w:rsid w:val="005E2328"/>
    <w:rsid w:val="005E2908"/>
    <w:rsid w:val="005E3127"/>
    <w:rsid w:val="005E5C7A"/>
    <w:rsid w:val="005E6747"/>
    <w:rsid w:val="005E7741"/>
    <w:rsid w:val="005F0F5C"/>
    <w:rsid w:val="005F3B44"/>
    <w:rsid w:val="005F47F3"/>
    <w:rsid w:val="005F5083"/>
    <w:rsid w:val="005F67C6"/>
    <w:rsid w:val="005F6965"/>
    <w:rsid w:val="00600794"/>
    <w:rsid w:val="00600A22"/>
    <w:rsid w:val="00601B8D"/>
    <w:rsid w:val="00602119"/>
    <w:rsid w:val="00603DFD"/>
    <w:rsid w:val="006047A7"/>
    <w:rsid w:val="00604BE9"/>
    <w:rsid w:val="00604F3F"/>
    <w:rsid w:val="00606940"/>
    <w:rsid w:val="00606BFF"/>
    <w:rsid w:val="00607765"/>
    <w:rsid w:val="00610E8C"/>
    <w:rsid w:val="00611D34"/>
    <w:rsid w:val="00612262"/>
    <w:rsid w:val="006124C8"/>
    <w:rsid w:val="00612649"/>
    <w:rsid w:val="006134ED"/>
    <w:rsid w:val="00614400"/>
    <w:rsid w:val="00614E06"/>
    <w:rsid w:val="006155BA"/>
    <w:rsid w:val="00615783"/>
    <w:rsid w:val="00615F64"/>
    <w:rsid w:val="00617A9C"/>
    <w:rsid w:val="006203BA"/>
    <w:rsid w:val="00620C9D"/>
    <w:rsid w:val="00622987"/>
    <w:rsid w:val="00623928"/>
    <w:rsid w:val="006241CB"/>
    <w:rsid w:val="00624673"/>
    <w:rsid w:val="0062578C"/>
    <w:rsid w:val="00625D20"/>
    <w:rsid w:val="00626221"/>
    <w:rsid w:val="006264A5"/>
    <w:rsid w:val="00632015"/>
    <w:rsid w:val="006325AB"/>
    <w:rsid w:val="00632C98"/>
    <w:rsid w:val="00632CD6"/>
    <w:rsid w:val="00632F35"/>
    <w:rsid w:val="00633EF7"/>
    <w:rsid w:val="0063436A"/>
    <w:rsid w:val="00634676"/>
    <w:rsid w:val="006346BB"/>
    <w:rsid w:val="00634AA4"/>
    <w:rsid w:val="00635E33"/>
    <w:rsid w:val="0063647B"/>
    <w:rsid w:val="00636F9C"/>
    <w:rsid w:val="006371A0"/>
    <w:rsid w:val="006373EE"/>
    <w:rsid w:val="0063749E"/>
    <w:rsid w:val="00637C64"/>
    <w:rsid w:val="00640E6A"/>
    <w:rsid w:val="00641400"/>
    <w:rsid w:val="00642455"/>
    <w:rsid w:val="00642E62"/>
    <w:rsid w:val="00643027"/>
    <w:rsid w:val="00644082"/>
    <w:rsid w:val="0064436E"/>
    <w:rsid w:val="0064444F"/>
    <w:rsid w:val="00644D6F"/>
    <w:rsid w:val="00646471"/>
    <w:rsid w:val="0064667C"/>
    <w:rsid w:val="00646D3C"/>
    <w:rsid w:val="00647AB6"/>
    <w:rsid w:val="00647B5F"/>
    <w:rsid w:val="006521EE"/>
    <w:rsid w:val="006527A2"/>
    <w:rsid w:val="00655292"/>
    <w:rsid w:val="006572FA"/>
    <w:rsid w:val="00657A14"/>
    <w:rsid w:val="00657E86"/>
    <w:rsid w:val="006617F4"/>
    <w:rsid w:val="00661CD0"/>
    <w:rsid w:val="006624E6"/>
    <w:rsid w:val="00662D5E"/>
    <w:rsid w:val="0066374C"/>
    <w:rsid w:val="0066494F"/>
    <w:rsid w:val="00666F4C"/>
    <w:rsid w:val="006677E0"/>
    <w:rsid w:val="00670208"/>
    <w:rsid w:val="00671841"/>
    <w:rsid w:val="0067259D"/>
    <w:rsid w:val="0067296A"/>
    <w:rsid w:val="00673ECC"/>
    <w:rsid w:val="00675A2C"/>
    <w:rsid w:val="00675F44"/>
    <w:rsid w:val="0067776F"/>
    <w:rsid w:val="006803C4"/>
    <w:rsid w:val="006805AD"/>
    <w:rsid w:val="006805F0"/>
    <w:rsid w:val="0068157B"/>
    <w:rsid w:val="00681FC2"/>
    <w:rsid w:val="0068379B"/>
    <w:rsid w:val="00683CCB"/>
    <w:rsid w:val="006859A2"/>
    <w:rsid w:val="0068635F"/>
    <w:rsid w:val="00690260"/>
    <w:rsid w:val="006906FD"/>
    <w:rsid w:val="00692988"/>
    <w:rsid w:val="00692EDF"/>
    <w:rsid w:val="006936C2"/>
    <w:rsid w:val="006966BE"/>
    <w:rsid w:val="00696B85"/>
    <w:rsid w:val="006A22CD"/>
    <w:rsid w:val="006A2441"/>
    <w:rsid w:val="006A2652"/>
    <w:rsid w:val="006A274C"/>
    <w:rsid w:val="006A4A13"/>
    <w:rsid w:val="006A4FF2"/>
    <w:rsid w:val="006A503C"/>
    <w:rsid w:val="006A5CB6"/>
    <w:rsid w:val="006A72C0"/>
    <w:rsid w:val="006A7407"/>
    <w:rsid w:val="006A7BDD"/>
    <w:rsid w:val="006A7E79"/>
    <w:rsid w:val="006B0423"/>
    <w:rsid w:val="006B05AE"/>
    <w:rsid w:val="006B0ABA"/>
    <w:rsid w:val="006B1E4F"/>
    <w:rsid w:val="006B3126"/>
    <w:rsid w:val="006B32A6"/>
    <w:rsid w:val="006B337A"/>
    <w:rsid w:val="006B3DE9"/>
    <w:rsid w:val="006B4511"/>
    <w:rsid w:val="006B4A6A"/>
    <w:rsid w:val="006B532C"/>
    <w:rsid w:val="006B5937"/>
    <w:rsid w:val="006B61E9"/>
    <w:rsid w:val="006B7F0B"/>
    <w:rsid w:val="006C05E1"/>
    <w:rsid w:val="006C2B3B"/>
    <w:rsid w:val="006C35C8"/>
    <w:rsid w:val="006C67BF"/>
    <w:rsid w:val="006C77E0"/>
    <w:rsid w:val="006D14D6"/>
    <w:rsid w:val="006D22A5"/>
    <w:rsid w:val="006D2772"/>
    <w:rsid w:val="006D2788"/>
    <w:rsid w:val="006D33B8"/>
    <w:rsid w:val="006D347C"/>
    <w:rsid w:val="006D348F"/>
    <w:rsid w:val="006D4720"/>
    <w:rsid w:val="006D4D39"/>
    <w:rsid w:val="006D636C"/>
    <w:rsid w:val="006D71DC"/>
    <w:rsid w:val="006D77FD"/>
    <w:rsid w:val="006D7C55"/>
    <w:rsid w:val="006D7D91"/>
    <w:rsid w:val="006D7F48"/>
    <w:rsid w:val="006E3097"/>
    <w:rsid w:val="006E35C1"/>
    <w:rsid w:val="006E36A6"/>
    <w:rsid w:val="006E43C9"/>
    <w:rsid w:val="006E51D3"/>
    <w:rsid w:val="006E63D3"/>
    <w:rsid w:val="006E7628"/>
    <w:rsid w:val="006E7655"/>
    <w:rsid w:val="006E7FDE"/>
    <w:rsid w:val="006F1A77"/>
    <w:rsid w:val="006F2C12"/>
    <w:rsid w:val="006F3FA3"/>
    <w:rsid w:val="006F454C"/>
    <w:rsid w:val="006F498B"/>
    <w:rsid w:val="006F5290"/>
    <w:rsid w:val="006F541C"/>
    <w:rsid w:val="006F5EA7"/>
    <w:rsid w:val="00700ABE"/>
    <w:rsid w:val="00701A52"/>
    <w:rsid w:val="00704274"/>
    <w:rsid w:val="007075BC"/>
    <w:rsid w:val="00707AAC"/>
    <w:rsid w:val="007114A6"/>
    <w:rsid w:val="007129D3"/>
    <w:rsid w:val="0071329A"/>
    <w:rsid w:val="00713719"/>
    <w:rsid w:val="00714906"/>
    <w:rsid w:val="00714B26"/>
    <w:rsid w:val="00714E56"/>
    <w:rsid w:val="007160E5"/>
    <w:rsid w:val="0071612C"/>
    <w:rsid w:val="00716C28"/>
    <w:rsid w:val="007177A1"/>
    <w:rsid w:val="00720BF8"/>
    <w:rsid w:val="00721A3E"/>
    <w:rsid w:val="00721ABB"/>
    <w:rsid w:val="00721FFD"/>
    <w:rsid w:val="0072287E"/>
    <w:rsid w:val="007232E5"/>
    <w:rsid w:val="00723784"/>
    <w:rsid w:val="00724B52"/>
    <w:rsid w:val="00724DD6"/>
    <w:rsid w:val="00725FCC"/>
    <w:rsid w:val="00727B14"/>
    <w:rsid w:val="00730C24"/>
    <w:rsid w:val="007331FC"/>
    <w:rsid w:val="00735203"/>
    <w:rsid w:val="00735660"/>
    <w:rsid w:val="00735677"/>
    <w:rsid w:val="00735FD3"/>
    <w:rsid w:val="00741741"/>
    <w:rsid w:val="00741CA3"/>
    <w:rsid w:val="00741E41"/>
    <w:rsid w:val="00742EB8"/>
    <w:rsid w:val="007446A1"/>
    <w:rsid w:val="00744E07"/>
    <w:rsid w:val="00745D17"/>
    <w:rsid w:val="00746D67"/>
    <w:rsid w:val="0074789F"/>
    <w:rsid w:val="00750158"/>
    <w:rsid w:val="00750447"/>
    <w:rsid w:val="0075194F"/>
    <w:rsid w:val="00754117"/>
    <w:rsid w:val="00754BE1"/>
    <w:rsid w:val="00754C27"/>
    <w:rsid w:val="00754DAF"/>
    <w:rsid w:val="00755276"/>
    <w:rsid w:val="007558C5"/>
    <w:rsid w:val="00755F86"/>
    <w:rsid w:val="00756EE0"/>
    <w:rsid w:val="0075777A"/>
    <w:rsid w:val="00757BEB"/>
    <w:rsid w:val="00760871"/>
    <w:rsid w:val="00761446"/>
    <w:rsid w:val="00761D67"/>
    <w:rsid w:val="0076202A"/>
    <w:rsid w:val="0076264D"/>
    <w:rsid w:val="00762B6B"/>
    <w:rsid w:val="00763618"/>
    <w:rsid w:val="00763E6F"/>
    <w:rsid w:val="007648B1"/>
    <w:rsid w:val="007650EC"/>
    <w:rsid w:val="00766AE3"/>
    <w:rsid w:val="0076776F"/>
    <w:rsid w:val="00767B5A"/>
    <w:rsid w:val="00767F4F"/>
    <w:rsid w:val="007704A6"/>
    <w:rsid w:val="00770783"/>
    <w:rsid w:val="007708A7"/>
    <w:rsid w:val="00771851"/>
    <w:rsid w:val="00771DC2"/>
    <w:rsid w:val="00772671"/>
    <w:rsid w:val="0077478B"/>
    <w:rsid w:val="00775658"/>
    <w:rsid w:val="007773DB"/>
    <w:rsid w:val="0078031D"/>
    <w:rsid w:val="00780525"/>
    <w:rsid w:val="00780F4C"/>
    <w:rsid w:val="00781582"/>
    <w:rsid w:val="007819A0"/>
    <w:rsid w:val="0078259E"/>
    <w:rsid w:val="00784042"/>
    <w:rsid w:val="007840FF"/>
    <w:rsid w:val="00785A81"/>
    <w:rsid w:val="00786E70"/>
    <w:rsid w:val="0078767E"/>
    <w:rsid w:val="007877FB"/>
    <w:rsid w:val="0079069E"/>
    <w:rsid w:val="007906B7"/>
    <w:rsid w:val="0079121A"/>
    <w:rsid w:val="00792447"/>
    <w:rsid w:val="0079386C"/>
    <w:rsid w:val="00793A06"/>
    <w:rsid w:val="00794387"/>
    <w:rsid w:val="00794439"/>
    <w:rsid w:val="007951F6"/>
    <w:rsid w:val="00795FDC"/>
    <w:rsid w:val="00797A30"/>
    <w:rsid w:val="007A080C"/>
    <w:rsid w:val="007A0A7C"/>
    <w:rsid w:val="007A1218"/>
    <w:rsid w:val="007A1B81"/>
    <w:rsid w:val="007A1CB6"/>
    <w:rsid w:val="007A3FE6"/>
    <w:rsid w:val="007A5A84"/>
    <w:rsid w:val="007A61FE"/>
    <w:rsid w:val="007A6710"/>
    <w:rsid w:val="007A6C36"/>
    <w:rsid w:val="007A761B"/>
    <w:rsid w:val="007A76EE"/>
    <w:rsid w:val="007A79EB"/>
    <w:rsid w:val="007B0B6F"/>
    <w:rsid w:val="007B1E14"/>
    <w:rsid w:val="007B1F4F"/>
    <w:rsid w:val="007B3EF3"/>
    <w:rsid w:val="007B4468"/>
    <w:rsid w:val="007B5A60"/>
    <w:rsid w:val="007B5CAC"/>
    <w:rsid w:val="007B6373"/>
    <w:rsid w:val="007C0177"/>
    <w:rsid w:val="007C2749"/>
    <w:rsid w:val="007C2765"/>
    <w:rsid w:val="007C2EF0"/>
    <w:rsid w:val="007C38D7"/>
    <w:rsid w:val="007C3904"/>
    <w:rsid w:val="007C39F8"/>
    <w:rsid w:val="007C4E29"/>
    <w:rsid w:val="007C54B1"/>
    <w:rsid w:val="007C691B"/>
    <w:rsid w:val="007C7F6E"/>
    <w:rsid w:val="007D0618"/>
    <w:rsid w:val="007D0F49"/>
    <w:rsid w:val="007D2777"/>
    <w:rsid w:val="007D3691"/>
    <w:rsid w:val="007D4004"/>
    <w:rsid w:val="007D5233"/>
    <w:rsid w:val="007D57D0"/>
    <w:rsid w:val="007D6844"/>
    <w:rsid w:val="007D7304"/>
    <w:rsid w:val="007D7BE8"/>
    <w:rsid w:val="007E1D00"/>
    <w:rsid w:val="007E3F27"/>
    <w:rsid w:val="007E4A11"/>
    <w:rsid w:val="007E6D81"/>
    <w:rsid w:val="007E7217"/>
    <w:rsid w:val="007E7988"/>
    <w:rsid w:val="007E7B56"/>
    <w:rsid w:val="007F0AFE"/>
    <w:rsid w:val="007F16B0"/>
    <w:rsid w:val="007F3DC6"/>
    <w:rsid w:val="007F43C5"/>
    <w:rsid w:val="007F58D0"/>
    <w:rsid w:val="007F5D1A"/>
    <w:rsid w:val="007F5D72"/>
    <w:rsid w:val="007F5EE1"/>
    <w:rsid w:val="007F6DFC"/>
    <w:rsid w:val="00800AC3"/>
    <w:rsid w:val="00800E55"/>
    <w:rsid w:val="0080141E"/>
    <w:rsid w:val="00801E0A"/>
    <w:rsid w:val="00802ABD"/>
    <w:rsid w:val="00802B60"/>
    <w:rsid w:val="00803939"/>
    <w:rsid w:val="00805D5B"/>
    <w:rsid w:val="00805D93"/>
    <w:rsid w:val="0080617C"/>
    <w:rsid w:val="008102A7"/>
    <w:rsid w:val="008102AB"/>
    <w:rsid w:val="0081056E"/>
    <w:rsid w:val="00810EBB"/>
    <w:rsid w:val="00811064"/>
    <w:rsid w:val="00811853"/>
    <w:rsid w:val="00811D78"/>
    <w:rsid w:val="008129BE"/>
    <w:rsid w:val="00812F53"/>
    <w:rsid w:val="00813C99"/>
    <w:rsid w:val="00813FE1"/>
    <w:rsid w:val="0081505D"/>
    <w:rsid w:val="00815D3A"/>
    <w:rsid w:val="00816F58"/>
    <w:rsid w:val="00820D73"/>
    <w:rsid w:val="008210F3"/>
    <w:rsid w:val="00821422"/>
    <w:rsid w:val="00821F32"/>
    <w:rsid w:val="008262DE"/>
    <w:rsid w:val="008263AC"/>
    <w:rsid w:val="008276FF"/>
    <w:rsid w:val="0083218E"/>
    <w:rsid w:val="00833510"/>
    <w:rsid w:val="00833F47"/>
    <w:rsid w:val="00833F9D"/>
    <w:rsid w:val="008341B2"/>
    <w:rsid w:val="00834B68"/>
    <w:rsid w:val="00834D47"/>
    <w:rsid w:val="00835BAE"/>
    <w:rsid w:val="0083685D"/>
    <w:rsid w:val="00837FCE"/>
    <w:rsid w:val="00841474"/>
    <w:rsid w:val="008425D0"/>
    <w:rsid w:val="008428A3"/>
    <w:rsid w:val="00843236"/>
    <w:rsid w:val="00846CEF"/>
    <w:rsid w:val="00846DD1"/>
    <w:rsid w:val="0085025B"/>
    <w:rsid w:val="00850DBE"/>
    <w:rsid w:val="008518BD"/>
    <w:rsid w:val="00856044"/>
    <w:rsid w:val="00856B8D"/>
    <w:rsid w:val="00857D63"/>
    <w:rsid w:val="0086083B"/>
    <w:rsid w:val="00860857"/>
    <w:rsid w:val="00860C7D"/>
    <w:rsid w:val="00860DA7"/>
    <w:rsid w:val="0086214A"/>
    <w:rsid w:val="0086242E"/>
    <w:rsid w:val="008626AD"/>
    <w:rsid w:val="00862824"/>
    <w:rsid w:val="00862FC8"/>
    <w:rsid w:val="00864B35"/>
    <w:rsid w:val="00864DAE"/>
    <w:rsid w:val="008664A6"/>
    <w:rsid w:val="008704EF"/>
    <w:rsid w:val="00870957"/>
    <w:rsid w:val="008716AD"/>
    <w:rsid w:val="008727A7"/>
    <w:rsid w:val="008750A7"/>
    <w:rsid w:val="00875FA9"/>
    <w:rsid w:val="008767A0"/>
    <w:rsid w:val="00884ACA"/>
    <w:rsid w:val="00886058"/>
    <w:rsid w:val="00890090"/>
    <w:rsid w:val="00894A60"/>
    <w:rsid w:val="00895B81"/>
    <w:rsid w:val="008978E7"/>
    <w:rsid w:val="008A00A3"/>
    <w:rsid w:val="008A2321"/>
    <w:rsid w:val="008A2E86"/>
    <w:rsid w:val="008A34B0"/>
    <w:rsid w:val="008A4038"/>
    <w:rsid w:val="008A51CF"/>
    <w:rsid w:val="008A769A"/>
    <w:rsid w:val="008B072C"/>
    <w:rsid w:val="008B1154"/>
    <w:rsid w:val="008B182B"/>
    <w:rsid w:val="008B18E4"/>
    <w:rsid w:val="008B3E37"/>
    <w:rsid w:val="008B5F8A"/>
    <w:rsid w:val="008B6D18"/>
    <w:rsid w:val="008B6D55"/>
    <w:rsid w:val="008B792C"/>
    <w:rsid w:val="008C03E7"/>
    <w:rsid w:val="008C0797"/>
    <w:rsid w:val="008C0AA5"/>
    <w:rsid w:val="008C0D00"/>
    <w:rsid w:val="008C15EA"/>
    <w:rsid w:val="008C163D"/>
    <w:rsid w:val="008C168E"/>
    <w:rsid w:val="008C1A3D"/>
    <w:rsid w:val="008C26F6"/>
    <w:rsid w:val="008C2D45"/>
    <w:rsid w:val="008C4CEA"/>
    <w:rsid w:val="008C5A4B"/>
    <w:rsid w:val="008C6120"/>
    <w:rsid w:val="008C6543"/>
    <w:rsid w:val="008C76D5"/>
    <w:rsid w:val="008D0407"/>
    <w:rsid w:val="008D0B27"/>
    <w:rsid w:val="008D0DFC"/>
    <w:rsid w:val="008D147C"/>
    <w:rsid w:val="008D2469"/>
    <w:rsid w:val="008D27E0"/>
    <w:rsid w:val="008D311E"/>
    <w:rsid w:val="008D3E19"/>
    <w:rsid w:val="008D44B7"/>
    <w:rsid w:val="008D53CA"/>
    <w:rsid w:val="008D5410"/>
    <w:rsid w:val="008D6497"/>
    <w:rsid w:val="008D6C3F"/>
    <w:rsid w:val="008D71A8"/>
    <w:rsid w:val="008E0253"/>
    <w:rsid w:val="008E027F"/>
    <w:rsid w:val="008E0562"/>
    <w:rsid w:val="008E2E8E"/>
    <w:rsid w:val="008E306D"/>
    <w:rsid w:val="008E339F"/>
    <w:rsid w:val="008E3456"/>
    <w:rsid w:val="008E3ECF"/>
    <w:rsid w:val="008E4033"/>
    <w:rsid w:val="008E48F7"/>
    <w:rsid w:val="008E5B49"/>
    <w:rsid w:val="008E5BB9"/>
    <w:rsid w:val="008E6DA8"/>
    <w:rsid w:val="008E77E0"/>
    <w:rsid w:val="008E7EF1"/>
    <w:rsid w:val="008F0328"/>
    <w:rsid w:val="008F0A2C"/>
    <w:rsid w:val="008F0D3D"/>
    <w:rsid w:val="008F1087"/>
    <w:rsid w:val="008F28F7"/>
    <w:rsid w:val="008F350F"/>
    <w:rsid w:val="008F3DF6"/>
    <w:rsid w:val="008F4069"/>
    <w:rsid w:val="008F4E9A"/>
    <w:rsid w:val="008F4F6E"/>
    <w:rsid w:val="008F5AF1"/>
    <w:rsid w:val="008F61E7"/>
    <w:rsid w:val="008F6224"/>
    <w:rsid w:val="008F6538"/>
    <w:rsid w:val="008F6919"/>
    <w:rsid w:val="008F7D98"/>
    <w:rsid w:val="00901660"/>
    <w:rsid w:val="009017D0"/>
    <w:rsid w:val="00901B05"/>
    <w:rsid w:val="009038AE"/>
    <w:rsid w:val="009038F6"/>
    <w:rsid w:val="00903F3C"/>
    <w:rsid w:val="00904D94"/>
    <w:rsid w:val="00906536"/>
    <w:rsid w:val="00906876"/>
    <w:rsid w:val="00907032"/>
    <w:rsid w:val="0091028D"/>
    <w:rsid w:val="0091083B"/>
    <w:rsid w:val="0091173F"/>
    <w:rsid w:val="00911C4F"/>
    <w:rsid w:val="00911CD0"/>
    <w:rsid w:val="00912769"/>
    <w:rsid w:val="00914070"/>
    <w:rsid w:val="009142A9"/>
    <w:rsid w:val="00915418"/>
    <w:rsid w:val="00915C04"/>
    <w:rsid w:val="0091654B"/>
    <w:rsid w:val="0091665B"/>
    <w:rsid w:val="00916F6B"/>
    <w:rsid w:val="00917548"/>
    <w:rsid w:val="00917654"/>
    <w:rsid w:val="00917B1F"/>
    <w:rsid w:val="0092127B"/>
    <w:rsid w:val="00922245"/>
    <w:rsid w:val="009230A3"/>
    <w:rsid w:val="00923D50"/>
    <w:rsid w:val="00923E1A"/>
    <w:rsid w:val="009242EB"/>
    <w:rsid w:val="0092595E"/>
    <w:rsid w:val="00925B2C"/>
    <w:rsid w:val="00925BBC"/>
    <w:rsid w:val="00926C08"/>
    <w:rsid w:val="009314F0"/>
    <w:rsid w:val="009321A8"/>
    <w:rsid w:val="00932F38"/>
    <w:rsid w:val="00933AF4"/>
    <w:rsid w:val="00935679"/>
    <w:rsid w:val="00935DF3"/>
    <w:rsid w:val="009402BC"/>
    <w:rsid w:val="0094030C"/>
    <w:rsid w:val="00940A15"/>
    <w:rsid w:val="00943EF9"/>
    <w:rsid w:val="009446DB"/>
    <w:rsid w:val="00946615"/>
    <w:rsid w:val="00947486"/>
    <w:rsid w:val="009476FA"/>
    <w:rsid w:val="0095070B"/>
    <w:rsid w:val="009510DE"/>
    <w:rsid w:val="00953413"/>
    <w:rsid w:val="009557D0"/>
    <w:rsid w:val="00955A2E"/>
    <w:rsid w:val="00956066"/>
    <w:rsid w:val="00956167"/>
    <w:rsid w:val="00956946"/>
    <w:rsid w:val="00956E6C"/>
    <w:rsid w:val="00957E70"/>
    <w:rsid w:val="009602A6"/>
    <w:rsid w:val="00961043"/>
    <w:rsid w:val="009619F2"/>
    <w:rsid w:val="0096244D"/>
    <w:rsid w:val="009659C4"/>
    <w:rsid w:val="0096623E"/>
    <w:rsid w:val="00966A56"/>
    <w:rsid w:val="00967B8A"/>
    <w:rsid w:val="00970E9D"/>
    <w:rsid w:val="00970FD4"/>
    <w:rsid w:val="009716FA"/>
    <w:rsid w:val="0097342F"/>
    <w:rsid w:val="00973D8B"/>
    <w:rsid w:val="00974E4C"/>
    <w:rsid w:val="0097636A"/>
    <w:rsid w:val="009813A9"/>
    <w:rsid w:val="00981A08"/>
    <w:rsid w:val="009821B8"/>
    <w:rsid w:val="00984381"/>
    <w:rsid w:val="00984493"/>
    <w:rsid w:val="009857B5"/>
    <w:rsid w:val="00985C9C"/>
    <w:rsid w:val="0099059A"/>
    <w:rsid w:val="00990A85"/>
    <w:rsid w:val="0099152A"/>
    <w:rsid w:val="0099286A"/>
    <w:rsid w:val="00993753"/>
    <w:rsid w:val="00993A05"/>
    <w:rsid w:val="00994520"/>
    <w:rsid w:val="00994882"/>
    <w:rsid w:val="00994F39"/>
    <w:rsid w:val="009969C7"/>
    <w:rsid w:val="00997552"/>
    <w:rsid w:val="009A051E"/>
    <w:rsid w:val="009A0544"/>
    <w:rsid w:val="009A0880"/>
    <w:rsid w:val="009A192D"/>
    <w:rsid w:val="009A19D4"/>
    <w:rsid w:val="009A24FE"/>
    <w:rsid w:val="009A4DA5"/>
    <w:rsid w:val="009A5A25"/>
    <w:rsid w:val="009A5F85"/>
    <w:rsid w:val="009B179B"/>
    <w:rsid w:val="009B1E54"/>
    <w:rsid w:val="009B218A"/>
    <w:rsid w:val="009B430E"/>
    <w:rsid w:val="009B446E"/>
    <w:rsid w:val="009B513C"/>
    <w:rsid w:val="009B570E"/>
    <w:rsid w:val="009B6E46"/>
    <w:rsid w:val="009B76DD"/>
    <w:rsid w:val="009C1765"/>
    <w:rsid w:val="009C452F"/>
    <w:rsid w:val="009C69F5"/>
    <w:rsid w:val="009C6F2E"/>
    <w:rsid w:val="009C7840"/>
    <w:rsid w:val="009D0143"/>
    <w:rsid w:val="009D0691"/>
    <w:rsid w:val="009D07BF"/>
    <w:rsid w:val="009D088A"/>
    <w:rsid w:val="009D0CAE"/>
    <w:rsid w:val="009D28E7"/>
    <w:rsid w:val="009D5271"/>
    <w:rsid w:val="009D5961"/>
    <w:rsid w:val="009D5A45"/>
    <w:rsid w:val="009D61CE"/>
    <w:rsid w:val="009D7495"/>
    <w:rsid w:val="009D7D00"/>
    <w:rsid w:val="009E0289"/>
    <w:rsid w:val="009E1334"/>
    <w:rsid w:val="009E2375"/>
    <w:rsid w:val="009E43A9"/>
    <w:rsid w:val="009F160F"/>
    <w:rsid w:val="009F19F2"/>
    <w:rsid w:val="009F24C2"/>
    <w:rsid w:val="009F317A"/>
    <w:rsid w:val="009F40CC"/>
    <w:rsid w:val="009F534E"/>
    <w:rsid w:val="009F56E2"/>
    <w:rsid w:val="009F61C7"/>
    <w:rsid w:val="009F6398"/>
    <w:rsid w:val="009F7CA1"/>
    <w:rsid w:val="00A00263"/>
    <w:rsid w:val="00A00F18"/>
    <w:rsid w:val="00A02567"/>
    <w:rsid w:val="00A03081"/>
    <w:rsid w:val="00A0359D"/>
    <w:rsid w:val="00A03B99"/>
    <w:rsid w:val="00A041C9"/>
    <w:rsid w:val="00A05631"/>
    <w:rsid w:val="00A060A4"/>
    <w:rsid w:val="00A0697A"/>
    <w:rsid w:val="00A104A4"/>
    <w:rsid w:val="00A1203C"/>
    <w:rsid w:val="00A12A08"/>
    <w:rsid w:val="00A13766"/>
    <w:rsid w:val="00A1699B"/>
    <w:rsid w:val="00A173DD"/>
    <w:rsid w:val="00A225E2"/>
    <w:rsid w:val="00A24CF8"/>
    <w:rsid w:val="00A25452"/>
    <w:rsid w:val="00A2586E"/>
    <w:rsid w:val="00A26DE0"/>
    <w:rsid w:val="00A26E23"/>
    <w:rsid w:val="00A271C5"/>
    <w:rsid w:val="00A30161"/>
    <w:rsid w:val="00A30EBD"/>
    <w:rsid w:val="00A31D4C"/>
    <w:rsid w:val="00A323FD"/>
    <w:rsid w:val="00A3270B"/>
    <w:rsid w:val="00A33224"/>
    <w:rsid w:val="00A35104"/>
    <w:rsid w:val="00A353E0"/>
    <w:rsid w:val="00A357FD"/>
    <w:rsid w:val="00A37D9B"/>
    <w:rsid w:val="00A40547"/>
    <w:rsid w:val="00A40A4B"/>
    <w:rsid w:val="00A40B3C"/>
    <w:rsid w:val="00A41068"/>
    <w:rsid w:val="00A41BF7"/>
    <w:rsid w:val="00A41EAE"/>
    <w:rsid w:val="00A42628"/>
    <w:rsid w:val="00A46AD6"/>
    <w:rsid w:val="00A471C8"/>
    <w:rsid w:val="00A50642"/>
    <w:rsid w:val="00A51198"/>
    <w:rsid w:val="00A52459"/>
    <w:rsid w:val="00A52F87"/>
    <w:rsid w:val="00A554B3"/>
    <w:rsid w:val="00A55D60"/>
    <w:rsid w:val="00A56103"/>
    <w:rsid w:val="00A564B8"/>
    <w:rsid w:val="00A57EA5"/>
    <w:rsid w:val="00A61988"/>
    <w:rsid w:val="00A62950"/>
    <w:rsid w:val="00A64404"/>
    <w:rsid w:val="00A65396"/>
    <w:rsid w:val="00A654F6"/>
    <w:rsid w:val="00A6586D"/>
    <w:rsid w:val="00A678A1"/>
    <w:rsid w:val="00A67A0C"/>
    <w:rsid w:val="00A67D40"/>
    <w:rsid w:val="00A70CAF"/>
    <w:rsid w:val="00A70CF1"/>
    <w:rsid w:val="00A71CC7"/>
    <w:rsid w:val="00A735BE"/>
    <w:rsid w:val="00A73DD2"/>
    <w:rsid w:val="00A74C8C"/>
    <w:rsid w:val="00A75205"/>
    <w:rsid w:val="00A75E7B"/>
    <w:rsid w:val="00A76855"/>
    <w:rsid w:val="00A7764C"/>
    <w:rsid w:val="00A776C6"/>
    <w:rsid w:val="00A776C9"/>
    <w:rsid w:val="00A77A7B"/>
    <w:rsid w:val="00A77E4A"/>
    <w:rsid w:val="00A80587"/>
    <w:rsid w:val="00A80C26"/>
    <w:rsid w:val="00A81117"/>
    <w:rsid w:val="00A834A4"/>
    <w:rsid w:val="00A844CA"/>
    <w:rsid w:val="00A84EFE"/>
    <w:rsid w:val="00A85003"/>
    <w:rsid w:val="00A86A37"/>
    <w:rsid w:val="00A86B5B"/>
    <w:rsid w:val="00A870CC"/>
    <w:rsid w:val="00A87BF1"/>
    <w:rsid w:val="00A87C49"/>
    <w:rsid w:val="00A905E2"/>
    <w:rsid w:val="00A92ED5"/>
    <w:rsid w:val="00A92F4C"/>
    <w:rsid w:val="00A93B9F"/>
    <w:rsid w:val="00A94A67"/>
    <w:rsid w:val="00A95005"/>
    <w:rsid w:val="00A9547D"/>
    <w:rsid w:val="00A95A7D"/>
    <w:rsid w:val="00A977C0"/>
    <w:rsid w:val="00A97AEE"/>
    <w:rsid w:val="00A97F5D"/>
    <w:rsid w:val="00AA1266"/>
    <w:rsid w:val="00AA1FE8"/>
    <w:rsid w:val="00AA2315"/>
    <w:rsid w:val="00AA2C0C"/>
    <w:rsid w:val="00AA5062"/>
    <w:rsid w:val="00AA5D4F"/>
    <w:rsid w:val="00AA5F62"/>
    <w:rsid w:val="00AA6307"/>
    <w:rsid w:val="00AA6CE1"/>
    <w:rsid w:val="00AA6E29"/>
    <w:rsid w:val="00AA7727"/>
    <w:rsid w:val="00AA77DB"/>
    <w:rsid w:val="00AA7CE3"/>
    <w:rsid w:val="00AB06B8"/>
    <w:rsid w:val="00AB12AD"/>
    <w:rsid w:val="00AB142F"/>
    <w:rsid w:val="00AB1547"/>
    <w:rsid w:val="00AB1D74"/>
    <w:rsid w:val="00AB1EBD"/>
    <w:rsid w:val="00AB22AF"/>
    <w:rsid w:val="00AB260B"/>
    <w:rsid w:val="00AB3016"/>
    <w:rsid w:val="00AB495E"/>
    <w:rsid w:val="00AB59A2"/>
    <w:rsid w:val="00AB5BFD"/>
    <w:rsid w:val="00AB6C20"/>
    <w:rsid w:val="00AB6C36"/>
    <w:rsid w:val="00AB727F"/>
    <w:rsid w:val="00AB7CB6"/>
    <w:rsid w:val="00AC0EA6"/>
    <w:rsid w:val="00AC1717"/>
    <w:rsid w:val="00AC1B8B"/>
    <w:rsid w:val="00AC2449"/>
    <w:rsid w:val="00AC263C"/>
    <w:rsid w:val="00AC2FD0"/>
    <w:rsid w:val="00AC3408"/>
    <w:rsid w:val="00AC360E"/>
    <w:rsid w:val="00AC5577"/>
    <w:rsid w:val="00AC6280"/>
    <w:rsid w:val="00AC6F0E"/>
    <w:rsid w:val="00AD0225"/>
    <w:rsid w:val="00AD25DC"/>
    <w:rsid w:val="00AD25FC"/>
    <w:rsid w:val="00AD2FD4"/>
    <w:rsid w:val="00AD3540"/>
    <w:rsid w:val="00AD411F"/>
    <w:rsid w:val="00AD44D0"/>
    <w:rsid w:val="00AD44D1"/>
    <w:rsid w:val="00AD6CEC"/>
    <w:rsid w:val="00AD6FCB"/>
    <w:rsid w:val="00AD7053"/>
    <w:rsid w:val="00AD7D9A"/>
    <w:rsid w:val="00AE0E19"/>
    <w:rsid w:val="00AE2801"/>
    <w:rsid w:val="00AE2CCF"/>
    <w:rsid w:val="00AE4DE4"/>
    <w:rsid w:val="00AE6495"/>
    <w:rsid w:val="00AE6DE7"/>
    <w:rsid w:val="00AE7C79"/>
    <w:rsid w:val="00AF0954"/>
    <w:rsid w:val="00AF2C40"/>
    <w:rsid w:val="00AF38C0"/>
    <w:rsid w:val="00AF4C6E"/>
    <w:rsid w:val="00AF5CE3"/>
    <w:rsid w:val="00AF6386"/>
    <w:rsid w:val="00AF72D4"/>
    <w:rsid w:val="00AF736C"/>
    <w:rsid w:val="00AF7385"/>
    <w:rsid w:val="00B00595"/>
    <w:rsid w:val="00B0140A"/>
    <w:rsid w:val="00B01608"/>
    <w:rsid w:val="00B01E08"/>
    <w:rsid w:val="00B03E8F"/>
    <w:rsid w:val="00B04634"/>
    <w:rsid w:val="00B058A1"/>
    <w:rsid w:val="00B05B53"/>
    <w:rsid w:val="00B05E0F"/>
    <w:rsid w:val="00B06E92"/>
    <w:rsid w:val="00B1039E"/>
    <w:rsid w:val="00B11B74"/>
    <w:rsid w:val="00B11CC0"/>
    <w:rsid w:val="00B1250C"/>
    <w:rsid w:val="00B125AF"/>
    <w:rsid w:val="00B13533"/>
    <w:rsid w:val="00B14AF9"/>
    <w:rsid w:val="00B16FED"/>
    <w:rsid w:val="00B2021B"/>
    <w:rsid w:val="00B21298"/>
    <w:rsid w:val="00B21E32"/>
    <w:rsid w:val="00B233DF"/>
    <w:rsid w:val="00B24C4D"/>
    <w:rsid w:val="00B26582"/>
    <w:rsid w:val="00B26D1F"/>
    <w:rsid w:val="00B26E63"/>
    <w:rsid w:val="00B274C3"/>
    <w:rsid w:val="00B27B28"/>
    <w:rsid w:val="00B3176C"/>
    <w:rsid w:val="00B31845"/>
    <w:rsid w:val="00B31B8C"/>
    <w:rsid w:val="00B31DA3"/>
    <w:rsid w:val="00B32C3A"/>
    <w:rsid w:val="00B34EFE"/>
    <w:rsid w:val="00B35F8F"/>
    <w:rsid w:val="00B406AA"/>
    <w:rsid w:val="00B41568"/>
    <w:rsid w:val="00B41B06"/>
    <w:rsid w:val="00B4356C"/>
    <w:rsid w:val="00B444C2"/>
    <w:rsid w:val="00B457CF"/>
    <w:rsid w:val="00B45943"/>
    <w:rsid w:val="00B468B0"/>
    <w:rsid w:val="00B47A5E"/>
    <w:rsid w:val="00B47F57"/>
    <w:rsid w:val="00B5065C"/>
    <w:rsid w:val="00B509A7"/>
    <w:rsid w:val="00B50AAB"/>
    <w:rsid w:val="00B514BF"/>
    <w:rsid w:val="00B517E2"/>
    <w:rsid w:val="00B51971"/>
    <w:rsid w:val="00B54764"/>
    <w:rsid w:val="00B54C8F"/>
    <w:rsid w:val="00B562C9"/>
    <w:rsid w:val="00B5785F"/>
    <w:rsid w:val="00B6007B"/>
    <w:rsid w:val="00B61AAC"/>
    <w:rsid w:val="00B64078"/>
    <w:rsid w:val="00B64255"/>
    <w:rsid w:val="00B643AE"/>
    <w:rsid w:val="00B64C0D"/>
    <w:rsid w:val="00B65D25"/>
    <w:rsid w:val="00B6676C"/>
    <w:rsid w:val="00B71143"/>
    <w:rsid w:val="00B71B8A"/>
    <w:rsid w:val="00B72A18"/>
    <w:rsid w:val="00B72B7B"/>
    <w:rsid w:val="00B72FF0"/>
    <w:rsid w:val="00B75215"/>
    <w:rsid w:val="00B75A52"/>
    <w:rsid w:val="00B77664"/>
    <w:rsid w:val="00B80532"/>
    <w:rsid w:val="00B80586"/>
    <w:rsid w:val="00B81543"/>
    <w:rsid w:val="00B82F9B"/>
    <w:rsid w:val="00B8344A"/>
    <w:rsid w:val="00B87532"/>
    <w:rsid w:val="00B90825"/>
    <w:rsid w:val="00B92394"/>
    <w:rsid w:val="00B92A40"/>
    <w:rsid w:val="00B92D6B"/>
    <w:rsid w:val="00B93F16"/>
    <w:rsid w:val="00B940C3"/>
    <w:rsid w:val="00B9443B"/>
    <w:rsid w:val="00B9470D"/>
    <w:rsid w:val="00B953BA"/>
    <w:rsid w:val="00B953CE"/>
    <w:rsid w:val="00B95621"/>
    <w:rsid w:val="00B95E92"/>
    <w:rsid w:val="00B9666D"/>
    <w:rsid w:val="00B96D15"/>
    <w:rsid w:val="00B97004"/>
    <w:rsid w:val="00B97031"/>
    <w:rsid w:val="00B972C7"/>
    <w:rsid w:val="00B9766E"/>
    <w:rsid w:val="00BA1902"/>
    <w:rsid w:val="00BA2E4D"/>
    <w:rsid w:val="00BA40C2"/>
    <w:rsid w:val="00BA419A"/>
    <w:rsid w:val="00BA6B2E"/>
    <w:rsid w:val="00BA7774"/>
    <w:rsid w:val="00BB0431"/>
    <w:rsid w:val="00BB1ECF"/>
    <w:rsid w:val="00BB2E10"/>
    <w:rsid w:val="00BB314A"/>
    <w:rsid w:val="00BB390C"/>
    <w:rsid w:val="00BB39A8"/>
    <w:rsid w:val="00BB3B36"/>
    <w:rsid w:val="00BB4F4D"/>
    <w:rsid w:val="00BB7CBA"/>
    <w:rsid w:val="00BC09B9"/>
    <w:rsid w:val="00BC1D58"/>
    <w:rsid w:val="00BC27D0"/>
    <w:rsid w:val="00BC34E3"/>
    <w:rsid w:val="00BC36C1"/>
    <w:rsid w:val="00BC3E29"/>
    <w:rsid w:val="00BC5128"/>
    <w:rsid w:val="00BC54DE"/>
    <w:rsid w:val="00BC56F3"/>
    <w:rsid w:val="00BC59CA"/>
    <w:rsid w:val="00BC5DBC"/>
    <w:rsid w:val="00BC5E40"/>
    <w:rsid w:val="00BC6063"/>
    <w:rsid w:val="00BC724F"/>
    <w:rsid w:val="00BD08CC"/>
    <w:rsid w:val="00BD1C04"/>
    <w:rsid w:val="00BD27FC"/>
    <w:rsid w:val="00BD31D7"/>
    <w:rsid w:val="00BD411A"/>
    <w:rsid w:val="00BD54B9"/>
    <w:rsid w:val="00BD67B8"/>
    <w:rsid w:val="00BD73B6"/>
    <w:rsid w:val="00BE141B"/>
    <w:rsid w:val="00BE2494"/>
    <w:rsid w:val="00BE3E43"/>
    <w:rsid w:val="00BE4956"/>
    <w:rsid w:val="00BE6CCF"/>
    <w:rsid w:val="00BE6D1C"/>
    <w:rsid w:val="00BE7CA5"/>
    <w:rsid w:val="00BF0407"/>
    <w:rsid w:val="00BF2D66"/>
    <w:rsid w:val="00BF2E43"/>
    <w:rsid w:val="00BF2F12"/>
    <w:rsid w:val="00BF38D2"/>
    <w:rsid w:val="00BF409D"/>
    <w:rsid w:val="00BF4FAA"/>
    <w:rsid w:val="00BF74B7"/>
    <w:rsid w:val="00BF7C65"/>
    <w:rsid w:val="00C00023"/>
    <w:rsid w:val="00C00398"/>
    <w:rsid w:val="00C009E7"/>
    <w:rsid w:val="00C01F9D"/>
    <w:rsid w:val="00C02247"/>
    <w:rsid w:val="00C02E63"/>
    <w:rsid w:val="00C03553"/>
    <w:rsid w:val="00C036E1"/>
    <w:rsid w:val="00C03C25"/>
    <w:rsid w:val="00C048B7"/>
    <w:rsid w:val="00C04A62"/>
    <w:rsid w:val="00C051FE"/>
    <w:rsid w:val="00C0539E"/>
    <w:rsid w:val="00C057B5"/>
    <w:rsid w:val="00C05AEE"/>
    <w:rsid w:val="00C063FB"/>
    <w:rsid w:val="00C0707E"/>
    <w:rsid w:val="00C07603"/>
    <w:rsid w:val="00C10583"/>
    <w:rsid w:val="00C1073E"/>
    <w:rsid w:val="00C1077A"/>
    <w:rsid w:val="00C128A1"/>
    <w:rsid w:val="00C12961"/>
    <w:rsid w:val="00C131CD"/>
    <w:rsid w:val="00C144BD"/>
    <w:rsid w:val="00C14FF9"/>
    <w:rsid w:val="00C176CE"/>
    <w:rsid w:val="00C22DEB"/>
    <w:rsid w:val="00C23937"/>
    <w:rsid w:val="00C23F28"/>
    <w:rsid w:val="00C244E2"/>
    <w:rsid w:val="00C244FD"/>
    <w:rsid w:val="00C245A9"/>
    <w:rsid w:val="00C26F1F"/>
    <w:rsid w:val="00C27974"/>
    <w:rsid w:val="00C30226"/>
    <w:rsid w:val="00C309DD"/>
    <w:rsid w:val="00C30AB4"/>
    <w:rsid w:val="00C31F68"/>
    <w:rsid w:val="00C3218B"/>
    <w:rsid w:val="00C33255"/>
    <w:rsid w:val="00C33A69"/>
    <w:rsid w:val="00C34BAF"/>
    <w:rsid w:val="00C34D03"/>
    <w:rsid w:val="00C353FD"/>
    <w:rsid w:val="00C35F22"/>
    <w:rsid w:val="00C37BD8"/>
    <w:rsid w:val="00C37D3A"/>
    <w:rsid w:val="00C37E00"/>
    <w:rsid w:val="00C41129"/>
    <w:rsid w:val="00C41AC1"/>
    <w:rsid w:val="00C42E04"/>
    <w:rsid w:val="00C42E0A"/>
    <w:rsid w:val="00C44F1F"/>
    <w:rsid w:val="00C44FE5"/>
    <w:rsid w:val="00C4522B"/>
    <w:rsid w:val="00C478FC"/>
    <w:rsid w:val="00C47BD7"/>
    <w:rsid w:val="00C47F22"/>
    <w:rsid w:val="00C50BC3"/>
    <w:rsid w:val="00C5171B"/>
    <w:rsid w:val="00C519E6"/>
    <w:rsid w:val="00C51E1A"/>
    <w:rsid w:val="00C53642"/>
    <w:rsid w:val="00C5386F"/>
    <w:rsid w:val="00C54A77"/>
    <w:rsid w:val="00C55173"/>
    <w:rsid w:val="00C56901"/>
    <w:rsid w:val="00C57B14"/>
    <w:rsid w:val="00C6074F"/>
    <w:rsid w:val="00C60E8B"/>
    <w:rsid w:val="00C619BF"/>
    <w:rsid w:val="00C61BEA"/>
    <w:rsid w:val="00C63FFB"/>
    <w:rsid w:val="00C64265"/>
    <w:rsid w:val="00C64F0D"/>
    <w:rsid w:val="00C64F54"/>
    <w:rsid w:val="00C6605A"/>
    <w:rsid w:val="00C66376"/>
    <w:rsid w:val="00C666A4"/>
    <w:rsid w:val="00C67EC5"/>
    <w:rsid w:val="00C70368"/>
    <w:rsid w:val="00C7044C"/>
    <w:rsid w:val="00C71DDA"/>
    <w:rsid w:val="00C73437"/>
    <w:rsid w:val="00C7561A"/>
    <w:rsid w:val="00C75B9C"/>
    <w:rsid w:val="00C76B4D"/>
    <w:rsid w:val="00C76C75"/>
    <w:rsid w:val="00C76D62"/>
    <w:rsid w:val="00C80F2D"/>
    <w:rsid w:val="00C812E5"/>
    <w:rsid w:val="00C8222A"/>
    <w:rsid w:val="00C852CE"/>
    <w:rsid w:val="00C85431"/>
    <w:rsid w:val="00C85DD0"/>
    <w:rsid w:val="00C86971"/>
    <w:rsid w:val="00C87EEF"/>
    <w:rsid w:val="00C91BE8"/>
    <w:rsid w:val="00C931DA"/>
    <w:rsid w:val="00C93398"/>
    <w:rsid w:val="00C935D1"/>
    <w:rsid w:val="00C93E6E"/>
    <w:rsid w:val="00C94EBD"/>
    <w:rsid w:val="00C95190"/>
    <w:rsid w:val="00C96E4E"/>
    <w:rsid w:val="00C96EF3"/>
    <w:rsid w:val="00C977DC"/>
    <w:rsid w:val="00CA164F"/>
    <w:rsid w:val="00CA1900"/>
    <w:rsid w:val="00CA2524"/>
    <w:rsid w:val="00CA2824"/>
    <w:rsid w:val="00CA55C9"/>
    <w:rsid w:val="00CA5965"/>
    <w:rsid w:val="00CA5AD2"/>
    <w:rsid w:val="00CA6C07"/>
    <w:rsid w:val="00CA6EE0"/>
    <w:rsid w:val="00CA79D1"/>
    <w:rsid w:val="00CB049B"/>
    <w:rsid w:val="00CB08B9"/>
    <w:rsid w:val="00CB1416"/>
    <w:rsid w:val="00CB17E1"/>
    <w:rsid w:val="00CB2A31"/>
    <w:rsid w:val="00CB2D60"/>
    <w:rsid w:val="00CB3126"/>
    <w:rsid w:val="00CB354B"/>
    <w:rsid w:val="00CB3829"/>
    <w:rsid w:val="00CB45E4"/>
    <w:rsid w:val="00CB4EE7"/>
    <w:rsid w:val="00CB60F1"/>
    <w:rsid w:val="00CB6504"/>
    <w:rsid w:val="00CC035B"/>
    <w:rsid w:val="00CC0FC0"/>
    <w:rsid w:val="00CC1B1B"/>
    <w:rsid w:val="00CC2483"/>
    <w:rsid w:val="00CC3B62"/>
    <w:rsid w:val="00CC5D74"/>
    <w:rsid w:val="00CC5E78"/>
    <w:rsid w:val="00CC6AAB"/>
    <w:rsid w:val="00CD0014"/>
    <w:rsid w:val="00CD0AE2"/>
    <w:rsid w:val="00CD0BF6"/>
    <w:rsid w:val="00CD1102"/>
    <w:rsid w:val="00CD2178"/>
    <w:rsid w:val="00CD2D69"/>
    <w:rsid w:val="00CD4279"/>
    <w:rsid w:val="00CD4897"/>
    <w:rsid w:val="00CD5800"/>
    <w:rsid w:val="00CD6E9F"/>
    <w:rsid w:val="00CE0F4D"/>
    <w:rsid w:val="00CE116F"/>
    <w:rsid w:val="00CE1877"/>
    <w:rsid w:val="00CE2BF2"/>
    <w:rsid w:val="00CE5419"/>
    <w:rsid w:val="00CE56AE"/>
    <w:rsid w:val="00CF01A9"/>
    <w:rsid w:val="00CF085B"/>
    <w:rsid w:val="00CF112B"/>
    <w:rsid w:val="00CF1338"/>
    <w:rsid w:val="00CF15CF"/>
    <w:rsid w:val="00CF2ACE"/>
    <w:rsid w:val="00CF48E8"/>
    <w:rsid w:val="00CF4916"/>
    <w:rsid w:val="00CF4AFE"/>
    <w:rsid w:val="00CF597F"/>
    <w:rsid w:val="00CF6F56"/>
    <w:rsid w:val="00CF7116"/>
    <w:rsid w:val="00CF7166"/>
    <w:rsid w:val="00CF7860"/>
    <w:rsid w:val="00D00FF2"/>
    <w:rsid w:val="00D01295"/>
    <w:rsid w:val="00D012A2"/>
    <w:rsid w:val="00D024A2"/>
    <w:rsid w:val="00D03751"/>
    <w:rsid w:val="00D060BF"/>
    <w:rsid w:val="00D07B5B"/>
    <w:rsid w:val="00D07E94"/>
    <w:rsid w:val="00D101A2"/>
    <w:rsid w:val="00D10776"/>
    <w:rsid w:val="00D10E3C"/>
    <w:rsid w:val="00D11C34"/>
    <w:rsid w:val="00D134FD"/>
    <w:rsid w:val="00D13F0D"/>
    <w:rsid w:val="00D14BA2"/>
    <w:rsid w:val="00D156CD"/>
    <w:rsid w:val="00D165D4"/>
    <w:rsid w:val="00D16CAF"/>
    <w:rsid w:val="00D20F9F"/>
    <w:rsid w:val="00D21ED3"/>
    <w:rsid w:val="00D21F0D"/>
    <w:rsid w:val="00D22AB4"/>
    <w:rsid w:val="00D23075"/>
    <w:rsid w:val="00D2552A"/>
    <w:rsid w:val="00D2567B"/>
    <w:rsid w:val="00D25945"/>
    <w:rsid w:val="00D25D7F"/>
    <w:rsid w:val="00D26792"/>
    <w:rsid w:val="00D27B0D"/>
    <w:rsid w:val="00D30B38"/>
    <w:rsid w:val="00D30EFB"/>
    <w:rsid w:val="00D3156E"/>
    <w:rsid w:val="00D31703"/>
    <w:rsid w:val="00D34992"/>
    <w:rsid w:val="00D34D6D"/>
    <w:rsid w:val="00D35D93"/>
    <w:rsid w:val="00D36252"/>
    <w:rsid w:val="00D36574"/>
    <w:rsid w:val="00D379CD"/>
    <w:rsid w:val="00D37B50"/>
    <w:rsid w:val="00D37F0D"/>
    <w:rsid w:val="00D4074B"/>
    <w:rsid w:val="00D42912"/>
    <w:rsid w:val="00D42E66"/>
    <w:rsid w:val="00D43A27"/>
    <w:rsid w:val="00D43AF5"/>
    <w:rsid w:val="00D43F05"/>
    <w:rsid w:val="00D4449E"/>
    <w:rsid w:val="00D45259"/>
    <w:rsid w:val="00D45A36"/>
    <w:rsid w:val="00D469DE"/>
    <w:rsid w:val="00D46F34"/>
    <w:rsid w:val="00D47B48"/>
    <w:rsid w:val="00D50C8F"/>
    <w:rsid w:val="00D51489"/>
    <w:rsid w:val="00D51FDB"/>
    <w:rsid w:val="00D538EB"/>
    <w:rsid w:val="00D5417B"/>
    <w:rsid w:val="00D54488"/>
    <w:rsid w:val="00D549E3"/>
    <w:rsid w:val="00D5625B"/>
    <w:rsid w:val="00D56339"/>
    <w:rsid w:val="00D565C3"/>
    <w:rsid w:val="00D60C5C"/>
    <w:rsid w:val="00D61047"/>
    <w:rsid w:val="00D6323F"/>
    <w:rsid w:val="00D64469"/>
    <w:rsid w:val="00D64617"/>
    <w:rsid w:val="00D6489B"/>
    <w:rsid w:val="00D64C8B"/>
    <w:rsid w:val="00D65818"/>
    <w:rsid w:val="00D67598"/>
    <w:rsid w:val="00D71D33"/>
    <w:rsid w:val="00D725DA"/>
    <w:rsid w:val="00D730B7"/>
    <w:rsid w:val="00D7371B"/>
    <w:rsid w:val="00D73AE7"/>
    <w:rsid w:val="00D746A2"/>
    <w:rsid w:val="00D74BFE"/>
    <w:rsid w:val="00D80752"/>
    <w:rsid w:val="00D81744"/>
    <w:rsid w:val="00D82A3A"/>
    <w:rsid w:val="00D82D7B"/>
    <w:rsid w:val="00D851FA"/>
    <w:rsid w:val="00D85517"/>
    <w:rsid w:val="00D864E6"/>
    <w:rsid w:val="00D86AC3"/>
    <w:rsid w:val="00D90244"/>
    <w:rsid w:val="00D90BB0"/>
    <w:rsid w:val="00D923EA"/>
    <w:rsid w:val="00D92EA2"/>
    <w:rsid w:val="00D94F89"/>
    <w:rsid w:val="00D95CA1"/>
    <w:rsid w:val="00DA07DC"/>
    <w:rsid w:val="00DA07F1"/>
    <w:rsid w:val="00DA0B50"/>
    <w:rsid w:val="00DA0E40"/>
    <w:rsid w:val="00DA1C19"/>
    <w:rsid w:val="00DA30FE"/>
    <w:rsid w:val="00DA3614"/>
    <w:rsid w:val="00DA3A4D"/>
    <w:rsid w:val="00DA3B6E"/>
    <w:rsid w:val="00DA3F93"/>
    <w:rsid w:val="00DA63F3"/>
    <w:rsid w:val="00DA6D7F"/>
    <w:rsid w:val="00DA778E"/>
    <w:rsid w:val="00DB0EAD"/>
    <w:rsid w:val="00DB11A5"/>
    <w:rsid w:val="00DB2447"/>
    <w:rsid w:val="00DB313F"/>
    <w:rsid w:val="00DB70B2"/>
    <w:rsid w:val="00DB7D35"/>
    <w:rsid w:val="00DC6164"/>
    <w:rsid w:val="00DC6CAF"/>
    <w:rsid w:val="00DD02CC"/>
    <w:rsid w:val="00DD4603"/>
    <w:rsid w:val="00DD4D43"/>
    <w:rsid w:val="00DD556D"/>
    <w:rsid w:val="00DD5B4C"/>
    <w:rsid w:val="00DD6D1F"/>
    <w:rsid w:val="00DD709B"/>
    <w:rsid w:val="00DE0C46"/>
    <w:rsid w:val="00DE37AD"/>
    <w:rsid w:val="00DE3B30"/>
    <w:rsid w:val="00DE3DB9"/>
    <w:rsid w:val="00DE498D"/>
    <w:rsid w:val="00DE5A53"/>
    <w:rsid w:val="00DE6223"/>
    <w:rsid w:val="00DE635B"/>
    <w:rsid w:val="00DE7CF4"/>
    <w:rsid w:val="00DE7D3D"/>
    <w:rsid w:val="00DE7D77"/>
    <w:rsid w:val="00DF0BB0"/>
    <w:rsid w:val="00DF2A08"/>
    <w:rsid w:val="00DF4855"/>
    <w:rsid w:val="00DF55A5"/>
    <w:rsid w:val="00DF7B2D"/>
    <w:rsid w:val="00E00335"/>
    <w:rsid w:val="00E0098A"/>
    <w:rsid w:val="00E00AD5"/>
    <w:rsid w:val="00E01917"/>
    <w:rsid w:val="00E0210A"/>
    <w:rsid w:val="00E03A66"/>
    <w:rsid w:val="00E04198"/>
    <w:rsid w:val="00E041A8"/>
    <w:rsid w:val="00E041FE"/>
    <w:rsid w:val="00E04CBF"/>
    <w:rsid w:val="00E06D00"/>
    <w:rsid w:val="00E07164"/>
    <w:rsid w:val="00E104C5"/>
    <w:rsid w:val="00E11A87"/>
    <w:rsid w:val="00E11FCD"/>
    <w:rsid w:val="00E12C9A"/>
    <w:rsid w:val="00E13818"/>
    <w:rsid w:val="00E168C3"/>
    <w:rsid w:val="00E20573"/>
    <w:rsid w:val="00E2253C"/>
    <w:rsid w:val="00E235B4"/>
    <w:rsid w:val="00E23DE3"/>
    <w:rsid w:val="00E24CE9"/>
    <w:rsid w:val="00E25B16"/>
    <w:rsid w:val="00E25E7F"/>
    <w:rsid w:val="00E262FD"/>
    <w:rsid w:val="00E27514"/>
    <w:rsid w:val="00E304D8"/>
    <w:rsid w:val="00E30876"/>
    <w:rsid w:val="00E30EC1"/>
    <w:rsid w:val="00E349B4"/>
    <w:rsid w:val="00E3514D"/>
    <w:rsid w:val="00E35BE8"/>
    <w:rsid w:val="00E366F7"/>
    <w:rsid w:val="00E3673D"/>
    <w:rsid w:val="00E372B4"/>
    <w:rsid w:val="00E41698"/>
    <w:rsid w:val="00E41D69"/>
    <w:rsid w:val="00E440D1"/>
    <w:rsid w:val="00E4419E"/>
    <w:rsid w:val="00E44D83"/>
    <w:rsid w:val="00E45034"/>
    <w:rsid w:val="00E4511B"/>
    <w:rsid w:val="00E4540A"/>
    <w:rsid w:val="00E45448"/>
    <w:rsid w:val="00E46283"/>
    <w:rsid w:val="00E4717F"/>
    <w:rsid w:val="00E52109"/>
    <w:rsid w:val="00E521B7"/>
    <w:rsid w:val="00E53920"/>
    <w:rsid w:val="00E539EF"/>
    <w:rsid w:val="00E54A03"/>
    <w:rsid w:val="00E54FD7"/>
    <w:rsid w:val="00E5656A"/>
    <w:rsid w:val="00E57FE4"/>
    <w:rsid w:val="00E604CC"/>
    <w:rsid w:val="00E60520"/>
    <w:rsid w:val="00E60D09"/>
    <w:rsid w:val="00E60DC0"/>
    <w:rsid w:val="00E61AFF"/>
    <w:rsid w:val="00E61C7D"/>
    <w:rsid w:val="00E64CC0"/>
    <w:rsid w:val="00E65D0C"/>
    <w:rsid w:val="00E66984"/>
    <w:rsid w:val="00E7129A"/>
    <w:rsid w:val="00E71801"/>
    <w:rsid w:val="00E72787"/>
    <w:rsid w:val="00E729B5"/>
    <w:rsid w:val="00E741A7"/>
    <w:rsid w:val="00E7438C"/>
    <w:rsid w:val="00E7492A"/>
    <w:rsid w:val="00E74931"/>
    <w:rsid w:val="00E74BB0"/>
    <w:rsid w:val="00E74DCC"/>
    <w:rsid w:val="00E75328"/>
    <w:rsid w:val="00E75491"/>
    <w:rsid w:val="00E772D7"/>
    <w:rsid w:val="00E80E9E"/>
    <w:rsid w:val="00E80F34"/>
    <w:rsid w:val="00E81281"/>
    <w:rsid w:val="00E818F4"/>
    <w:rsid w:val="00E84849"/>
    <w:rsid w:val="00E852FA"/>
    <w:rsid w:val="00E8632C"/>
    <w:rsid w:val="00E87368"/>
    <w:rsid w:val="00E902B4"/>
    <w:rsid w:val="00E91828"/>
    <w:rsid w:val="00E91B54"/>
    <w:rsid w:val="00E92181"/>
    <w:rsid w:val="00E932F5"/>
    <w:rsid w:val="00E93785"/>
    <w:rsid w:val="00E93C3E"/>
    <w:rsid w:val="00E942AB"/>
    <w:rsid w:val="00E9434E"/>
    <w:rsid w:val="00E94ADB"/>
    <w:rsid w:val="00E94D7C"/>
    <w:rsid w:val="00E95980"/>
    <w:rsid w:val="00E9620F"/>
    <w:rsid w:val="00E96E88"/>
    <w:rsid w:val="00E970EF"/>
    <w:rsid w:val="00EA06FF"/>
    <w:rsid w:val="00EA082E"/>
    <w:rsid w:val="00EA0BFD"/>
    <w:rsid w:val="00EA1561"/>
    <w:rsid w:val="00EA16FF"/>
    <w:rsid w:val="00EA41EF"/>
    <w:rsid w:val="00EA6B29"/>
    <w:rsid w:val="00EB023A"/>
    <w:rsid w:val="00EB1507"/>
    <w:rsid w:val="00EB1581"/>
    <w:rsid w:val="00EB1C72"/>
    <w:rsid w:val="00EB2B6D"/>
    <w:rsid w:val="00EB2EBC"/>
    <w:rsid w:val="00EB3F75"/>
    <w:rsid w:val="00EB51AF"/>
    <w:rsid w:val="00EB6093"/>
    <w:rsid w:val="00EB6B67"/>
    <w:rsid w:val="00EC175A"/>
    <w:rsid w:val="00EC26A4"/>
    <w:rsid w:val="00EC3262"/>
    <w:rsid w:val="00EC5F07"/>
    <w:rsid w:val="00EC5F66"/>
    <w:rsid w:val="00EC7D3F"/>
    <w:rsid w:val="00ED2612"/>
    <w:rsid w:val="00ED2DC2"/>
    <w:rsid w:val="00ED3357"/>
    <w:rsid w:val="00ED49CA"/>
    <w:rsid w:val="00ED5594"/>
    <w:rsid w:val="00ED5906"/>
    <w:rsid w:val="00ED6463"/>
    <w:rsid w:val="00ED6F66"/>
    <w:rsid w:val="00ED74D3"/>
    <w:rsid w:val="00EE1063"/>
    <w:rsid w:val="00EE1A0E"/>
    <w:rsid w:val="00EE1ADA"/>
    <w:rsid w:val="00EE1C31"/>
    <w:rsid w:val="00EE2B51"/>
    <w:rsid w:val="00EE2C44"/>
    <w:rsid w:val="00EE3028"/>
    <w:rsid w:val="00EE5A22"/>
    <w:rsid w:val="00EF146A"/>
    <w:rsid w:val="00EF19C4"/>
    <w:rsid w:val="00EF5667"/>
    <w:rsid w:val="00EF5865"/>
    <w:rsid w:val="00EF5E06"/>
    <w:rsid w:val="00EF6FDE"/>
    <w:rsid w:val="00EF7612"/>
    <w:rsid w:val="00F006DC"/>
    <w:rsid w:val="00F00C5F"/>
    <w:rsid w:val="00F0241E"/>
    <w:rsid w:val="00F024EB"/>
    <w:rsid w:val="00F025E7"/>
    <w:rsid w:val="00F02E92"/>
    <w:rsid w:val="00F04889"/>
    <w:rsid w:val="00F05CB3"/>
    <w:rsid w:val="00F0605E"/>
    <w:rsid w:val="00F06BFA"/>
    <w:rsid w:val="00F112C6"/>
    <w:rsid w:val="00F12784"/>
    <w:rsid w:val="00F1339E"/>
    <w:rsid w:val="00F136DA"/>
    <w:rsid w:val="00F14CC2"/>
    <w:rsid w:val="00F14EA5"/>
    <w:rsid w:val="00F14F06"/>
    <w:rsid w:val="00F1570C"/>
    <w:rsid w:val="00F159A8"/>
    <w:rsid w:val="00F15C17"/>
    <w:rsid w:val="00F17E75"/>
    <w:rsid w:val="00F224C1"/>
    <w:rsid w:val="00F22595"/>
    <w:rsid w:val="00F22BC1"/>
    <w:rsid w:val="00F22DA4"/>
    <w:rsid w:val="00F23256"/>
    <w:rsid w:val="00F234DF"/>
    <w:rsid w:val="00F235AF"/>
    <w:rsid w:val="00F237E3"/>
    <w:rsid w:val="00F2427E"/>
    <w:rsid w:val="00F24703"/>
    <w:rsid w:val="00F258E5"/>
    <w:rsid w:val="00F2747F"/>
    <w:rsid w:val="00F275B7"/>
    <w:rsid w:val="00F341DE"/>
    <w:rsid w:val="00F34355"/>
    <w:rsid w:val="00F35604"/>
    <w:rsid w:val="00F35DBE"/>
    <w:rsid w:val="00F3622A"/>
    <w:rsid w:val="00F3720D"/>
    <w:rsid w:val="00F37E3B"/>
    <w:rsid w:val="00F414EC"/>
    <w:rsid w:val="00F41599"/>
    <w:rsid w:val="00F41D0B"/>
    <w:rsid w:val="00F432B7"/>
    <w:rsid w:val="00F439B1"/>
    <w:rsid w:val="00F43B99"/>
    <w:rsid w:val="00F44716"/>
    <w:rsid w:val="00F45F43"/>
    <w:rsid w:val="00F469DF"/>
    <w:rsid w:val="00F47F6B"/>
    <w:rsid w:val="00F515DB"/>
    <w:rsid w:val="00F51F60"/>
    <w:rsid w:val="00F53AC4"/>
    <w:rsid w:val="00F53C59"/>
    <w:rsid w:val="00F55223"/>
    <w:rsid w:val="00F56175"/>
    <w:rsid w:val="00F57F33"/>
    <w:rsid w:val="00F62DA0"/>
    <w:rsid w:val="00F63B11"/>
    <w:rsid w:val="00F643BE"/>
    <w:rsid w:val="00F6547E"/>
    <w:rsid w:val="00F660DF"/>
    <w:rsid w:val="00F66E52"/>
    <w:rsid w:val="00F67E61"/>
    <w:rsid w:val="00F70094"/>
    <w:rsid w:val="00F71D48"/>
    <w:rsid w:val="00F7343F"/>
    <w:rsid w:val="00F73B1D"/>
    <w:rsid w:val="00F7422E"/>
    <w:rsid w:val="00F74780"/>
    <w:rsid w:val="00F75425"/>
    <w:rsid w:val="00F756EC"/>
    <w:rsid w:val="00F759E7"/>
    <w:rsid w:val="00F75B2F"/>
    <w:rsid w:val="00F766AE"/>
    <w:rsid w:val="00F76A61"/>
    <w:rsid w:val="00F76AA7"/>
    <w:rsid w:val="00F809CF"/>
    <w:rsid w:val="00F80CF6"/>
    <w:rsid w:val="00F80E7D"/>
    <w:rsid w:val="00F811E0"/>
    <w:rsid w:val="00F81996"/>
    <w:rsid w:val="00F8319F"/>
    <w:rsid w:val="00F836F5"/>
    <w:rsid w:val="00F83921"/>
    <w:rsid w:val="00F875B8"/>
    <w:rsid w:val="00F87713"/>
    <w:rsid w:val="00F8786A"/>
    <w:rsid w:val="00F87D12"/>
    <w:rsid w:val="00F87F36"/>
    <w:rsid w:val="00F90D5E"/>
    <w:rsid w:val="00F9148C"/>
    <w:rsid w:val="00F91636"/>
    <w:rsid w:val="00F916B6"/>
    <w:rsid w:val="00F94EE4"/>
    <w:rsid w:val="00F95930"/>
    <w:rsid w:val="00F95C30"/>
    <w:rsid w:val="00F96742"/>
    <w:rsid w:val="00F97B0E"/>
    <w:rsid w:val="00FA04B5"/>
    <w:rsid w:val="00FA1BE2"/>
    <w:rsid w:val="00FA28DC"/>
    <w:rsid w:val="00FA28FA"/>
    <w:rsid w:val="00FA3520"/>
    <w:rsid w:val="00FA4AE6"/>
    <w:rsid w:val="00FA4DF8"/>
    <w:rsid w:val="00FA527E"/>
    <w:rsid w:val="00FA6D8E"/>
    <w:rsid w:val="00FA6D92"/>
    <w:rsid w:val="00FA7822"/>
    <w:rsid w:val="00FB02A4"/>
    <w:rsid w:val="00FB0665"/>
    <w:rsid w:val="00FB09A8"/>
    <w:rsid w:val="00FB0A6A"/>
    <w:rsid w:val="00FB0F01"/>
    <w:rsid w:val="00FB1269"/>
    <w:rsid w:val="00FB3C6E"/>
    <w:rsid w:val="00FB4091"/>
    <w:rsid w:val="00FB4BE1"/>
    <w:rsid w:val="00FB5902"/>
    <w:rsid w:val="00FB5D1B"/>
    <w:rsid w:val="00FB762B"/>
    <w:rsid w:val="00FB7B95"/>
    <w:rsid w:val="00FC0594"/>
    <w:rsid w:val="00FC134E"/>
    <w:rsid w:val="00FC15A6"/>
    <w:rsid w:val="00FC28A9"/>
    <w:rsid w:val="00FC5587"/>
    <w:rsid w:val="00FC7213"/>
    <w:rsid w:val="00FD07D4"/>
    <w:rsid w:val="00FD08AA"/>
    <w:rsid w:val="00FD0CE1"/>
    <w:rsid w:val="00FD1AD1"/>
    <w:rsid w:val="00FD1CE6"/>
    <w:rsid w:val="00FD46C6"/>
    <w:rsid w:val="00FD4903"/>
    <w:rsid w:val="00FD5283"/>
    <w:rsid w:val="00FE0594"/>
    <w:rsid w:val="00FE1CE6"/>
    <w:rsid w:val="00FE1E29"/>
    <w:rsid w:val="00FE23F3"/>
    <w:rsid w:val="00FE2C39"/>
    <w:rsid w:val="00FE3A8B"/>
    <w:rsid w:val="00FE3D68"/>
    <w:rsid w:val="00FE46A8"/>
    <w:rsid w:val="00FE472D"/>
    <w:rsid w:val="00FE5756"/>
    <w:rsid w:val="00FE63BD"/>
    <w:rsid w:val="00FE72FD"/>
    <w:rsid w:val="00FF04A0"/>
    <w:rsid w:val="00FF15F4"/>
    <w:rsid w:val="00FF18E5"/>
    <w:rsid w:val="00FF2FA4"/>
    <w:rsid w:val="00FF31F8"/>
    <w:rsid w:val="00FF38E7"/>
    <w:rsid w:val="00FF5506"/>
    <w:rsid w:val="00FF559A"/>
    <w:rsid w:val="00FF580B"/>
    <w:rsid w:val="00FF6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1AC1"/>
    <w:rPr>
      <w:sz w:val="24"/>
      <w:szCs w:val="24"/>
    </w:rPr>
  </w:style>
  <w:style w:type="paragraph" w:styleId="Nagwek1">
    <w:name w:val="heading 1"/>
    <w:basedOn w:val="Normalny"/>
    <w:next w:val="Normalny"/>
    <w:qFormat/>
    <w:rsid w:val="00421E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14F0"/>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314F0"/>
    <w:rPr>
      <w:b/>
      <w:bCs/>
    </w:rPr>
  </w:style>
  <w:style w:type="paragraph" w:styleId="Tekstpodstawowy">
    <w:name w:val="Body Text"/>
    <w:basedOn w:val="Normalny"/>
    <w:rsid w:val="009314F0"/>
    <w:pPr>
      <w:spacing w:after="120"/>
    </w:pPr>
  </w:style>
  <w:style w:type="paragraph" w:styleId="Nagwek">
    <w:name w:val="header"/>
    <w:basedOn w:val="Normalny"/>
    <w:rsid w:val="009314F0"/>
    <w:pPr>
      <w:tabs>
        <w:tab w:val="center" w:pos="4536"/>
        <w:tab w:val="right" w:pos="9072"/>
      </w:tabs>
    </w:pPr>
    <w:rPr>
      <w:lang w:val="en-US" w:eastAsia="en-US"/>
    </w:rPr>
  </w:style>
  <w:style w:type="table" w:styleId="Tabela-Siatka">
    <w:name w:val="Table Grid"/>
    <w:basedOn w:val="Standardowy"/>
    <w:rsid w:val="00C8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C26F6"/>
    <w:rPr>
      <w:rFonts w:ascii="Tahoma" w:hAnsi="Tahoma" w:cs="Tahoma"/>
      <w:sz w:val="16"/>
      <w:szCs w:val="16"/>
    </w:rPr>
  </w:style>
  <w:style w:type="character" w:styleId="Odwoaniedokomentarza">
    <w:name w:val="annotation reference"/>
    <w:rsid w:val="00637C64"/>
    <w:rPr>
      <w:sz w:val="16"/>
      <w:szCs w:val="16"/>
    </w:rPr>
  </w:style>
  <w:style w:type="paragraph" w:styleId="Tekstkomentarza">
    <w:name w:val="annotation text"/>
    <w:basedOn w:val="Normalny"/>
    <w:link w:val="TekstkomentarzaZnak"/>
    <w:rsid w:val="00637C64"/>
    <w:rPr>
      <w:sz w:val="20"/>
      <w:szCs w:val="20"/>
    </w:rPr>
  </w:style>
  <w:style w:type="character" w:customStyle="1" w:styleId="TekstkomentarzaZnak">
    <w:name w:val="Tekst komentarza Znak"/>
    <w:basedOn w:val="Domylnaczcionkaakapitu"/>
    <w:link w:val="Tekstkomentarza"/>
    <w:rsid w:val="00637C64"/>
  </w:style>
  <w:style w:type="paragraph" w:styleId="Tematkomentarza">
    <w:name w:val="annotation subject"/>
    <w:basedOn w:val="Tekstkomentarza"/>
    <w:next w:val="Tekstkomentarza"/>
    <w:link w:val="TematkomentarzaZnak"/>
    <w:rsid w:val="00637C64"/>
    <w:rPr>
      <w:b/>
      <w:bCs/>
    </w:rPr>
  </w:style>
  <w:style w:type="character" w:customStyle="1" w:styleId="TematkomentarzaZnak">
    <w:name w:val="Temat komentarza Znak"/>
    <w:link w:val="Tematkomentarza"/>
    <w:rsid w:val="00637C64"/>
    <w:rPr>
      <w:b/>
      <w:bCs/>
    </w:rPr>
  </w:style>
  <w:style w:type="paragraph" w:styleId="Poprawka">
    <w:name w:val="Revision"/>
    <w:hidden/>
    <w:uiPriority w:val="99"/>
    <w:semiHidden/>
    <w:rsid w:val="00637C64"/>
    <w:rPr>
      <w:sz w:val="24"/>
      <w:szCs w:val="24"/>
    </w:rPr>
  </w:style>
  <w:style w:type="paragraph" w:customStyle="1" w:styleId="ZUSTzmustartykuempunktem">
    <w:name w:val="Z/UST(§) – zm. ust. (§) artykułem (punktem)"/>
    <w:basedOn w:val="Normalny"/>
    <w:uiPriority w:val="32"/>
    <w:qFormat/>
    <w:rsid w:val="008C168E"/>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2Znak">
    <w:name w:val="Nagłówek 2 Znak"/>
    <w:link w:val="Nagwek2"/>
    <w:rsid w:val="004045ED"/>
    <w:rPr>
      <w:rFonts w:ascii="Arial" w:hAnsi="Arial" w:cs="Arial"/>
      <w:b/>
      <w:bCs/>
      <w:i/>
      <w:iCs/>
      <w:sz w:val="28"/>
      <w:szCs w:val="2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C244E2"/>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rsid w:val="00C244E2"/>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rsid w:val="00C244E2"/>
    <w:rPr>
      <w:vertAlign w:val="superscript"/>
    </w:rPr>
  </w:style>
  <w:style w:type="paragraph" w:styleId="Tekstprzypisukocowego">
    <w:name w:val="endnote text"/>
    <w:basedOn w:val="Normalny"/>
    <w:link w:val="TekstprzypisukocowegoZnak"/>
    <w:rsid w:val="00F44716"/>
    <w:rPr>
      <w:sz w:val="20"/>
      <w:szCs w:val="20"/>
    </w:rPr>
  </w:style>
  <w:style w:type="character" w:customStyle="1" w:styleId="TekstprzypisukocowegoZnak">
    <w:name w:val="Tekst przypisu końcowego Znak"/>
    <w:basedOn w:val="Domylnaczcionkaakapitu"/>
    <w:link w:val="Tekstprzypisukocowego"/>
    <w:rsid w:val="00F44716"/>
  </w:style>
  <w:style w:type="character" w:styleId="Odwoanieprzypisukocowego">
    <w:name w:val="endnote reference"/>
    <w:rsid w:val="00F44716"/>
    <w:rPr>
      <w:vertAlign w:val="superscript"/>
    </w:rPr>
  </w:style>
  <w:style w:type="paragraph" w:styleId="Mapadokumentu">
    <w:name w:val="Document Map"/>
    <w:basedOn w:val="Normalny"/>
    <w:link w:val="MapadokumentuZnak"/>
    <w:rsid w:val="00A1203C"/>
    <w:rPr>
      <w:rFonts w:ascii="Tahoma" w:hAnsi="Tahoma"/>
      <w:sz w:val="16"/>
      <w:szCs w:val="16"/>
    </w:rPr>
  </w:style>
  <w:style w:type="character" w:customStyle="1" w:styleId="MapadokumentuZnak">
    <w:name w:val="Mapa dokumentu Znak"/>
    <w:link w:val="Mapadokumentu"/>
    <w:rsid w:val="00A1203C"/>
    <w:rPr>
      <w:rFonts w:ascii="Tahoma" w:hAnsi="Tahoma" w:cs="Tahoma"/>
      <w:sz w:val="16"/>
      <w:szCs w:val="16"/>
    </w:rPr>
  </w:style>
  <w:style w:type="paragraph" w:customStyle="1" w:styleId="ZnakZnak">
    <w:name w:val="Znak Znak"/>
    <w:basedOn w:val="Normalny"/>
    <w:rsid w:val="00A1203C"/>
    <w:pPr>
      <w:spacing w:line="360" w:lineRule="auto"/>
      <w:jc w:val="both"/>
    </w:pPr>
    <w:rPr>
      <w:rFonts w:ascii="Verdana" w:hAnsi="Verdana"/>
      <w:sz w:val="20"/>
      <w:szCs w:val="20"/>
    </w:rPr>
  </w:style>
  <w:style w:type="paragraph" w:styleId="Akapitzlist">
    <w:name w:val="List Paragraph"/>
    <w:basedOn w:val="Normalny"/>
    <w:uiPriority w:val="34"/>
    <w:qFormat/>
    <w:rsid w:val="00857D63"/>
    <w:pPr>
      <w:spacing w:after="200" w:line="276" w:lineRule="auto"/>
      <w:ind w:left="720"/>
      <w:contextualSpacing/>
    </w:pPr>
    <w:rPr>
      <w:rFonts w:ascii="Calibri" w:eastAsia="Calibri" w:hAnsi="Calibri"/>
      <w:sz w:val="22"/>
      <w:szCs w:val="22"/>
      <w:lang w:eastAsia="en-US"/>
    </w:rPr>
  </w:style>
  <w:style w:type="paragraph" w:styleId="Stopka">
    <w:name w:val="footer"/>
    <w:basedOn w:val="Normalny"/>
    <w:rsid w:val="005607D0"/>
    <w:pPr>
      <w:tabs>
        <w:tab w:val="center" w:pos="4536"/>
        <w:tab w:val="right" w:pos="9072"/>
      </w:tabs>
    </w:pPr>
  </w:style>
  <w:style w:type="character" w:styleId="Numerstrony">
    <w:name w:val="page number"/>
    <w:basedOn w:val="Domylnaczcionkaakapitu"/>
    <w:rsid w:val="003E3F48"/>
  </w:style>
  <w:style w:type="paragraph" w:customStyle="1" w:styleId="Default">
    <w:name w:val="Default"/>
    <w:rsid w:val="00EF5E06"/>
    <w:pPr>
      <w:autoSpaceDE w:val="0"/>
      <w:autoSpaceDN w:val="0"/>
      <w:adjustRightInd w:val="0"/>
    </w:pPr>
    <w:rPr>
      <w:rFonts w:ascii="Arial" w:hAnsi="Arial" w:cs="Arial"/>
      <w:color w:val="000000"/>
      <w:sz w:val="24"/>
      <w:szCs w:val="24"/>
    </w:rPr>
  </w:style>
  <w:style w:type="character" w:styleId="Pogrubienie">
    <w:name w:val="Strong"/>
    <w:qFormat/>
    <w:rsid w:val="005F0F5C"/>
    <w:rPr>
      <w:b/>
      <w:bCs/>
    </w:rPr>
  </w:style>
  <w:style w:type="character" w:styleId="Uwydatnienie">
    <w:name w:val="Emphasis"/>
    <w:qFormat/>
    <w:rsid w:val="00E4419E"/>
    <w:rPr>
      <w:i/>
      <w:iCs/>
    </w:rPr>
  </w:style>
  <w:style w:type="paragraph" w:styleId="NormalnyWeb">
    <w:name w:val="Normal (Web)"/>
    <w:basedOn w:val="Normalny"/>
    <w:rsid w:val="00111069"/>
    <w:pPr>
      <w:spacing w:before="100" w:beforeAutospacing="1" w:after="100" w:afterAutospacing="1"/>
    </w:pPr>
  </w:style>
  <w:style w:type="character" w:customStyle="1" w:styleId="luchili">
    <w:name w:val="luc_hili"/>
    <w:rsid w:val="000D4F13"/>
  </w:style>
  <w:style w:type="paragraph" w:styleId="Listanumerowana">
    <w:name w:val="List Number"/>
    <w:basedOn w:val="Normalny"/>
    <w:uiPriority w:val="99"/>
    <w:rsid w:val="00BC36C1"/>
    <w:pPr>
      <w:numPr>
        <w:numId w:val="35"/>
      </w:numPr>
      <w:spacing w:after="240"/>
      <w:jc w:val="both"/>
    </w:pPr>
    <w:rPr>
      <w:szCs w:val="20"/>
      <w:lang w:val="en-GB" w:eastAsia="en-US"/>
    </w:rPr>
  </w:style>
  <w:style w:type="paragraph" w:customStyle="1" w:styleId="ListNumberLevel2">
    <w:name w:val="List Number (Level 2)"/>
    <w:basedOn w:val="Normalny"/>
    <w:rsid w:val="00BC36C1"/>
    <w:pPr>
      <w:numPr>
        <w:ilvl w:val="1"/>
        <w:numId w:val="35"/>
      </w:numPr>
      <w:spacing w:after="240"/>
      <w:jc w:val="both"/>
    </w:pPr>
    <w:rPr>
      <w:szCs w:val="20"/>
      <w:lang w:val="en-GB" w:eastAsia="en-US"/>
    </w:rPr>
  </w:style>
  <w:style w:type="paragraph" w:customStyle="1" w:styleId="ListNumberLevel3">
    <w:name w:val="List Number (Level 3)"/>
    <w:basedOn w:val="Normalny"/>
    <w:rsid w:val="00BC36C1"/>
    <w:pPr>
      <w:numPr>
        <w:ilvl w:val="2"/>
        <w:numId w:val="35"/>
      </w:numPr>
      <w:spacing w:after="240"/>
      <w:jc w:val="both"/>
    </w:pPr>
    <w:rPr>
      <w:szCs w:val="20"/>
      <w:lang w:val="en-GB" w:eastAsia="en-US"/>
    </w:rPr>
  </w:style>
  <w:style w:type="paragraph" w:customStyle="1" w:styleId="ListNumberLevel4">
    <w:name w:val="List Number (Level 4)"/>
    <w:basedOn w:val="Normalny"/>
    <w:rsid w:val="00BC36C1"/>
    <w:pPr>
      <w:numPr>
        <w:ilvl w:val="3"/>
        <w:numId w:val="35"/>
      </w:numPr>
      <w:spacing w:after="240"/>
      <w:jc w:val="both"/>
    </w:pPr>
    <w:rPr>
      <w:szCs w:val="20"/>
      <w:lang w:val="en-GB" w:eastAsia="en-US"/>
    </w:rPr>
  </w:style>
  <w:style w:type="paragraph" w:customStyle="1" w:styleId="wojewodztwo">
    <w:name w:val="wojewodztwo"/>
    <w:basedOn w:val="Normalny"/>
    <w:rsid w:val="00193A72"/>
    <w:pPr>
      <w:numPr>
        <w:numId w:val="38"/>
      </w:numPr>
      <w:spacing w:before="480" w:after="240"/>
      <w:ind w:left="714" w:hanging="357"/>
    </w:pPr>
    <w:rPr>
      <w:b/>
      <w:sz w:val="30"/>
      <w:szCs w:val="30"/>
    </w:rPr>
  </w:style>
  <w:style w:type="paragraph" w:customStyle="1" w:styleId="nazwa">
    <w:name w:val="nazwa"/>
    <w:basedOn w:val="Normalny"/>
    <w:rsid w:val="00193A72"/>
    <w:pPr>
      <w:numPr>
        <w:ilvl w:val="1"/>
        <w:numId w:val="38"/>
      </w:numPr>
      <w:spacing w:before="240" w:after="120"/>
      <w:ind w:left="1077"/>
    </w:pPr>
  </w:style>
  <w:style w:type="paragraph" w:customStyle="1" w:styleId="posrednie">
    <w:name w:val="posrednie"/>
    <w:basedOn w:val="nazwa"/>
    <w:rsid w:val="00193A72"/>
    <w:pPr>
      <w:numPr>
        <w:ilvl w:val="2"/>
      </w:numPr>
    </w:pPr>
  </w:style>
  <w:style w:type="paragraph" w:customStyle="1" w:styleId="operacyjne">
    <w:name w:val="operacyjne"/>
    <w:basedOn w:val="posrednie"/>
    <w:rsid w:val="00193A72"/>
    <w:pPr>
      <w:numPr>
        <w:ilvl w:val="3"/>
      </w:numPr>
      <w:tabs>
        <w:tab w:val="clear" w:pos="1440"/>
      </w:tabs>
      <w:ind w:left="2160" w:firstLine="5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41AC1"/>
    <w:rPr>
      <w:sz w:val="24"/>
      <w:szCs w:val="24"/>
    </w:rPr>
  </w:style>
  <w:style w:type="paragraph" w:styleId="Nagwek1">
    <w:name w:val="heading 1"/>
    <w:basedOn w:val="Normalny"/>
    <w:next w:val="Normalny"/>
    <w:qFormat/>
    <w:rsid w:val="00421E4F"/>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9314F0"/>
    <w:pPr>
      <w:keepNext/>
      <w:spacing w:before="240" w:after="60"/>
      <w:outlineLvl w:val="1"/>
    </w:pPr>
    <w:rPr>
      <w:rFonts w:ascii="Arial" w:hAnsi="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9314F0"/>
    <w:rPr>
      <w:b/>
      <w:bCs/>
    </w:rPr>
  </w:style>
  <w:style w:type="paragraph" w:styleId="Tekstpodstawowy">
    <w:name w:val="Body Text"/>
    <w:basedOn w:val="Normalny"/>
    <w:rsid w:val="009314F0"/>
    <w:pPr>
      <w:spacing w:after="120"/>
    </w:pPr>
  </w:style>
  <w:style w:type="paragraph" w:styleId="Nagwek">
    <w:name w:val="header"/>
    <w:basedOn w:val="Normalny"/>
    <w:rsid w:val="009314F0"/>
    <w:pPr>
      <w:tabs>
        <w:tab w:val="center" w:pos="4536"/>
        <w:tab w:val="right" w:pos="9072"/>
      </w:tabs>
    </w:pPr>
    <w:rPr>
      <w:lang w:val="en-US" w:eastAsia="en-US"/>
    </w:rPr>
  </w:style>
  <w:style w:type="table" w:styleId="Tabela-Siatka">
    <w:name w:val="Table Grid"/>
    <w:basedOn w:val="Standardowy"/>
    <w:rsid w:val="00C85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C26F6"/>
    <w:rPr>
      <w:rFonts w:ascii="Tahoma" w:hAnsi="Tahoma" w:cs="Tahoma"/>
      <w:sz w:val="16"/>
      <w:szCs w:val="16"/>
    </w:rPr>
  </w:style>
  <w:style w:type="character" w:styleId="Odwoaniedokomentarza">
    <w:name w:val="annotation reference"/>
    <w:rsid w:val="00637C64"/>
    <w:rPr>
      <w:sz w:val="16"/>
      <w:szCs w:val="16"/>
    </w:rPr>
  </w:style>
  <w:style w:type="paragraph" w:styleId="Tekstkomentarza">
    <w:name w:val="annotation text"/>
    <w:basedOn w:val="Normalny"/>
    <w:link w:val="TekstkomentarzaZnak"/>
    <w:rsid w:val="00637C64"/>
    <w:rPr>
      <w:sz w:val="20"/>
      <w:szCs w:val="20"/>
    </w:rPr>
  </w:style>
  <w:style w:type="character" w:customStyle="1" w:styleId="TekstkomentarzaZnak">
    <w:name w:val="Tekst komentarza Znak"/>
    <w:basedOn w:val="Domylnaczcionkaakapitu"/>
    <w:link w:val="Tekstkomentarza"/>
    <w:rsid w:val="00637C64"/>
  </w:style>
  <w:style w:type="paragraph" w:styleId="Tematkomentarza">
    <w:name w:val="annotation subject"/>
    <w:basedOn w:val="Tekstkomentarza"/>
    <w:next w:val="Tekstkomentarza"/>
    <w:link w:val="TematkomentarzaZnak"/>
    <w:rsid w:val="00637C64"/>
    <w:rPr>
      <w:b/>
      <w:bCs/>
    </w:rPr>
  </w:style>
  <w:style w:type="character" w:customStyle="1" w:styleId="TematkomentarzaZnak">
    <w:name w:val="Temat komentarza Znak"/>
    <w:link w:val="Tematkomentarza"/>
    <w:rsid w:val="00637C64"/>
    <w:rPr>
      <w:b/>
      <w:bCs/>
    </w:rPr>
  </w:style>
  <w:style w:type="paragraph" w:styleId="Poprawka">
    <w:name w:val="Revision"/>
    <w:hidden/>
    <w:uiPriority w:val="99"/>
    <w:semiHidden/>
    <w:rsid w:val="00637C64"/>
    <w:rPr>
      <w:sz w:val="24"/>
      <w:szCs w:val="24"/>
    </w:rPr>
  </w:style>
  <w:style w:type="paragraph" w:customStyle="1" w:styleId="ZUSTzmustartykuempunktem">
    <w:name w:val="Z/UST(§) – zm. ust. (§) artykułem (punktem)"/>
    <w:basedOn w:val="Normalny"/>
    <w:uiPriority w:val="32"/>
    <w:qFormat/>
    <w:rsid w:val="008C168E"/>
    <w:pPr>
      <w:suppressAutoHyphens/>
      <w:autoSpaceDE w:val="0"/>
      <w:autoSpaceDN w:val="0"/>
      <w:adjustRightInd w:val="0"/>
      <w:spacing w:line="360" w:lineRule="auto"/>
      <w:ind w:left="510" w:firstLine="510"/>
      <w:jc w:val="both"/>
    </w:pPr>
    <w:rPr>
      <w:rFonts w:ascii="Times" w:hAnsi="Times" w:cs="Arial"/>
      <w:szCs w:val="20"/>
    </w:rPr>
  </w:style>
  <w:style w:type="character" w:customStyle="1" w:styleId="Nagwek2Znak">
    <w:name w:val="Nagłówek 2 Znak"/>
    <w:link w:val="Nagwek2"/>
    <w:rsid w:val="004045ED"/>
    <w:rPr>
      <w:rFonts w:ascii="Arial" w:hAnsi="Arial" w:cs="Arial"/>
      <w:b/>
      <w:bCs/>
      <w:i/>
      <w:iCs/>
      <w:sz w:val="28"/>
      <w:szCs w:val="28"/>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FOOTNOTES"/>
    <w:basedOn w:val="Normalny"/>
    <w:link w:val="TekstprzypisudolnegoZnak"/>
    <w:rsid w:val="00C244E2"/>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FOOTNOTES Znak"/>
    <w:basedOn w:val="Domylnaczcionkaakapitu"/>
    <w:link w:val="Tekstprzypisudolnego"/>
    <w:rsid w:val="00C244E2"/>
  </w:style>
  <w:style w:type="character" w:styleId="Odwoanieprzypisudolnego">
    <w:name w:val="footnote reference"/>
    <w:aliases w:val="Odwołanie przypisu Ola,Numbering - Footnote,ftref,Odwołanie przypisu,EN Footnote Reference,Times 10 Point,Exposant 3 Point,Footnote symbol,Footnote reference number,note TESI,stylish,Footnote Reference Number,SUPERS,Ref,number"/>
    <w:rsid w:val="00C244E2"/>
    <w:rPr>
      <w:vertAlign w:val="superscript"/>
    </w:rPr>
  </w:style>
  <w:style w:type="paragraph" w:styleId="Tekstprzypisukocowego">
    <w:name w:val="endnote text"/>
    <w:basedOn w:val="Normalny"/>
    <w:link w:val="TekstprzypisukocowegoZnak"/>
    <w:rsid w:val="00F44716"/>
    <w:rPr>
      <w:sz w:val="20"/>
      <w:szCs w:val="20"/>
    </w:rPr>
  </w:style>
  <w:style w:type="character" w:customStyle="1" w:styleId="TekstprzypisukocowegoZnak">
    <w:name w:val="Tekst przypisu końcowego Znak"/>
    <w:basedOn w:val="Domylnaczcionkaakapitu"/>
    <w:link w:val="Tekstprzypisukocowego"/>
    <w:rsid w:val="00F44716"/>
  </w:style>
  <w:style w:type="character" w:styleId="Odwoanieprzypisukocowego">
    <w:name w:val="endnote reference"/>
    <w:rsid w:val="00F44716"/>
    <w:rPr>
      <w:vertAlign w:val="superscript"/>
    </w:rPr>
  </w:style>
  <w:style w:type="paragraph" w:styleId="Mapadokumentu">
    <w:name w:val="Document Map"/>
    <w:basedOn w:val="Normalny"/>
    <w:link w:val="MapadokumentuZnak"/>
    <w:rsid w:val="00A1203C"/>
    <w:rPr>
      <w:rFonts w:ascii="Tahoma" w:hAnsi="Tahoma"/>
      <w:sz w:val="16"/>
      <w:szCs w:val="16"/>
    </w:rPr>
  </w:style>
  <w:style w:type="character" w:customStyle="1" w:styleId="MapadokumentuZnak">
    <w:name w:val="Mapa dokumentu Znak"/>
    <w:link w:val="Mapadokumentu"/>
    <w:rsid w:val="00A1203C"/>
    <w:rPr>
      <w:rFonts w:ascii="Tahoma" w:hAnsi="Tahoma" w:cs="Tahoma"/>
      <w:sz w:val="16"/>
      <w:szCs w:val="16"/>
    </w:rPr>
  </w:style>
  <w:style w:type="paragraph" w:customStyle="1" w:styleId="ZnakZnak">
    <w:name w:val="Znak Znak"/>
    <w:basedOn w:val="Normalny"/>
    <w:rsid w:val="00A1203C"/>
    <w:pPr>
      <w:spacing w:line="360" w:lineRule="auto"/>
      <w:jc w:val="both"/>
    </w:pPr>
    <w:rPr>
      <w:rFonts w:ascii="Verdana" w:hAnsi="Verdana"/>
      <w:sz w:val="20"/>
      <w:szCs w:val="20"/>
    </w:rPr>
  </w:style>
  <w:style w:type="paragraph" w:styleId="Akapitzlist">
    <w:name w:val="List Paragraph"/>
    <w:basedOn w:val="Normalny"/>
    <w:uiPriority w:val="34"/>
    <w:qFormat/>
    <w:rsid w:val="00857D63"/>
    <w:pPr>
      <w:spacing w:after="200" w:line="276" w:lineRule="auto"/>
      <w:ind w:left="720"/>
      <w:contextualSpacing/>
    </w:pPr>
    <w:rPr>
      <w:rFonts w:ascii="Calibri" w:eastAsia="Calibri" w:hAnsi="Calibri"/>
      <w:sz w:val="22"/>
      <w:szCs w:val="22"/>
      <w:lang w:eastAsia="en-US"/>
    </w:rPr>
  </w:style>
  <w:style w:type="paragraph" w:styleId="Stopka">
    <w:name w:val="footer"/>
    <w:basedOn w:val="Normalny"/>
    <w:rsid w:val="005607D0"/>
    <w:pPr>
      <w:tabs>
        <w:tab w:val="center" w:pos="4536"/>
        <w:tab w:val="right" w:pos="9072"/>
      </w:tabs>
    </w:pPr>
  </w:style>
  <w:style w:type="character" w:styleId="Numerstrony">
    <w:name w:val="page number"/>
    <w:basedOn w:val="Domylnaczcionkaakapitu"/>
    <w:rsid w:val="003E3F48"/>
  </w:style>
  <w:style w:type="paragraph" w:customStyle="1" w:styleId="Default">
    <w:name w:val="Default"/>
    <w:rsid w:val="00EF5E06"/>
    <w:pPr>
      <w:autoSpaceDE w:val="0"/>
      <w:autoSpaceDN w:val="0"/>
      <w:adjustRightInd w:val="0"/>
    </w:pPr>
    <w:rPr>
      <w:rFonts w:ascii="Arial" w:hAnsi="Arial" w:cs="Arial"/>
      <w:color w:val="000000"/>
      <w:sz w:val="24"/>
      <w:szCs w:val="24"/>
    </w:rPr>
  </w:style>
  <w:style w:type="character" w:styleId="Pogrubienie">
    <w:name w:val="Strong"/>
    <w:qFormat/>
    <w:rsid w:val="005F0F5C"/>
    <w:rPr>
      <w:b/>
      <w:bCs/>
    </w:rPr>
  </w:style>
  <w:style w:type="character" w:styleId="Uwydatnienie">
    <w:name w:val="Emphasis"/>
    <w:qFormat/>
    <w:rsid w:val="00E4419E"/>
    <w:rPr>
      <w:i/>
      <w:iCs/>
    </w:rPr>
  </w:style>
  <w:style w:type="paragraph" w:styleId="NormalnyWeb">
    <w:name w:val="Normal (Web)"/>
    <w:basedOn w:val="Normalny"/>
    <w:rsid w:val="00111069"/>
    <w:pPr>
      <w:spacing w:before="100" w:beforeAutospacing="1" w:after="100" w:afterAutospacing="1"/>
    </w:pPr>
  </w:style>
  <w:style w:type="character" w:customStyle="1" w:styleId="luchili">
    <w:name w:val="luc_hili"/>
    <w:rsid w:val="000D4F13"/>
  </w:style>
  <w:style w:type="paragraph" w:styleId="Listanumerowana">
    <w:name w:val="List Number"/>
    <w:basedOn w:val="Normalny"/>
    <w:uiPriority w:val="99"/>
    <w:rsid w:val="00BC36C1"/>
    <w:pPr>
      <w:numPr>
        <w:numId w:val="35"/>
      </w:numPr>
      <w:spacing w:after="240"/>
      <w:jc w:val="both"/>
    </w:pPr>
    <w:rPr>
      <w:szCs w:val="20"/>
      <w:lang w:val="en-GB" w:eastAsia="en-US"/>
    </w:rPr>
  </w:style>
  <w:style w:type="paragraph" w:customStyle="1" w:styleId="ListNumberLevel2">
    <w:name w:val="List Number (Level 2)"/>
    <w:basedOn w:val="Normalny"/>
    <w:rsid w:val="00BC36C1"/>
    <w:pPr>
      <w:numPr>
        <w:ilvl w:val="1"/>
        <w:numId w:val="35"/>
      </w:numPr>
      <w:spacing w:after="240"/>
      <w:jc w:val="both"/>
    </w:pPr>
    <w:rPr>
      <w:szCs w:val="20"/>
      <w:lang w:val="en-GB" w:eastAsia="en-US"/>
    </w:rPr>
  </w:style>
  <w:style w:type="paragraph" w:customStyle="1" w:styleId="ListNumberLevel3">
    <w:name w:val="List Number (Level 3)"/>
    <w:basedOn w:val="Normalny"/>
    <w:rsid w:val="00BC36C1"/>
    <w:pPr>
      <w:numPr>
        <w:ilvl w:val="2"/>
        <w:numId w:val="35"/>
      </w:numPr>
      <w:spacing w:after="240"/>
      <w:jc w:val="both"/>
    </w:pPr>
    <w:rPr>
      <w:szCs w:val="20"/>
      <w:lang w:val="en-GB" w:eastAsia="en-US"/>
    </w:rPr>
  </w:style>
  <w:style w:type="paragraph" w:customStyle="1" w:styleId="ListNumberLevel4">
    <w:name w:val="List Number (Level 4)"/>
    <w:basedOn w:val="Normalny"/>
    <w:rsid w:val="00BC36C1"/>
    <w:pPr>
      <w:numPr>
        <w:ilvl w:val="3"/>
        <w:numId w:val="35"/>
      </w:numPr>
      <w:spacing w:after="240"/>
      <w:jc w:val="both"/>
    </w:pPr>
    <w:rPr>
      <w:szCs w:val="20"/>
      <w:lang w:val="en-GB" w:eastAsia="en-US"/>
    </w:rPr>
  </w:style>
  <w:style w:type="paragraph" w:customStyle="1" w:styleId="wojewodztwo">
    <w:name w:val="wojewodztwo"/>
    <w:basedOn w:val="Normalny"/>
    <w:rsid w:val="00193A72"/>
    <w:pPr>
      <w:numPr>
        <w:numId w:val="38"/>
      </w:numPr>
      <w:spacing w:before="480" w:after="240"/>
      <w:ind w:left="714" w:hanging="357"/>
    </w:pPr>
    <w:rPr>
      <w:b/>
      <w:sz w:val="30"/>
      <w:szCs w:val="30"/>
    </w:rPr>
  </w:style>
  <w:style w:type="paragraph" w:customStyle="1" w:styleId="nazwa">
    <w:name w:val="nazwa"/>
    <w:basedOn w:val="Normalny"/>
    <w:rsid w:val="00193A72"/>
    <w:pPr>
      <w:numPr>
        <w:ilvl w:val="1"/>
        <w:numId w:val="38"/>
      </w:numPr>
      <w:spacing w:before="240" w:after="120"/>
      <w:ind w:left="1077"/>
    </w:pPr>
  </w:style>
  <w:style w:type="paragraph" w:customStyle="1" w:styleId="posrednie">
    <w:name w:val="posrednie"/>
    <w:basedOn w:val="nazwa"/>
    <w:rsid w:val="00193A72"/>
    <w:pPr>
      <w:numPr>
        <w:ilvl w:val="2"/>
      </w:numPr>
    </w:pPr>
  </w:style>
  <w:style w:type="paragraph" w:customStyle="1" w:styleId="operacyjne">
    <w:name w:val="operacyjne"/>
    <w:basedOn w:val="posrednie"/>
    <w:rsid w:val="00193A72"/>
    <w:pPr>
      <w:numPr>
        <w:ilvl w:val="3"/>
      </w:numPr>
      <w:tabs>
        <w:tab w:val="clear" w:pos="1440"/>
      </w:tabs>
      <w:ind w:left="2160" w:firstLine="5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8373">
      <w:bodyDiv w:val="1"/>
      <w:marLeft w:val="0"/>
      <w:marRight w:val="0"/>
      <w:marTop w:val="0"/>
      <w:marBottom w:val="0"/>
      <w:divBdr>
        <w:top w:val="none" w:sz="0" w:space="0" w:color="auto"/>
        <w:left w:val="none" w:sz="0" w:space="0" w:color="auto"/>
        <w:bottom w:val="none" w:sz="0" w:space="0" w:color="auto"/>
        <w:right w:val="none" w:sz="0" w:space="0" w:color="auto"/>
      </w:divBdr>
      <w:divsChild>
        <w:div w:id="2035298914">
          <w:marLeft w:val="0"/>
          <w:marRight w:val="0"/>
          <w:marTop w:val="0"/>
          <w:marBottom w:val="0"/>
          <w:divBdr>
            <w:top w:val="none" w:sz="0" w:space="0" w:color="auto"/>
            <w:left w:val="none" w:sz="0" w:space="0" w:color="auto"/>
            <w:bottom w:val="none" w:sz="0" w:space="0" w:color="auto"/>
            <w:right w:val="none" w:sz="0" w:space="0" w:color="auto"/>
          </w:divBdr>
        </w:div>
      </w:divsChild>
    </w:div>
    <w:div w:id="621227675">
      <w:bodyDiv w:val="1"/>
      <w:marLeft w:val="0"/>
      <w:marRight w:val="0"/>
      <w:marTop w:val="0"/>
      <w:marBottom w:val="0"/>
      <w:divBdr>
        <w:top w:val="none" w:sz="0" w:space="0" w:color="auto"/>
        <w:left w:val="none" w:sz="0" w:space="0" w:color="auto"/>
        <w:bottom w:val="none" w:sz="0" w:space="0" w:color="auto"/>
        <w:right w:val="none" w:sz="0" w:space="0" w:color="auto"/>
      </w:divBdr>
      <w:divsChild>
        <w:div w:id="2000500264">
          <w:marLeft w:val="0"/>
          <w:marRight w:val="0"/>
          <w:marTop w:val="0"/>
          <w:marBottom w:val="0"/>
          <w:divBdr>
            <w:top w:val="none" w:sz="0" w:space="0" w:color="auto"/>
            <w:left w:val="none" w:sz="0" w:space="0" w:color="auto"/>
            <w:bottom w:val="none" w:sz="0" w:space="0" w:color="auto"/>
            <w:right w:val="none" w:sz="0" w:space="0" w:color="auto"/>
          </w:divBdr>
        </w:div>
      </w:divsChild>
    </w:div>
    <w:div w:id="695346650">
      <w:bodyDiv w:val="1"/>
      <w:marLeft w:val="0"/>
      <w:marRight w:val="0"/>
      <w:marTop w:val="0"/>
      <w:marBottom w:val="0"/>
      <w:divBdr>
        <w:top w:val="none" w:sz="0" w:space="0" w:color="auto"/>
        <w:left w:val="none" w:sz="0" w:space="0" w:color="auto"/>
        <w:bottom w:val="none" w:sz="0" w:space="0" w:color="auto"/>
        <w:right w:val="none" w:sz="0" w:space="0" w:color="auto"/>
      </w:divBdr>
      <w:divsChild>
        <w:div w:id="2114130386">
          <w:marLeft w:val="0"/>
          <w:marRight w:val="0"/>
          <w:marTop w:val="0"/>
          <w:marBottom w:val="0"/>
          <w:divBdr>
            <w:top w:val="none" w:sz="0" w:space="0" w:color="auto"/>
            <w:left w:val="none" w:sz="0" w:space="0" w:color="auto"/>
            <w:bottom w:val="none" w:sz="0" w:space="0" w:color="auto"/>
            <w:right w:val="none" w:sz="0" w:space="0" w:color="auto"/>
          </w:divBdr>
        </w:div>
      </w:divsChild>
    </w:div>
    <w:div w:id="736317651">
      <w:bodyDiv w:val="1"/>
      <w:marLeft w:val="0"/>
      <w:marRight w:val="0"/>
      <w:marTop w:val="0"/>
      <w:marBottom w:val="0"/>
      <w:divBdr>
        <w:top w:val="none" w:sz="0" w:space="0" w:color="auto"/>
        <w:left w:val="none" w:sz="0" w:space="0" w:color="auto"/>
        <w:bottom w:val="none" w:sz="0" w:space="0" w:color="auto"/>
        <w:right w:val="none" w:sz="0" w:space="0" w:color="auto"/>
      </w:divBdr>
      <w:divsChild>
        <w:div w:id="670257002">
          <w:marLeft w:val="0"/>
          <w:marRight w:val="0"/>
          <w:marTop w:val="0"/>
          <w:marBottom w:val="0"/>
          <w:divBdr>
            <w:top w:val="none" w:sz="0" w:space="0" w:color="auto"/>
            <w:left w:val="none" w:sz="0" w:space="0" w:color="auto"/>
            <w:bottom w:val="none" w:sz="0" w:space="0" w:color="auto"/>
            <w:right w:val="none" w:sz="0" w:space="0" w:color="auto"/>
          </w:divBdr>
          <w:divsChild>
            <w:div w:id="2076272672">
              <w:marLeft w:val="0"/>
              <w:marRight w:val="0"/>
              <w:marTop w:val="0"/>
              <w:marBottom w:val="0"/>
              <w:divBdr>
                <w:top w:val="none" w:sz="0" w:space="0" w:color="auto"/>
                <w:left w:val="none" w:sz="0" w:space="0" w:color="auto"/>
                <w:bottom w:val="none" w:sz="0" w:space="0" w:color="auto"/>
                <w:right w:val="none" w:sz="0" w:space="0" w:color="auto"/>
              </w:divBdr>
              <w:divsChild>
                <w:div w:id="3546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58">
      <w:bodyDiv w:val="1"/>
      <w:marLeft w:val="0"/>
      <w:marRight w:val="0"/>
      <w:marTop w:val="0"/>
      <w:marBottom w:val="0"/>
      <w:divBdr>
        <w:top w:val="none" w:sz="0" w:space="0" w:color="auto"/>
        <w:left w:val="none" w:sz="0" w:space="0" w:color="auto"/>
        <w:bottom w:val="none" w:sz="0" w:space="0" w:color="auto"/>
        <w:right w:val="none" w:sz="0" w:space="0" w:color="auto"/>
      </w:divBdr>
      <w:divsChild>
        <w:div w:id="1157649319">
          <w:marLeft w:val="0"/>
          <w:marRight w:val="0"/>
          <w:marTop w:val="0"/>
          <w:marBottom w:val="0"/>
          <w:divBdr>
            <w:top w:val="none" w:sz="0" w:space="0" w:color="auto"/>
            <w:left w:val="none" w:sz="0" w:space="0" w:color="auto"/>
            <w:bottom w:val="none" w:sz="0" w:space="0" w:color="auto"/>
            <w:right w:val="none" w:sz="0" w:space="0" w:color="auto"/>
          </w:divBdr>
        </w:div>
      </w:divsChild>
    </w:div>
    <w:div w:id="1255242693">
      <w:bodyDiv w:val="1"/>
      <w:marLeft w:val="0"/>
      <w:marRight w:val="0"/>
      <w:marTop w:val="0"/>
      <w:marBottom w:val="0"/>
      <w:divBdr>
        <w:top w:val="none" w:sz="0" w:space="0" w:color="auto"/>
        <w:left w:val="none" w:sz="0" w:space="0" w:color="auto"/>
        <w:bottom w:val="none" w:sz="0" w:space="0" w:color="auto"/>
        <w:right w:val="none" w:sz="0" w:space="0" w:color="auto"/>
      </w:divBdr>
    </w:div>
    <w:div w:id="1692142052">
      <w:bodyDiv w:val="1"/>
      <w:marLeft w:val="0"/>
      <w:marRight w:val="0"/>
      <w:marTop w:val="0"/>
      <w:marBottom w:val="0"/>
      <w:divBdr>
        <w:top w:val="none" w:sz="0" w:space="0" w:color="auto"/>
        <w:left w:val="none" w:sz="0" w:space="0" w:color="auto"/>
        <w:bottom w:val="none" w:sz="0" w:space="0" w:color="auto"/>
        <w:right w:val="none" w:sz="0" w:space="0" w:color="auto"/>
      </w:divBdr>
      <w:divsChild>
        <w:div w:id="136454599">
          <w:marLeft w:val="0"/>
          <w:marRight w:val="0"/>
          <w:marTop w:val="0"/>
          <w:marBottom w:val="0"/>
          <w:divBdr>
            <w:top w:val="none" w:sz="0" w:space="0" w:color="auto"/>
            <w:left w:val="none" w:sz="0" w:space="0" w:color="auto"/>
            <w:bottom w:val="none" w:sz="0" w:space="0" w:color="auto"/>
            <w:right w:val="none" w:sz="0" w:space="0" w:color="auto"/>
          </w:divBdr>
        </w:div>
      </w:divsChild>
    </w:div>
    <w:div w:id="1916667078">
      <w:bodyDiv w:val="1"/>
      <w:marLeft w:val="0"/>
      <w:marRight w:val="0"/>
      <w:marTop w:val="0"/>
      <w:marBottom w:val="0"/>
      <w:divBdr>
        <w:top w:val="none" w:sz="0" w:space="0" w:color="auto"/>
        <w:left w:val="none" w:sz="0" w:space="0" w:color="auto"/>
        <w:bottom w:val="none" w:sz="0" w:space="0" w:color="auto"/>
        <w:right w:val="none" w:sz="0" w:space="0" w:color="auto"/>
      </w:divBdr>
    </w:div>
    <w:div w:id="1928032810">
      <w:bodyDiv w:val="1"/>
      <w:marLeft w:val="0"/>
      <w:marRight w:val="0"/>
      <w:marTop w:val="0"/>
      <w:marBottom w:val="0"/>
      <w:divBdr>
        <w:top w:val="none" w:sz="0" w:space="0" w:color="auto"/>
        <w:left w:val="none" w:sz="0" w:space="0" w:color="auto"/>
        <w:bottom w:val="none" w:sz="0" w:space="0" w:color="auto"/>
        <w:right w:val="none" w:sz="0" w:space="0" w:color="auto"/>
      </w:divBdr>
      <w:divsChild>
        <w:div w:id="1532187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CCE9F-01FE-42F3-B0C1-13FE2947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38</Pages>
  <Words>14010</Words>
  <Characters>94671</Characters>
  <Application>Microsoft Office Word</Application>
  <DocSecurity>0</DocSecurity>
  <Lines>788</Lines>
  <Paragraphs>216</Paragraphs>
  <ScaleCrop>false</ScaleCrop>
  <HeadingPairs>
    <vt:vector size="2" baseType="variant">
      <vt:variant>
        <vt:lpstr>Tytuł</vt:lpstr>
      </vt:variant>
      <vt:variant>
        <vt:i4>1</vt:i4>
      </vt:variant>
    </vt:vector>
  </HeadingPairs>
  <TitlesOfParts>
    <vt:vector size="1" baseType="lpstr">
      <vt:lpstr>Załącznik 2</vt:lpstr>
    </vt:vector>
  </TitlesOfParts>
  <Company>MRR</Company>
  <LinksUpToDate>false</LinksUpToDate>
  <CharactersWithSpaces>108465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2</dc:title>
  <dc:creator>Kasia&amp;Jacek</dc:creator>
  <cp:lastModifiedBy>Iga Zupok-Gierwatowska</cp:lastModifiedBy>
  <cp:revision>7</cp:revision>
  <cp:lastPrinted>2014-10-09T09:32:00Z</cp:lastPrinted>
  <dcterms:created xsi:type="dcterms:W3CDTF">2014-11-18T11:12:00Z</dcterms:created>
  <dcterms:modified xsi:type="dcterms:W3CDTF">2015-05-14T12:16:00Z</dcterms:modified>
</cp:coreProperties>
</file>