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A6" w:rsidRPr="009B1301" w:rsidRDefault="00387FAB" w:rsidP="002E71A6">
      <w:pPr>
        <w:jc w:val="center"/>
        <w:rPr>
          <w:color w:val="000000" w:themeColor="text1"/>
        </w:rPr>
      </w:pPr>
      <w:r w:rsidRPr="009B1301">
        <w:rPr>
          <w:noProof/>
          <w:color w:val="000000" w:themeColor="text1"/>
          <w:lang w:eastAsia="pl-PL"/>
        </w:rPr>
        <w:drawing>
          <wp:inline distT="0" distB="0" distL="0" distR="0">
            <wp:extent cx="8143875" cy="781050"/>
            <wp:effectExtent l="19050" t="0" r="9525" b="0"/>
            <wp:docPr id="1" name="Obraz 4" descr="http://biw.mazowia.eu/g2/oryginal/2017_01/def92160bb13e611f6b4dde7b5c2b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biw.mazowia.eu/g2/oryginal/2017_01/def92160bb13e611f6b4dde7b5c2be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47E" w:rsidRPr="0084647E" w:rsidRDefault="002E71A6" w:rsidP="0084647E">
      <w:pPr>
        <w:spacing w:line="360" w:lineRule="auto"/>
        <w:rPr>
          <w:rFonts w:cs="Arial"/>
          <w:color w:val="000000" w:themeColor="text1"/>
          <w:sz w:val="20"/>
          <w:szCs w:val="20"/>
        </w:rPr>
      </w:pPr>
      <w:r w:rsidRPr="0084647E">
        <w:rPr>
          <w:rFonts w:cs="Arial"/>
          <w:color w:val="000000" w:themeColor="text1"/>
          <w:sz w:val="20"/>
          <w:szCs w:val="20"/>
        </w:rPr>
        <w:t xml:space="preserve">Karta zmian do Regulaminu konkursu: </w:t>
      </w:r>
      <w:r w:rsidR="0084647E" w:rsidRPr="0084647E">
        <w:rPr>
          <w:rFonts w:cs="Arial"/>
          <w:color w:val="000000" w:themeColor="text1"/>
          <w:sz w:val="20"/>
          <w:szCs w:val="20"/>
        </w:rPr>
        <w:t>RPMA.04.02.00-IP.01-14-006/15.</w:t>
      </w:r>
    </w:p>
    <w:p w:rsidR="0084647E" w:rsidRPr="0084647E" w:rsidRDefault="0084647E" w:rsidP="0084647E">
      <w:pPr>
        <w:jc w:val="both"/>
        <w:rPr>
          <w:rFonts w:cs="Arial"/>
          <w:color w:val="000000" w:themeColor="text1"/>
          <w:sz w:val="20"/>
          <w:szCs w:val="20"/>
        </w:rPr>
      </w:pPr>
      <w:r w:rsidRPr="0084647E">
        <w:rPr>
          <w:rFonts w:cs="Arial"/>
          <w:color w:val="000000" w:themeColor="text1"/>
          <w:sz w:val="20"/>
          <w:szCs w:val="20"/>
        </w:rPr>
        <w:t>Oś priorytetowa IV Przejście na gospodarkę niskoemisyjną -Działanie 4.2 Efektywność energetyczna - Typ projektów: Termomodernizacja budynków użyteczności publicznej.</w:t>
      </w:r>
    </w:p>
    <w:p w:rsidR="002F0A18" w:rsidRPr="00FF60E5" w:rsidRDefault="002F0A18" w:rsidP="0036632B">
      <w:pPr>
        <w:jc w:val="both"/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875"/>
        <w:gridCol w:w="3654"/>
        <w:gridCol w:w="2765"/>
        <w:gridCol w:w="3255"/>
        <w:gridCol w:w="3192"/>
      </w:tblGrid>
      <w:tr w:rsidR="0047526A" w:rsidRPr="00FF60E5" w:rsidTr="002F0A18">
        <w:trPr>
          <w:trHeight w:val="567"/>
        </w:trPr>
        <w:tc>
          <w:tcPr>
            <w:tcW w:w="479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529" w:type="dxa"/>
            <w:gridSpan w:val="2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 w:themeColor="text1"/>
                <w:sz w:val="20"/>
                <w:szCs w:val="20"/>
              </w:rPr>
              <w:t>Zmiana</w:t>
            </w:r>
          </w:p>
        </w:tc>
        <w:tc>
          <w:tcPr>
            <w:tcW w:w="2765" w:type="dxa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FF60E5">
              <w:rPr>
                <w:rFonts w:cs="Arial"/>
                <w:b/>
                <w:color w:val="000000" w:themeColor="text1"/>
                <w:sz w:val="20"/>
                <w:szCs w:val="20"/>
              </w:rPr>
              <w:t>Zakres zmiany</w:t>
            </w:r>
          </w:p>
        </w:tc>
        <w:tc>
          <w:tcPr>
            <w:tcW w:w="3255" w:type="dxa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FF60E5">
              <w:rPr>
                <w:rFonts w:cs="Arial"/>
                <w:b/>
                <w:color w:val="000000" w:themeColor="text1"/>
                <w:sz w:val="20"/>
                <w:szCs w:val="20"/>
              </w:rPr>
              <w:t>Uzasadnienie</w:t>
            </w:r>
          </w:p>
        </w:tc>
        <w:tc>
          <w:tcPr>
            <w:tcW w:w="3192" w:type="dxa"/>
          </w:tcPr>
          <w:p w:rsidR="0047526A" w:rsidRPr="00FF60E5" w:rsidRDefault="0047526A" w:rsidP="0047526A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 w:themeColor="text1"/>
                <w:sz w:val="20"/>
                <w:szCs w:val="20"/>
              </w:rPr>
              <w:t>Termin od którego stosowane są zmiany</w:t>
            </w:r>
          </w:p>
        </w:tc>
      </w:tr>
      <w:tr w:rsidR="0047526A" w:rsidRPr="00FF60E5" w:rsidTr="002F0A18">
        <w:trPr>
          <w:trHeight w:val="851"/>
        </w:trPr>
        <w:tc>
          <w:tcPr>
            <w:tcW w:w="479" w:type="dxa"/>
            <w:vMerge w:val="restart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5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 w:themeColor="text1"/>
                <w:sz w:val="20"/>
                <w:szCs w:val="20"/>
              </w:rPr>
              <w:t>było</w:t>
            </w:r>
          </w:p>
        </w:tc>
        <w:tc>
          <w:tcPr>
            <w:tcW w:w="3654" w:type="dxa"/>
          </w:tcPr>
          <w:p w:rsidR="009B1301" w:rsidRPr="00FF60E5" w:rsidRDefault="0084647E" w:rsidP="00B73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FF60E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§ 3 pkt. 6 Okres realizacji projektu nie może przekroczyć 30 czerwca 2018r. </w:t>
            </w:r>
          </w:p>
        </w:tc>
        <w:tc>
          <w:tcPr>
            <w:tcW w:w="2765" w:type="dxa"/>
            <w:vMerge w:val="restart"/>
          </w:tcPr>
          <w:p w:rsidR="0047526A" w:rsidRPr="00FF60E5" w:rsidRDefault="0047526A" w:rsidP="00E3702B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FF60E5" w:rsidRDefault="00B73064" w:rsidP="00B73064">
            <w:pPr>
              <w:spacing w:after="0"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 w:themeColor="text1"/>
                <w:sz w:val="20"/>
                <w:szCs w:val="20"/>
              </w:rPr>
              <w:t xml:space="preserve">Zmiana </w:t>
            </w:r>
            <w:r w:rsidR="002F0A18" w:rsidRPr="00FF60E5">
              <w:rPr>
                <w:rFonts w:cs="Arial"/>
                <w:bCs/>
                <w:color w:val="000000" w:themeColor="text1"/>
                <w:sz w:val="20"/>
                <w:szCs w:val="20"/>
              </w:rPr>
              <w:t>okresu realizacji projektu</w:t>
            </w:r>
          </w:p>
        </w:tc>
        <w:tc>
          <w:tcPr>
            <w:tcW w:w="3255" w:type="dxa"/>
            <w:vMerge w:val="restart"/>
          </w:tcPr>
          <w:p w:rsidR="0047526A" w:rsidRPr="00FF60E5" w:rsidRDefault="0047526A" w:rsidP="00E3702B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FF60E5" w:rsidRDefault="0047526A" w:rsidP="00E3702B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FF60E5">
              <w:rPr>
                <w:rFonts w:cs="Arial"/>
                <w:color w:val="000000" w:themeColor="text1"/>
                <w:sz w:val="20"/>
                <w:szCs w:val="20"/>
              </w:rPr>
              <w:t xml:space="preserve">Wprowadzona zmiana wynika z decyzji Zarządu Województwa Mazowieckiego, która została podjęta na posiedzeniu nr </w:t>
            </w:r>
            <w:r w:rsidR="0084647E" w:rsidRPr="00FF60E5">
              <w:rPr>
                <w:rFonts w:cs="Arial"/>
                <w:color w:val="000000" w:themeColor="text1"/>
                <w:sz w:val="20"/>
                <w:szCs w:val="20"/>
              </w:rPr>
              <w:t>276</w:t>
            </w:r>
            <w:r w:rsidRPr="00FF60E5">
              <w:rPr>
                <w:rFonts w:cs="Arial"/>
                <w:color w:val="000000" w:themeColor="text1"/>
                <w:sz w:val="20"/>
                <w:szCs w:val="20"/>
              </w:rPr>
              <w:t xml:space="preserve">/17 </w:t>
            </w:r>
            <w:r w:rsidRPr="00FF60E5">
              <w:rPr>
                <w:rFonts w:cs="Arial"/>
                <w:color w:val="000000" w:themeColor="text1"/>
                <w:sz w:val="20"/>
                <w:szCs w:val="20"/>
              </w:rPr>
              <w:br/>
              <w:t xml:space="preserve">w dniu </w:t>
            </w:r>
            <w:r w:rsidR="0084647E" w:rsidRPr="00FF60E5">
              <w:rPr>
                <w:rFonts w:cs="Arial"/>
                <w:color w:val="000000" w:themeColor="text1"/>
                <w:sz w:val="20"/>
                <w:szCs w:val="20"/>
              </w:rPr>
              <w:t>26</w:t>
            </w:r>
            <w:r w:rsidR="00FF60E5" w:rsidRPr="00FF60E5">
              <w:rPr>
                <w:rFonts w:cs="Arial"/>
                <w:color w:val="000000" w:themeColor="text1"/>
                <w:sz w:val="20"/>
                <w:szCs w:val="20"/>
              </w:rPr>
              <w:t xml:space="preserve"> września</w:t>
            </w:r>
            <w:r w:rsidRPr="00FF60E5">
              <w:rPr>
                <w:rFonts w:cs="Arial"/>
                <w:color w:val="000000" w:themeColor="text1"/>
                <w:sz w:val="20"/>
                <w:szCs w:val="20"/>
              </w:rPr>
              <w:t xml:space="preserve"> 2017 r.</w:t>
            </w:r>
          </w:p>
          <w:p w:rsidR="0047526A" w:rsidRPr="00FF60E5" w:rsidRDefault="0047526A" w:rsidP="00E3702B">
            <w:pPr>
              <w:spacing w:after="0"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92" w:type="dxa"/>
            <w:vMerge w:val="restart"/>
          </w:tcPr>
          <w:p w:rsidR="0047526A" w:rsidRPr="00FF60E5" w:rsidRDefault="0047526A" w:rsidP="00E3702B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FF60E5" w:rsidRDefault="0047526A" w:rsidP="00B73064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FF60E5">
              <w:rPr>
                <w:rFonts w:cs="Arial"/>
                <w:color w:val="000000" w:themeColor="text1"/>
                <w:sz w:val="20"/>
                <w:szCs w:val="20"/>
              </w:rPr>
              <w:t xml:space="preserve">Zmiany obowiązują od </w:t>
            </w:r>
            <w:r w:rsidR="0062402A" w:rsidRPr="00FF60E5">
              <w:rPr>
                <w:rFonts w:cs="Arial"/>
                <w:color w:val="000000" w:themeColor="text1"/>
                <w:sz w:val="20"/>
                <w:szCs w:val="20"/>
              </w:rPr>
              <w:t xml:space="preserve">momentu </w:t>
            </w:r>
            <w:r w:rsidR="00B73064" w:rsidRPr="00FF60E5">
              <w:rPr>
                <w:rFonts w:cs="Arial"/>
                <w:color w:val="000000" w:themeColor="text1"/>
                <w:sz w:val="20"/>
                <w:szCs w:val="20"/>
              </w:rPr>
              <w:t>podjęcia decyzji przez ZWM.</w:t>
            </w:r>
          </w:p>
        </w:tc>
      </w:tr>
      <w:tr w:rsidR="0047526A" w:rsidRPr="00FF60E5" w:rsidTr="002F0A18">
        <w:trPr>
          <w:trHeight w:val="851"/>
        </w:trPr>
        <w:tc>
          <w:tcPr>
            <w:tcW w:w="479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75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 w:themeColor="text1"/>
                <w:sz w:val="20"/>
                <w:szCs w:val="20"/>
              </w:rPr>
              <w:t>jest</w:t>
            </w:r>
          </w:p>
        </w:tc>
        <w:tc>
          <w:tcPr>
            <w:tcW w:w="3654" w:type="dxa"/>
          </w:tcPr>
          <w:p w:rsidR="0047526A" w:rsidRPr="00FF60E5" w:rsidRDefault="0084647E" w:rsidP="0084647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F60E5">
              <w:rPr>
                <w:rFonts w:cs="Arial"/>
                <w:bCs/>
                <w:color w:val="000000" w:themeColor="text1"/>
                <w:sz w:val="20"/>
                <w:szCs w:val="20"/>
              </w:rPr>
              <w:t>§ 3 pkt. 6 Okres realizacji projektu nie może przekroczyć 30 września 2018r.</w:t>
            </w:r>
          </w:p>
        </w:tc>
        <w:tc>
          <w:tcPr>
            <w:tcW w:w="2765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55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92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36632B" w:rsidRPr="00FF60E5" w:rsidRDefault="0036632B">
      <w:pPr>
        <w:rPr>
          <w:color w:val="000000" w:themeColor="text1"/>
        </w:rPr>
      </w:pPr>
    </w:p>
    <w:sectPr w:rsidR="0036632B" w:rsidRPr="00FF60E5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6ED4"/>
    <w:multiLevelType w:val="multilevel"/>
    <w:tmpl w:val="F1E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2BC85185"/>
    <w:multiLevelType w:val="multilevel"/>
    <w:tmpl w:val="EB1E6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2">
    <w:nsid w:val="3D5B066E"/>
    <w:multiLevelType w:val="multilevel"/>
    <w:tmpl w:val="FFF4F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3">
    <w:nsid w:val="3ECC6C34"/>
    <w:multiLevelType w:val="hybridMultilevel"/>
    <w:tmpl w:val="18FCCEC8"/>
    <w:lvl w:ilvl="0" w:tplc="59801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75D3"/>
    <w:rsid w:val="000622FA"/>
    <w:rsid w:val="0008255A"/>
    <w:rsid w:val="00095738"/>
    <w:rsid w:val="000C1813"/>
    <w:rsid w:val="00111E25"/>
    <w:rsid w:val="0020197E"/>
    <w:rsid w:val="00271D0F"/>
    <w:rsid w:val="002B72A6"/>
    <w:rsid w:val="002E71A6"/>
    <w:rsid w:val="002F0A18"/>
    <w:rsid w:val="00354066"/>
    <w:rsid w:val="00357A8C"/>
    <w:rsid w:val="0036632B"/>
    <w:rsid w:val="00387FAB"/>
    <w:rsid w:val="003911EC"/>
    <w:rsid w:val="003C4DFF"/>
    <w:rsid w:val="00441B82"/>
    <w:rsid w:val="0047526A"/>
    <w:rsid w:val="00492D2A"/>
    <w:rsid w:val="00507A26"/>
    <w:rsid w:val="00533AB8"/>
    <w:rsid w:val="00553EF0"/>
    <w:rsid w:val="00585DE8"/>
    <w:rsid w:val="00616E81"/>
    <w:rsid w:val="0062402A"/>
    <w:rsid w:val="00684A78"/>
    <w:rsid w:val="00720AD0"/>
    <w:rsid w:val="00724224"/>
    <w:rsid w:val="007266BA"/>
    <w:rsid w:val="007403A7"/>
    <w:rsid w:val="0084647E"/>
    <w:rsid w:val="008C2208"/>
    <w:rsid w:val="009675D3"/>
    <w:rsid w:val="009B1301"/>
    <w:rsid w:val="00AA2073"/>
    <w:rsid w:val="00B02B5F"/>
    <w:rsid w:val="00B73064"/>
    <w:rsid w:val="00BA72C2"/>
    <w:rsid w:val="00BD63EA"/>
    <w:rsid w:val="00BE2EA5"/>
    <w:rsid w:val="00C663C1"/>
    <w:rsid w:val="00CA0540"/>
    <w:rsid w:val="00CD0A1F"/>
    <w:rsid w:val="00CD4D17"/>
    <w:rsid w:val="00D81C3A"/>
    <w:rsid w:val="00DC6F5E"/>
    <w:rsid w:val="00E01F93"/>
    <w:rsid w:val="00E3702B"/>
    <w:rsid w:val="00E44049"/>
    <w:rsid w:val="00FC2EFB"/>
    <w:rsid w:val="00FF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4224"/>
    <w:rPr>
      <w:rFonts w:cs="Times New Roman"/>
      <w:b/>
    </w:rPr>
  </w:style>
  <w:style w:type="character" w:customStyle="1" w:styleId="FontStyle31">
    <w:name w:val="Font Style31"/>
    <w:uiPriority w:val="99"/>
    <w:rsid w:val="008C2208"/>
    <w:rPr>
      <w:rFonts w:ascii="Arial Unicode MS" w:eastAsia="Arial Unicode MS" w:hAnsi="Arial Unicode MS" w:cs="Arial Unicode MS" w:hint="eastAsia"/>
      <w:color w:val="000000"/>
    </w:rPr>
  </w:style>
  <w:style w:type="paragraph" w:styleId="Tekstpodstawowy3">
    <w:name w:val="Body Text 3"/>
    <w:basedOn w:val="Normalny"/>
    <w:link w:val="Tekstpodstawowy3Znak"/>
    <w:semiHidden/>
    <w:rsid w:val="003663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632B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rsid w:val="008464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4647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p.zakrzewski</cp:lastModifiedBy>
  <cp:revision>5</cp:revision>
  <cp:lastPrinted>2017-06-01T06:52:00Z</cp:lastPrinted>
  <dcterms:created xsi:type="dcterms:W3CDTF">2017-08-01T06:10:00Z</dcterms:created>
  <dcterms:modified xsi:type="dcterms:W3CDTF">2017-09-27T07:22:00Z</dcterms:modified>
</cp:coreProperties>
</file>