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BEE" w:rsidRDefault="00E51BEE" w:rsidP="00E51BEE">
      <w:pPr>
        <w:autoSpaceDE w:val="0"/>
        <w:autoSpaceDN w:val="0"/>
        <w:adjustRightInd w:val="0"/>
        <w:spacing w:after="0" w:line="360" w:lineRule="auto"/>
        <w:jc w:val="center"/>
        <w:rPr>
          <w:rFonts w:ascii="Arial" w:hAnsi="Arial" w:cs="Arial"/>
          <w:b/>
          <w:bCs/>
          <w:sz w:val="40"/>
          <w:szCs w:val="40"/>
        </w:rPr>
      </w:pPr>
    </w:p>
    <w:p w:rsidR="00E51BEE" w:rsidRPr="00A7798B" w:rsidRDefault="00AC581B" w:rsidP="00E51BEE">
      <w:pPr>
        <w:autoSpaceDE w:val="0"/>
        <w:autoSpaceDN w:val="0"/>
        <w:adjustRightInd w:val="0"/>
        <w:spacing w:after="0" w:line="360" w:lineRule="auto"/>
        <w:jc w:val="center"/>
        <w:rPr>
          <w:rFonts w:ascii="Arial" w:hAnsi="Arial" w:cs="Arial"/>
          <w:b/>
          <w:bCs/>
          <w:sz w:val="32"/>
          <w:szCs w:val="32"/>
        </w:rPr>
      </w:pPr>
      <w:r>
        <w:rPr>
          <w:rFonts w:ascii="Arial" w:hAnsi="Arial" w:cs="Arial"/>
          <w:b/>
          <w:bCs/>
          <w:noProof/>
          <w:sz w:val="32"/>
          <w:szCs w:val="32"/>
        </w:rPr>
        <w:drawing>
          <wp:anchor distT="0" distB="0" distL="114300" distR="114300" simplePos="0" relativeHeight="251657728" behindDoc="1" locked="0" layoutInCell="1" allowOverlap="1">
            <wp:simplePos x="0" y="0"/>
            <wp:positionH relativeFrom="margin">
              <wp:posOffset>-705485</wp:posOffset>
            </wp:positionH>
            <wp:positionV relativeFrom="margin">
              <wp:posOffset>-899795</wp:posOffset>
            </wp:positionV>
            <wp:extent cx="8175625" cy="11443335"/>
            <wp:effectExtent l="19050" t="0" r="0" b="0"/>
            <wp:wrapNone/>
            <wp:docPr id="2" name="Obraz 1" descr="tlo p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tlo pion.jpg"/>
                    <pic:cNvPicPr>
                      <a:picLocks noChangeAspect="1" noChangeArrowheads="1"/>
                    </pic:cNvPicPr>
                  </pic:nvPicPr>
                  <pic:blipFill>
                    <a:blip r:embed="rId13" cstate="print"/>
                    <a:srcRect/>
                    <a:stretch>
                      <a:fillRect/>
                    </a:stretch>
                  </pic:blipFill>
                  <pic:spPr bwMode="auto">
                    <a:xfrm>
                      <a:off x="0" y="0"/>
                      <a:ext cx="8175625" cy="11443335"/>
                    </a:xfrm>
                    <a:prstGeom prst="rect">
                      <a:avLst/>
                    </a:prstGeom>
                    <a:noFill/>
                    <a:ln w="9525">
                      <a:noFill/>
                      <a:miter lim="800000"/>
                      <a:headEnd/>
                      <a:tailEnd/>
                    </a:ln>
                  </pic:spPr>
                </pic:pic>
              </a:graphicData>
            </a:graphic>
          </wp:anchor>
        </w:drawing>
      </w:r>
      <w:r w:rsidR="00E51BEE" w:rsidRPr="00A7798B">
        <w:rPr>
          <w:rFonts w:ascii="Arial" w:hAnsi="Arial" w:cs="Arial"/>
          <w:b/>
          <w:bCs/>
          <w:sz w:val="32"/>
          <w:szCs w:val="32"/>
        </w:rPr>
        <w:t>Wskazania do Studium Wykonalności</w:t>
      </w:r>
    </w:p>
    <w:p w:rsidR="00E51BEE" w:rsidRPr="00A7798B" w:rsidRDefault="00E51BEE" w:rsidP="00E51BEE">
      <w:pPr>
        <w:autoSpaceDE w:val="0"/>
        <w:autoSpaceDN w:val="0"/>
        <w:adjustRightInd w:val="0"/>
        <w:spacing w:after="0" w:line="360" w:lineRule="auto"/>
        <w:jc w:val="center"/>
        <w:rPr>
          <w:rFonts w:ascii="Arial" w:hAnsi="Arial" w:cs="Arial"/>
          <w:b/>
          <w:bCs/>
          <w:sz w:val="32"/>
          <w:szCs w:val="32"/>
        </w:rPr>
      </w:pPr>
      <w:r w:rsidRPr="00A7798B">
        <w:rPr>
          <w:rFonts w:ascii="Arial" w:hAnsi="Arial" w:cs="Arial"/>
          <w:b/>
          <w:bCs/>
          <w:sz w:val="32"/>
          <w:szCs w:val="32"/>
        </w:rPr>
        <w:t>stanowiących załącznik</w:t>
      </w:r>
    </w:p>
    <w:p w:rsidR="00E51BEE" w:rsidRPr="00A7798B" w:rsidRDefault="00E51BEE" w:rsidP="00E51BEE">
      <w:pPr>
        <w:autoSpaceDE w:val="0"/>
        <w:autoSpaceDN w:val="0"/>
        <w:adjustRightInd w:val="0"/>
        <w:spacing w:after="0" w:line="360" w:lineRule="auto"/>
        <w:jc w:val="center"/>
        <w:rPr>
          <w:rFonts w:ascii="Arial" w:hAnsi="Arial" w:cs="Arial"/>
          <w:b/>
          <w:bCs/>
          <w:sz w:val="32"/>
          <w:szCs w:val="32"/>
        </w:rPr>
      </w:pPr>
      <w:r w:rsidRPr="00A7798B">
        <w:rPr>
          <w:rFonts w:ascii="Arial" w:hAnsi="Arial" w:cs="Arial"/>
          <w:b/>
          <w:bCs/>
          <w:sz w:val="32"/>
          <w:szCs w:val="32"/>
        </w:rPr>
        <w:t>do wniosku o dofinansowanie projektu</w:t>
      </w:r>
    </w:p>
    <w:p w:rsidR="00E51BEE" w:rsidRPr="00A7798B" w:rsidRDefault="00E51BEE" w:rsidP="00E51BEE">
      <w:pPr>
        <w:autoSpaceDE w:val="0"/>
        <w:autoSpaceDN w:val="0"/>
        <w:adjustRightInd w:val="0"/>
        <w:spacing w:after="0" w:line="360" w:lineRule="auto"/>
        <w:jc w:val="center"/>
        <w:rPr>
          <w:rFonts w:ascii="Arial" w:hAnsi="Arial" w:cs="Arial"/>
          <w:b/>
          <w:bCs/>
          <w:sz w:val="32"/>
          <w:szCs w:val="32"/>
        </w:rPr>
      </w:pPr>
      <w:r w:rsidRPr="00A7798B">
        <w:rPr>
          <w:rFonts w:ascii="Arial" w:hAnsi="Arial" w:cs="Arial"/>
          <w:b/>
          <w:bCs/>
          <w:sz w:val="32"/>
          <w:szCs w:val="32"/>
        </w:rPr>
        <w:t>z Europejskiego Funduszu Rozwoju Regionalnego</w:t>
      </w:r>
    </w:p>
    <w:p w:rsidR="00E51BEE" w:rsidRPr="00A7798B" w:rsidRDefault="00E51BEE" w:rsidP="00E51BEE">
      <w:pPr>
        <w:autoSpaceDE w:val="0"/>
        <w:autoSpaceDN w:val="0"/>
        <w:adjustRightInd w:val="0"/>
        <w:spacing w:after="0" w:line="360" w:lineRule="auto"/>
        <w:jc w:val="center"/>
        <w:rPr>
          <w:rFonts w:ascii="Arial" w:hAnsi="Arial" w:cs="Arial"/>
          <w:b/>
          <w:bCs/>
          <w:sz w:val="32"/>
          <w:szCs w:val="32"/>
        </w:rPr>
      </w:pPr>
      <w:r w:rsidRPr="00A7798B">
        <w:rPr>
          <w:rFonts w:ascii="Arial" w:hAnsi="Arial" w:cs="Arial"/>
          <w:b/>
          <w:bCs/>
          <w:sz w:val="32"/>
          <w:szCs w:val="32"/>
        </w:rPr>
        <w:t>w ramach Regionalnego Programu Operacyjnego</w:t>
      </w:r>
    </w:p>
    <w:p w:rsidR="00E51BEE" w:rsidRPr="00A7798B" w:rsidRDefault="00E51BEE" w:rsidP="00E51BEE">
      <w:pPr>
        <w:autoSpaceDE w:val="0"/>
        <w:autoSpaceDN w:val="0"/>
        <w:adjustRightInd w:val="0"/>
        <w:spacing w:after="0" w:line="360" w:lineRule="auto"/>
        <w:jc w:val="center"/>
        <w:rPr>
          <w:rFonts w:ascii="Arial" w:hAnsi="Arial" w:cs="Arial"/>
          <w:b/>
          <w:bCs/>
          <w:sz w:val="32"/>
          <w:szCs w:val="32"/>
        </w:rPr>
      </w:pPr>
      <w:r w:rsidRPr="00A7798B">
        <w:rPr>
          <w:rFonts w:ascii="Arial" w:hAnsi="Arial" w:cs="Arial"/>
          <w:b/>
          <w:bCs/>
          <w:sz w:val="32"/>
          <w:szCs w:val="32"/>
        </w:rPr>
        <w:t>Województwa Mazowieckiego na lata 2014-2020</w:t>
      </w:r>
    </w:p>
    <w:p w:rsidR="00E51BEE" w:rsidRPr="00A7798B" w:rsidRDefault="00E51BEE" w:rsidP="00E51BEE">
      <w:pPr>
        <w:autoSpaceDE w:val="0"/>
        <w:autoSpaceDN w:val="0"/>
        <w:adjustRightInd w:val="0"/>
        <w:spacing w:after="0" w:line="360" w:lineRule="auto"/>
        <w:jc w:val="center"/>
        <w:rPr>
          <w:rFonts w:ascii="Arial" w:hAnsi="Arial" w:cs="Arial"/>
          <w:b/>
          <w:bCs/>
          <w:sz w:val="32"/>
          <w:szCs w:val="32"/>
        </w:rPr>
      </w:pPr>
    </w:p>
    <w:p w:rsidR="00A7798B" w:rsidRPr="00A7798B" w:rsidRDefault="00A7798B" w:rsidP="00A7798B">
      <w:pPr>
        <w:spacing w:after="0" w:line="360" w:lineRule="auto"/>
        <w:jc w:val="center"/>
        <w:rPr>
          <w:rFonts w:ascii="Arial" w:hAnsi="Arial" w:cs="Arial"/>
          <w:b/>
          <w:sz w:val="32"/>
          <w:szCs w:val="32"/>
        </w:rPr>
      </w:pPr>
      <w:r w:rsidRPr="00A7798B">
        <w:rPr>
          <w:rFonts w:ascii="Arial" w:hAnsi="Arial" w:cs="Arial"/>
          <w:b/>
          <w:sz w:val="32"/>
          <w:szCs w:val="32"/>
        </w:rPr>
        <w:t>Oś priorytetowa IV</w:t>
      </w:r>
      <w:r w:rsidRPr="00A7798B">
        <w:rPr>
          <w:rFonts w:ascii="Arial" w:hAnsi="Arial" w:cs="Arial"/>
          <w:b/>
          <w:sz w:val="32"/>
          <w:szCs w:val="32"/>
        </w:rPr>
        <w:br/>
        <w:t>Przejście na gospodarkę niskoemisyjną</w:t>
      </w:r>
    </w:p>
    <w:p w:rsidR="00A7798B" w:rsidRPr="00A7798B" w:rsidRDefault="00A7798B" w:rsidP="00A7798B">
      <w:pPr>
        <w:spacing w:after="0" w:line="360" w:lineRule="auto"/>
        <w:jc w:val="center"/>
        <w:rPr>
          <w:rFonts w:ascii="Arial" w:hAnsi="Arial" w:cs="Arial"/>
          <w:b/>
          <w:sz w:val="32"/>
          <w:szCs w:val="32"/>
        </w:rPr>
      </w:pPr>
    </w:p>
    <w:p w:rsidR="00A7798B" w:rsidRPr="00A7798B" w:rsidRDefault="00A7798B" w:rsidP="00A7798B">
      <w:pPr>
        <w:spacing w:after="0" w:line="360" w:lineRule="auto"/>
        <w:jc w:val="center"/>
        <w:rPr>
          <w:rFonts w:ascii="Arial" w:hAnsi="Arial" w:cs="Arial"/>
          <w:b/>
          <w:sz w:val="32"/>
          <w:szCs w:val="32"/>
        </w:rPr>
      </w:pPr>
      <w:r w:rsidRPr="00A7798B">
        <w:rPr>
          <w:rFonts w:ascii="Arial" w:hAnsi="Arial" w:cs="Arial"/>
          <w:b/>
          <w:sz w:val="32"/>
          <w:szCs w:val="32"/>
        </w:rPr>
        <w:t>Działanie 4.3</w:t>
      </w:r>
      <w:r w:rsidR="00E51BEE" w:rsidRPr="00A7798B">
        <w:rPr>
          <w:rFonts w:ascii="Arial" w:hAnsi="Arial" w:cs="Arial"/>
          <w:b/>
          <w:sz w:val="32"/>
          <w:szCs w:val="32"/>
        </w:rPr>
        <w:t xml:space="preserve"> </w:t>
      </w:r>
      <w:r w:rsidR="00E51BEE" w:rsidRPr="00A7798B">
        <w:rPr>
          <w:rFonts w:ascii="Arial" w:hAnsi="Arial" w:cs="Arial"/>
          <w:b/>
          <w:sz w:val="32"/>
          <w:szCs w:val="32"/>
        </w:rPr>
        <w:br/>
      </w:r>
      <w:r w:rsidRPr="00A7798B">
        <w:rPr>
          <w:rFonts w:ascii="Arial" w:hAnsi="Arial" w:cs="Arial"/>
          <w:b/>
          <w:sz w:val="32"/>
          <w:szCs w:val="32"/>
        </w:rPr>
        <w:t>Redukcja emisji zanieczyszczeń powietrza</w:t>
      </w:r>
    </w:p>
    <w:p w:rsidR="00A7798B" w:rsidRPr="00A7798B" w:rsidRDefault="00A7798B" w:rsidP="00A7798B">
      <w:pPr>
        <w:spacing w:after="0" w:line="360" w:lineRule="auto"/>
        <w:jc w:val="center"/>
        <w:rPr>
          <w:rFonts w:ascii="Arial" w:hAnsi="Arial" w:cs="Arial"/>
          <w:b/>
          <w:sz w:val="32"/>
          <w:szCs w:val="32"/>
        </w:rPr>
      </w:pPr>
      <w:r w:rsidRPr="00A7798B">
        <w:rPr>
          <w:rFonts w:ascii="Arial" w:hAnsi="Arial" w:cs="Arial"/>
          <w:b/>
          <w:sz w:val="32"/>
          <w:szCs w:val="32"/>
        </w:rPr>
        <w:t>Podziałanie 4.3.2</w:t>
      </w:r>
    </w:p>
    <w:p w:rsidR="00A7798B" w:rsidRPr="00A7798B" w:rsidRDefault="00A7798B" w:rsidP="00A7798B">
      <w:pPr>
        <w:spacing w:after="0" w:line="360" w:lineRule="auto"/>
        <w:jc w:val="center"/>
        <w:rPr>
          <w:rFonts w:ascii="Arial" w:hAnsi="Arial" w:cs="Arial"/>
          <w:b/>
          <w:sz w:val="32"/>
          <w:szCs w:val="32"/>
        </w:rPr>
      </w:pPr>
      <w:r w:rsidRPr="00A7798B">
        <w:rPr>
          <w:rFonts w:ascii="Arial" w:hAnsi="Arial" w:cs="Arial"/>
          <w:b/>
          <w:sz w:val="32"/>
          <w:szCs w:val="32"/>
        </w:rPr>
        <w:t>Mobilność miejska w ramach ZIT</w:t>
      </w:r>
    </w:p>
    <w:p w:rsidR="00E51BEE" w:rsidRPr="00A7798B" w:rsidRDefault="00E51BEE" w:rsidP="00E51BEE">
      <w:pPr>
        <w:spacing w:after="0" w:line="360" w:lineRule="auto"/>
        <w:jc w:val="center"/>
        <w:rPr>
          <w:rFonts w:ascii="Arial" w:hAnsi="Arial" w:cs="Arial"/>
          <w:b/>
          <w:sz w:val="32"/>
          <w:szCs w:val="32"/>
        </w:rPr>
      </w:pPr>
    </w:p>
    <w:p w:rsidR="00A7798B" w:rsidRPr="00A7798B" w:rsidRDefault="00A7798B" w:rsidP="00A7798B">
      <w:pPr>
        <w:spacing w:after="0" w:line="360" w:lineRule="auto"/>
        <w:jc w:val="center"/>
        <w:rPr>
          <w:rFonts w:ascii="Arial" w:hAnsi="Arial" w:cs="Arial"/>
          <w:b/>
          <w:sz w:val="32"/>
          <w:szCs w:val="32"/>
        </w:rPr>
      </w:pPr>
      <w:r w:rsidRPr="00A7798B">
        <w:rPr>
          <w:rFonts w:ascii="Arial" w:hAnsi="Arial" w:cs="Arial"/>
          <w:b/>
          <w:sz w:val="32"/>
          <w:szCs w:val="32"/>
        </w:rPr>
        <w:t>Typ projektów</w:t>
      </w:r>
    </w:p>
    <w:p w:rsidR="00A7798B" w:rsidRPr="00A7798B" w:rsidRDefault="00A7798B" w:rsidP="00A7798B">
      <w:pPr>
        <w:spacing w:after="0" w:line="360" w:lineRule="auto"/>
        <w:jc w:val="center"/>
        <w:rPr>
          <w:rFonts w:ascii="Arial" w:hAnsi="Arial" w:cs="Arial"/>
          <w:b/>
          <w:sz w:val="32"/>
          <w:szCs w:val="32"/>
        </w:rPr>
      </w:pPr>
      <w:r w:rsidRPr="00A7798B">
        <w:rPr>
          <w:rFonts w:ascii="Arial" w:hAnsi="Arial" w:cs="Arial"/>
          <w:b/>
          <w:sz w:val="32"/>
          <w:szCs w:val="32"/>
        </w:rPr>
        <w:t>Rozwój zrównoważonej multimodalnej</w:t>
      </w:r>
      <w:r w:rsidRPr="00A7798B">
        <w:rPr>
          <w:rFonts w:ascii="Arial" w:hAnsi="Arial" w:cs="Arial"/>
          <w:b/>
          <w:sz w:val="32"/>
          <w:szCs w:val="32"/>
        </w:rPr>
        <w:br/>
        <w:t xml:space="preserve"> mobilności miejskiej – ZIT - </w:t>
      </w:r>
    </w:p>
    <w:p w:rsidR="00CA59CE" w:rsidRPr="00A7798B" w:rsidRDefault="00A7798B" w:rsidP="00E51BEE">
      <w:pPr>
        <w:spacing w:after="0" w:line="360" w:lineRule="auto"/>
        <w:jc w:val="center"/>
        <w:rPr>
          <w:rFonts w:ascii="Arial" w:hAnsi="Arial" w:cs="Arial"/>
          <w:b/>
          <w:sz w:val="32"/>
          <w:szCs w:val="32"/>
        </w:rPr>
      </w:pPr>
      <w:r w:rsidRPr="00A7798B">
        <w:rPr>
          <w:rFonts w:ascii="Arial" w:hAnsi="Arial" w:cs="Arial"/>
          <w:b/>
          <w:sz w:val="32"/>
          <w:szCs w:val="32"/>
        </w:rPr>
        <w:t>Ścieżki i infrastruktura rowerowa</w:t>
      </w:r>
    </w:p>
    <w:p w:rsidR="00CA59CE" w:rsidRDefault="00CA59CE" w:rsidP="00E51BEE">
      <w:pPr>
        <w:spacing w:after="0" w:line="360" w:lineRule="auto"/>
        <w:jc w:val="center"/>
        <w:rPr>
          <w:rFonts w:ascii="Arial" w:hAnsi="Arial" w:cs="Arial"/>
          <w:b/>
        </w:rPr>
      </w:pPr>
    </w:p>
    <w:p w:rsidR="00CA59CE" w:rsidRDefault="00CA59CE" w:rsidP="00CA59CE">
      <w:pPr>
        <w:spacing w:line="360" w:lineRule="auto"/>
        <w:jc w:val="center"/>
        <w:rPr>
          <w:rFonts w:ascii="Arial" w:hAnsi="Arial" w:cs="Arial"/>
          <w:b/>
          <w:color w:val="000000"/>
        </w:rPr>
      </w:pPr>
      <w:r w:rsidRPr="00537822">
        <w:rPr>
          <w:rFonts w:ascii="Arial" w:hAnsi="Arial" w:cs="Arial"/>
          <w:b/>
          <w:color w:val="000000"/>
        </w:rPr>
        <w:t xml:space="preserve">Warszawa, </w:t>
      </w:r>
      <w:r w:rsidR="004A4C59" w:rsidRPr="00537822">
        <w:rPr>
          <w:rFonts w:ascii="Arial" w:hAnsi="Arial" w:cs="Arial"/>
          <w:b/>
          <w:color w:val="000000"/>
        </w:rPr>
        <w:t>2</w:t>
      </w:r>
      <w:r w:rsidR="00E47B26">
        <w:rPr>
          <w:rFonts w:ascii="Arial" w:hAnsi="Arial" w:cs="Arial"/>
          <w:b/>
          <w:color w:val="000000"/>
        </w:rPr>
        <w:t>9</w:t>
      </w:r>
      <w:r w:rsidRPr="00537822">
        <w:rPr>
          <w:rFonts w:ascii="Arial" w:hAnsi="Arial" w:cs="Arial"/>
          <w:b/>
          <w:color w:val="000000"/>
        </w:rPr>
        <w:t xml:space="preserve"> stycznia 2016 r.</w:t>
      </w:r>
    </w:p>
    <w:p w:rsidR="00D67266" w:rsidRDefault="00D67266" w:rsidP="00CA59CE">
      <w:pPr>
        <w:spacing w:line="360" w:lineRule="auto"/>
        <w:jc w:val="center"/>
        <w:rPr>
          <w:rFonts w:ascii="Arial" w:hAnsi="Arial" w:cs="Arial"/>
          <w:b/>
          <w:color w:val="000000"/>
        </w:rPr>
      </w:pPr>
    </w:p>
    <w:p w:rsidR="00CA59CE" w:rsidRPr="00A7798B" w:rsidRDefault="00AC581B" w:rsidP="00A7798B">
      <w:pPr>
        <w:spacing w:after="0" w:line="360" w:lineRule="auto"/>
        <w:jc w:val="center"/>
        <w:rPr>
          <w:rFonts w:ascii="Arial" w:hAnsi="Arial" w:cs="Arial"/>
          <w:b/>
        </w:rPr>
      </w:pPr>
      <w:r>
        <w:rPr>
          <w:rFonts w:ascii="Arial" w:hAnsi="Arial" w:cs="Arial"/>
          <w:b/>
          <w:noProof/>
          <w:sz w:val="40"/>
          <w:szCs w:val="40"/>
        </w:rPr>
        <w:drawing>
          <wp:inline distT="0" distB="0" distL="0" distR="0">
            <wp:extent cx="6122670" cy="680085"/>
            <wp:effectExtent l="19050" t="0" r="0" b="0"/>
            <wp:docPr id="1" name="Obraz 1" descr="http://biw.mazowia.eu/g2/oryginal/2015_11/8d26e0aec3a51c64218bd127f90eda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biw.mazowia.eu/g2/oryginal/2015_11/8d26e0aec3a51c64218bd127f90edafd.jpg"/>
                    <pic:cNvPicPr>
                      <a:picLocks noChangeAspect="1" noChangeArrowheads="1"/>
                    </pic:cNvPicPr>
                  </pic:nvPicPr>
                  <pic:blipFill>
                    <a:blip r:embed="rId14" cstate="print"/>
                    <a:srcRect l="-5626" t="-27907" r="-3824" b="-34885"/>
                    <a:stretch>
                      <a:fillRect/>
                    </a:stretch>
                  </pic:blipFill>
                  <pic:spPr bwMode="auto">
                    <a:xfrm>
                      <a:off x="0" y="0"/>
                      <a:ext cx="6122670" cy="680085"/>
                    </a:xfrm>
                    <a:prstGeom prst="rect">
                      <a:avLst/>
                    </a:prstGeom>
                    <a:solidFill>
                      <a:srgbClr val="FFFFFF"/>
                    </a:solidFill>
                    <a:ln w="9525">
                      <a:noFill/>
                      <a:miter lim="800000"/>
                      <a:headEnd/>
                      <a:tailEnd/>
                    </a:ln>
                  </pic:spPr>
                </pic:pic>
              </a:graphicData>
            </a:graphic>
          </wp:inline>
        </w:drawing>
      </w:r>
    </w:p>
    <w:p w:rsidR="00E51BEE" w:rsidRDefault="00E51BEE" w:rsidP="00E51BEE">
      <w:pPr>
        <w:pStyle w:val="Nagwekspisutreci"/>
        <w:rPr>
          <w:rFonts w:ascii="Arial" w:hAnsi="Arial" w:cs="Arial"/>
          <w:sz w:val="22"/>
          <w:szCs w:val="22"/>
        </w:rPr>
      </w:pPr>
      <w:r w:rsidRPr="00C36BF6">
        <w:rPr>
          <w:rFonts w:ascii="Arial" w:hAnsi="Arial" w:cs="Arial"/>
          <w:sz w:val="22"/>
          <w:szCs w:val="22"/>
        </w:rPr>
        <w:lastRenderedPageBreak/>
        <w:t>Spis treści</w:t>
      </w:r>
    </w:p>
    <w:p w:rsidR="006F67E9" w:rsidRDefault="006F67E9" w:rsidP="001C0CA9"/>
    <w:p w:rsidR="00DF5E2E" w:rsidRDefault="00DF5E2E" w:rsidP="001C0CA9"/>
    <w:tbl>
      <w:tblPr>
        <w:tblW w:w="0" w:type="auto"/>
        <w:tblLook w:val="04A0"/>
      </w:tblPr>
      <w:tblGrid>
        <w:gridCol w:w="975"/>
        <w:gridCol w:w="8052"/>
        <w:gridCol w:w="828"/>
      </w:tblGrid>
      <w:tr w:rsidR="001C0CA9" w:rsidRPr="001318EE" w:rsidTr="001318EE">
        <w:tc>
          <w:tcPr>
            <w:tcW w:w="909" w:type="dxa"/>
          </w:tcPr>
          <w:p w:rsidR="001C0CA9" w:rsidRPr="001318EE" w:rsidRDefault="001C0CA9" w:rsidP="001318EE">
            <w:pPr>
              <w:spacing w:before="120" w:after="120" w:line="360" w:lineRule="auto"/>
              <w:rPr>
                <w:rFonts w:ascii="Arial" w:hAnsi="Arial" w:cs="Arial"/>
              </w:rPr>
            </w:pPr>
            <w:r w:rsidRPr="001318EE">
              <w:rPr>
                <w:rFonts w:ascii="Arial" w:hAnsi="Arial" w:cs="Arial"/>
              </w:rPr>
              <w:t>rozdział</w:t>
            </w:r>
          </w:p>
        </w:tc>
        <w:tc>
          <w:tcPr>
            <w:tcW w:w="8130" w:type="dxa"/>
          </w:tcPr>
          <w:p w:rsidR="001C0CA9" w:rsidRPr="001318EE" w:rsidRDefault="001C0CA9" w:rsidP="001318EE">
            <w:pPr>
              <w:spacing w:before="120" w:after="120" w:line="360" w:lineRule="auto"/>
              <w:rPr>
                <w:rFonts w:ascii="Arial" w:hAnsi="Arial" w:cs="Arial"/>
              </w:rPr>
            </w:pPr>
          </w:p>
        </w:tc>
        <w:tc>
          <w:tcPr>
            <w:tcW w:w="816" w:type="dxa"/>
          </w:tcPr>
          <w:p w:rsidR="001C0CA9" w:rsidRPr="001318EE" w:rsidRDefault="001C0CA9" w:rsidP="001318EE">
            <w:pPr>
              <w:spacing w:before="120" w:after="120" w:line="360" w:lineRule="auto"/>
              <w:rPr>
                <w:rFonts w:ascii="Arial" w:hAnsi="Arial" w:cs="Arial"/>
              </w:rPr>
            </w:pPr>
            <w:r w:rsidRPr="001318EE">
              <w:rPr>
                <w:rFonts w:ascii="Arial" w:hAnsi="Arial" w:cs="Arial"/>
              </w:rPr>
              <w:t>strona</w:t>
            </w:r>
          </w:p>
        </w:tc>
      </w:tr>
      <w:tr w:rsidR="001C0CA9" w:rsidRPr="001318EE" w:rsidTr="001318EE">
        <w:tc>
          <w:tcPr>
            <w:tcW w:w="909" w:type="dxa"/>
          </w:tcPr>
          <w:p w:rsidR="001C0CA9" w:rsidRPr="001318EE" w:rsidRDefault="001C0CA9" w:rsidP="001318EE">
            <w:pPr>
              <w:spacing w:before="120" w:after="120" w:line="360" w:lineRule="auto"/>
              <w:rPr>
                <w:rFonts w:ascii="Arial" w:hAnsi="Arial" w:cs="Arial"/>
              </w:rPr>
            </w:pPr>
            <w:r w:rsidRPr="001318EE">
              <w:rPr>
                <w:rFonts w:ascii="Arial" w:hAnsi="Arial" w:cs="Arial"/>
              </w:rPr>
              <w:t>1</w:t>
            </w:r>
          </w:p>
        </w:tc>
        <w:tc>
          <w:tcPr>
            <w:tcW w:w="8130" w:type="dxa"/>
          </w:tcPr>
          <w:p w:rsidR="001C0CA9" w:rsidRPr="001318EE" w:rsidRDefault="001C0CA9" w:rsidP="001318EE">
            <w:pPr>
              <w:spacing w:before="120" w:after="120" w:line="360" w:lineRule="auto"/>
              <w:rPr>
                <w:rFonts w:ascii="Arial" w:hAnsi="Arial" w:cs="Arial"/>
              </w:rPr>
            </w:pPr>
            <w:r w:rsidRPr="001318EE">
              <w:rPr>
                <w:rFonts w:ascii="Arial" w:hAnsi="Arial" w:cs="Arial"/>
                <w:bCs/>
              </w:rPr>
              <w:t>Wstęp</w:t>
            </w:r>
            <w:r w:rsidR="00DF5E2E" w:rsidRPr="001318EE">
              <w:rPr>
                <w:rFonts w:ascii="Arial" w:hAnsi="Arial" w:cs="Arial"/>
                <w:bCs/>
              </w:rPr>
              <w:t xml:space="preserve"> …………………………………………………………………………………….</w:t>
            </w:r>
          </w:p>
        </w:tc>
        <w:tc>
          <w:tcPr>
            <w:tcW w:w="816" w:type="dxa"/>
          </w:tcPr>
          <w:p w:rsidR="001C0CA9" w:rsidRPr="001318EE" w:rsidRDefault="001C0CA9" w:rsidP="001318EE">
            <w:pPr>
              <w:spacing w:before="120" w:after="120" w:line="360" w:lineRule="auto"/>
              <w:rPr>
                <w:rFonts w:ascii="Arial" w:hAnsi="Arial" w:cs="Arial"/>
              </w:rPr>
            </w:pPr>
            <w:r w:rsidRPr="001318EE">
              <w:rPr>
                <w:rFonts w:ascii="Arial" w:hAnsi="Arial" w:cs="Arial"/>
              </w:rPr>
              <w:t>3</w:t>
            </w:r>
          </w:p>
        </w:tc>
      </w:tr>
      <w:tr w:rsidR="001C0CA9" w:rsidRPr="001318EE" w:rsidTr="001318EE">
        <w:tc>
          <w:tcPr>
            <w:tcW w:w="909" w:type="dxa"/>
          </w:tcPr>
          <w:p w:rsidR="001C0CA9" w:rsidRPr="001318EE" w:rsidRDefault="001C0CA9" w:rsidP="001318EE">
            <w:pPr>
              <w:spacing w:before="120" w:after="120" w:line="360" w:lineRule="auto"/>
              <w:rPr>
                <w:rFonts w:ascii="Arial" w:hAnsi="Arial" w:cs="Arial"/>
              </w:rPr>
            </w:pPr>
            <w:r w:rsidRPr="001318EE">
              <w:rPr>
                <w:rFonts w:ascii="Arial" w:hAnsi="Arial" w:cs="Arial"/>
              </w:rPr>
              <w:t>2</w:t>
            </w:r>
          </w:p>
        </w:tc>
        <w:tc>
          <w:tcPr>
            <w:tcW w:w="8130" w:type="dxa"/>
          </w:tcPr>
          <w:p w:rsidR="001C0CA9" w:rsidRPr="001318EE" w:rsidRDefault="001C0CA9" w:rsidP="001318EE">
            <w:pPr>
              <w:spacing w:before="120" w:after="120" w:line="360" w:lineRule="auto"/>
              <w:rPr>
                <w:rFonts w:ascii="Arial" w:hAnsi="Arial" w:cs="Arial"/>
              </w:rPr>
            </w:pPr>
            <w:r w:rsidRPr="001318EE">
              <w:rPr>
                <w:rFonts w:ascii="Arial" w:hAnsi="Arial" w:cs="Arial"/>
                <w:bCs/>
              </w:rPr>
              <w:t>Struktura Studium Wykonalności</w:t>
            </w:r>
            <w:r w:rsidR="00DF5E2E" w:rsidRPr="001318EE">
              <w:rPr>
                <w:rFonts w:ascii="Arial" w:hAnsi="Arial" w:cs="Arial"/>
                <w:bCs/>
              </w:rPr>
              <w:t xml:space="preserve"> ……………………………………………………...</w:t>
            </w:r>
          </w:p>
        </w:tc>
        <w:tc>
          <w:tcPr>
            <w:tcW w:w="816" w:type="dxa"/>
          </w:tcPr>
          <w:p w:rsidR="001C0CA9" w:rsidRPr="001318EE" w:rsidRDefault="00DF5E2E" w:rsidP="001318EE">
            <w:pPr>
              <w:spacing w:before="120" w:after="120" w:line="360" w:lineRule="auto"/>
              <w:rPr>
                <w:rFonts w:ascii="Arial" w:hAnsi="Arial" w:cs="Arial"/>
              </w:rPr>
            </w:pPr>
            <w:r w:rsidRPr="001318EE">
              <w:rPr>
                <w:rFonts w:ascii="Arial" w:hAnsi="Arial" w:cs="Arial"/>
              </w:rPr>
              <w:t>4</w:t>
            </w:r>
          </w:p>
        </w:tc>
      </w:tr>
      <w:tr w:rsidR="001C0CA9" w:rsidRPr="001318EE" w:rsidTr="001318EE">
        <w:tc>
          <w:tcPr>
            <w:tcW w:w="909" w:type="dxa"/>
          </w:tcPr>
          <w:p w:rsidR="001C0CA9" w:rsidRPr="001318EE" w:rsidRDefault="001C0CA9" w:rsidP="001318EE">
            <w:pPr>
              <w:spacing w:before="120" w:after="120" w:line="360" w:lineRule="auto"/>
              <w:rPr>
                <w:rFonts w:ascii="Arial" w:hAnsi="Arial" w:cs="Arial"/>
              </w:rPr>
            </w:pPr>
            <w:r w:rsidRPr="001318EE">
              <w:rPr>
                <w:rFonts w:ascii="Arial" w:hAnsi="Arial" w:cs="Arial"/>
              </w:rPr>
              <w:t>3</w:t>
            </w:r>
          </w:p>
        </w:tc>
        <w:tc>
          <w:tcPr>
            <w:tcW w:w="8130" w:type="dxa"/>
          </w:tcPr>
          <w:p w:rsidR="001C0CA9" w:rsidRPr="001318EE" w:rsidRDefault="001C0CA9" w:rsidP="001318EE">
            <w:pPr>
              <w:spacing w:before="120" w:after="120" w:line="360" w:lineRule="auto"/>
              <w:rPr>
                <w:rFonts w:ascii="Arial" w:hAnsi="Arial" w:cs="Arial"/>
              </w:rPr>
            </w:pPr>
            <w:r w:rsidRPr="001318EE">
              <w:rPr>
                <w:rFonts w:ascii="Arial" w:hAnsi="Arial" w:cs="Arial"/>
                <w:bCs/>
              </w:rPr>
              <w:t>Wstępna analiza projektu</w:t>
            </w:r>
            <w:r w:rsidR="00DF5E2E" w:rsidRPr="001318EE">
              <w:rPr>
                <w:rFonts w:ascii="Arial" w:hAnsi="Arial" w:cs="Arial"/>
                <w:bCs/>
              </w:rPr>
              <w:t xml:space="preserve"> ………………………………………………………………</w:t>
            </w:r>
          </w:p>
        </w:tc>
        <w:tc>
          <w:tcPr>
            <w:tcW w:w="816" w:type="dxa"/>
          </w:tcPr>
          <w:p w:rsidR="001C0CA9" w:rsidRPr="001318EE" w:rsidRDefault="001C0CA9" w:rsidP="001318EE">
            <w:pPr>
              <w:spacing w:before="120" w:after="120" w:line="360" w:lineRule="auto"/>
              <w:rPr>
                <w:rFonts w:ascii="Arial" w:hAnsi="Arial" w:cs="Arial"/>
              </w:rPr>
            </w:pPr>
            <w:r w:rsidRPr="001318EE">
              <w:rPr>
                <w:rFonts w:ascii="Arial" w:hAnsi="Arial" w:cs="Arial"/>
              </w:rPr>
              <w:t>5</w:t>
            </w:r>
          </w:p>
        </w:tc>
      </w:tr>
      <w:tr w:rsidR="001C0CA9" w:rsidRPr="001318EE" w:rsidTr="001318EE">
        <w:tc>
          <w:tcPr>
            <w:tcW w:w="909" w:type="dxa"/>
          </w:tcPr>
          <w:p w:rsidR="001C0CA9" w:rsidRPr="001318EE" w:rsidRDefault="001C0CA9" w:rsidP="001318EE">
            <w:pPr>
              <w:spacing w:before="120" w:after="120" w:line="360" w:lineRule="auto"/>
              <w:rPr>
                <w:rFonts w:ascii="Arial" w:hAnsi="Arial" w:cs="Arial"/>
              </w:rPr>
            </w:pPr>
            <w:r w:rsidRPr="001318EE">
              <w:rPr>
                <w:rFonts w:ascii="Arial" w:hAnsi="Arial" w:cs="Arial"/>
              </w:rPr>
              <w:t>4</w:t>
            </w:r>
          </w:p>
        </w:tc>
        <w:tc>
          <w:tcPr>
            <w:tcW w:w="8130" w:type="dxa"/>
          </w:tcPr>
          <w:p w:rsidR="001C0CA9" w:rsidRPr="001318EE" w:rsidRDefault="001C0CA9" w:rsidP="001318EE">
            <w:pPr>
              <w:spacing w:before="120" w:after="120" w:line="360" w:lineRule="auto"/>
              <w:rPr>
                <w:rFonts w:ascii="Arial" w:hAnsi="Arial" w:cs="Arial"/>
              </w:rPr>
            </w:pPr>
            <w:r w:rsidRPr="001318EE">
              <w:rPr>
                <w:rFonts w:ascii="Arial" w:hAnsi="Arial" w:cs="Arial"/>
                <w:bCs/>
              </w:rPr>
              <w:t>Wnioski</w:t>
            </w:r>
            <w:r w:rsidR="00DF5E2E" w:rsidRPr="001318EE">
              <w:rPr>
                <w:rFonts w:ascii="Arial" w:hAnsi="Arial" w:cs="Arial"/>
                <w:bCs/>
              </w:rPr>
              <w:t xml:space="preserve"> …………………………………………………………………………………...</w:t>
            </w:r>
          </w:p>
        </w:tc>
        <w:tc>
          <w:tcPr>
            <w:tcW w:w="816" w:type="dxa"/>
          </w:tcPr>
          <w:p w:rsidR="001C0CA9" w:rsidRPr="001318EE" w:rsidRDefault="00C26BE4" w:rsidP="001318EE">
            <w:pPr>
              <w:spacing w:before="120" w:after="120" w:line="360" w:lineRule="auto"/>
              <w:rPr>
                <w:rFonts w:ascii="Arial" w:hAnsi="Arial" w:cs="Arial"/>
              </w:rPr>
            </w:pPr>
            <w:r>
              <w:rPr>
                <w:rFonts w:ascii="Arial" w:hAnsi="Arial" w:cs="Arial"/>
              </w:rPr>
              <w:t>6</w:t>
            </w:r>
          </w:p>
        </w:tc>
      </w:tr>
      <w:tr w:rsidR="001C0CA9" w:rsidRPr="001318EE" w:rsidTr="001318EE">
        <w:tc>
          <w:tcPr>
            <w:tcW w:w="909" w:type="dxa"/>
          </w:tcPr>
          <w:p w:rsidR="001C0CA9" w:rsidRPr="001318EE" w:rsidRDefault="001C0CA9" w:rsidP="001318EE">
            <w:pPr>
              <w:spacing w:before="120" w:after="120" w:line="360" w:lineRule="auto"/>
              <w:rPr>
                <w:rFonts w:ascii="Arial" w:hAnsi="Arial" w:cs="Arial"/>
              </w:rPr>
            </w:pPr>
            <w:r w:rsidRPr="001318EE">
              <w:rPr>
                <w:rFonts w:ascii="Arial" w:hAnsi="Arial" w:cs="Arial"/>
              </w:rPr>
              <w:t>5</w:t>
            </w:r>
          </w:p>
        </w:tc>
        <w:tc>
          <w:tcPr>
            <w:tcW w:w="8130" w:type="dxa"/>
          </w:tcPr>
          <w:p w:rsidR="001C0CA9" w:rsidRPr="001318EE" w:rsidRDefault="001C0CA9" w:rsidP="001318EE">
            <w:pPr>
              <w:spacing w:before="120" w:after="120" w:line="360" w:lineRule="auto"/>
              <w:rPr>
                <w:rFonts w:ascii="Arial" w:hAnsi="Arial" w:cs="Arial"/>
              </w:rPr>
            </w:pPr>
            <w:r w:rsidRPr="001318EE">
              <w:rPr>
                <w:rFonts w:ascii="Arial" w:hAnsi="Arial" w:cs="Arial"/>
                <w:bCs/>
              </w:rPr>
              <w:t>Definicja celów projektu</w:t>
            </w:r>
            <w:r w:rsidR="00DF5E2E" w:rsidRPr="001318EE">
              <w:rPr>
                <w:rFonts w:ascii="Arial" w:hAnsi="Arial" w:cs="Arial"/>
                <w:bCs/>
              </w:rPr>
              <w:t xml:space="preserve"> ………………………………………………………………...</w:t>
            </w:r>
          </w:p>
        </w:tc>
        <w:tc>
          <w:tcPr>
            <w:tcW w:w="816" w:type="dxa"/>
          </w:tcPr>
          <w:p w:rsidR="001C0CA9" w:rsidRPr="001318EE" w:rsidRDefault="00D25D16" w:rsidP="001318EE">
            <w:pPr>
              <w:spacing w:before="120" w:after="120" w:line="360" w:lineRule="auto"/>
              <w:rPr>
                <w:rFonts w:ascii="Arial" w:hAnsi="Arial" w:cs="Arial"/>
              </w:rPr>
            </w:pPr>
            <w:r>
              <w:rPr>
                <w:rFonts w:ascii="Arial" w:hAnsi="Arial" w:cs="Arial"/>
              </w:rPr>
              <w:t>6</w:t>
            </w:r>
          </w:p>
        </w:tc>
      </w:tr>
      <w:tr w:rsidR="001C0CA9" w:rsidRPr="001318EE" w:rsidTr="001318EE">
        <w:tc>
          <w:tcPr>
            <w:tcW w:w="909" w:type="dxa"/>
          </w:tcPr>
          <w:p w:rsidR="001C0CA9" w:rsidRPr="001318EE" w:rsidRDefault="001C0CA9" w:rsidP="001318EE">
            <w:pPr>
              <w:spacing w:before="120" w:after="120" w:line="360" w:lineRule="auto"/>
              <w:rPr>
                <w:rFonts w:ascii="Arial" w:hAnsi="Arial" w:cs="Arial"/>
              </w:rPr>
            </w:pPr>
            <w:r w:rsidRPr="001318EE">
              <w:rPr>
                <w:rFonts w:ascii="Arial" w:hAnsi="Arial" w:cs="Arial"/>
              </w:rPr>
              <w:t>6</w:t>
            </w:r>
          </w:p>
        </w:tc>
        <w:tc>
          <w:tcPr>
            <w:tcW w:w="8130" w:type="dxa"/>
          </w:tcPr>
          <w:p w:rsidR="001C0CA9" w:rsidRPr="001318EE" w:rsidRDefault="001C0CA9" w:rsidP="001318EE">
            <w:pPr>
              <w:spacing w:before="120" w:after="120" w:line="360" w:lineRule="auto"/>
              <w:rPr>
                <w:rFonts w:ascii="Arial" w:hAnsi="Arial" w:cs="Arial"/>
              </w:rPr>
            </w:pPr>
            <w:r w:rsidRPr="001318EE">
              <w:rPr>
                <w:rFonts w:ascii="Arial" w:hAnsi="Arial" w:cs="Arial"/>
                <w:bCs/>
              </w:rPr>
              <w:t>Identyfikacja projektu</w:t>
            </w:r>
            <w:r w:rsidR="00DF5E2E" w:rsidRPr="001318EE">
              <w:rPr>
                <w:rFonts w:ascii="Arial" w:hAnsi="Arial" w:cs="Arial"/>
                <w:bCs/>
              </w:rPr>
              <w:t xml:space="preserve"> …………………………………………………………………...</w:t>
            </w:r>
          </w:p>
        </w:tc>
        <w:tc>
          <w:tcPr>
            <w:tcW w:w="816" w:type="dxa"/>
          </w:tcPr>
          <w:p w:rsidR="001C0CA9" w:rsidRPr="001318EE" w:rsidRDefault="00C26BE4" w:rsidP="001318EE">
            <w:pPr>
              <w:spacing w:before="120" w:after="120" w:line="360" w:lineRule="auto"/>
              <w:rPr>
                <w:rFonts w:ascii="Arial" w:hAnsi="Arial" w:cs="Arial"/>
              </w:rPr>
            </w:pPr>
            <w:r>
              <w:rPr>
                <w:rFonts w:ascii="Arial" w:hAnsi="Arial" w:cs="Arial"/>
              </w:rPr>
              <w:t>7</w:t>
            </w:r>
          </w:p>
        </w:tc>
      </w:tr>
      <w:tr w:rsidR="001C0CA9" w:rsidRPr="001318EE" w:rsidTr="001318EE">
        <w:tc>
          <w:tcPr>
            <w:tcW w:w="909" w:type="dxa"/>
          </w:tcPr>
          <w:p w:rsidR="001C0CA9" w:rsidRPr="001318EE" w:rsidRDefault="001C0CA9" w:rsidP="001318EE">
            <w:pPr>
              <w:spacing w:before="120" w:after="120" w:line="360" w:lineRule="auto"/>
              <w:rPr>
                <w:rFonts w:ascii="Arial" w:hAnsi="Arial" w:cs="Arial"/>
              </w:rPr>
            </w:pPr>
            <w:r w:rsidRPr="001318EE">
              <w:rPr>
                <w:rFonts w:ascii="Arial" w:hAnsi="Arial" w:cs="Arial"/>
              </w:rPr>
              <w:t>7</w:t>
            </w:r>
          </w:p>
        </w:tc>
        <w:tc>
          <w:tcPr>
            <w:tcW w:w="8130" w:type="dxa"/>
          </w:tcPr>
          <w:p w:rsidR="001C0CA9" w:rsidRPr="001318EE" w:rsidRDefault="001C0CA9" w:rsidP="001318EE">
            <w:pPr>
              <w:spacing w:before="120" w:after="120" w:line="360" w:lineRule="auto"/>
              <w:rPr>
                <w:rFonts w:ascii="Arial" w:hAnsi="Arial" w:cs="Arial"/>
              </w:rPr>
            </w:pPr>
            <w:r w:rsidRPr="001318EE">
              <w:rPr>
                <w:rFonts w:ascii="Arial" w:hAnsi="Arial" w:cs="Arial"/>
                <w:bCs/>
              </w:rPr>
              <w:t>Analiza wykonalności, analiza popytu oraz analiza opcji</w:t>
            </w:r>
            <w:r w:rsidR="00DF5E2E" w:rsidRPr="001318EE">
              <w:rPr>
                <w:rFonts w:ascii="Arial" w:hAnsi="Arial" w:cs="Arial"/>
                <w:bCs/>
              </w:rPr>
              <w:t xml:space="preserve"> …………………………..</w:t>
            </w:r>
          </w:p>
        </w:tc>
        <w:tc>
          <w:tcPr>
            <w:tcW w:w="816" w:type="dxa"/>
          </w:tcPr>
          <w:p w:rsidR="001C0CA9" w:rsidRPr="001318EE" w:rsidRDefault="00C26BE4" w:rsidP="001318EE">
            <w:pPr>
              <w:spacing w:before="120" w:after="120" w:line="360" w:lineRule="auto"/>
              <w:rPr>
                <w:rFonts w:ascii="Arial" w:hAnsi="Arial" w:cs="Arial"/>
              </w:rPr>
            </w:pPr>
            <w:r>
              <w:rPr>
                <w:rFonts w:ascii="Arial" w:hAnsi="Arial" w:cs="Arial"/>
              </w:rPr>
              <w:t>8</w:t>
            </w:r>
          </w:p>
        </w:tc>
      </w:tr>
      <w:tr w:rsidR="001C0CA9" w:rsidRPr="001318EE" w:rsidTr="001318EE">
        <w:tc>
          <w:tcPr>
            <w:tcW w:w="909" w:type="dxa"/>
          </w:tcPr>
          <w:p w:rsidR="001C0CA9" w:rsidRPr="001318EE" w:rsidRDefault="001C0CA9" w:rsidP="001318EE">
            <w:pPr>
              <w:spacing w:before="120" w:after="120" w:line="360" w:lineRule="auto"/>
              <w:rPr>
                <w:rFonts w:ascii="Arial" w:hAnsi="Arial" w:cs="Arial"/>
              </w:rPr>
            </w:pPr>
            <w:r w:rsidRPr="001318EE">
              <w:rPr>
                <w:rFonts w:ascii="Arial" w:hAnsi="Arial" w:cs="Arial"/>
              </w:rPr>
              <w:t>8</w:t>
            </w:r>
          </w:p>
        </w:tc>
        <w:tc>
          <w:tcPr>
            <w:tcW w:w="8130" w:type="dxa"/>
          </w:tcPr>
          <w:p w:rsidR="001C0CA9" w:rsidRPr="001318EE" w:rsidRDefault="001C0CA9" w:rsidP="001318EE">
            <w:pPr>
              <w:spacing w:before="120" w:after="120" w:line="360" w:lineRule="auto"/>
              <w:rPr>
                <w:rFonts w:ascii="Arial" w:hAnsi="Arial" w:cs="Arial"/>
              </w:rPr>
            </w:pPr>
            <w:r w:rsidRPr="001318EE">
              <w:rPr>
                <w:rFonts w:ascii="Arial" w:hAnsi="Arial" w:cs="Arial"/>
              </w:rPr>
              <w:t xml:space="preserve">Analiza finansowa </w:t>
            </w:r>
            <w:r w:rsidR="00DF5E2E" w:rsidRPr="001318EE">
              <w:rPr>
                <w:rFonts w:ascii="Arial" w:hAnsi="Arial" w:cs="Arial"/>
              </w:rPr>
              <w:t>……………………………………………………………………….</w:t>
            </w:r>
          </w:p>
        </w:tc>
        <w:tc>
          <w:tcPr>
            <w:tcW w:w="816" w:type="dxa"/>
          </w:tcPr>
          <w:p w:rsidR="001C0CA9" w:rsidRPr="001318EE" w:rsidRDefault="00DF5E2E" w:rsidP="001318EE">
            <w:pPr>
              <w:spacing w:before="120" w:after="120" w:line="360" w:lineRule="auto"/>
              <w:rPr>
                <w:rFonts w:ascii="Arial" w:hAnsi="Arial" w:cs="Arial"/>
              </w:rPr>
            </w:pPr>
            <w:r w:rsidRPr="001318EE">
              <w:rPr>
                <w:rFonts w:ascii="Arial" w:hAnsi="Arial" w:cs="Arial"/>
              </w:rPr>
              <w:t>9</w:t>
            </w:r>
          </w:p>
        </w:tc>
      </w:tr>
      <w:tr w:rsidR="001C0CA9" w:rsidRPr="001318EE" w:rsidTr="001318EE">
        <w:tc>
          <w:tcPr>
            <w:tcW w:w="909" w:type="dxa"/>
          </w:tcPr>
          <w:p w:rsidR="001C0CA9" w:rsidRPr="001318EE" w:rsidRDefault="001C0CA9" w:rsidP="001318EE">
            <w:pPr>
              <w:spacing w:before="120" w:after="120" w:line="360" w:lineRule="auto"/>
              <w:rPr>
                <w:rFonts w:ascii="Arial" w:hAnsi="Arial" w:cs="Arial"/>
              </w:rPr>
            </w:pPr>
            <w:r w:rsidRPr="001318EE">
              <w:rPr>
                <w:rFonts w:ascii="Arial" w:hAnsi="Arial" w:cs="Arial"/>
              </w:rPr>
              <w:t>9</w:t>
            </w:r>
          </w:p>
        </w:tc>
        <w:tc>
          <w:tcPr>
            <w:tcW w:w="8130" w:type="dxa"/>
          </w:tcPr>
          <w:p w:rsidR="001C0CA9" w:rsidRPr="001318EE" w:rsidRDefault="001C0CA9" w:rsidP="001318EE">
            <w:pPr>
              <w:spacing w:before="120" w:after="120" w:line="360" w:lineRule="auto"/>
              <w:rPr>
                <w:rFonts w:ascii="Arial" w:hAnsi="Arial" w:cs="Arial"/>
              </w:rPr>
            </w:pPr>
            <w:r w:rsidRPr="001318EE">
              <w:rPr>
                <w:rFonts w:ascii="Arial" w:hAnsi="Arial" w:cs="Arial"/>
                <w:bCs/>
              </w:rPr>
              <w:t>Analiza kosztów i korzyści (ekonomiczna)</w:t>
            </w:r>
            <w:r w:rsidR="00DF5E2E" w:rsidRPr="001318EE">
              <w:rPr>
                <w:rFonts w:ascii="Arial" w:hAnsi="Arial" w:cs="Arial"/>
                <w:bCs/>
              </w:rPr>
              <w:t xml:space="preserve"> …………………………………………...</w:t>
            </w:r>
          </w:p>
        </w:tc>
        <w:tc>
          <w:tcPr>
            <w:tcW w:w="816" w:type="dxa"/>
          </w:tcPr>
          <w:p w:rsidR="001C0CA9" w:rsidRPr="001318EE" w:rsidRDefault="00C26BE4" w:rsidP="001318EE">
            <w:pPr>
              <w:spacing w:before="120" w:after="120" w:line="360" w:lineRule="auto"/>
              <w:rPr>
                <w:rFonts w:ascii="Arial" w:hAnsi="Arial" w:cs="Arial"/>
              </w:rPr>
            </w:pPr>
            <w:r>
              <w:rPr>
                <w:rFonts w:ascii="Arial" w:hAnsi="Arial" w:cs="Arial"/>
              </w:rPr>
              <w:t>10</w:t>
            </w:r>
          </w:p>
        </w:tc>
      </w:tr>
      <w:tr w:rsidR="001C0CA9" w:rsidRPr="001318EE" w:rsidTr="001318EE">
        <w:tc>
          <w:tcPr>
            <w:tcW w:w="909" w:type="dxa"/>
          </w:tcPr>
          <w:p w:rsidR="001C0CA9" w:rsidRPr="001318EE" w:rsidRDefault="001C0CA9" w:rsidP="001318EE">
            <w:pPr>
              <w:spacing w:before="120" w:after="120" w:line="360" w:lineRule="auto"/>
              <w:rPr>
                <w:rFonts w:ascii="Arial" w:hAnsi="Arial" w:cs="Arial"/>
              </w:rPr>
            </w:pPr>
            <w:r w:rsidRPr="001318EE">
              <w:rPr>
                <w:rFonts w:ascii="Arial" w:hAnsi="Arial" w:cs="Arial"/>
              </w:rPr>
              <w:t>10</w:t>
            </w:r>
          </w:p>
        </w:tc>
        <w:tc>
          <w:tcPr>
            <w:tcW w:w="8130" w:type="dxa"/>
          </w:tcPr>
          <w:p w:rsidR="001C0CA9" w:rsidRPr="001318EE" w:rsidRDefault="001C0CA9" w:rsidP="001318EE">
            <w:pPr>
              <w:spacing w:before="120" w:after="120" w:line="360" w:lineRule="auto"/>
              <w:rPr>
                <w:rFonts w:ascii="Arial" w:hAnsi="Arial" w:cs="Arial"/>
              </w:rPr>
            </w:pPr>
            <w:r w:rsidRPr="001318EE">
              <w:rPr>
                <w:rFonts w:ascii="Arial" w:hAnsi="Arial" w:cs="Arial"/>
                <w:bCs/>
              </w:rPr>
              <w:t>Analiza wrażliwości i ryzyka</w:t>
            </w:r>
            <w:r w:rsidR="00DF5E2E" w:rsidRPr="001318EE">
              <w:rPr>
                <w:rFonts w:ascii="Arial" w:hAnsi="Arial" w:cs="Arial"/>
                <w:bCs/>
              </w:rPr>
              <w:t xml:space="preserve"> ……………………………………………………………</w:t>
            </w:r>
          </w:p>
        </w:tc>
        <w:tc>
          <w:tcPr>
            <w:tcW w:w="816" w:type="dxa"/>
          </w:tcPr>
          <w:p w:rsidR="001C0CA9" w:rsidRPr="001318EE" w:rsidRDefault="00C26BE4" w:rsidP="001318EE">
            <w:pPr>
              <w:spacing w:before="120" w:after="120" w:line="360" w:lineRule="auto"/>
              <w:rPr>
                <w:rFonts w:ascii="Arial" w:hAnsi="Arial" w:cs="Arial"/>
              </w:rPr>
            </w:pPr>
            <w:r>
              <w:rPr>
                <w:rFonts w:ascii="Arial" w:hAnsi="Arial" w:cs="Arial"/>
              </w:rPr>
              <w:t>10</w:t>
            </w:r>
          </w:p>
        </w:tc>
      </w:tr>
      <w:tr w:rsidR="001C0CA9" w:rsidRPr="001318EE" w:rsidTr="001318EE">
        <w:tc>
          <w:tcPr>
            <w:tcW w:w="909" w:type="dxa"/>
          </w:tcPr>
          <w:p w:rsidR="001C0CA9" w:rsidRPr="001318EE" w:rsidRDefault="001C0CA9" w:rsidP="001318EE">
            <w:pPr>
              <w:spacing w:before="120" w:after="120" w:line="360" w:lineRule="auto"/>
              <w:rPr>
                <w:rFonts w:ascii="Arial" w:hAnsi="Arial" w:cs="Arial"/>
              </w:rPr>
            </w:pPr>
            <w:r w:rsidRPr="001318EE">
              <w:rPr>
                <w:rFonts w:ascii="Arial" w:hAnsi="Arial" w:cs="Arial"/>
              </w:rPr>
              <w:t>11</w:t>
            </w:r>
          </w:p>
        </w:tc>
        <w:tc>
          <w:tcPr>
            <w:tcW w:w="8130" w:type="dxa"/>
          </w:tcPr>
          <w:p w:rsidR="001C0CA9" w:rsidRPr="001318EE" w:rsidRDefault="001C0CA9" w:rsidP="001318EE">
            <w:pPr>
              <w:spacing w:before="120" w:after="120" w:line="360" w:lineRule="auto"/>
              <w:rPr>
                <w:rFonts w:ascii="Arial" w:hAnsi="Arial" w:cs="Arial"/>
                <w:bCs/>
              </w:rPr>
            </w:pPr>
            <w:r w:rsidRPr="001318EE">
              <w:rPr>
                <w:rFonts w:ascii="Arial" w:hAnsi="Arial" w:cs="Arial"/>
              </w:rPr>
              <w:t xml:space="preserve">Analiza instytucjonalna w tym trwałość projektu </w:t>
            </w:r>
            <w:r w:rsidR="00DF5E2E" w:rsidRPr="001318EE">
              <w:rPr>
                <w:rFonts w:ascii="Arial" w:hAnsi="Arial" w:cs="Arial"/>
              </w:rPr>
              <w:t>…………………………………….</w:t>
            </w:r>
          </w:p>
        </w:tc>
        <w:tc>
          <w:tcPr>
            <w:tcW w:w="816" w:type="dxa"/>
          </w:tcPr>
          <w:p w:rsidR="001C0CA9" w:rsidRPr="001318EE" w:rsidRDefault="00DF5E2E" w:rsidP="001318EE">
            <w:pPr>
              <w:spacing w:before="120" w:after="120" w:line="360" w:lineRule="auto"/>
              <w:rPr>
                <w:rFonts w:ascii="Arial" w:hAnsi="Arial" w:cs="Arial"/>
              </w:rPr>
            </w:pPr>
            <w:r w:rsidRPr="001318EE">
              <w:rPr>
                <w:rFonts w:ascii="Arial" w:hAnsi="Arial" w:cs="Arial"/>
              </w:rPr>
              <w:t>10</w:t>
            </w:r>
          </w:p>
        </w:tc>
      </w:tr>
      <w:tr w:rsidR="001C0CA9" w:rsidRPr="001318EE" w:rsidTr="001318EE">
        <w:tc>
          <w:tcPr>
            <w:tcW w:w="909" w:type="dxa"/>
          </w:tcPr>
          <w:p w:rsidR="001C0CA9" w:rsidRPr="001318EE" w:rsidRDefault="001C0CA9" w:rsidP="001318EE">
            <w:pPr>
              <w:spacing w:before="120" w:after="120" w:line="360" w:lineRule="auto"/>
              <w:rPr>
                <w:rFonts w:ascii="Arial" w:hAnsi="Arial" w:cs="Arial"/>
              </w:rPr>
            </w:pPr>
            <w:r w:rsidRPr="001318EE">
              <w:rPr>
                <w:rFonts w:ascii="Arial" w:hAnsi="Arial" w:cs="Arial"/>
              </w:rPr>
              <w:t>12</w:t>
            </w:r>
          </w:p>
        </w:tc>
        <w:tc>
          <w:tcPr>
            <w:tcW w:w="8130" w:type="dxa"/>
          </w:tcPr>
          <w:p w:rsidR="001C0CA9" w:rsidRPr="001318EE" w:rsidRDefault="001C0CA9" w:rsidP="001318EE">
            <w:pPr>
              <w:spacing w:before="120" w:after="120" w:line="360" w:lineRule="auto"/>
              <w:rPr>
                <w:rFonts w:ascii="Arial" w:hAnsi="Arial" w:cs="Arial"/>
                <w:bCs/>
              </w:rPr>
            </w:pPr>
            <w:r w:rsidRPr="001318EE">
              <w:rPr>
                <w:rFonts w:ascii="Arial" w:hAnsi="Arial" w:cs="Arial"/>
                <w:bCs/>
              </w:rPr>
              <w:t>Analizy specyficzne dla danego rodzaju projektu/sektora</w:t>
            </w:r>
            <w:r w:rsidR="00DF5E2E" w:rsidRPr="001318EE">
              <w:rPr>
                <w:rFonts w:ascii="Arial" w:hAnsi="Arial" w:cs="Arial"/>
                <w:bCs/>
              </w:rPr>
              <w:t xml:space="preserve"> ………………………….</w:t>
            </w:r>
          </w:p>
        </w:tc>
        <w:tc>
          <w:tcPr>
            <w:tcW w:w="816" w:type="dxa"/>
          </w:tcPr>
          <w:p w:rsidR="001C0CA9" w:rsidRPr="001318EE" w:rsidRDefault="00DF5E2E" w:rsidP="001318EE">
            <w:pPr>
              <w:spacing w:before="120" w:after="120" w:line="360" w:lineRule="auto"/>
              <w:rPr>
                <w:rFonts w:ascii="Arial" w:hAnsi="Arial" w:cs="Arial"/>
              </w:rPr>
            </w:pPr>
            <w:r w:rsidRPr="001318EE">
              <w:rPr>
                <w:rFonts w:ascii="Arial" w:hAnsi="Arial" w:cs="Arial"/>
              </w:rPr>
              <w:t>1</w:t>
            </w:r>
            <w:r w:rsidR="00D25D16">
              <w:rPr>
                <w:rFonts w:ascii="Arial" w:hAnsi="Arial" w:cs="Arial"/>
              </w:rPr>
              <w:t>0</w:t>
            </w:r>
          </w:p>
        </w:tc>
      </w:tr>
      <w:tr w:rsidR="001C0CA9" w:rsidRPr="001318EE" w:rsidTr="001318EE">
        <w:tc>
          <w:tcPr>
            <w:tcW w:w="909" w:type="dxa"/>
          </w:tcPr>
          <w:p w:rsidR="001C0CA9" w:rsidRPr="001318EE" w:rsidRDefault="001C0CA9" w:rsidP="001318EE">
            <w:pPr>
              <w:spacing w:before="120" w:after="120" w:line="360" w:lineRule="auto"/>
              <w:rPr>
                <w:rFonts w:ascii="Arial" w:hAnsi="Arial" w:cs="Arial"/>
              </w:rPr>
            </w:pPr>
            <w:r w:rsidRPr="001318EE">
              <w:rPr>
                <w:rFonts w:ascii="Arial" w:hAnsi="Arial" w:cs="Arial"/>
              </w:rPr>
              <w:t>13</w:t>
            </w:r>
          </w:p>
        </w:tc>
        <w:tc>
          <w:tcPr>
            <w:tcW w:w="8130" w:type="dxa"/>
          </w:tcPr>
          <w:p w:rsidR="001C0CA9" w:rsidRPr="001318EE" w:rsidRDefault="001C0CA9" w:rsidP="001318EE">
            <w:pPr>
              <w:spacing w:before="120" w:after="120" w:line="360" w:lineRule="auto"/>
              <w:rPr>
                <w:rFonts w:ascii="Arial" w:hAnsi="Arial" w:cs="Arial"/>
                <w:bCs/>
              </w:rPr>
            </w:pPr>
            <w:r w:rsidRPr="001318EE">
              <w:rPr>
                <w:rFonts w:ascii="Arial" w:hAnsi="Arial" w:cs="Arial"/>
                <w:bCs/>
              </w:rPr>
              <w:t>Pomoc publiczna</w:t>
            </w:r>
            <w:r w:rsidR="00DF5E2E" w:rsidRPr="001318EE">
              <w:rPr>
                <w:rFonts w:ascii="Arial" w:hAnsi="Arial" w:cs="Arial"/>
                <w:bCs/>
              </w:rPr>
              <w:t xml:space="preserve"> ………………………………………………………………………..</w:t>
            </w:r>
          </w:p>
        </w:tc>
        <w:tc>
          <w:tcPr>
            <w:tcW w:w="816" w:type="dxa"/>
          </w:tcPr>
          <w:p w:rsidR="001C0CA9" w:rsidRPr="001318EE" w:rsidRDefault="00DF5E2E" w:rsidP="001318EE">
            <w:pPr>
              <w:spacing w:before="120" w:after="120" w:line="360" w:lineRule="auto"/>
              <w:rPr>
                <w:rFonts w:ascii="Arial" w:hAnsi="Arial" w:cs="Arial"/>
              </w:rPr>
            </w:pPr>
            <w:r w:rsidRPr="001318EE">
              <w:rPr>
                <w:rFonts w:ascii="Arial" w:hAnsi="Arial" w:cs="Arial"/>
              </w:rPr>
              <w:t>1</w:t>
            </w:r>
            <w:r w:rsidR="00C26BE4">
              <w:rPr>
                <w:rFonts w:ascii="Arial" w:hAnsi="Arial" w:cs="Arial"/>
              </w:rPr>
              <w:t>1</w:t>
            </w:r>
          </w:p>
        </w:tc>
      </w:tr>
      <w:tr w:rsidR="001C0CA9" w:rsidRPr="001318EE" w:rsidTr="001318EE">
        <w:tc>
          <w:tcPr>
            <w:tcW w:w="909" w:type="dxa"/>
          </w:tcPr>
          <w:p w:rsidR="001C0CA9" w:rsidRPr="001318EE" w:rsidRDefault="001C0CA9" w:rsidP="001318EE">
            <w:pPr>
              <w:spacing w:before="120" w:after="120" w:line="360" w:lineRule="auto"/>
              <w:rPr>
                <w:rFonts w:ascii="Arial" w:hAnsi="Arial" w:cs="Arial"/>
              </w:rPr>
            </w:pPr>
            <w:r w:rsidRPr="001318EE">
              <w:rPr>
                <w:rFonts w:ascii="Arial" w:hAnsi="Arial" w:cs="Arial"/>
              </w:rPr>
              <w:t>14</w:t>
            </w:r>
          </w:p>
        </w:tc>
        <w:tc>
          <w:tcPr>
            <w:tcW w:w="8130" w:type="dxa"/>
          </w:tcPr>
          <w:p w:rsidR="001C0CA9" w:rsidRPr="001318EE" w:rsidRDefault="001C0CA9" w:rsidP="001318EE">
            <w:pPr>
              <w:spacing w:before="120" w:after="120" w:line="360" w:lineRule="auto"/>
              <w:rPr>
                <w:rFonts w:ascii="Arial" w:hAnsi="Arial" w:cs="Arial"/>
                <w:bCs/>
              </w:rPr>
            </w:pPr>
            <w:r w:rsidRPr="001318EE">
              <w:rPr>
                <w:rFonts w:ascii="Arial" w:hAnsi="Arial" w:cs="Arial"/>
                <w:bCs/>
              </w:rPr>
              <w:t xml:space="preserve">Analiza oddziaływania na środowisko </w:t>
            </w:r>
            <w:r w:rsidR="00DF5E2E" w:rsidRPr="001318EE">
              <w:rPr>
                <w:rFonts w:ascii="Arial" w:hAnsi="Arial" w:cs="Arial"/>
                <w:bCs/>
              </w:rPr>
              <w:t>………………………………………………..</w:t>
            </w:r>
          </w:p>
        </w:tc>
        <w:tc>
          <w:tcPr>
            <w:tcW w:w="816" w:type="dxa"/>
          </w:tcPr>
          <w:p w:rsidR="001C0CA9" w:rsidRPr="001318EE" w:rsidRDefault="00DF5E2E" w:rsidP="001318EE">
            <w:pPr>
              <w:spacing w:before="120" w:after="120" w:line="360" w:lineRule="auto"/>
              <w:rPr>
                <w:rFonts w:ascii="Arial" w:hAnsi="Arial" w:cs="Arial"/>
              </w:rPr>
            </w:pPr>
            <w:r w:rsidRPr="001318EE">
              <w:rPr>
                <w:rFonts w:ascii="Arial" w:hAnsi="Arial" w:cs="Arial"/>
              </w:rPr>
              <w:t>1</w:t>
            </w:r>
            <w:r w:rsidR="00C26BE4">
              <w:rPr>
                <w:rFonts w:ascii="Arial" w:hAnsi="Arial" w:cs="Arial"/>
              </w:rPr>
              <w:t>1</w:t>
            </w:r>
          </w:p>
        </w:tc>
      </w:tr>
    </w:tbl>
    <w:p w:rsidR="001C0CA9" w:rsidRPr="006F67E9" w:rsidRDefault="001C0CA9" w:rsidP="001C0CA9"/>
    <w:p w:rsidR="00E51BEE" w:rsidRDefault="00E51BEE" w:rsidP="00537822">
      <w:pPr>
        <w:rPr>
          <w:rFonts w:ascii="Arial" w:hAnsi="Arial" w:cs="Arial"/>
          <w:b/>
          <w:bCs/>
        </w:rPr>
      </w:pPr>
    </w:p>
    <w:p w:rsidR="00537822" w:rsidRDefault="00537822" w:rsidP="00537822">
      <w:pPr>
        <w:rPr>
          <w:rFonts w:ascii="Arial" w:hAnsi="Arial" w:cs="Arial"/>
          <w:b/>
          <w:bCs/>
        </w:rPr>
      </w:pPr>
    </w:p>
    <w:p w:rsidR="00537822" w:rsidRDefault="00537822" w:rsidP="00537822">
      <w:pPr>
        <w:rPr>
          <w:rFonts w:ascii="Arial" w:hAnsi="Arial" w:cs="Arial"/>
          <w:b/>
          <w:bCs/>
        </w:rPr>
      </w:pPr>
    </w:p>
    <w:p w:rsidR="00537822" w:rsidRDefault="00537822" w:rsidP="00537822">
      <w:pPr>
        <w:rPr>
          <w:rFonts w:ascii="Arial" w:hAnsi="Arial" w:cs="Arial"/>
          <w:b/>
          <w:bCs/>
        </w:rPr>
      </w:pPr>
    </w:p>
    <w:p w:rsidR="00537822" w:rsidRDefault="00537822" w:rsidP="00537822">
      <w:pPr>
        <w:rPr>
          <w:rFonts w:ascii="Arial" w:hAnsi="Arial" w:cs="Arial"/>
          <w:b/>
          <w:bCs/>
        </w:rPr>
      </w:pPr>
    </w:p>
    <w:p w:rsidR="00DF5E2E" w:rsidRDefault="00DF5E2E" w:rsidP="00E51BEE">
      <w:pPr>
        <w:autoSpaceDE w:val="0"/>
        <w:autoSpaceDN w:val="0"/>
        <w:adjustRightInd w:val="0"/>
        <w:spacing w:after="0" w:line="360" w:lineRule="auto"/>
        <w:rPr>
          <w:rFonts w:ascii="Arial" w:hAnsi="Arial" w:cs="Arial"/>
          <w:b/>
          <w:bCs/>
        </w:rPr>
      </w:pPr>
    </w:p>
    <w:p w:rsidR="006F67E9" w:rsidRPr="00DA6D94" w:rsidRDefault="006F67E9" w:rsidP="00765B5B">
      <w:pPr>
        <w:autoSpaceDE w:val="0"/>
        <w:autoSpaceDN w:val="0"/>
        <w:adjustRightInd w:val="0"/>
        <w:spacing w:before="120" w:after="120" w:line="360" w:lineRule="auto"/>
        <w:contextualSpacing/>
        <w:jc w:val="center"/>
        <w:rPr>
          <w:rFonts w:ascii="Arial" w:hAnsi="Arial" w:cs="Arial"/>
          <w:b/>
          <w:bCs/>
        </w:rPr>
      </w:pPr>
      <w:r w:rsidRPr="00DA6D94">
        <w:rPr>
          <w:rFonts w:ascii="Arial" w:hAnsi="Arial" w:cs="Arial"/>
          <w:b/>
          <w:bCs/>
        </w:rPr>
        <w:lastRenderedPageBreak/>
        <w:t>1.</w:t>
      </w:r>
    </w:p>
    <w:p w:rsidR="00E51BEE" w:rsidRPr="00DA6D94" w:rsidRDefault="00E51BEE" w:rsidP="00765B5B">
      <w:pPr>
        <w:autoSpaceDE w:val="0"/>
        <w:autoSpaceDN w:val="0"/>
        <w:adjustRightInd w:val="0"/>
        <w:spacing w:before="120" w:after="120" w:line="360" w:lineRule="auto"/>
        <w:contextualSpacing/>
        <w:jc w:val="center"/>
        <w:rPr>
          <w:rFonts w:ascii="Arial" w:hAnsi="Arial" w:cs="Arial"/>
          <w:b/>
          <w:bCs/>
        </w:rPr>
      </w:pPr>
      <w:r w:rsidRPr="00DA6D94">
        <w:rPr>
          <w:rFonts w:ascii="Arial" w:hAnsi="Arial" w:cs="Arial"/>
          <w:b/>
          <w:bCs/>
        </w:rPr>
        <w:t>Wstęp</w:t>
      </w:r>
    </w:p>
    <w:p w:rsidR="00E51BEE" w:rsidRPr="00DA6D94" w:rsidRDefault="00E51BEE" w:rsidP="00765B5B">
      <w:pPr>
        <w:autoSpaceDE w:val="0"/>
        <w:autoSpaceDN w:val="0"/>
        <w:adjustRightInd w:val="0"/>
        <w:spacing w:before="120" w:after="120" w:line="360" w:lineRule="auto"/>
        <w:contextualSpacing/>
        <w:rPr>
          <w:rFonts w:ascii="Arial" w:hAnsi="Arial" w:cs="Arial"/>
          <w:b/>
          <w:bCs/>
        </w:rPr>
      </w:pPr>
    </w:p>
    <w:p w:rsidR="00090E56" w:rsidRDefault="00E51BEE" w:rsidP="00765B5B">
      <w:pPr>
        <w:pStyle w:val="Akapitzlist"/>
        <w:numPr>
          <w:ilvl w:val="1"/>
          <w:numId w:val="1"/>
        </w:numPr>
        <w:autoSpaceDE w:val="0"/>
        <w:autoSpaceDN w:val="0"/>
        <w:adjustRightInd w:val="0"/>
        <w:spacing w:before="120" w:after="120" w:line="360" w:lineRule="auto"/>
        <w:ind w:left="709" w:hanging="709"/>
        <w:contextualSpacing w:val="0"/>
        <w:jc w:val="both"/>
        <w:rPr>
          <w:rFonts w:ascii="Arial" w:hAnsi="Arial" w:cs="Arial"/>
        </w:rPr>
      </w:pPr>
      <w:r w:rsidRPr="00090E56">
        <w:rPr>
          <w:rFonts w:ascii="Arial" w:hAnsi="Arial" w:cs="Arial"/>
        </w:rPr>
        <w:t xml:space="preserve">Niniejszy dokument zawiera </w:t>
      </w:r>
      <w:r w:rsidR="004D1DCC" w:rsidRPr="00090E56">
        <w:rPr>
          <w:rFonts w:ascii="Arial" w:hAnsi="Arial" w:cs="Arial"/>
        </w:rPr>
        <w:t>wskaz</w:t>
      </w:r>
      <w:r w:rsidR="00CA59CE" w:rsidRPr="00090E56">
        <w:rPr>
          <w:rFonts w:ascii="Arial" w:hAnsi="Arial" w:cs="Arial"/>
        </w:rPr>
        <w:t>ania</w:t>
      </w:r>
      <w:r w:rsidRPr="00090E56">
        <w:rPr>
          <w:rFonts w:ascii="Arial" w:hAnsi="Arial" w:cs="Arial"/>
        </w:rPr>
        <w:t xml:space="preserve"> przedstawiające sposób przygotowania Studium Wykonalności dla projektów planowanych do realizacji przy wsparciu z Europejskiego Funduszu Rozwoju Regionalnego (EFRR) w ramach Regionalnego Programu Operacyjnego Województwa Mazowieckiego na lata 2014-2020 (RPO WP 2014-2020), które stanowić będzie załącznik do wniosku o dofinansowanie projektu. </w:t>
      </w:r>
    </w:p>
    <w:p w:rsidR="00EA0875" w:rsidRPr="00090E56" w:rsidRDefault="00EA0875" w:rsidP="00765B5B">
      <w:pPr>
        <w:pStyle w:val="Akapitzlist"/>
        <w:numPr>
          <w:ilvl w:val="1"/>
          <w:numId w:val="1"/>
        </w:numPr>
        <w:autoSpaceDE w:val="0"/>
        <w:autoSpaceDN w:val="0"/>
        <w:adjustRightInd w:val="0"/>
        <w:spacing w:before="120" w:after="120" w:line="360" w:lineRule="auto"/>
        <w:ind w:left="709" w:hanging="709"/>
        <w:contextualSpacing w:val="0"/>
        <w:jc w:val="both"/>
        <w:rPr>
          <w:rFonts w:ascii="Arial" w:hAnsi="Arial" w:cs="Arial"/>
        </w:rPr>
      </w:pPr>
      <w:r w:rsidRPr="00090E56">
        <w:rPr>
          <w:rFonts w:ascii="Arial" w:hAnsi="Arial" w:cs="Arial"/>
        </w:rPr>
        <w:t>Studium Wykonalności sporządzane jest w celu dokonania analizy i uzasadnienia realizacji planowanego przedsięwzięcia. Przedmiotowy dokument powinien także wykazać, że uzasadnione jest objęcie tego przedsięwzięcia wsparciem w ramach RPO WM 2014-2020.</w:t>
      </w:r>
    </w:p>
    <w:p w:rsidR="00EA0875" w:rsidRPr="00DA6D94" w:rsidRDefault="00EA0875" w:rsidP="00765B5B">
      <w:pPr>
        <w:pStyle w:val="Akapitzlist"/>
        <w:numPr>
          <w:ilvl w:val="1"/>
          <w:numId w:val="1"/>
        </w:numPr>
        <w:autoSpaceDE w:val="0"/>
        <w:autoSpaceDN w:val="0"/>
        <w:adjustRightInd w:val="0"/>
        <w:spacing w:before="120" w:after="120" w:line="360" w:lineRule="auto"/>
        <w:ind w:left="709" w:hanging="709"/>
        <w:contextualSpacing w:val="0"/>
        <w:jc w:val="both"/>
        <w:rPr>
          <w:rFonts w:ascii="Arial" w:hAnsi="Arial" w:cs="Arial"/>
        </w:rPr>
      </w:pPr>
      <w:r w:rsidRPr="00DA6D94">
        <w:rPr>
          <w:rFonts w:ascii="Arial" w:hAnsi="Arial" w:cs="Arial"/>
        </w:rPr>
        <w:t xml:space="preserve">W niniejszych </w:t>
      </w:r>
      <w:r w:rsidR="004D1DCC">
        <w:rPr>
          <w:rFonts w:ascii="Arial" w:hAnsi="Arial" w:cs="Arial"/>
        </w:rPr>
        <w:t>wskazania</w:t>
      </w:r>
      <w:r w:rsidR="00297E66">
        <w:rPr>
          <w:rFonts w:ascii="Arial" w:hAnsi="Arial" w:cs="Arial"/>
        </w:rPr>
        <w:t>ch</w:t>
      </w:r>
      <w:r w:rsidRPr="00DA6D94">
        <w:rPr>
          <w:rFonts w:ascii="Arial" w:hAnsi="Arial" w:cs="Arial"/>
        </w:rPr>
        <w:t xml:space="preserve"> przedstawiono strukturę Studium Wykonalności uniwersalną dla różnych typów projektów planowanych do dofinansowania w ramach RPO WM 2014-2020. Na etapie składania wniosku o dofinansowanie projektu wnioskodawca będzie musiał dostarczyć odpowiedni załącznik do wniosku o dofinansowanie, składający się </w:t>
      </w:r>
      <w:r w:rsidR="00414D8C">
        <w:rPr>
          <w:rFonts w:ascii="Arial" w:hAnsi="Arial" w:cs="Arial"/>
        </w:rPr>
        <w:br/>
      </w:r>
      <w:r w:rsidRPr="00DA6D94">
        <w:rPr>
          <w:rFonts w:ascii="Arial" w:hAnsi="Arial" w:cs="Arial"/>
        </w:rPr>
        <w:t>z następujących elementów:</w:t>
      </w:r>
    </w:p>
    <w:p w:rsidR="00EA0875" w:rsidRPr="00DA6D94" w:rsidRDefault="00EA0875" w:rsidP="00765B5B">
      <w:pPr>
        <w:pStyle w:val="Akapitzlist"/>
        <w:numPr>
          <w:ilvl w:val="2"/>
          <w:numId w:val="1"/>
        </w:numPr>
        <w:autoSpaceDE w:val="0"/>
        <w:autoSpaceDN w:val="0"/>
        <w:adjustRightInd w:val="0"/>
        <w:spacing w:before="120" w:after="120" w:line="360" w:lineRule="auto"/>
        <w:contextualSpacing w:val="0"/>
        <w:jc w:val="both"/>
        <w:rPr>
          <w:rFonts w:ascii="Arial" w:hAnsi="Arial" w:cs="Arial"/>
        </w:rPr>
      </w:pPr>
      <w:r w:rsidRPr="00DA6D94">
        <w:rPr>
          <w:rFonts w:ascii="Arial" w:hAnsi="Arial" w:cs="Arial"/>
        </w:rPr>
        <w:t>studium wykonalności,</w:t>
      </w:r>
    </w:p>
    <w:p w:rsidR="00EA0875" w:rsidRPr="00DA6D94" w:rsidRDefault="00C0666B" w:rsidP="00765B5B">
      <w:pPr>
        <w:pStyle w:val="Akapitzlist"/>
        <w:numPr>
          <w:ilvl w:val="2"/>
          <w:numId w:val="1"/>
        </w:numPr>
        <w:autoSpaceDE w:val="0"/>
        <w:autoSpaceDN w:val="0"/>
        <w:adjustRightInd w:val="0"/>
        <w:spacing w:before="120" w:after="120" w:line="360" w:lineRule="auto"/>
        <w:contextualSpacing w:val="0"/>
        <w:jc w:val="both"/>
        <w:rPr>
          <w:rFonts w:ascii="Arial" w:hAnsi="Arial" w:cs="Arial"/>
        </w:rPr>
      </w:pPr>
      <w:r w:rsidRPr="00DA6D94">
        <w:rPr>
          <w:rFonts w:ascii="Arial" w:hAnsi="Arial" w:cs="Arial"/>
        </w:rPr>
        <w:t>arkusza kalkulacyjnego w formacie XLS lub równoważnym, zawierającego tabele oraz wyliczenia do analizy finansowej i ekonomicznej.</w:t>
      </w:r>
    </w:p>
    <w:p w:rsidR="00C0666B" w:rsidRPr="00DA6D94" w:rsidRDefault="00C0666B" w:rsidP="00765B5B">
      <w:pPr>
        <w:pStyle w:val="Akapitzlist"/>
        <w:numPr>
          <w:ilvl w:val="1"/>
          <w:numId w:val="1"/>
        </w:numPr>
        <w:autoSpaceDE w:val="0"/>
        <w:autoSpaceDN w:val="0"/>
        <w:adjustRightInd w:val="0"/>
        <w:spacing w:before="120" w:after="120" w:line="360" w:lineRule="auto"/>
        <w:ind w:left="709" w:hanging="709"/>
        <w:contextualSpacing w:val="0"/>
        <w:jc w:val="both"/>
        <w:rPr>
          <w:rFonts w:ascii="Arial" w:hAnsi="Arial" w:cs="Arial"/>
        </w:rPr>
      </w:pPr>
      <w:r w:rsidRPr="00DA6D94">
        <w:rPr>
          <w:rFonts w:ascii="Arial" w:hAnsi="Arial" w:cs="Arial"/>
        </w:rPr>
        <w:t>Analiza finansowa przedstawiona w ramach Studium Wykonalności powinna zawierać rozdział opisujący przyjęte do wyliczeń założenia, a także rozdział, w którym ujęte zostanie podsumowanie przedstawiające najważniejsze wyniki przeprowadzonej analizy. Dlatego też niezbędnym elementem dostarczanym na etapie składania wniosku będzie arkusz kalkulacyjny, zawierający wszystkie wymagane wyliczenia. Muszą one zawierać jawne (nie ukryte) i działające formuły przedstawiające przeprowadzone analizy i ich wyniki.</w:t>
      </w:r>
    </w:p>
    <w:p w:rsidR="00C0666B" w:rsidRPr="00DA6D94" w:rsidRDefault="00C0666B" w:rsidP="00765B5B">
      <w:pPr>
        <w:pStyle w:val="Akapitzlist"/>
        <w:numPr>
          <w:ilvl w:val="1"/>
          <w:numId w:val="1"/>
        </w:numPr>
        <w:autoSpaceDE w:val="0"/>
        <w:autoSpaceDN w:val="0"/>
        <w:adjustRightInd w:val="0"/>
        <w:spacing w:before="120" w:after="120" w:line="360" w:lineRule="auto"/>
        <w:ind w:left="709" w:hanging="709"/>
        <w:contextualSpacing w:val="0"/>
        <w:jc w:val="both"/>
        <w:rPr>
          <w:rFonts w:ascii="Arial" w:hAnsi="Arial" w:cs="Arial"/>
        </w:rPr>
      </w:pPr>
      <w:r w:rsidRPr="00DA6D94">
        <w:rPr>
          <w:rFonts w:ascii="Arial" w:hAnsi="Arial" w:cs="Arial"/>
        </w:rPr>
        <w:t xml:space="preserve">Należy mieć na względzie, że przedmiotowe </w:t>
      </w:r>
      <w:r w:rsidR="004D1DCC">
        <w:rPr>
          <w:rFonts w:ascii="Arial" w:hAnsi="Arial" w:cs="Arial"/>
        </w:rPr>
        <w:t>wskazania</w:t>
      </w:r>
      <w:r w:rsidRPr="00DA6D94">
        <w:rPr>
          <w:rFonts w:ascii="Arial" w:hAnsi="Arial" w:cs="Arial"/>
        </w:rPr>
        <w:t xml:space="preserve"> przedstawiają jedynie zalecenia</w:t>
      </w:r>
      <w:r w:rsidRPr="00DA6D94">
        <w:rPr>
          <w:rFonts w:ascii="Arial" w:hAnsi="Arial" w:cs="Arial"/>
        </w:rPr>
        <w:br/>
        <w:t>w zakresie sporządzania Studium Wykonalności dla projektów składanych w ramach RPO WM 2014-2020. Wnioskodawcy mogą sporządzić dokument o innej strukturze i zawartości, niż zostało to przedstawione w</w:t>
      </w:r>
      <w:r w:rsidR="004D1DCC">
        <w:rPr>
          <w:rFonts w:ascii="Arial" w:hAnsi="Arial" w:cs="Arial"/>
        </w:rPr>
        <w:t>e wskazaniach</w:t>
      </w:r>
      <w:r w:rsidRPr="00DA6D94">
        <w:rPr>
          <w:rFonts w:ascii="Arial" w:hAnsi="Arial" w:cs="Arial"/>
        </w:rPr>
        <w:t xml:space="preserve">. W takim przypadku należy mieć jednak na względzie konieczność zawarcia w nim wszystkich wskazanych w </w:t>
      </w:r>
      <w:r w:rsidR="004D1DCC">
        <w:rPr>
          <w:rFonts w:ascii="Arial" w:hAnsi="Arial" w:cs="Arial"/>
        </w:rPr>
        <w:t xml:space="preserve">przedmiotowym dokumencie </w:t>
      </w:r>
      <w:r w:rsidRPr="00DA6D94">
        <w:rPr>
          <w:rFonts w:ascii="Arial" w:hAnsi="Arial" w:cs="Arial"/>
        </w:rPr>
        <w:t>informacji,</w:t>
      </w:r>
      <w:r w:rsidR="00765B5B" w:rsidRPr="00DA6D94">
        <w:rPr>
          <w:rFonts w:ascii="Arial" w:hAnsi="Arial" w:cs="Arial"/>
        </w:rPr>
        <w:t xml:space="preserve"> </w:t>
      </w:r>
      <w:r w:rsidRPr="00DA6D94">
        <w:rPr>
          <w:rFonts w:ascii="Arial" w:hAnsi="Arial" w:cs="Arial"/>
        </w:rPr>
        <w:t>a także to, aby zachować zgodność z zawartymi w</w:t>
      </w:r>
      <w:r w:rsidR="004D1DCC">
        <w:rPr>
          <w:rFonts w:ascii="Arial" w:hAnsi="Arial" w:cs="Arial"/>
        </w:rPr>
        <w:t xml:space="preserve">e wskazaniach </w:t>
      </w:r>
      <w:r w:rsidRPr="00DA6D94">
        <w:rPr>
          <w:rFonts w:ascii="Arial" w:hAnsi="Arial" w:cs="Arial"/>
        </w:rPr>
        <w:t xml:space="preserve">założeniami. Niezależnie od tego, czy wnioskodawca sporządzi Studium Wykonalności o strukturze i zawartości w pełni zgodnej z niniejszymi </w:t>
      </w:r>
      <w:r w:rsidR="00297E66">
        <w:rPr>
          <w:rFonts w:ascii="Arial" w:hAnsi="Arial" w:cs="Arial"/>
        </w:rPr>
        <w:t>wskazaniami</w:t>
      </w:r>
      <w:r w:rsidRPr="00DA6D94">
        <w:rPr>
          <w:rFonts w:ascii="Arial" w:hAnsi="Arial" w:cs="Arial"/>
        </w:rPr>
        <w:t xml:space="preserve">, przy sporządzaniu takiego dokumentu należy mieć na względzie konieczność zachowania zgodności </w:t>
      </w:r>
      <w:r w:rsidRPr="00DA6D94">
        <w:rPr>
          <w:rFonts w:ascii="Arial" w:hAnsi="Arial" w:cs="Arial"/>
        </w:rPr>
        <w:lastRenderedPageBreak/>
        <w:t>sporządzanego dokumentu z zapisami rozporządzeń i innych aktów prawnych wskazanych w RPO WM 2014-2020, a także z:</w:t>
      </w:r>
    </w:p>
    <w:p w:rsidR="00C0666B" w:rsidRPr="00DA6D94" w:rsidRDefault="00C0666B" w:rsidP="00765B5B">
      <w:pPr>
        <w:pStyle w:val="Akapitzlist"/>
        <w:numPr>
          <w:ilvl w:val="2"/>
          <w:numId w:val="1"/>
        </w:numPr>
        <w:autoSpaceDE w:val="0"/>
        <w:autoSpaceDN w:val="0"/>
        <w:adjustRightInd w:val="0"/>
        <w:spacing w:before="120" w:after="120" w:line="360" w:lineRule="auto"/>
        <w:contextualSpacing w:val="0"/>
        <w:jc w:val="both"/>
        <w:rPr>
          <w:rFonts w:ascii="Arial" w:hAnsi="Arial" w:cs="Arial"/>
        </w:rPr>
      </w:pPr>
      <w:r w:rsidRPr="00DA6D94">
        <w:rPr>
          <w:rFonts w:ascii="Arial" w:hAnsi="Arial" w:cs="Arial"/>
        </w:rPr>
        <w:t>Wytycznymi Ministerstwa Infrastruktury i Rozwoju z dnia 18 marca 2015 r. w zakresie zagadnień związanych z przygotowaniem projektów inwestycyjnych, w tym projektów generujących dochód i projektów hybrydowych na lata 2014-2020 (</w:t>
      </w:r>
      <w:proofErr w:type="spellStart"/>
      <w:r w:rsidRPr="00DA6D94">
        <w:rPr>
          <w:rFonts w:ascii="Arial" w:hAnsi="Arial" w:cs="Arial"/>
        </w:rPr>
        <w:t>MIiR</w:t>
      </w:r>
      <w:proofErr w:type="spellEnd"/>
      <w:r w:rsidRPr="00DA6D94">
        <w:rPr>
          <w:rFonts w:ascii="Arial" w:hAnsi="Arial" w:cs="Arial"/>
        </w:rPr>
        <w:t>/H/2014- 2020/7(01)03/2015);</w:t>
      </w:r>
    </w:p>
    <w:p w:rsidR="00C0666B" w:rsidRPr="00DA6D94" w:rsidRDefault="00C0666B" w:rsidP="00765B5B">
      <w:pPr>
        <w:pStyle w:val="Akapitzlist"/>
        <w:numPr>
          <w:ilvl w:val="2"/>
          <w:numId w:val="1"/>
        </w:numPr>
        <w:autoSpaceDE w:val="0"/>
        <w:autoSpaceDN w:val="0"/>
        <w:adjustRightInd w:val="0"/>
        <w:spacing w:before="120" w:after="120" w:line="360" w:lineRule="auto"/>
        <w:contextualSpacing w:val="0"/>
        <w:jc w:val="both"/>
        <w:rPr>
          <w:rFonts w:ascii="Arial" w:hAnsi="Arial" w:cs="Arial"/>
        </w:rPr>
      </w:pPr>
      <w:r w:rsidRPr="00DA6D94">
        <w:rPr>
          <w:rFonts w:ascii="Arial" w:hAnsi="Arial" w:cs="Arial"/>
          <w:i/>
          <w:iCs/>
        </w:rPr>
        <w:t xml:space="preserve">Przewodnikiem do analizy kosztów i korzyści projektów inwestycyjnych </w:t>
      </w:r>
      <w:r w:rsidRPr="00DA6D94">
        <w:rPr>
          <w:rFonts w:ascii="Arial" w:hAnsi="Arial" w:cs="Arial"/>
        </w:rPr>
        <w:t xml:space="preserve">(Guide to </w:t>
      </w:r>
      <w:proofErr w:type="spellStart"/>
      <w:r w:rsidRPr="00DA6D94">
        <w:rPr>
          <w:rFonts w:ascii="Arial" w:hAnsi="Arial" w:cs="Arial"/>
        </w:rPr>
        <w:t>Cost-benefit</w:t>
      </w:r>
      <w:proofErr w:type="spellEnd"/>
      <w:r w:rsidRPr="00DA6D94">
        <w:rPr>
          <w:rFonts w:ascii="Arial" w:hAnsi="Arial" w:cs="Arial"/>
        </w:rPr>
        <w:t xml:space="preserve"> </w:t>
      </w:r>
      <w:proofErr w:type="spellStart"/>
      <w:r w:rsidRPr="00DA6D94">
        <w:rPr>
          <w:rFonts w:ascii="Arial" w:hAnsi="Arial" w:cs="Arial"/>
        </w:rPr>
        <w:t>Analysis</w:t>
      </w:r>
      <w:proofErr w:type="spellEnd"/>
      <w:r w:rsidRPr="00DA6D94">
        <w:rPr>
          <w:rFonts w:ascii="Arial" w:hAnsi="Arial" w:cs="Arial"/>
        </w:rPr>
        <w:t xml:space="preserve"> of Investment Project - </w:t>
      </w:r>
      <w:proofErr w:type="spellStart"/>
      <w:r w:rsidRPr="00DA6D94">
        <w:rPr>
          <w:rFonts w:ascii="Arial" w:hAnsi="Arial" w:cs="Arial"/>
        </w:rPr>
        <w:t>Economic</w:t>
      </w:r>
      <w:proofErr w:type="spellEnd"/>
      <w:r w:rsidRPr="00DA6D94">
        <w:rPr>
          <w:rFonts w:ascii="Arial" w:hAnsi="Arial" w:cs="Arial"/>
        </w:rPr>
        <w:t xml:space="preserve"> </w:t>
      </w:r>
      <w:proofErr w:type="spellStart"/>
      <w:r w:rsidRPr="00DA6D94">
        <w:rPr>
          <w:rFonts w:ascii="Arial" w:hAnsi="Arial" w:cs="Arial"/>
        </w:rPr>
        <w:t>appraisal</w:t>
      </w:r>
      <w:proofErr w:type="spellEnd"/>
      <w:r w:rsidRPr="00DA6D94">
        <w:rPr>
          <w:rFonts w:ascii="Arial" w:hAnsi="Arial" w:cs="Arial"/>
        </w:rPr>
        <w:t xml:space="preserve"> </w:t>
      </w:r>
      <w:proofErr w:type="spellStart"/>
      <w:r w:rsidRPr="00DA6D94">
        <w:rPr>
          <w:rFonts w:ascii="Arial" w:hAnsi="Arial" w:cs="Arial"/>
        </w:rPr>
        <w:t>tool</w:t>
      </w:r>
      <w:proofErr w:type="spellEnd"/>
      <w:r w:rsidRPr="00DA6D94">
        <w:rPr>
          <w:rFonts w:ascii="Arial" w:hAnsi="Arial" w:cs="Arial"/>
        </w:rPr>
        <w:t xml:space="preserve"> for </w:t>
      </w:r>
      <w:proofErr w:type="spellStart"/>
      <w:r w:rsidRPr="00DA6D94">
        <w:rPr>
          <w:rFonts w:ascii="Arial" w:hAnsi="Arial" w:cs="Arial"/>
        </w:rPr>
        <w:t>Cohesion</w:t>
      </w:r>
      <w:proofErr w:type="spellEnd"/>
      <w:r w:rsidRPr="00DA6D94">
        <w:rPr>
          <w:rFonts w:ascii="Arial" w:hAnsi="Arial" w:cs="Arial"/>
        </w:rPr>
        <w:t xml:space="preserve"> Policy 2014-2020) Komisji Europejskiej z grudnia 2014 r.</w:t>
      </w:r>
    </w:p>
    <w:p w:rsidR="00E51BEE" w:rsidRPr="00DA6D94" w:rsidRDefault="00E51BEE" w:rsidP="00765B5B">
      <w:pPr>
        <w:autoSpaceDE w:val="0"/>
        <w:autoSpaceDN w:val="0"/>
        <w:adjustRightInd w:val="0"/>
        <w:spacing w:before="120" w:after="120" w:line="360" w:lineRule="auto"/>
        <w:contextualSpacing/>
        <w:jc w:val="center"/>
        <w:rPr>
          <w:rFonts w:ascii="Arial" w:hAnsi="Arial" w:cs="Arial"/>
          <w:b/>
          <w:bCs/>
        </w:rPr>
      </w:pPr>
    </w:p>
    <w:p w:rsidR="007D0BC6" w:rsidRPr="00DA6D94" w:rsidRDefault="007D0BC6" w:rsidP="00765B5B">
      <w:pPr>
        <w:autoSpaceDE w:val="0"/>
        <w:autoSpaceDN w:val="0"/>
        <w:adjustRightInd w:val="0"/>
        <w:spacing w:before="120" w:after="120" w:line="360" w:lineRule="auto"/>
        <w:contextualSpacing/>
        <w:jc w:val="center"/>
        <w:rPr>
          <w:rFonts w:ascii="Arial" w:hAnsi="Arial" w:cs="Arial"/>
          <w:b/>
          <w:bCs/>
        </w:rPr>
      </w:pPr>
    </w:p>
    <w:p w:rsidR="006F67E9" w:rsidRPr="00DA6D94" w:rsidRDefault="006F67E9" w:rsidP="00765B5B">
      <w:pPr>
        <w:autoSpaceDE w:val="0"/>
        <w:autoSpaceDN w:val="0"/>
        <w:adjustRightInd w:val="0"/>
        <w:spacing w:before="120" w:after="120" w:line="360" w:lineRule="auto"/>
        <w:contextualSpacing/>
        <w:jc w:val="center"/>
        <w:rPr>
          <w:rFonts w:ascii="Arial" w:hAnsi="Arial" w:cs="Arial"/>
          <w:b/>
          <w:bCs/>
        </w:rPr>
      </w:pPr>
      <w:r w:rsidRPr="00DA6D94">
        <w:rPr>
          <w:rFonts w:ascii="Arial" w:hAnsi="Arial" w:cs="Arial"/>
          <w:b/>
          <w:bCs/>
        </w:rPr>
        <w:t>2.</w:t>
      </w:r>
    </w:p>
    <w:p w:rsidR="00E51BEE" w:rsidRPr="00DA6D94" w:rsidRDefault="00E51BEE" w:rsidP="00765B5B">
      <w:pPr>
        <w:autoSpaceDE w:val="0"/>
        <w:autoSpaceDN w:val="0"/>
        <w:adjustRightInd w:val="0"/>
        <w:spacing w:before="120" w:after="120" w:line="360" w:lineRule="auto"/>
        <w:contextualSpacing/>
        <w:jc w:val="center"/>
        <w:rPr>
          <w:rFonts w:ascii="Arial" w:hAnsi="Arial" w:cs="Arial"/>
          <w:b/>
          <w:bCs/>
        </w:rPr>
      </w:pPr>
      <w:r w:rsidRPr="00DA6D94">
        <w:rPr>
          <w:rFonts w:ascii="Arial" w:hAnsi="Arial" w:cs="Arial"/>
          <w:b/>
          <w:bCs/>
        </w:rPr>
        <w:t>Struktura Studium Wykonalności</w:t>
      </w:r>
    </w:p>
    <w:p w:rsidR="00DF5E2E" w:rsidRPr="00DA6D94" w:rsidRDefault="00DF5E2E" w:rsidP="00765B5B">
      <w:pPr>
        <w:autoSpaceDE w:val="0"/>
        <w:autoSpaceDN w:val="0"/>
        <w:adjustRightInd w:val="0"/>
        <w:spacing w:before="120" w:after="120" w:line="360" w:lineRule="auto"/>
        <w:contextualSpacing/>
        <w:rPr>
          <w:rFonts w:ascii="Arial" w:hAnsi="Arial" w:cs="Arial"/>
          <w:b/>
          <w:bCs/>
        </w:rPr>
      </w:pPr>
    </w:p>
    <w:p w:rsidR="00E51BEE" w:rsidRPr="00DA6D94" w:rsidRDefault="00E51BEE" w:rsidP="00BC6A1F">
      <w:pPr>
        <w:pStyle w:val="Default"/>
        <w:numPr>
          <w:ilvl w:val="1"/>
          <w:numId w:val="2"/>
        </w:numPr>
        <w:spacing w:before="120" w:after="120" w:line="360" w:lineRule="auto"/>
        <w:ind w:hanging="1428"/>
        <w:rPr>
          <w:rFonts w:ascii="Arial" w:hAnsi="Arial" w:cs="Arial"/>
          <w:bCs/>
          <w:sz w:val="22"/>
          <w:szCs w:val="22"/>
        </w:rPr>
      </w:pPr>
      <w:r w:rsidRPr="00DA6D94">
        <w:rPr>
          <w:rFonts w:ascii="Arial" w:hAnsi="Arial" w:cs="Arial"/>
          <w:bCs/>
          <w:sz w:val="22"/>
          <w:szCs w:val="22"/>
        </w:rPr>
        <w:t>Wstępna analiza projektu</w:t>
      </w:r>
      <w:r w:rsidR="005C3209" w:rsidRPr="00DA6D94">
        <w:rPr>
          <w:rFonts w:ascii="Arial" w:hAnsi="Arial" w:cs="Arial"/>
          <w:bCs/>
          <w:sz w:val="22"/>
          <w:szCs w:val="22"/>
        </w:rPr>
        <w:t>;</w:t>
      </w:r>
    </w:p>
    <w:p w:rsidR="00C0666B" w:rsidRPr="00DA6D94" w:rsidRDefault="00C0666B" w:rsidP="00BC6A1F">
      <w:pPr>
        <w:pStyle w:val="Default"/>
        <w:numPr>
          <w:ilvl w:val="1"/>
          <w:numId w:val="2"/>
        </w:numPr>
        <w:spacing w:before="120" w:after="120" w:line="360" w:lineRule="auto"/>
        <w:ind w:hanging="1428"/>
        <w:rPr>
          <w:rFonts w:ascii="Arial" w:hAnsi="Arial" w:cs="Arial"/>
          <w:bCs/>
          <w:sz w:val="22"/>
          <w:szCs w:val="22"/>
        </w:rPr>
      </w:pPr>
      <w:r w:rsidRPr="00DA6D94">
        <w:rPr>
          <w:rFonts w:ascii="Arial" w:hAnsi="Arial" w:cs="Arial"/>
          <w:bCs/>
          <w:sz w:val="22"/>
          <w:szCs w:val="22"/>
        </w:rPr>
        <w:t>Wnioski</w:t>
      </w:r>
      <w:r w:rsidR="005C3209" w:rsidRPr="00DA6D94">
        <w:rPr>
          <w:rFonts w:ascii="Arial" w:hAnsi="Arial" w:cs="Arial"/>
          <w:bCs/>
          <w:sz w:val="22"/>
          <w:szCs w:val="22"/>
        </w:rPr>
        <w:t>;</w:t>
      </w:r>
    </w:p>
    <w:p w:rsidR="00C0666B" w:rsidRPr="00DA6D94" w:rsidRDefault="00C0666B" w:rsidP="00BC6A1F">
      <w:pPr>
        <w:pStyle w:val="Default"/>
        <w:numPr>
          <w:ilvl w:val="1"/>
          <w:numId w:val="2"/>
        </w:numPr>
        <w:spacing w:before="120" w:after="120" w:line="360" w:lineRule="auto"/>
        <w:ind w:hanging="1428"/>
        <w:rPr>
          <w:rFonts w:ascii="Arial" w:hAnsi="Arial" w:cs="Arial"/>
          <w:bCs/>
          <w:sz w:val="22"/>
          <w:szCs w:val="22"/>
        </w:rPr>
      </w:pPr>
      <w:r w:rsidRPr="00DA6D94">
        <w:rPr>
          <w:rFonts w:ascii="Arial" w:hAnsi="Arial" w:cs="Arial"/>
          <w:bCs/>
          <w:sz w:val="22"/>
          <w:szCs w:val="22"/>
        </w:rPr>
        <w:t>Definicja celów projektu</w:t>
      </w:r>
      <w:r w:rsidR="005C3209" w:rsidRPr="00DA6D94">
        <w:rPr>
          <w:rFonts w:ascii="Arial" w:hAnsi="Arial" w:cs="Arial"/>
          <w:bCs/>
          <w:sz w:val="22"/>
          <w:szCs w:val="22"/>
        </w:rPr>
        <w:t>;</w:t>
      </w:r>
    </w:p>
    <w:p w:rsidR="00C0666B" w:rsidRPr="00DA6D94" w:rsidRDefault="00C0666B" w:rsidP="00BC6A1F">
      <w:pPr>
        <w:pStyle w:val="Default"/>
        <w:numPr>
          <w:ilvl w:val="1"/>
          <w:numId w:val="2"/>
        </w:numPr>
        <w:spacing w:before="120" w:after="120" w:line="360" w:lineRule="auto"/>
        <w:ind w:hanging="1428"/>
        <w:rPr>
          <w:rFonts w:ascii="Arial" w:hAnsi="Arial" w:cs="Arial"/>
          <w:bCs/>
          <w:sz w:val="22"/>
          <w:szCs w:val="22"/>
        </w:rPr>
      </w:pPr>
      <w:r w:rsidRPr="00DA6D94">
        <w:rPr>
          <w:rFonts w:ascii="Arial" w:hAnsi="Arial" w:cs="Arial"/>
          <w:bCs/>
          <w:sz w:val="22"/>
          <w:szCs w:val="22"/>
        </w:rPr>
        <w:t>Identyfikacja projektu</w:t>
      </w:r>
      <w:r w:rsidR="005C3209" w:rsidRPr="00DA6D94">
        <w:rPr>
          <w:rFonts w:ascii="Arial" w:hAnsi="Arial" w:cs="Arial"/>
          <w:bCs/>
          <w:sz w:val="22"/>
          <w:szCs w:val="22"/>
        </w:rPr>
        <w:t>;</w:t>
      </w:r>
    </w:p>
    <w:p w:rsidR="00C0666B" w:rsidRPr="00DA6D94" w:rsidRDefault="00C0666B" w:rsidP="00BC6A1F">
      <w:pPr>
        <w:pStyle w:val="Default"/>
        <w:numPr>
          <w:ilvl w:val="1"/>
          <w:numId w:val="2"/>
        </w:numPr>
        <w:spacing w:before="120" w:after="120" w:line="360" w:lineRule="auto"/>
        <w:ind w:hanging="1428"/>
        <w:rPr>
          <w:rFonts w:ascii="Arial" w:hAnsi="Arial" w:cs="Arial"/>
          <w:bCs/>
          <w:sz w:val="22"/>
          <w:szCs w:val="22"/>
        </w:rPr>
      </w:pPr>
      <w:r w:rsidRPr="00DA6D94">
        <w:rPr>
          <w:rFonts w:ascii="Arial" w:hAnsi="Arial" w:cs="Arial"/>
          <w:bCs/>
          <w:sz w:val="22"/>
          <w:szCs w:val="22"/>
        </w:rPr>
        <w:t>Analiza wykonalności, analiza popytu oraz analiza opcji</w:t>
      </w:r>
      <w:r w:rsidR="005C3209" w:rsidRPr="00DA6D94">
        <w:rPr>
          <w:rFonts w:ascii="Arial" w:hAnsi="Arial" w:cs="Arial"/>
          <w:bCs/>
          <w:sz w:val="22"/>
          <w:szCs w:val="22"/>
        </w:rPr>
        <w:t>;</w:t>
      </w:r>
    </w:p>
    <w:p w:rsidR="00C0666B" w:rsidRPr="00DA6D94" w:rsidRDefault="00C0666B" w:rsidP="00BC6A1F">
      <w:pPr>
        <w:pStyle w:val="Default"/>
        <w:numPr>
          <w:ilvl w:val="1"/>
          <w:numId w:val="2"/>
        </w:numPr>
        <w:spacing w:before="120" w:after="120" w:line="360" w:lineRule="auto"/>
        <w:ind w:hanging="1428"/>
        <w:rPr>
          <w:rFonts w:ascii="Arial" w:hAnsi="Arial" w:cs="Arial"/>
          <w:bCs/>
          <w:sz w:val="22"/>
          <w:szCs w:val="22"/>
        </w:rPr>
      </w:pPr>
      <w:r w:rsidRPr="00DA6D94">
        <w:rPr>
          <w:rFonts w:ascii="Arial" w:hAnsi="Arial" w:cs="Arial"/>
          <w:bCs/>
          <w:sz w:val="22"/>
          <w:szCs w:val="22"/>
        </w:rPr>
        <w:t>Analiza finansowa</w:t>
      </w:r>
      <w:r w:rsidR="005C3209" w:rsidRPr="00DA6D94">
        <w:rPr>
          <w:rFonts w:ascii="Arial" w:hAnsi="Arial" w:cs="Arial"/>
          <w:bCs/>
          <w:sz w:val="22"/>
          <w:szCs w:val="22"/>
        </w:rPr>
        <w:t>;</w:t>
      </w:r>
    </w:p>
    <w:p w:rsidR="00C0666B" w:rsidRPr="00DA6D94" w:rsidRDefault="00C0666B" w:rsidP="00BC6A1F">
      <w:pPr>
        <w:pStyle w:val="Default"/>
        <w:numPr>
          <w:ilvl w:val="1"/>
          <w:numId w:val="2"/>
        </w:numPr>
        <w:spacing w:before="120" w:after="120" w:line="360" w:lineRule="auto"/>
        <w:ind w:hanging="1428"/>
        <w:rPr>
          <w:rFonts w:ascii="Arial" w:hAnsi="Arial" w:cs="Arial"/>
          <w:bCs/>
          <w:sz w:val="22"/>
          <w:szCs w:val="22"/>
        </w:rPr>
      </w:pPr>
      <w:r w:rsidRPr="00DA6D94">
        <w:rPr>
          <w:rFonts w:ascii="Arial" w:hAnsi="Arial" w:cs="Arial"/>
          <w:bCs/>
          <w:sz w:val="22"/>
          <w:szCs w:val="22"/>
        </w:rPr>
        <w:t>Analiza kosztów i korzyści (ekonomiczna)</w:t>
      </w:r>
      <w:r w:rsidR="005C3209" w:rsidRPr="00DA6D94">
        <w:rPr>
          <w:rFonts w:ascii="Arial" w:hAnsi="Arial" w:cs="Arial"/>
          <w:bCs/>
          <w:sz w:val="22"/>
          <w:szCs w:val="22"/>
        </w:rPr>
        <w:t>;</w:t>
      </w:r>
    </w:p>
    <w:p w:rsidR="00C0666B" w:rsidRPr="00DA6D94" w:rsidRDefault="00C0666B" w:rsidP="00BC6A1F">
      <w:pPr>
        <w:pStyle w:val="Default"/>
        <w:numPr>
          <w:ilvl w:val="1"/>
          <w:numId w:val="2"/>
        </w:numPr>
        <w:spacing w:before="120" w:after="120" w:line="360" w:lineRule="auto"/>
        <w:ind w:hanging="1428"/>
        <w:rPr>
          <w:rFonts w:ascii="Arial" w:hAnsi="Arial" w:cs="Arial"/>
          <w:bCs/>
          <w:sz w:val="22"/>
          <w:szCs w:val="22"/>
        </w:rPr>
      </w:pPr>
      <w:r w:rsidRPr="00DA6D94">
        <w:rPr>
          <w:rFonts w:ascii="Arial" w:hAnsi="Arial" w:cs="Arial"/>
          <w:bCs/>
          <w:sz w:val="22"/>
          <w:szCs w:val="22"/>
        </w:rPr>
        <w:t xml:space="preserve">Analiza wrażliwości i ryzyka </w:t>
      </w:r>
      <w:r w:rsidRPr="00DA6D94">
        <w:rPr>
          <w:rFonts w:ascii="Arial" w:hAnsi="Arial" w:cs="Arial"/>
          <w:sz w:val="22"/>
          <w:szCs w:val="22"/>
        </w:rPr>
        <w:t>(tylko dla dużych projektów)</w:t>
      </w:r>
      <w:r w:rsidR="005C3209" w:rsidRPr="00DA6D94">
        <w:rPr>
          <w:rFonts w:ascii="Arial" w:hAnsi="Arial" w:cs="Arial"/>
          <w:sz w:val="22"/>
          <w:szCs w:val="22"/>
        </w:rPr>
        <w:t>;</w:t>
      </w:r>
    </w:p>
    <w:p w:rsidR="00C0666B" w:rsidRPr="00DA6D94" w:rsidRDefault="00C0666B" w:rsidP="00BC6A1F">
      <w:pPr>
        <w:pStyle w:val="Default"/>
        <w:numPr>
          <w:ilvl w:val="1"/>
          <w:numId w:val="2"/>
        </w:numPr>
        <w:spacing w:before="120" w:after="120" w:line="360" w:lineRule="auto"/>
        <w:ind w:hanging="1428"/>
        <w:rPr>
          <w:rFonts w:ascii="Arial" w:hAnsi="Arial" w:cs="Arial"/>
          <w:bCs/>
          <w:sz w:val="22"/>
          <w:szCs w:val="22"/>
        </w:rPr>
      </w:pPr>
      <w:r w:rsidRPr="00DA6D94">
        <w:rPr>
          <w:rFonts w:ascii="Arial" w:hAnsi="Arial" w:cs="Arial"/>
          <w:bCs/>
          <w:sz w:val="22"/>
          <w:szCs w:val="22"/>
        </w:rPr>
        <w:t>Analiza instytucjonalna w tym trwałość projektu</w:t>
      </w:r>
      <w:r w:rsidR="005C3209" w:rsidRPr="00DA6D94">
        <w:rPr>
          <w:rFonts w:ascii="Arial" w:hAnsi="Arial" w:cs="Arial"/>
          <w:bCs/>
          <w:sz w:val="22"/>
          <w:szCs w:val="22"/>
        </w:rPr>
        <w:t>;</w:t>
      </w:r>
    </w:p>
    <w:p w:rsidR="00C0666B" w:rsidRPr="00DA6D94" w:rsidRDefault="00C0666B" w:rsidP="00BC6A1F">
      <w:pPr>
        <w:pStyle w:val="Default"/>
        <w:numPr>
          <w:ilvl w:val="1"/>
          <w:numId w:val="2"/>
        </w:numPr>
        <w:spacing w:before="120" w:after="120" w:line="360" w:lineRule="auto"/>
        <w:ind w:hanging="1428"/>
        <w:rPr>
          <w:rFonts w:ascii="Arial" w:hAnsi="Arial" w:cs="Arial"/>
          <w:bCs/>
          <w:sz w:val="22"/>
          <w:szCs w:val="22"/>
        </w:rPr>
      </w:pPr>
      <w:r w:rsidRPr="00DA6D94">
        <w:rPr>
          <w:rFonts w:ascii="Arial" w:hAnsi="Arial" w:cs="Arial"/>
          <w:bCs/>
          <w:sz w:val="22"/>
          <w:szCs w:val="22"/>
        </w:rPr>
        <w:t>Analizy specyficzne dla danego rodzaju projektu/sektora</w:t>
      </w:r>
      <w:r w:rsidR="005C3209" w:rsidRPr="00DA6D94">
        <w:rPr>
          <w:rFonts w:ascii="Arial" w:hAnsi="Arial" w:cs="Arial"/>
          <w:bCs/>
          <w:sz w:val="22"/>
          <w:szCs w:val="22"/>
        </w:rPr>
        <w:t>;</w:t>
      </w:r>
    </w:p>
    <w:p w:rsidR="00C0666B" w:rsidRPr="00DA6D94" w:rsidRDefault="00090E56" w:rsidP="00BC6A1F">
      <w:pPr>
        <w:pStyle w:val="Default"/>
        <w:numPr>
          <w:ilvl w:val="1"/>
          <w:numId w:val="2"/>
        </w:numPr>
        <w:spacing w:before="120" w:after="120" w:line="360" w:lineRule="auto"/>
        <w:ind w:hanging="1428"/>
        <w:rPr>
          <w:rFonts w:ascii="Arial" w:hAnsi="Arial" w:cs="Arial"/>
          <w:bCs/>
          <w:sz w:val="22"/>
          <w:szCs w:val="22"/>
        </w:rPr>
      </w:pPr>
      <w:r>
        <w:rPr>
          <w:rFonts w:ascii="Arial" w:hAnsi="Arial" w:cs="Arial"/>
          <w:bCs/>
          <w:sz w:val="22"/>
          <w:szCs w:val="22"/>
        </w:rPr>
        <w:t>Pomoc publiczna</w:t>
      </w:r>
      <w:r w:rsidR="005C3209" w:rsidRPr="00DA6D94">
        <w:rPr>
          <w:rFonts w:ascii="Arial" w:hAnsi="Arial" w:cs="Arial"/>
          <w:bCs/>
          <w:sz w:val="22"/>
          <w:szCs w:val="22"/>
        </w:rPr>
        <w:t>;</w:t>
      </w:r>
    </w:p>
    <w:p w:rsidR="005C3209" w:rsidRPr="00DA6D94" w:rsidRDefault="005C3209" w:rsidP="00BC6A1F">
      <w:pPr>
        <w:pStyle w:val="Default"/>
        <w:numPr>
          <w:ilvl w:val="1"/>
          <w:numId w:val="2"/>
        </w:numPr>
        <w:spacing w:before="120" w:after="120" w:line="360" w:lineRule="auto"/>
        <w:ind w:hanging="1428"/>
        <w:rPr>
          <w:rFonts w:ascii="Arial" w:hAnsi="Arial" w:cs="Arial"/>
          <w:bCs/>
          <w:sz w:val="22"/>
          <w:szCs w:val="22"/>
        </w:rPr>
      </w:pPr>
      <w:r w:rsidRPr="00DA6D94">
        <w:rPr>
          <w:rFonts w:ascii="Arial" w:hAnsi="Arial" w:cs="Arial"/>
          <w:bCs/>
          <w:sz w:val="22"/>
          <w:szCs w:val="22"/>
        </w:rPr>
        <w:t>Analiza oddziaływania na środowisko.</w:t>
      </w:r>
    </w:p>
    <w:p w:rsidR="007D0BC6" w:rsidRPr="00DA6D94" w:rsidRDefault="007D0BC6" w:rsidP="00765B5B">
      <w:pPr>
        <w:pStyle w:val="Default"/>
        <w:spacing w:before="120" w:after="120" w:line="360" w:lineRule="auto"/>
        <w:rPr>
          <w:rFonts w:ascii="Arial" w:hAnsi="Arial" w:cs="Arial"/>
          <w:b/>
          <w:bCs/>
          <w:sz w:val="22"/>
          <w:szCs w:val="22"/>
        </w:rPr>
      </w:pPr>
    </w:p>
    <w:p w:rsidR="00537822" w:rsidRDefault="00537822" w:rsidP="007D0BC6">
      <w:pPr>
        <w:pStyle w:val="Default"/>
        <w:spacing w:before="120" w:after="120" w:line="360" w:lineRule="auto"/>
        <w:ind w:left="360"/>
        <w:jc w:val="center"/>
        <w:rPr>
          <w:rFonts w:ascii="Arial" w:hAnsi="Arial" w:cs="Arial"/>
          <w:b/>
          <w:bCs/>
          <w:sz w:val="22"/>
          <w:szCs w:val="22"/>
        </w:rPr>
      </w:pPr>
    </w:p>
    <w:p w:rsidR="00537822" w:rsidRDefault="00537822" w:rsidP="007D0BC6">
      <w:pPr>
        <w:pStyle w:val="Default"/>
        <w:spacing w:before="120" w:after="120" w:line="360" w:lineRule="auto"/>
        <w:ind w:left="360"/>
        <w:jc w:val="center"/>
        <w:rPr>
          <w:rFonts w:ascii="Arial" w:hAnsi="Arial" w:cs="Arial"/>
          <w:b/>
          <w:bCs/>
          <w:sz w:val="22"/>
          <w:szCs w:val="22"/>
        </w:rPr>
      </w:pPr>
    </w:p>
    <w:p w:rsidR="00537822" w:rsidRDefault="00537822" w:rsidP="007D0BC6">
      <w:pPr>
        <w:pStyle w:val="Default"/>
        <w:spacing w:before="120" w:after="120" w:line="360" w:lineRule="auto"/>
        <w:ind w:left="360"/>
        <w:jc w:val="center"/>
        <w:rPr>
          <w:rFonts w:ascii="Arial" w:hAnsi="Arial" w:cs="Arial"/>
          <w:b/>
          <w:bCs/>
          <w:sz w:val="22"/>
          <w:szCs w:val="22"/>
        </w:rPr>
      </w:pPr>
    </w:p>
    <w:p w:rsidR="005C3209" w:rsidRPr="00DA6D94" w:rsidRDefault="005C3209" w:rsidP="007D0BC6">
      <w:pPr>
        <w:pStyle w:val="Default"/>
        <w:spacing w:before="120" w:after="120" w:line="360" w:lineRule="auto"/>
        <w:ind w:left="360"/>
        <w:jc w:val="center"/>
        <w:rPr>
          <w:rFonts w:ascii="Arial" w:hAnsi="Arial" w:cs="Arial"/>
          <w:b/>
          <w:bCs/>
          <w:sz w:val="22"/>
          <w:szCs w:val="22"/>
        </w:rPr>
      </w:pPr>
      <w:r w:rsidRPr="00DA6D94">
        <w:rPr>
          <w:rFonts w:ascii="Arial" w:hAnsi="Arial" w:cs="Arial"/>
          <w:b/>
          <w:bCs/>
          <w:sz w:val="22"/>
          <w:szCs w:val="22"/>
        </w:rPr>
        <w:lastRenderedPageBreak/>
        <w:t>3.</w:t>
      </w:r>
    </w:p>
    <w:p w:rsidR="00E51BEE" w:rsidRPr="00DA6D94" w:rsidRDefault="00E51BEE" w:rsidP="007D0BC6">
      <w:pPr>
        <w:pStyle w:val="Default"/>
        <w:spacing w:before="120" w:after="240" w:line="360" w:lineRule="auto"/>
        <w:ind w:left="357"/>
        <w:jc w:val="center"/>
        <w:rPr>
          <w:rFonts w:ascii="Arial" w:hAnsi="Arial" w:cs="Arial"/>
          <w:b/>
          <w:bCs/>
          <w:sz w:val="22"/>
          <w:szCs w:val="22"/>
        </w:rPr>
      </w:pPr>
      <w:r w:rsidRPr="00DA6D94">
        <w:rPr>
          <w:rFonts w:ascii="Arial" w:hAnsi="Arial" w:cs="Arial"/>
          <w:b/>
          <w:bCs/>
          <w:sz w:val="22"/>
          <w:szCs w:val="22"/>
        </w:rPr>
        <w:t>Wstępna analiza projektu</w:t>
      </w:r>
    </w:p>
    <w:p w:rsidR="00E51BEE" w:rsidRPr="00DA6D94" w:rsidRDefault="00E51BEE" w:rsidP="00BC6A1F">
      <w:pPr>
        <w:pStyle w:val="Akapitzlist"/>
        <w:numPr>
          <w:ilvl w:val="1"/>
          <w:numId w:val="3"/>
        </w:numPr>
        <w:spacing w:before="120" w:after="120" w:line="360" w:lineRule="auto"/>
        <w:ind w:hanging="1080"/>
        <w:contextualSpacing w:val="0"/>
        <w:jc w:val="both"/>
        <w:rPr>
          <w:rFonts w:ascii="Arial" w:hAnsi="Arial" w:cs="Arial"/>
        </w:rPr>
      </w:pPr>
      <w:r w:rsidRPr="00DA6D94">
        <w:rPr>
          <w:rFonts w:ascii="Arial" w:hAnsi="Arial" w:cs="Arial"/>
        </w:rPr>
        <w:t>Wnioskodawca w ramach wstępnej analizy projektu zobowiązany jest udzielić odpowiedzi na następujące pytania:</w:t>
      </w:r>
    </w:p>
    <w:p w:rsidR="001318EE" w:rsidRDefault="001318EE" w:rsidP="001B6E5E">
      <w:pPr>
        <w:pStyle w:val="Akapitzlist"/>
        <w:numPr>
          <w:ilvl w:val="2"/>
          <w:numId w:val="3"/>
        </w:numPr>
        <w:tabs>
          <w:tab w:val="left" w:pos="0"/>
          <w:tab w:val="left" w:pos="142"/>
        </w:tabs>
        <w:spacing w:before="120" w:after="120" w:line="360" w:lineRule="auto"/>
        <w:ind w:left="1418" w:hanging="709"/>
        <w:contextualSpacing w:val="0"/>
        <w:jc w:val="both"/>
        <w:rPr>
          <w:rFonts w:ascii="Arial" w:hAnsi="Arial" w:cs="Arial"/>
        </w:rPr>
      </w:pPr>
      <w:r>
        <w:rPr>
          <w:rFonts w:ascii="Arial" w:hAnsi="Arial" w:cs="Arial"/>
        </w:rPr>
        <w:t>C</w:t>
      </w:r>
      <w:r w:rsidRPr="001318EE">
        <w:rPr>
          <w:rFonts w:ascii="Arial" w:hAnsi="Arial" w:cs="Arial"/>
        </w:rPr>
        <w:t xml:space="preserve">zy projekt będzie </w:t>
      </w:r>
      <w:r>
        <w:rPr>
          <w:rFonts w:ascii="Arial" w:hAnsi="Arial" w:cs="Arial"/>
        </w:rPr>
        <w:t>realizowany na obszarze ZIT WOF?</w:t>
      </w:r>
    </w:p>
    <w:p w:rsidR="001318EE" w:rsidRPr="001318EE" w:rsidRDefault="001318EE" w:rsidP="007D0BC6">
      <w:pPr>
        <w:pStyle w:val="Akapitzlist"/>
        <w:numPr>
          <w:ilvl w:val="2"/>
          <w:numId w:val="3"/>
        </w:numPr>
        <w:spacing w:before="120" w:after="120" w:line="360" w:lineRule="auto"/>
        <w:ind w:left="1418" w:hanging="709"/>
        <w:contextualSpacing w:val="0"/>
        <w:jc w:val="both"/>
        <w:rPr>
          <w:rFonts w:ascii="Arial" w:hAnsi="Arial" w:cs="Arial"/>
        </w:rPr>
      </w:pPr>
      <w:r>
        <w:rPr>
          <w:rFonts w:ascii="Arial" w:hAnsi="Arial" w:cs="Arial"/>
        </w:rPr>
        <w:t>C</w:t>
      </w:r>
      <w:r w:rsidRPr="001318EE">
        <w:rPr>
          <w:rFonts w:ascii="Arial" w:hAnsi="Arial" w:cs="Arial"/>
        </w:rPr>
        <w:t>zy projekt wpisuje się w kierunki działań niskoemisyjnych i/ lub został zidentyfikowany w planie gospodarki niskoemisyjnej</w:t>
      </w:r>
      <w:r>
        <w:rPr>
          <w:rFonts w:ascii="Arial" w:hAnsi="Arial" w:cs="Arial"/>
        </w:rPr>
        <w:t>?</w:t>
      </w:r>
    </w:p>
    <w:p w:rsidR="001318EE" w:rsidRDefault="001318EE" w:rsidP="007D0BC6">
      <w:pPr>
        <w:pStyle w:val="Akapitzlist"/>
        <w:numPr>
          <w:ilvl w:val="2"/>
          <w:numId w:val="3"/>
        </w:numPr>
        <w:spacing w:before="120" w:after="120" w:line="360" w:lineRule="auto"/>
        <w:ind w:left="1418" w:hanging="709"/>
        <w:contextualSpacing w:val="0"/>
        <w:jc w:val="both"/>
        <w:rPr>
          <w:rFonts w:ascii="Arial" w:hAnsi="Arial" w:cs="Arial"/>
        </w:rPr>
      </w:pPr>
      <w:r>
        <w:rPr>
          <w:rFonts w:ascii="Arial" w:hAnsi="Arial" w:cs="Arial"/>
        </w:rPr>
        <w:t>C</w:t>
      </w:r>
      <w:r w:rsidRPr="001318EE">
        <w:rPr>
          <w:rFonts w:ascii="Arial" w:hAnsi="Arial" w:cs="Arial"/>
        </w:rPr>
        <w:t>zy projekt wpisuje się w założenia polityki mobilności dla obszaru na którym jest on realizowany, wynikające z Planu (Planów) Gospodarki Niskoemisyjnej/Strategii ZIT/planu (planów) mobilno</w:t>
      </w:r>
      <w:r>
        <w:rPr>
          <w:rFonts w:ascii="Arial" w:hAnsi="Arial" w:cs="Arial"/>
        </w:rPr>
        <w:t>ści miejskiej/innych dokumentów?</w:t>
      </w:r>
    </w:p>
    <w:p w:rsidR="001318EE" w:rsidRDefault="001318EE" w:rsidP="007D0BC6">
      <w:pPr>
        <w:pStyle w:val="Akapitzlist"/>
        <w:numPr>
          <w:ilvl w:val="2"/>
          <w:numId w:val="3"/>
        </w:numPr>
        <w:spacing w:before="120" w:after="120" w:line="360" w:lineRule="auto"/>
        <w:ind w:left="1418" w:hanging="709"/>
        <w:contextualSpacing w:val="0"/>
        <w:jc w:val="both"/>
        <w:rPr>
          <w:rFonts w:ascii="Arial" w:hAnsi="Arial" w:cs="Arial"/>
        </w:rPr>
      </w:pPr>
      <w:r>
        <w:rPr>
          <w:rFonts w:ascii="Arial" w:hAnsi="Arial" w:cs="Arial"/>
        </w:rPr>
        <w:t xml:space="preserve">Czy </w:t>
      </w:r>
      <w:r w:rsidRPr="001318EE">
        <w:rPr>
          <w:rFonts w:ascii="Arial" w:hAnsi="Arial" w:cs="Arial"/>
        </w:rPr>
        <w:t>ścieżki rowerowe będące przedmiotem projektu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w:t>
      </w:r>
      <w:r>
        <w:rPr>
          <w:rFonts w:ascii="Arial" w:hAnsi="Arial" w:cs="Arial"/>
        </w:rPr>
        <w:t>ruktura turystyczno-rekreacyjna?</w:t>
      </w:r>
    </w:p>
    <w:p w:rsidR="001318EE" w:rsidRDefault="001318EE" w:rsidP="007D0BC6">
      <w:pPr>
        <w:pStyle w:val="Akapitzlist"/>
        <w:numPr>
          <w:ilvl w:val="2"/>
          <w:numId w:val="3"/>
        </w:numPr>
        <w:spacing w:before="120" w:after="120" w:line="360" w:lineRule="auto"/>
        <w:ind w:left="1418" w:hanging="709"/>
        <w:contextualSpacing w:val="0"/>
        <w:jc w:val="both"/>
        <w:rPr>
          <w:rFonts w:ascii="Arial" w:hAnsi="Arial" w:cs="Arial"/>
        </w:rPr>
      </w:pPr>
      <w:r>
        <w:rPr>
          <w:rFonts w:ascii="Arial" w:hAnsi="Arial" w:cs="Arial"/>
        </w:rPr>
        <w:t>Czy projekt sprzyja</w:t>
      </w:r>
      <w:r w:rsidRPr="001318EE">
        <w:rPr>
          <w:rFonts w:ascii="Arial" w:hAnsi="Arial" w:cs="Arial"/>
        </w:rPr>
        <w:t xml:space="preserve"> oszczędnemu, efektywnemu i wydajnemu wydat</w:t>
      </w:r>
      <w:r>
        <w:rPr>
          <w:rFonts w:ascii="Arial" w:hAnsi="Arial" w:cs="Arial"/>
        </w:rPr>
        <w:t>kowaniu środków oraz zapewnia realizację</w:t>
      </w:r>
      <w:r w:rsidRPr="001318EE">
        <w:rPr>
          <w:rFonts w:ascii="Arial" w:hAnsi="Arial" w:cs="Arial"/>
        </w:rPr>
        <w:t xml:space="preserve"> wskaźników z zachowaniem efektywności kosztowej</w:t>
      </w:r>
      <w:r>
        <w:rPr>
          <w:rFonts w:ascii="Arial" w:hAnsi="Arial" w:cs="Arial"/>
        </w:rPr>
        <w:t>?</w:t>
      </w:r>
    </w:p>
    <w:p w:rsidR="00BC6A1F" w:rsidRDefault="00537822" w:rsidP="003B5FAA">
      <w:pPr>
        <w:pStyle w:val="Akapitzlist"/>
        <w:numPr>
          <w:ilvl w:val="1"/>
          <w:numId w:val="3"/>
        </w:numPr>
        <w:spacing w:before="120" w:after="120" w:line="360" w:lineRule="auto"/>
        <w:ind w:left="709" w:hanging="709"/>
        <w:jc w:val="both"/>
        <w:rPr>
          <w:rFonts w:ascii="Arial" w:hAnsi="Arial" w:cs="Arial"/>
        </w:rPr>
      </w:pPr>
      <w:r w:rsidRPr="00034EF2">
        <w:rPr>
          <w:rFonts w:ascii="Arial" w:hAnsi="Arial" w:cs="Arial"/>
        </w:rPr>
        <w:t>Wnioskodawcy powinni zapewnić, że projekty realizowane w niniejszym konkursie będą realizowane zgodnie z zasadą uniwersalnego projektowania.</w:t>
      </w:r>
      <w:r w:rsidR="003B5FAA">
        <w:rPr>
          <w:rStyle w:val="Odwoanieprzypisudolnego"/>
          <w:rFonts w:ascii="Arial" w:hAnsi="Arial" w:cs="Arial"/>
        </w:rPr>
        <w:footnoteReference w:id="2"/>
      </w:r>
      <w:r w:rsidR="00034EF2" w:rsidRPr="00034EF2">
        <w:rPr>
          <w:rFonts w:ascii="Arial" w:hAnsi="Arial" w:cs="Arial"/>
        </w:rPr>
        <w:t xml:space="preserve"> </w:t>
      </w:r>
      <w:r w:rsidRPr="00034EF2">
        <w:rPr>
          <w:rFonts w:ascii="Arial" w:hAnsi="Arial" w:cs="Arial"/>
        </w:rPr>
        <w:t xml:space="preserve">Koncepcja uniwersalnego projektowania polega na projektowaniu produktów, środowiska, programów i usług w taki sposób, by były użyteczne dla wszystkich, w możliwie największym stopniu, bez potrzeby adaptacji lub specjalistycznego projektowania. Uniwersalne projektowanie nie wyklucza możliwości zapewniania dodatkowych udogodnień dla szczególnych grup osób z </w:t>
      </w:r>
      <w:proofErr w:type="spellStart"/>
      <w:r w:rsidRPr="00034EF2">
        <w:rPr>
          <w:rFonts w:ascii="Arial" w:hAnsi="Arial" w:cs="Arial"/>
        </w:rPr>
        <w:t>niepełnosprawnościami</w:t>
      </w:r>
      <w:proofErr w:type="spellEnd"/>
      <w:r w:rsidRPr="00034EF2">
        <w:rPr>
          <w:rFonts w:ascii="Arial" w:hAnsi="Arial" w:cs="Arial"/>
        </w:rPr>
        <w:t>, jeżeli jest to potrzebne.</w:t>
      </w:r>
      <w:r w:rsidR="00034EF2" w:rsidRPr="00034EF2">
        <w:rPr>
          <w:rFonts w:ascii="Arial" w:hAnsi="Arial" w:cs="Arial"/>
        </w:rPr>
        <w:t xml:space="preserve"> </w:t>
      </w:r>
      <w:r w:rsidRPr="00034EF2">
        <w:rPr>
          <w:rFonts w:ascii="Arial" w:hAnsi="Arial" w:cs="Arial"/>
        </w:rPr>
        <w:t xml:space="preserve">Wszystkie produkty projektów realizowanych z funduszy unijnych (produkty, towary, usługi, infrastruktura) powinny być </w:t>
      </w:r>
      <w:r w:rsidRPr="00034EF2">
        <w:rPr>
          <w:rFonts w:ascii="Arial" w:hAnsi="Arial" w:cs="Arial"/>
        </w:rPr>
        <w:lastRenderedPageBreak/>
        <w:t xml:space="preserve">dostępne dla wszystkich osób, w tym również dostosowane do zidentyfikowanych potrzeb osób z </w:t>
      </w:r>
      <w:proofErr w:type="spellStart"/>
      <w:r w:rsidRPr="00034EF2">
        <w:rPr>
          <w:rFonts w:ascii="Arial" w:hAnsi="Arial" w:cs="Arial"/>
        </w:rPr>
        <w:t>niepełnosprawnościami</w:t>
      </w:r>
      <w:proofErr w:type="spellEnd"/>
      <w:r w:rsidRPr="00034EF2">
        <w:rPr>
          <w:rFonts w:ascii="Arial" w:hAnsi="Arial" w:cs="Arial"/>
        </w:rPr>
        <w:t xml:space="preserve">. </w:t>
      </w:r>
    </w:p>
    <w:p w:rsidR="003B5FAA" w:rsidRPr="00537822" w:rsidRDefault="00BC6A1F" w:rsidP="003B5FAA">
      <w:pPr>
        <w:pStyle w:val="Akapitzlist"/>
        <w:numPr>
          <w:ilvl w:val="1"/>
          <w:numId w:val="3"/>
        </w:numPr>
        <w:spacing w:before="120" w:after="120" w:line="360" w:lineRule="auto"/>
        <w:ind w:left="709" w:hanging="709"/>
        <w:jc w:val="both"/>
        <w:rPr>
          <w:rFonts w:ascii="Arial" w:hAnsi="Arial" w:cs="Arial"/>
        </w:rPr>
      </w:pPr>
      <w:r>
        <w:rPr>
          <w:rFonts w:ascii="Arial" w:hAnsi="Arial" w:cs="Arial"/>
        </w:rPr>
        <w:t xml:space="preserve">Wnioskodawca powinien </w:t>
      </w:r>
      <w:r w:rsidR="003B5FAA">
        <w:rPr>
          <w:rFonts w:ascii="Arial" w:hAnsi="Arial" w:cs="Arial"/>
        </w:rPr>
        <w:t>zapewnić, że projekt jest zgodny z dokumentem „Opracowanie możliwości rozwoju tras rowerowych o charakterze komunikacyjnym dla Warszawskiego Obszaru Funkcjonalnego do roku 2023”. W przypadku odstępstwa od założeń wskazanych w ww. dokumencie należy je wyszczególnić oraz podać przyczyny ich wystąpienia.</w:t>
      </w:r>
    </w:p>
    <w:p w:rsidR="00BC6A1F" w:rsidRPr="00537822" w:rsidRDefault="00BC6A1F" w:rsidP="00BC6A1F">
      <w:pPr>
        <w:pStyle w:val="Akapitzlist"/>
        <w:spacing w:before="120" w:after="120" w:line="360" w:lineRule="auto"/>
        <w:ind w:left="360"/>
        <w:jc w:val="both"/>
        <w:rPr>
          <w:rFonts w:ascii="Arial" w:hAnsi="Arial" w:cs="Arial"/>
        </w:rPr>
      </w:pPr>
    </w:p>
    <w:p w:rsidR="005C3209" w:rsidRPr="00DA6D94" w:rsidRDefault="005C3209" w:rsidP="007D0BC6">
      <w:pPr>
        <w:pStyle w:val="Default"/>
        <w:spacing w:before="120" w:after="120" w:line="360" w:lineRule="auto"/>
        <w:ind w:left="426"/>
        <w:jc w:val="center"/>
        <w:rPr>
          <w:rFonts w:ascii="Arial" w:hAnsi="Arial" w:cs="Arial"/>
          <w:b/>
          <w:bCs/>
          <w:sz w:val="22"/>
          <w:szCs w:val="22"/>
        </w:rPr>
      </w:pPr>
      <w:r w:rsidRPr="00DA6D94">
        <w:rPr>
          <w:rFonts w:ascii="Arial" w:hAnsi="Arial" w:cs="Arial"/>
          <w:b/>
          <w:bCs/>
          <w:sz w:val="22"/>
          <w:szCs w:val="22"/>
        </w:rPr>
        <w:t>4.</w:t>
      </w:r>
    </w:p>
    <w:p w:rsidR="00E51BEE" w:rsidRPr="00DA6D94" w:rsidRDefault="00E51BEE" w:rsidP="007D0BC6">
      <w:pPr>
        <w:pStyle w:val="Default"/>
        <w:spacing w:before="120" w:after="240" w:line="360" w:lineRule="auto"/>
        <w:ind w:left="425"/>
        <w:jc w:val="center"/>
        <w:rPr>
          <w:rFonts w:ascii="Arial" w:hAnsi="Arial" w:cs="Arial"/>
          <w:b/>
          <w:bCs/>
          <w:sz w:val="22"/>
          <w:szCs w:val="22"/>
        </w:rPr>
      </w:pPr>
      <w:r w:rsidRPr="00DA6D94">
        <w:rPr>
          <w:rFonts w:ascii="Arial" w:hAnsi="Arial" w:cs="Arial"/>
          <w:b/>
          <w:bCs/>
          <w:sz w:val="22"/>
          <w:szCs w:val="22"/>
        </w:rPr>
        <w:t>Wnioski</w:t>
      </w:r>
    </w:p>
    <w:p w:rsidR="00E51BEE" w:rsidRPr="00DA6D94" w:rsidRDefault="00E51BEE" w:rsidP="006B384F">
      <w:pPr>
        <w:pStyle w:val="Default"/>
        <w:numPr>
          <w:ilvl w:val="1"/>
          <w:numId w:val="4"/>
        </w:numPr>
        <w:spacing w:before="120" w:after="120" w:line="360" w:lineRule="auto"/>
        <w:jc w:val="both"/>
        <w:rPr>
          <w:rFonts w:ascii="Arial" w:hAnsi="Arial" w:cs="Arial"/>
          <w:sz w:val="22"/>
          <w:szCs w:val="22"/>
        </w:rPr>
      </w:pPr>
      <w:r w:rsidRPr="00DA6D94">
        <w:rPr>
          <w:rFonts w:ascii="Arial" w:hAnsi="Arial" w:cs="Arial"/>
          <w:sz w:val="22"/>
          <w:szCs w:val="22"/>
        </w:rPr>
        <w:t>W tym rozdziale</w:t>
      </w:r>
      <w:r w:rsidRPr="00DA6D94">
        <w:rPr>
          <w:rFonts w:ascii="Arial" w:hAnsi="Arial" w:cs="Arial"/>
          <w:i/>
          <w:iCs/>
          <w:sz w:val="22"/>
          <w:szCs w:val="22"/>
        </w:rPr>
        <w:t xml:space="preserve"> </w:t>
      </w:r>
      <w:r w:rsidRPr="00DA6D94">
        <w:rPr>
          <w:rFonts w:ascii="Arial" w:hAnsi="Arial" w:cs="Arial"/>
          <w:sz w:val="22"/>
          <w:szCs w:val="22"/>
        </w:rPr>
        <w:t>należy przedstawić skrócony opis kluczowych informacji o inwestycji, przede wszystkim z uwzględnieniem elementów niezbędnych do przeprowadzenia oceny wykonalności projektu, tj. weryfikacji następujących kryteriów:</w:t>
      </w:r>
    </w:p>
    <w:p w:rsidR="00222424" w:rsidRPr="00DA6D94" w:rsidRDefault="00222424" w:rsidP="007D0BC6">
      <w:pPr>
        <w:pStyle w:val="Default"/>
        <w:numPr>
          <w:ilvl w:val="2"/>
          <w:numId w:val="4"/>
        </w:numPr>
        <w:tabs>
          <w:tab w:val="left" w:pos="1418"/>
        </w:tabs>
        <w:spacing w:before="120" w:after="120" w:line="360" w:lineRule="auto"/>
        <w:ind w:hanging="11"/>
        <w:jc w:val="both"/>
        <w:rPr>
          <w:rFonts w:ascii="Arial" w:hAnsi="Arial" w:cs="Arial"/>
          <w:sz w:val="22"/>
          <w:szCs w:val="22"/>
        </w:rPr>
      </w:pPr>
      <w:r w:rsidRPr="00DA6D94">
        <w:rPr>
          <w:rFonts w:ascii="Arial" w:hAnsi="Arial" w:cs="Arial"/>
          <w:sz w:val="22"/>
          <w:szCs w:val="22"/>
        </w:rPr>
        <w:t>wykonalność finansowa,</w:t>
      </w:r>
    </w:p>
    <w:p w:rsidR="005C3209" w:rsidRPr="00DA6D94" w:rsidRDefault="005C3209" w:rsidP="007D0BC6">
      <w:pPr>
        <w:pStyle w:val="Default"/>
        <w:numPr>
          <w:ilvl w:val="2"/>
          <w:numId w:val="4"/>
        </w:numPr>
        <w:tabs>
          <w:tab w:val="left" w:pos="1418"/>
        </w:tabs>
        <w:spacing w:before="120" w:after="120" w:line="360" w:lineRule="auto"/>
        <w:ind w:hanging="11"/>
        <w:jc w:val="both"/>
        <w:rPr>
          <w:rFonts w:ascii="Arial" w:hAnsi="Arial" w:cs="Arial"/>
          <w:sz w:val="22"/>
          <w:szCs w:val="22"/>
        </w:rPr>
      </w:pPr>
      <w:r w:rsidRPr="00DA6D94">
        <w:rPr>
          <w:rFonts w:ascii="Arial" w:hAnsi="Arial" w:cs="Arial"/>
          <w:sz w:val="22"/>
          <w:szCs w:val="22"/>
        </w:rPr>
        <w:t>efektywność projektu,</w:t>
      </w:r>
    </w:p>
    <w:p w:rsidR="005C3209" w:rsidRPr="00DA6D94" w:rsidRDefault="005C3209" w:rsidP="007D0BC6">
      <w:pPr>
        <w:pStyle w:val="Default"/>
        <w:numPr>
          <w:ilvl w:val="2"/>
          <w:numId w:val="4"/>
        </w:numPr>
        <w:tabs>
          <w:tab w:val="left" w:pos="1418"/>
        </w:tabs>
        <w:spacing w:before="120" w:after="120" w:line="360" w:lineRule="auto"/>
        <w:ind w:hanging="11"/>
        <w:jc w:val="both"/>
        <w:rPr>
          <w:rFonts w:ascii="Arial" w:hAnsi="Arial" w:cs="Arial"/>
          <w:sz w:val="22"/>
          <w:szCs w:val="22"/>
        </w:rPr>
      </w:pPr>
      <w:r w:rsidRPr="00DA6D94">
        <w:rPr>
          <w:rFonts w:ascii="Arial" w:hAnsi="Arial" w:cs="Arial"/>
          <w:sz w:val="22"/>
          <w:szCs w:val="22"/>
        </w:rPr>
        <w:t>efektywność projektu,</w:t>
      </w:r>
    </w:p>
    <w:p w:rsidR="005C3209" w:rsidRPr="00DA6D94" w:rsidRDefault="005C3209" w:rsidP="007D0BC6">
      <w:pPr>
        <w:pStyle w:val="Default"/>
        <w:numPr>
          <w:ilvl w:val="2"/>
          <w:numId w:val="4"/>
        </w:numPr>
        <w:tabs>
          <w:tab w:val="left" w:pos="1418"/>
        </w:tabs>
        <w:spacing w:before="120" w:after="120" w:line="360" w:lineRule="auto"/>
        <w:ind w:hanging="11"/>
        <w:jc w:val="both"/>
        <w:rPr>
          <w:rFonts w:ascii="Arial" w:hAnsi="Arial" w:cs="Arial"/>
          <w:sz w:val="22"/>
          <w:szCs w:val="22"/>
        </w:rPr>
      </w:pPr>
      <w:r w:rsidRPr="00DA6D94">
        <w:rPr>
          <w:rFonts w:ascii="Arial" w:hAnsi="Arial" w:cs="Arial"/>
          <w:sz w:val="22"/>
          <w:szCs w:val="22"/>
        </w:rPr>
        <w:t>wykonalność techniczna i technologiczna.</w:t>
      </w:r>
    </w:p>
    <w:p w:rsidR="00E51BEE" w:rsidRPr="00DA6D94" w:rsidRDefault="00E51BEE" w:rsidP="006B384F">
      <w:pPr>
        <w:pStyle w:val="Default"/>
        <w:numPr>
          <w:ilvl w:val="1"/>
          <w:numId w:val="4"/>
        </w:numPr>
        <w:spacing w:before="120" w:after="120" w:line="360" w:lineRule="auto"/>
        <w:jc w:val="both"/>
        <w:rPr>
          <w:rFonts w:ascii="Arial" w:hAnsi="Arial" w:cs="Arial"/>
          <w:sz w:val="22"/>
          <w:szCs w:val="22"/>
        </w:rPr>
      </w:pPr>
      <w:r w:rsidRPr="00DA6D94">
        <w:rPr>
          <w:rFonts w:ascii="Arial" w:hAnsi="Arial" w:cs="Arial"/>
          <w:sz w:val="22"/>
          <w:szCs w:val="22"/>
        </w:rPr>
        <w:t xml:space="preserve">Zgodnie z kryteriami wyboru finansowych operacji przyjętymi przez Komitet Monitorujący. Kryteria dostępne na stronie </w:t>
      </w:r>
      <w:hyperlink r:id="rId15" w:history="1">
        <w:r w:rsidRPr="00CA59CE">
          <w:rPr>
            <w:rStyle w:val="Hipercze"/>
            <w:rFonts w:ascii="Arial" w:hAnsi="Arial" w:cs="Arial"/>
            <w:color w:val="auto"/>
            <w:sz w:val="22"/>
            <w:szCs w:val="22"/>
            <w:u w:val="none"/>
          </w:rPr>
          <w:t>www.mazowia.eu</w:t>
        </w:r>
      </w:hyperlink>
      <w:r w:rsidRPr="00CA59CE">
        <w:rPr>
          <w:rFonts w:ascii="Arial" w:hAnsi="Arial" w:cs="Arial"/>
          <w:color w:val="auto"/>
          <w:sz w:val="22"/>
          <w:szCs w:val="22"/>
        </w:rPr>
        <w:t xml:space="preserve">. </w:t>
      </w:r>
      <w:r w:rsidRPr="00DA6D94">
        <w:rPr>
          <w:rFonts w:ascii="Arial" w:hAnsi="Arial" w:cs="Arial"/>
          <w:sz w:val="22"/>
          <w:szCs w:val="22"/>
        </w:rPr>
        <w:t>Rozdział ten powinien w prosty i zrozumiały sposób omówić podstawowe wyniki studium.</w:t>
      </w:r>
    </w:p>
    <w:p w:rsidR="00486CFA" w:rsidRPr="00DA6D94" w:rsidRDefault="00486CFA" w:rsidP="006B384F">
      <w:pPr>
        <w:pStyle w:val="Default"/>
        <w:numPr>
          <w:ilvl w:val="1"/>
          <w:numId w:val="4"/>
        </w:numPr>
        <w:spacing w:before="120" w:after="120" w:line="360" w:lineRule="auto"/>
        <w:jc w:val="both"/>
        <w:rPr>
          <w:rFonts w:ascii="Arial" w:hAnsi="Arial" w:cs="Arial"/>
          <w:sz w:val="22"/>
          <w:szCs w:val="22"/>
        </w:rPr>
      </w:pPr>
      <w:r w:rsidRPr="00DA6D94">
        <w:rPr>
          <w:rFonts w:ascii="Arial" w:hAnsi="Arial" w:cs="Arial"/>
          <w:sz w:val="22"/>
          <w:szCs w:val="22"/>
        </w:rPr>
        <w:t>Rozdziały od 2 do 7 należy opracować w oparciu o Wytyczne Ministerstwa Infrastruktury</w:t>
      </w:r>
      <w:r w:rsidRPr="00DA6D94">
        <w:rPr>
          <w:rFonts w:ascii="Arial" w:hAnsi="Arial" w:cs="Arial"/>
          <w:sz w:val="22"/>
          <w:szCs w:val="22"/>
        </w:rPr>
        <w:br/>
        <w:t>i Rozwoju z dnia 18 marca 2015 r. w zakresie zagadnień związanych z przygotowaniem projektów inwestycyjnych, w tym projektów generujących dochód i projektów hybrydowych na lata 2014-2020 (</w:t>
      </w:r>
      <w:proofErr w:type="spellStart"/>
      <w:r w:rsidRPr="00DA6D94">
        <w:rPr>
          <w:rFonts w:ascii="Arial" w:hAnsi="Arial" w:cs="Arial"/>
          <w:sz w:val="22"/>
          <w:szCs w:val="22"/>
        </w:rPr>
        <w:t>MIiR</w:t>
      </w:r>
      <w:proofErr w:type="spellEnd"/>
      <w:r w:rsidRPr="00DA6D94">
        <w:rPr>
          <w:rFonts w:ascii="Arial" w:hAnsi="Arial" w:cs="Arial"/>
          <w:sz w:val="22"/>
          <w:szCs w:val="22"/>
        </w:rPr>
        <w:t>/H/2014- 2020/7(01)03/2015).</w:t>
      </w:r>
    </w:p>
    <w:p w:rsidR="007D0BC6" w:rsidRDefault="007D0BC6" w:rsidP="007D0BC6">
      <w:pPr>
        <w:pStyle w:val="Default"/>
        <w:spacing w:before="120" w:after="120" w:line="360" w:lineRule="auto"/>
        <w:jc w:val="both"/>
        <w:rPr>
          <w:rFonts w:ascii="Arial" w:hAnsi="Arial" w:cs="Arial"/>
          <w:b/>
          <w:sz w:val="22"/>
          <w:szCs w:val="22"/>
        </w:rPr>
      </w:pPr>
    </w:p>
    <w:p w:rsidR="00486CFA" w:rsidRPr="00DA6D94" w:rsidRDefault="00486CFA" w:rsidP="007D0BC6">
      <w:pPr>
        <w:pStyle w:val="Default"/>
        <w:spacing w:before="120" w:after="120" w:line="360" w:lineRule="auto"/>
        <w:ind w:left="426"/>
        <w:jc w:val="center"/>
        <w:rPr>
          <w:rFonts w:ascii="Arial" w:hAnsi="Arial" w:cs="Arial"/>
          <w:b/>
          <w:sz w:val="22"/>
          <w:szCs w:val="22"/>
        </w:rPr>
      </w:pPr>
      <w:r w:rsidRPr="00DA6D94">
        <w:rPr>
          <w:rFonts w:ascii="Arial" w:hAnsi="Arial" w:cs="Arial"/>
          <w:b/>
          <w:sz w:val="22"/>
          <w:szCs w:val="22"/>
        </w:rPr>
        <w:t>5.</w:t>
      </w:r>
    </w:p>
    <w:p w:rsidR="00E51BEE" w:rsidRPr="00DA6D94" w:rsidRDefault="00E51BEE" w:rsidP="007D0BC6">
      <w:pPr>
        <w:pStyle w:val="Default"/>
        <w:spacing w:before="120" w:after="240" w:line="360" w:lineRule="auto"/>
        <w:ind w:left="425"/>
        <w:jc w:val="center"/>
        <w:rPr>
          <w:rFonts w:ascii="Arial" w:hAnsi="Arial" w:cs="Arial"/>
          <w:b/>
          <w:sz w:val="22"/>
          <w:szCs w:val="22"/>
        </w:rPr>
      </w:pPr>
      <w:r w:rsidRPr="00DA6D94">
        <w:rPr>
          <w:rFonts w:ascii="Arial" w:hAnsi="Arial" w:cs="Arial"/>
          <w:b/>
          <w:sz w:val="22"/>
          <w:szCs w:val="22"/>
        </w:rPr>
        <w:t>Definicja celów projektu</w:t>
      </w:r>
    </w:p>
    <w:p w:rsidR="00537822" w:rsidRDefault="00E51BEE" w:rsidP="00537822">
      <w:pPr>
        <w:pStyle w:val="Default"/>
        <w:numPr>
          <w:ilvl w:val="1"/>
          <w:numId w:val="6"/>
        </w:numPr>
        <w:tabs>
          <w:tab w:val="left" w:pos="709"/>
        </w:tabs>
        <w:spacing w:before="120" w:after="120" w:line="360" w:lineRule="auto"/>
        <w:jc w:val="both"/>
        <w:rPr>
          <w:rFonts w:ascii="Arial" w:hAnsi="Arial" w:cs="Arial"/>
          <w:sz w:val="22"/>
          <w:szCs w:val="22"/>
        </w:rPr>
      </w:pPr>
      <w:r w:rsidRPr="00DA6D94">
        <w:rPr>
          <w:rFonts w:ascii="Arial" w:hAnsi="Arial" w:cs="Arial"/>
          <w:sz w:val="22"/>
          <w:szCs w:val="22"/>
        </w:rPr>
        <w:t xml:space="preserve">Zdefiniowanie celów jest niezbędnym etapem służącym identyfikacji i analizie projektu. Stanowi ono punkt wyjścia do przeprowadzenia </w:t>
      </w:r>
      <w:r w:rsidR="00222424" w:rsidRPr="00DA6D94">
        <w:rPr>
          <w:rFonts w:ascii="Arial" w:hAnsi="Arial" w:cs="Arial"/>
          <w:sz w:val="22"/>
          <w:szCs w:val="22"/>
        </w:rPr>
        <w:t>jakiejkolwiek oceny inwestycji.</w:t>
      </w:r>
    </w:p>
    <w:p w:rsidR="00537822" w:rsidRDefault="00222424" w:rsidP="00537822">
      <w:pPr>
        <w:pStyle w:val="Default"/>
        <w:numPr>
          <w:ilvl w:val="1"/>
          <w:numId w:val="6"/>
        </w:numPr>
        <w:tabs>
          <w:tab w:val="left" w:pos="709"/>
        </w:tabs>
        <w:spacing w:before="120" w:after="120" w:line="360" w:lineRule="auto"/>
        <w:jc w:val="both"/>
        <w:rPr>
          <w:rFonts w:ascii="Arial" w:hAnsi="Arial" w:cs="Arial"/>
          <w:sz w:val="22"/>
          <w:szCs w:val="22"/>
        </w:rPr>
      </w:pPr>
      <w:r w:rsidRPr="00537822">
        <w:rPr>
          <w:rFonts w:ascii="Arial" w:hAnsi="Arial" w:cs="Arial"/>
          <w:sz w:val="22"/>
          <w:szCs w:val="22"/>
        </w:rPr>
        <w:t>Cele projektu, zarówno te bezpośrednie, jak i pośrednie, powinny zostać określone w oparciu o analizę potrzeb danego środowiska społeczno-gospodarczego, z uwzględnieniem zjawisk najbardziej adekwatnych do skali oddziaływania projektu.</w:t>
      </w:r>
    </w:p>
    <w:p w:rsidR="00222424" w:rsidRPr="00537822" w:rsidRDefault="00222424" w:rsidP="00537822">
      <w:pPr>
        <w:pStyle w:val="Default"/>
        <w:numPr>
          <w:ilvl w:val="1"/>
          <w:numId w:val="6"/>
        </w:numPr>
        <w:tabs>
          <w:tab w:val="left" w:pos="709"/>
        </w:tabs>
        <w:spacing w:before="120" w:after="120" w:line="360" w:lineRule="auto"/>
        <w:jc w:val="both"/>
        <w:rPr>
          <w:rFonts w:ascii="Arial" w:hAnsi="Arial" w:cs="Arial"/>
          <w:sz w:val="22"/>
          <w:szCs w:val="22"/>
        </w:rPr>
      </w:pPr>
      <w:r w:rsidRPr="00537822">
        <w:rPr>
          <w:rFonts w:ascii="Arial" w:hAnsi="Arial" w:cs="Arial"/>
          <w:sz w:val="22"/>
          <w:szCs w:val="22"/>
        </w:rPr>
        <w:lastRenderedPageBreak/>
        <w:t>Należy zwrócić uwagę, aby cele projektu zdefiniowane w analizie spełniały następujące założenia:</w:t>
      </w:r>
    </w:p>
    <w:p w:rsidR="00222424" w:rsidRPr="00DA6D94" w:rsidRDefault="00222424" w:rsidP="007D0BC6">
      <w:pPr>
        <w:pStyle w:val="Default"/>
        <w:numPr>
          <w:ilvl w:val="2"/>
          <w:numId w:val="6"/>
        </w:numPr>
        <w:tabs>
          <w:tab w:val="left" w:pos="1560"/>
        </w:tabs>
        <w:spacing w:before="120" w:after="120" w:line="360" w:lineRule="auto"/>
        <w:ind w:left="1418" w:hanging="709"/>
        <w:jc w:val="both"/>
        <w:rPr>
          <w:rFonts w:ascii="Arial" w:hAnsi="Arial" w:cs="Arial"/>
          <w:sz w:val="22"/>
          <w:szCs w:val="22"/>
        </w:rPr>
      </w:pPr>
      <w:r w:rsidRPr="00DA6D94">
        <w:rPr>
          <w:rFonts w:ascii="Arial" w:hAnsi="Arial" w:cs="Arial"/>
          <w:sz w:val="22"/>
          <w:szCs w:val="22"/>
        </w:rPr>
        <w:t>jasno wskazywały, jakie korzyści społeczno-gospodarcze można osiągnąć dzięki wdrożeniu projektu,</w:t>
      </w:r>
    </w:p>
    <w:p w:rsidR="00222424" w:rsidRPr="00DA6D94" w:rsidRDefault="00222424" w:rsidP="007D0BC6">
      <w:pPr>
        <w:pStyle w:val="Default"/>
        <w:numPr>
          <w:ilvl w:val="2"/>
          <w:numId w:val="6"/>
        </w:numPr>
        <w:tabs>
          <w:tab w:val="left" w:pos="1560"/>
        </w:tabs>
        <w:spacing w:before="120" w:after="120" w:line="360" w:lineRule="auto"/>
        <w:ind w:left="1418" w:hanging="709"/>
        <w:jc w:val="both"/>
        <w:rPr>
          <w:rFonts w:ascii="Arial" w:hAnsi="Arial" w:cs="Arial"/>
          <w:sz w:val="22"/>
          <w:szCs w:val="22"/>
        </w:rPr>
      </w:pPr>
      <w:r w:rsidRPr="00DA6D94">
        <w:rPr>
          <w:rFonts w:ascii="Arial" w:hAnsi="Arial" w:cs="Arial"/>
          <w:sz w:val="22"/>
          <w:szCs w:val="22"/>
        </w:rPr>
        <w:t>były logicznie powiązane ze sobą (w przypadku gdy w ramach projektu realizowanych jest jednocześnie kilka celów),</w:t>
      </w:r>
    </w:p>
    <w:p w:rsidR="00222424" w:rsidRPr="00DA6D94" w:rsidRDefault="00222424" w:rsidP="007D0BC6">
      <w:pPr>
        <w:pStyle w:val="Default"/>
        <w:numPr>
          <w:ilvl w:val="2"/>
          <w:numId w:val="6"/>
        </w:numPr>
        <w:tabs>
          <w:tab w:val="left" w:pos="1560"/>
        </w:tabs>
        <w:spacing w:before="120" w:after="120" w:line="360" w:lineRule="auto"/>
        <w:ind w:left="1418" w:hanging="709"/>
        <w:jc w:val="both"/>
        <w:rPr>
          <w:rFonts w:ascii="Arial" w:hAnsi="Arial" w:cs="Arial"/>
          <w:sz w:val="22"/>
          <w:szCs w:val="22"/>
        </w:rPr>
      </w:pPr>
      <w:r w:rsidRPr="00DA6D94">
        <w:rPr>
          <w:rFonts w:ascii="Arial" w:hAnsi="Arial" w:cs="Arial"/>
          <w:sz w:val="22"/>
          <w:szCs w:val="22"/>
        </w:rPr>
        <w:t>na tyle, na ile to możliwe powinny zostać skwantyfikowane, poprzez określenie wartości bazowych i docelowych oraz metodę pomiaru poziomu ich osiągnięcia,</w:t>
      </w:r>
    </w:p>
    <w:p w:rsidR="00222424" w:rsidRPr="00DA6D94" w:rsidRDefault="00222424" w:rsidP="007D0BC6">
      <w:pPr>
        <w:pStyle w:val="Default"/>
        <w:numPr>
          <w:ilvl w:val="2"/>
          <w:numId w:val="6"/>
        </w:numPr>
        <w:tabs>
          <w:tab w:val="left" w:pos="1560"/>
        </w:tabs>
        <w:spacing w:before="120" w:after="120" w:line="360" w:lineRule="auto"/>
        <w:ind w:left="1418" w:hanging="709"/>
        <w:jc w:val="both"/>
        <w:rPr>
          <w:rFonts w:ascii="Arial" w:hAnsi="Arial" w:cs="Arial"/>
          <w:sz w:val="22"/>
          <w:szCs w:val="22"/>
        </w:rPr>
      </w:pPr>
      <w:r w:rsidRPr="00DA6D94">
        <w:rPr>
          <w:rFonts w:ascii="Arial" w:hAnsi="Arial" w:cs="Arial"/>
          <w:sz w:val="22"/>
          <w:szCs w:val="22"/>
        </w:rPr>
        <w:t>były logicznie powiązane z ogólnymi celami odnośnych funduszy, tj. wymagane jest określenie zbieżności celów projektu z celami realizacji danej osi priorytetowej programu operacyjnego.</w:t>
      </w:r>
    </w:p>
    <w:p w:rsidR="007D0BC6" w:rsidRPr="00DA6D94" w:rsidRDefault="007D0BC6" w:rsidP="007D0BC6">
      <w:pPr>
        <w:pStyle w:val="Default"/>
        <w:tabs>
          <w:tab w:val="left" w:pos="1560"/>
        </w:tabs>
        <w:spacing w:before="120" w:after="120" w:line="360" w:lineRule="auto"/>
        <w:ind w:left="1418"/>
        <w:jc w:val="both"/>
        <w:rPr>
          <w:rFonts w:ascii="Arial" w:hAnsi="Arial" w:cs="Arial"/>
          <w:sz w:val="22"/>
          <w:szCs w:val="22"/>
        </w:rPr>
      </w:pPr>
    </w:p>
    <w:p w:rsidR="00486CFA" w:rsidRPr="00DA6D94" w:rsidRDefault="00486CFA" w:rsidP="007D0BC6">
      <w:pPr>
        <w:pStyle w:val="Default"/>
        <w:tabs>
          <w:tab w:val="left" w:pos="1560"/>
        </w:tabs>
        <w:spacing w:before="120" w:after="120" w:line="360" w:lineRule="auto"/>
        <w:jc w:val="center"/>
        <w:rPr>
          <w:rFonts w:ascii="Arial" w:hAnsi="Arial" w:cs="Arial"/>
          <w:b/>
          <w:sz w:val="22"/>
          <w:szCs w:val="22"/>
        </w:rPr>
      </w:pPr>
      <w:r w:rsidRPr="00DA6D94">
        <w:rPr>
          <w:rFonts w:ascii="Arial" w:hAnsi="Arial" w:cs="Arial"/>
          <w:b/>
          <w:sz w:val="22"/>
          <w:szCs w:val="22"/>
        </w:rPr>
        <w:t>6.</w:t>
      </w:r>
    </w:p>
    <w:p w:rsidR="00E51BEE" w:rsidRPr="00DA6D94" w:rsidRDefault="00E51BEE" w:rsidP="00DA6D94">
      <w:pPr>
        <w:pStyle w:val="Default"/>
        <w:spacing w:before="120" w:after="240" w:line="360" w:lineRule="auto"/>
        <w:jc w:val="center"/>
        <w:rPr>
          <w:rFonts w:ascii="Arial" w:hAnsi="Arial" w:cs="Arial"/>
          <w:b/>
          <w:sz w:val="22"/>
          <w:szCs w:val="22"/>
        </w:rPr>
      </w:pPr>
      <w:r w:rsidRPr="00DA6D94">
        <w:rPr>
          <w:rFonts w:ascii="Arial" w:hAnsi="Arial" w:cs="Arial"/>
          <w:b/>
          <w:sz w:val="22"/>
          <w:szCs w:val="22"/>
        </w:rPr>
        <w:t>Identyfikacja projektu</w:t>
      </w:r>
    </w:p>
    <w:p w:rsidR="00E51BEE" w:rsidRPr="00DA6D94" w:rsidRDefault="00E51BEE" w:rsidP="007D0BC6">
      <w:pPr>
        <w:pStyle w:val="Default"/>
        <w:numPr>
          <w:ilvl w:val="1"/>
          <w:numId w:val="7"/>
        </w:numPr>
        <w:spacing w:before="120" w:after="120" w:line="360" w:lineRule="auto"/>
        <w:ind w:left="709" w:hanging="709"/>
        <w:jc w:val="both"/>
        <w:rPr>
          <w:rFonts w:ascii="Arial" w:hAnsi="Arial" w:cs="Arial"/>
          <w:sz w:val="22"/>
          <w:szCs w:val="22"/>
        </w:rPr>
      </w:pPr>
      <w:r w:rsidRPr="00DA6D94">
        <w:rPr>
          <w:rFonts w:ascii="Arial" w:hAnsi="Arial" w:cs="Arial"/>
          <w:sz w:val="22"/>
          <w:szCs w:val="22"/>
        </w:rPr>
        <w:t>Identyfikacja projektu powinna dostarczyć zwięzłej i jednoznacznej informacji na temat jego całościowej koncepcji i logicznych ram. Obejmuje ona zatem następujące kwestie</w:t>
      </w:r>
      <w:r w:rsidR="00222424" w:rsidRPr="00DA6D94">
        <w:rPr>
          <w:rFonts w:ascii="Arial" w:hAnsi="Arial" w:cs="Arial"/>
          <w:sz w:val="22"/>
          <w:szCs w:val="22"/>
        </w:rPr>
        <w:t>:</w:t>
      </w:r>
    </w:p>
    <w:p w:rsidR="00222424" w:rsidRPr="00DA6D94" w:rsidRDefault="00222424" w:rsidP="007D0BC6">
      <w:pPr>
        <w:pStyle w:val="Default"/>
        <w:numPr>
          <w:ilvl w:val="2"/>
          <w:numId w:val="7"/>
        </w:numPr>
        <w:spacing w:before="120" w:after="120" w:line="360" w:lineRule="auto"/>
        <w:ind w:left="1418" w:hanging="709"/>
        <w:jc w:val="both"/>
        <w:rPr>
          <w:rFonts w:ascii="Arial" w:hAnsi="Arial" w:cs="Arial"/>
          <w:sz w:val="22"/>
          <w:szCs w:val="22"/>
        </w:rPr>
      </w:pPr>
      <w:r w:rsidRPr="00DA6D94">
        <w:rPr>
          <w:rFonts w:ascii="Arial" w:hAnsi="Arial" w:cs="Arial"/>
          <w:sz w:val="22"/>
          <w:szCs w:val="22"/>
        </w:rPr>
        <w:t xml:space="preserve">zarys i ogólny charakter projektu (tj. prezentację projektu jako przedmiotu przedsięwzięcia wraz z opisem, podaniem podstawowych parametrów technicznych, całkowitym kosztem inwestycji, w tym całkowitym kosztem </w:t>
      </w:r>
      <w:proofErr w:type="spellStart"/>
      <w:r w:rsidRPr="00DA6D94">
        <w:rPr>
          <w:rFonts w:ascii="Arial" w:hAnsi="Arial" w:cs="Arial"/>
          <w:sz w:val="22"/>
          <w:szCs w:val="22"/>
        </w:rPr>
        <w:t>kwalifikowalnym</w:t>
      </w:r>
      <w:proofErr w:type="spellEnd"/>
      <w:r w:rsidRPr="00DA6D94">
        <w:rPr>
          <w:rFonts w:ascii="Arial" w:hAnsi="Arial" w:cs="Arial"/>
          <w:sz w:val="22"/>
          <w:szCs w:val="22"/>
        </w:rPr>
        <w:t>, lokalizacją itd.),</w:t>
      </w:r>
    </w:p>
    <w:p w:rsidR="00222424" w:rsidRPr="00DA6D94" w:rsidRDefault="00222424" w:rsidP="007D0BC6">
      <w:pPr>
        <w:pStyle w:val="Default"/>
        <w:numPr>
          <w:ilvl w:val="2"/>
          <w:numId w:val="7"/>
        </w:numPr>
        <w:spacing w:before="120" w:after="120" w:line="360" w:lineRule="auto"/>
        <w:ind w:left="1418" w:hanging="709"/>
        <w:jc w:val="both"/>
        <w:rPr>
          <w:rFonts w:ascii="Arial" w:hAnsi="Arial" w:cs="Arial"/>
          <w:sz w:val="22"/>
          <w:szCs w:val="22"/>
        </w:rPr>
      </w:pPr>
      <w:r w:rsidRPr="00DA6D94">
        <w:rPr>
          <w:rFonts w:ascii="Arial" w:hAnsi="Arial" w:cs="Arial"/>
          <w:sz w:val="22"/>
          <w:szCs w:val="22"/>
        </w:rPr>
        <w:t xml:space="preserve">analizę projektu w kontekście całego układu infrastruktury, tj. funkcjonalne </w:t>
      </w:r>
      <w:r w:rsidR="00DA6D94" w:rsidRPr="00DA6D94">
        <w:rPr>
          <w:rFonts w:ascii="Arial" w:hAnsi="Arial" w:cs="Arial"/>
          <w:sz w:val="22"/>
          <w:szCs w:val="22"/>
        </w:rPr>
        <w:br/>
      </w:r>
      <w:r w:rsidRPr="00DA6D94">
        <w:rPr>
          <w:rFonts w:ascii="Arial" w:hAnsi="Arial" w:cs="Arial"/>
          <w:sz w:val="22"/>
          <w:szCs w:val="22"/>
        </w:rPr>
        <w:t>i rzeczowe powiązania między danym projektem a istniejącą infrastrukturą.</w:t>
      </w:r>
    </w:p>
    <w:p w:rsidR="00222424" w:rsidRPr="00DA6D94" w:rsidRDefault="00222424" w:rsidP="007D0BC6">
      <w:pPr>
        <w:pStyle w:val="Default"/>
        <w:numPr>
          <w:ilvl w:val="1"/>
          <w:numId w:val="7"/>
        </w:numPr>
        <w:spacing w:before="120" w:after="120" w:line="360" w:lineRule="auto"/>
        <w:ind w:left="709" w:hanging="709"/>
        <w:jc w:val="both"/>
        <w:rPr>
          <w:rFonts w:ascii="Arial" w:hAnsi="Arial" w:cs="Arial"/>
          <w:sz w:val="22"/>
          <w:szCs w:val="22"/>
        </w:rPr>
      </w:pPr>
      <w:r w:rsidRPr="00DA6D94">
        <w:rPr>
          <w:rFonts w:ascii="Arial" w:hAnsi="Arial" w:cs="Arial"/>
          <w:sz w:val="22"/>
          <w:szCs w:val="22"/>
        </w:rPr>
        <w:t xml:space="preserve">Projekt powinien stanowić samodzielną (pod kątem operacyjności) jednostkę analizy. Oznacza to, że powinien on obejmować wszystkie zadania inwestycyjne, które sprawiają, że efektem realizacji projektu jest stworzenie w pełni funkcjonalnej i operacyjnej infrastruktury, bez konieczności realizacji dodatkowych zadań inwestycyjnych nie uwzględnionych w tym projekcie. Jeśli okazałoby się, że przedmiotowy projekt nie spełnia powyższego warunku (np. jest tylko jedną z faz większego przedsięwzięcia i nie jest operacyjny jako samodzielna jednostka) wówczas należy rozszerzyć przedmiot analizy </w:t>
      </w:r>
      <w:r w:rsidR="00DA6D94" w:rsidRPr="00DA6D94">
        <w:rPr>
          <w:rFonts w:ascii="Arial" w:hAnsi="Arial" w:cs="Arial"/>
          <w:sz w:val="22"/>
          <w:szCs w:val="22"/>
        </w:rPr>
        <w:br/>
      </w:r>
      <w:r w:rsidRPr="00DA6D94">
        <w:rPr>
          <w:rFonts w:ascii="Arial" w:hAnsi="Arial" w:cs="Arial"/>
          <w:sz w:val="22"/>
          <w:szCs w:val="22"/>
        </w:rPr>
        <w:t xml:space="preserve">o dodatkowe zadania inwestycyjne, które będą rozpatrywane całościowo, jako jeden projekt. Z drugiej strony, należy pamiętać, aby w sztuczny sposób nie rozszerzać zakresu projektu poprzez uwzględnianie zadań inwestycyjnych, które nie mają wpływu na </w:t>
      </w:r>
      <w:r w:rsidRPr="00DA6D94">
        <w:rPr>
          <w:rFonts w:ascii="Arial" w:hAnsi="Arial" w:cs="Arial"/>
          <w:sz w:val="22"/>
          <w:szCs w:val="22"/>
        </w:rPr>
        <w:lastRenderedPageBreak/>
        <w:t>zapewnienie operacyjności tego projektu, a ponadto mogą stanowić samodzielną jednostkę analizy, zaś ich cele nie są bezpośrednio powiązane z celami projektu.</w:t>
      </w:r>
    </w:p>
    <w:p w:rsidR="00303BEE" w:rsidRPr="00DA6D94" w:rsidRDefault="00303BEE" w:rsidP="007D0BC6">
      <w:pPr>
        <w:pStyle w:val="Default"/>
        <w:numPr>
          <w:ilvl w:val="1"/>
          <w:numId w:val="7"/>
        </w:numPr>
        <w:spacing w:before="120" w:after="120" w:line="360" w:lineRule="auto"/>
        <w:ind w:left="709" w:hanging="709"/>
        <w:jc w:val="both"/>
        <w:rPr>
          <w:rFonts w:ascii="Arial" w:hAnsi="Arial" w:cs="Arial"/>
          <w:sz w:val="22"/>
          <w:szCs w:val="22"/>
        </w:rPr>
      </w:pPr>
      <w:r w:rsidRPr="00DA6D94">
        <w:rPr>
          <w:rFonts w:ascii="Arial" w:hAnsi="Arial" w:cs="Arial"/>
          <w:sz w:val="22"/>
          <w:szCs w:val="22"/>
        </w:rPr>
        <w:t>Identyfikacja projektu wymaga również ustalenia:</w:t>
      </w:r>
    </w:p>
    <w:p w:rsidR="00303BEE" w:rsidRPr="00DA6D94" w:rsidRDefault="00303BEE" w:rsidP="007D0BC6">
      <w:pPr>
        <w:pStyle w:val="Default"/>
        <w:numPr>
          <w:ilvl w:val="2"/>
          <w:numId w:val="7"/>
        </w:numPr>
        <w:spacing w:before="120" w:after="120" w:line="360" w:lineRule="auto"/>
        <w:ind w:left="1418" w:hanging="709"/>
        <w:jc w:val="both"/>
        <w:rPr>
          <w:rFonts w:ascii="Arial" w:hAnsi="Arial" w:cs="Arial"/>
          <w:sz w:val="22"/>
          <w:szCs w:val="22"/>
        </w:rPr>
      </w:pPr>
      <w:r w:rsidRPr="00DA6D94">
        <w:rPr>
          <w:rFonts w:ascii="Arial" w:hAnsi="Arial" w:cs="Arial"/>
          <w:sz w:val="22"/>
          <w:szCs w:val="22"/>
        </w:rPr>
        <w:t xml:space="preserve">całkowitego kosztu </w:t>
      </w:r>
      <w:proofErr w:type="spellStart"/>
      <w:r w:rsidRPr="00DA6D94">
        <w:rPr>
          <w:rFonts w:ascii="Arial" w:hAnsi="Arial" w:cs="Arial"/>
          <w:sz w:val="22"/>
          <w:szCs w:val="22"/>
        </w:rPr>
        <w:t>kwalifikowalnego</w:t>
      </w:r>
      <w:proofErr w:type="spellEnd"/>
      <w:r w:rsidRPr="00DA6D94">
        <w:rPr>
          <w:rFonts w:ascii="Arial" w:hAnsi="Arial" w:cs="Arial"/>
          <w:sz w:val="22"/>
          <w:szCs w:val="22"/>
        </w:rPr>
        <w:t xml:space="preserve"> projektu w celu określenia, czy analizowany projekt należy uznać za projekt duży w myśl art. 100 rozporządzenia nr 1303/2013,</w:t>
      </w:r>
    </w:p>
    <w:p w:rsidR="00303BEE" w:rsidRPr="00DA6D94" w:rsidRDefault="00303BEE" w:rsidP="007D0BC6">
      <w:pPr>
        <w:pStyle w:val="Default"/>
        <w:numPr>
          <w:ilvl w:val="2"/>
          <w:numId w:val="7"/>
        </w:numPr>
        <w:spacing w:before="120" w:after="120" w:line="360" w:lineRule="auto"/>
        <w:ind w:left="1418" w:hanging="709"/>
        <w:jc w:val="both"/>
        <w:rPr>
          <w:rFonts w:ascii="Arial" w:hAnsi="Arial" w:cs="Arial"/>
          <w:sz w:val="22"/>
          <w:szCs w:val="22"/>
        </w:rPr>
      </w:pPr>
      <w:r w:rsidRPr="00DA6D94">
        <w:rPr>
          <w:rFonts w:ascii="Arial" w:hAnsi="Arial" w:cs="Arial"/>
          <w:sz w:val="22"/>
          <w:szCs w:val="22"/>
        </w:rPr>
        <w:t>czy dofinansowanie projektu stanowi pomoc publiczną, o której mowa w art. 107 Traktatu o funkcjonowaniu Unii Europejskiej, dalej: „TFUE” (Dz. Urz. UE 2008 C 115/47). Kwestia ta będzie miała szczególne znaczenie w przypadku ewentualnych wątpliwości, czy dany projekt należy zakwalifikować jako duży projekt w rozumieniu art. 100 rozporządzenia nr 1303/2013.</w:t>
      </w:r>
    </w:p>
    <w:p w:rsidR="009E02E5" w:rsidRDefault="00303BEE" w:rsidP="007D0BC6">
      <w:pPr>
        <w:pStyle w:val="Default"/>
        <w:numPr>
          <w:ilvl w:val="1"/>
          <w:numId w:val="7"/>
        </w:numPr>
        <w:spacing w:before="120" w:after="120" w:line="360" w:lineRule="auto"/>
        <w:ind w:left="709" w:hanging="567"/>
        <w:jc w:val="both"/>
        <w:rPr>
          <w:rFonts w:ascii="Arial" w:hAnsi="Arial" w:cs="Arial"/>
          <w:sz w:val="22"/>
          <w:szCs w:val="22"/>
        </w:rPr>
      </w:pPr>
      <w:r w:rsidRPr="00DA6D94">
        <w:rPr>
          <w:rFonts w:ascii="Arial" w:hAnsi="Arial" w:cs="Arial"/>
          <w:sz w:val="22"/>
          <w:szCs w:val="22"/>
        </w:rPr>
        <w:t>Niezbędne jest także ustalenie - na podstawie wyników analizy finansowej oraz przy uwzględnieniu wszystkich przesłanek wskazanych w art. 61 rozporządzenia nr 1303/2013 - czy projekt należy do którejś z kategorii projektów generujących dochód.</w:t>
      </w:r>
    </w:p>
    <w:p w:rsidR="00537822" w:rsidRPr="00537822" w:rsidRDefault="00537822" w:rsidP="00537822">
      <w:pPr>
        <w:pStyle w:val="Default"/>
        <w:spacing w:before="120" w:after="120" w:line="360" w:lineRule="auto"/>
        <w:ind w:left="709"/>
        <w:jc w:val="both"/>
        <w:rPr>
          <w:rFonts w:ascii="Arial" w:hAnsi="Arial" w:cs="Arial"/>
          <w:sz w:val="22"/>
          <w:szCs w:val="22"/>
        </w:rPr>
      </w:pPr>
    </w:p>
    <w:p w:rsidR="00486CFA" w:rsidRPr="00DA6D94" w:rsidRDefault="00486CFA" w:rsidP="007D0BC6">
      <w:pPr>
        <w:pStyle w:val="Default"/>
        <w:spacing w:before="120" w:after="120" w:line="360" w:lineRule="auto"/>
        <w:jc w:val="center"/>
        <w:rPr>
          <w:rFonts w:ascii="Arial" w:hAnsi="Arial" w:cs="Arial"/>
          <w:b/>
          <w:sz w:val="22"/>
          <w:szCs w:val="22"/>
        </w:rPr>
      </w:pPr>
      <w:r w:rsidRPr="00DA6D94">
        <w:rPr>
          <w:rFonts w:ascii="Arial" w:hAnsi="Arial" w:cs="Arial"/>
          <w:b/>
          <w:sz w:val="22"/>
          <w:szCs w:val="22"/>
        </w:rPr>
        <w:t>7.</w:t>
      </w:r>
    </w:p>
    <w:p w:rsidR="00E51BEE" w:rsidRPr="00DA6D94" w:rsidRDefault="00E51BEE" w:rsidP="00DA6D94">
      <w:pPr>
        <w:pStyle w:val="Default"/>
        <w:spacing w:before="120" w:after="240" w:line="360" w:lineRule="auto"/>
        <w:jc w:val="center"/>
        <w:rPr>
          <w:rFonts w:ascii="Arial" w:hAnsi="Arial" w:cs="Arial"/>
          <w:b/>
          <w:bCs/>
          <w:sz w:val="22"/>
          <w:szCs w:val="22"/>
        </w:rPr>
      </w:pPr>
      <w:r w:rsidRPr="00DA6D94">
        <w:rPr>
          <w:rFonts w:ascii="Arial" w:hAnsi="Arial" w:cs="Arial"/>
          <w:b/>
          <w:bCs/>
          <w:sz w:val="22"/>
          <w:szCs w:val="22"/>
        </w:rPr>
        <w:t>Analiza wykonalności, analiza popytu oraz analiza opcji</w:t>
      </w:r>
    </w:p>
    <w:p w:rsidR="00E51BEE" w:rsidRPr="00DA6D94" w:rsidRDefault="00E51BEE" w:rsidP="007D0BC6">
      <w:pPr>
        <w:pStyle w:val="Default"/>
        <w:numPr>
          <w:ilvl w:val="1"/>
          <w:numId w:val="8"/>
        </w:numPr>
        <w:spacing w:before="120" w:after="120" w:line="360" w:lineRule="auto"/>
        <w:jc w:val="both"/>
        <w:rPr>
          <w:rFonts w:ascii="Arial" w:hAnsi="Arial" w:cs="Arial"/>
          <w:sz w:val="22"/>
          <w:szCs w:val="22"/>
        </w:rPr>
      </w:pPr>
      <w:r w:rsidRPr="00DA6D94">
        <w:rPr>
          <w:rFonts w:ascii="Arial" w:hAnsi="Arial" w:cs="Arial"/>
          <w:sz w:val="22"/>
          <w:szCs w:val="22"/>
        </w:rPr>
        <w:t>Na wnioskodawcy spoczywa obowiązek wykazania, że wybrany przez niego wariant realizacji projektu reprezentuje najlepsze spośród wszelkich możl</w:t>
      </w:r>
      <w:r w:rsidR="00303BEE" w:rsidRPr="00DA6D94">
        <w:rPr>
          <w:rFonts w:ascii="Arial" w:hAnsi="Arial" w:cs="Arial"/>
          <w:sz w:val="22"/>
          <w:szCs w:val="22"/>
        </w:rPr>
        <w:t>iwych alternatywnych rozwiązań.</w:t>
      </w:r>
    </w:p>
    <w:p w:rsidR="00486CFA" w:rsidRPr="00DA6D94" w:rsidRDefault="00486CFA" w:rsidP="007D0BC6">
      <w:pPr>
        <w:pStyle w:val="Default"/>
        <w:numPr>
          <w:ilvl w:val="1"/>
          <w:numId w:val="8"/>
        </w:numPr>
        <w:spacing w:before="120" w:after="120" w:line="360" w:lineRule="auto"/>
        <w:jc w:val="both"/>
        <w:rPr>
          <w:rFonts w:ascii="Arial" w:hAnsi="Arial" w:cs="Arial"/>
          <w:sz w:val="22"/>
          <w:szCs w:val="22"/>
        </w:rPr>
      </w:pPr>
      <w:r w:rsidRPr="00DA6D94">
        <w:rPr>
          <w:rFonts w:ascii="Arial" w:hAnsi="Arial" w:cs="Arial"/>
          <w:sz w:val="22"/>
          <w:szCs w:val="22"/>
        </w:rPr>
        <w:t>W tym celu wnioskodawca powinien przeprowadzić analizę wykonalności, analizę popytu oraz analizę opcji (rozwiązań alternatywnych).</w:t>
      </w:r>
    </w:p>
    <w:p w:rsidR="00486CFA" w:rsidRPr="00DA6D94" w:rsidRDefault="00486CFA" w:rsidP="007D0BC6">
      <w:pPr>
        <w:pStyle w:val="Default"/>
        <w:numPr>
          <w:ilvl w:val="1"/>
          <w:numId w:val="8"/>
        </w:numPr>
        <w:spacing w:before="120" w:after="120" w:line="360" w:lineRule="auto"/>
        <w:jc w:val="both"/>
        <w:rPr>
          <w:rFonts w:ascii="Arial" w:hAnsi="Arial" w:cs="Arial"/>
          <w:sz w:val="22"/>
          <w:szCs w:val="22"/>
        </w:rPr>
      </w:pPr>
      <w:r w:rsidRPr="00DA6D94">
        <w:rPr>
          <w:rFonts w:ascii="Arial" w:hAnsi="Arial" w:cs="Arial"/>
          <w:sz w:val="22"/>
          <w:szCs w:val="22"/>
        </w:rPr>
        <w:t>Celem analizy wykonalności jest zidentyfikowanie możliwych do zastosowania rozwiązań inwestycyjnych, które możne uznać za wykonalne m.in. pod względem technicznym, ekonomicznym, środowiskowym i instytucjonalnym.</w:t>
      </w:r>
    </w:p>
    <w:p w:rsidR="00486CFA" w:rsidRPr="00DA6D94" w:rsidRDefault="00486CFA" w:rsidP="007D0BC6">
      <w:pPr>
        <w:pStyle w:val="Default"/>
        <w:numPr>
          <w:ilvl w:val="1"/>
          <w:numId w:val="8"/>
        </w:numPr>
        <w:spacing w:before="120" w:after="120" w:line="360" w:lineRule="auto"/>
        <w:jc w:val="both"/>
        <w:rPr>
          <w:rFonts w:ascii="Arial" w:hAnsi="Arial" w:cs="Arial"/>
          <w:sz w:val="22"/>
          <w:szCs w:val="22"/>
        </w:rPr>
      </w:pPr>
      <w:r w:rsidRPr="00DA6D94">
        <w:rPr>
          <w:rFonts w:ascii="Arial" w:hAnsi="Arial" w:cs="Arial"/>
          <w:sz w:val="22"/>
          <w:szCs w:val="22"/>
        </w:rPr>
        <w:t>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Analizę prognozowanego popytu należy przeprowadzić dla scenariusza z inwestycją oraz bez inwestycji. Ponadto, analiza ta powinna odwoływać się do kwestii bieżącego oraz przyszłego zapotrzebowania inwestycji na zasoby, przewidywanego rozwoju infrastruktury, oraz efektu sieciowego (jeżeli występuje lub może wystąpić w wyniku realizacji inwestycji).</w:t>
      </w:r>
    </w:p>
    <w:p w:rsidR="00486CFA" w:rsidRPr="00DA6D94" w:rsidRDefault="00486CFA" w:rsidP="007D0BC6">
      <w:pPr>
        <w:pStyle w:val="Default"/>
        <w:numPr>
          <w:ilvl w:val="1"/>
          <w:numId w:val="8"/>
        </w:numPr>
        <w:spacing w:before="120" w:after="120" w:line="360" w:lineRule="auto"/>
        <w:jc w:val="both"/>
        <w:rPr>
          <w:rFonts w:ascii="Arial" w:hAnsi="Arial" w:cs="Arial"/>
          <w:sz w:val="22"/>
          <w:szCs w:val="22"/>
        </w:rPr>
      </w:pPr>
      <w:r w:rsidRPr="00DA6D94">
        <w:rPr>
          <w:rFonts w:ascii="Arial" w:hAnsi="Arial" w:cs="Arial"/>
          <w:sz w:val="22"/>
          <w:szCs w:val="22"/>
        </w:rPr>
        <w:lastRenderedPageBreak/>
        <w:t>Analiza opcji polega na dokonaniu porównania i oceny możliwych do zastosowania rozwiązań inwestycyjnych zidentyfikowanych na etapie analizy wykonalności. Celem tej analizy jest wskazanie, które z ww. rozwiązań jest najkorzystniejsze. Powinny one być ze sobą porównywalne w oparciu o szereg kryteriów, m.in. kryteria techniczne, instytucjonalne, ekonomiczne i środowiskowe.</w:t>
      </w:r>
    </w:p>
    <w:p w:rsidR="00486CFA" w:rsidRPr="00DA6D94" w:rsidRDefault="00486CFA" w:rsidP="007D0BC6">
      <w:pPr>
        <w:pStyle w:val="Default"/>
        <w:numPr>
          <w:ilvl w:val="1"/>
          <w:numId w:val="8"/>
        </w:numPr>
        <w:spacing w:before="120" w:after="120" w:line="360" w:lineRule="auto"/>
        <w:jc w:val="both"/>
        <w:rPr>
          <w:rFonts w:ascii="Arial" w:hAnsi="Arial" w:cs="Arial"/>
          <w:sz w:val="22"/>
          <w:szCs w:val="22"/>
        </w:rPr>
      </w:pPr>
      <w:r w:rsidRPr="00DA6D94">
        <w:rPr>
          <w:rFonts w:ascii="Arial" w:hAnsi="Arial" w:cs="Arial"/>
          <w:sz w:val="22"/>
          <w:szCs w:val="22"/>
        </w:rPr>
        <w:t>Analizę opcji należy przeprowadzać w dwóch etapach:</w:t>
      </w:r>
    </w:p>
    <w:p w:rsidR="00486CFA" w:rsidRPr="00DA6D94" w:rsidRDefault="00486CFA" w:rsidP="007D0BC6">
      <w:pPr>
        <w:pStyle w:val="Default"/>
        <w:numPr>
          <w:ilvl w:val="2"/>
          <w:numId w:val="8"/>
        </w:numPr>
        <w:spacing w:before="120" w:after="120" w:line="360" w:lineRule="auto"/>
        <w:ind w:left="1418" w:hanging="709"/>
        <w:jc w:val="both"/>
        <w:rPr>
          <w:rFonts w:ascii="Arial" w:hAnsi="Arial" w:cs="Arial"/>
          <w:sz w:val="22"/>
          <w:szCs w:val="22"/>
        </w:rPr>
      </w:pPr>
      <w:r w:rsidRPr="00DA6D94">
        <w:rPr>
          <w:rFonts w:ascii="Arial" w:hAnsi="Arial" w:cs="Arial"/>
          <w:sz w:val="22"/>
          <w:szCs w:val="22"/>
        </w:rPr>
        <w:t>etap pierwszy – analiza strategiczna – ten etap koncentruje się na podstawowych rozwiązaniach o charakterze strategicznym (np. odpowiada na pytanie, czy bardziej korzystna będzie modernizacja już funkcjonującej infrastruktury, czy też budowa nowej). Etap ten, co do zasady, przyjmuje formę analizy wielokryterialnej i opiera się na kryteriach jakościowych.</w:t>
      </w:r>
    </w:p>
    <w:p w:rsidR="00303BEE" w:rsidRPr="00DA6D94" w:rsidRDefault="00486CFA" w:rsidP="007D0BC6">
      <w:pPr>
        <w:pStyle w:val="Default"/>
        <w:numPr>
          <w:ilvl w:val="2"/>
          <w:numId w:val="8"/>
        </w:numPr>
        <w:spacing w:before="120" w:after="120" w:line="360" w:lineRule="auto"/>
        <w:ind w:left="1418" w:hanging="709"/>
        <w:jc w:val="both"/>
        <w:rPr>
          <w:rFonts w:ascii="Arial" w:hAnsi="Arial" w:cs="Arial"/>
          <w:sz w:val="22"/>
          <w:szCs w:val="22"/>
        </w:rPr>
      </w:pPr>
      <w:r w:rsidRPr="00DA6D94">
        <w:rPr>
          <w:rFonts w:ascii="Arial" w:hAnsi="Arial" w:cs="Arial"/>
          <w:sz w:val="22"/>
          <w:szCs w:val="22"/>
        </w:rPr>
        <w:t>etap drugi – analiza rozwiązań technologicznych – na tym etapie należy przeanalizować poszczególne rozwiązania pod kątem technologicznym. Do przeprowadzenia tego etapu zazwyczaj zastosowanie mają metody oparte na kryteriach ilościowych.</w:t>
      </w:r>
    </w:p>
    <w:p w:rsidR="00E51BEE" w:rsidRPr="00DA6D94" w:rsidRDefault="00E51BEE" w:rsidP="007D0BC6">
      <w:pPr>
        <w:pStyle w:val="Default"/>
        <w:numPr>
          <w:ilvl w:val="1"/>
          <w:numId w:val="8"/>
        </w:numPr>
        <w:spacing w:before="120" w:after="120" w:line="360" w:lineRule="auto"/>
        <w:jc w:val="both"/>
        <w:rPr>
          <w:rFonts w:ascii="Arial" w:hAnsi="Arial" w:cs="Arial"/>
          <w:sz w:val="22"/>
          <w:szCs w:val="22"/>
        </w:rPr>
      </w:pPr>
      <w:r w:rsidRPr="00DA6D94">
        <w:rPr>
          <w:rFonts w:ascii="Arial" w:hAnsi="Arial" w:cs="Arial"/>
          <w:sz w:val="22"/>
          <w:szCs w:val="22"/>
        </w:rPr>
        <w:t>Po przeprowadzeniu analizy wykonalności, analizy popytu oraz analizy opcji wnioskodawca powinien dokonać wyboru rozwiązania do zastosowania i sformułować jego uzasadnienie.</w:t>
      </w:r>
    </w:p>
    <w:p w:rsidR="00090E56" w:rsidRPr="00DA6D94" w:rsidRDefault="00090E56" w:rsidP="007D0BC6">
      <w:pPr>
        <w:pStyle w:val="Default"/>
        <w:spacing w:before="120" w:after="120" w:line="360" w:lineRule="auto"/>
        <w:jc w:val="both"/>
        <w:rPr>
          <w:rFonts w:ascii="Arial" w:hAnsi="Arial" w:cs="Arial"/>
          <w:sz w:val="22"/>
          <w:szCs w:val="22"/>
        </w:rPr>
      </w:pPr>
    </w:p>
    <w:p w:rsidR="00486CFA" w:rsidRPr="00DA6D94" w:rsidRDefault="00486CFA" w:rsidP="007D0BC6">
      <w:pPr>
        <w:pStyle w:val="Default"/>
        <w:spacing w:before="120" w:after="120" w:line="360" w:lineRule="auto"/>
        <w:jc w:val="center"/>
        <w:rPr>
          <w:rFonts w:ascii="Arial" w:hAnsi="Arial" w:cs="Arial"/>
          <w:b/>
          <w:bCs/>
          <w:sz w:val="22"/>
          <w:szCs w:val="22"/>
        </w:rPr>
      </w:pPr>
      <w:r w:rsidRPr="00DA6D94">
        <w:rPr>
          <w:rFonts w:ascii="Arial" w:hAnsi="Arial" w:cs="Arial"/>
          <w:b/>
          <w:bCs/>
          <w:sz w:val="22"/>
          <w:szCs w:val="22"/>
        </w:rPr>
        <w:t>8.</w:t>
      </w:r>
    </w:p>
    <w:p w:rsidR="00E51BEE" w:rsidRPr="00DA6D94" w:rsidRDefault="00E51BEE" w:rsidP="007D0BC6">
      <w:pPr>
        <w:pStyle w:val="Default"/>
        <w:spacing w:before="120" w:after="240" w:line="360" w:lineRule="auto"/>
        <w:jc w:val="center"/>
        <w:rPr>
          <w:rFonts w:ascii="Arial" w:hAnsi="Arial" w:cs="Arial"/>
          <w:b/>
          <w:bCs/>
          <w:sz w:val="22"/>
          <w:szCs w:val="22"/>
        </w:rPr>
      </w:pPr>
      <w:r w:rsidRPr="00DA6D94">
        <w:rPr>
          <w:rFonts w:ascii="Arial" w:hAnsi="Arial" w:cs="Arial"/>
          <w:b/>
          <w:bCs/>
          <w:sz w:val="22"/>
          <w:szCs w:val="22"/>
        </w:rPr>
        <w:t>Analiza finansowa</w:t>
      </w:r>
    </w:p>
    <w:p w:rsidR="00E51BEE" w:rsidRPr="00DA6D94" w:rsidRDefault="00E51BEE" w:rsidP="007D0BC6">
      <w:pPr>
        <w:pStyle w:val="Default"/>
        <w:numPr>
          <w:ilvl w:val="1"/>
          <w:numId w:val="9"/>
        </w:numPr>
        <w:spacing w:before="120" w:after="120" w:line="360" w:lineRule="auto"/>
        <w:rPr>
          <w:rFonts w:ascii="Arial" w:hAnsi="Arial" w:cs="Arial"/>
          <w:sz w:val="22"/>
          <w:szCs w:val="22"/>
        </w:rPr>
      </w:pPr>
      <w:r w:rsidRPr="00DA6D94">
        <w:rPr>
          <w:rFonts w:ascii="Arial" w:hAnsi="Arial" w:cs="Arial"/>
          <w:sz w:val="22"/>
          <w:szCs w:val="22"/>
        </w:rPr>
        <w:t>Przeprowadzenie analizy finanso</w:t>
      </w:r>
      <w:r w:rsidR="00303BEE" w:rsidRPr="00DA6D94">
        <w:rPr>
          <w:rFonts w:ascii="Arial" w:hAnsi="Arial" w:cs="Arial"/>
          <w:sz w:val="22"/>
          <w:szCs w:val="22"/>
        </w:rPr>
        <w:t>wej ma na celu w szczególności:</w:t>
      </w:r>
    </w:p>
    <w:p w:rsidR="00303BEE" w:rsidRPr="00DA6D94" w:rsidRDefault="00303BEE" w:rsidP="007D0BC6">
      <w:pPr>
        <w:pStyle w:val="Default"/>
        <w:numPr>
          <w:ilvl w:val="2"/>
          <w:numId w:val="9"/>
        </w:numPr>
        <w:spacing w:before="120" w:after="120" w:line="360" w:lineRule="auto"/>
        <w:ind w:left="1418" w:hanging="709"/>
        <w:rPr>
          <w:rFonts w:ascii="Arial" w:hAnsi="Arial" w:cs="Arial"/>
          <w:sz w:val="22"/>
          <w:szCs w:val="22"/>
        </w:rPr>
      </w:pPr>
      <w:r w:rsidRPr="00DA6D94">
        <w:rPr>
          <w:rFonts w:ascii="Arial" w:hAnsi="Arial" w:cs="Arial"/>
          <w:sz w:val="22"/>
          <w:szCs w:val="22"/>
        </w:rPr>
        <w:t>ocenę finansowej rentowności inwestycji i kapitału krajowego, poprzez ustalenie wartości wskaźników efektywności finansowej projektu,</w:t>
      </w:r>
    </w:p>
    <w:p w:rsidR="0067091E" w:rsidRPr="00DA6D94" w:rsidRDefault="0067091E" w:rsidP="007D0BC6">
      <w:pPr>
        <w:pStyle w:val="Default"/>
        <w:numPr>
          <w:ilvl w:val="2"/>
          <w:numId w:val="9"/>
        </w:numPr>
        <w:spacing w:before="120" w:after="120" w:line="360" w:lineRule="auto"/>
        <w:ind w:left="1418" w:hanging="709"/>
        <w:rPr>
          <w:rFonts w:ascii="Arial" w:hAnsi="Arial" w:cs="Arial"/>
          <w:sz w:val="22"/>
          <w:szCs w:val="22"/>
        </w:rPr>
      </w:pPr>
      <w:r w:rsidRPr="00DA6D94">
        <w:rPr>
          <w:rFonts w:ascii="Arial" w:hAnsi="Arial" w:cs="Arial"/>
          <w:sz w:val="22"/>
          <w:szCs w:val="22"/>
        </w:rPr>
        <w:t>weryfikację trwałości finansowej projektu i beneficjenta/operatora,</w:t>
      </w:r>
    </w:p>
    <w:p w:rsidR="0067091E" w:rsidRPr="00DA6D94" w:rsidRDefault="0067091E" w:rsidP="007D0BC6">
      <w:pPr>
        <w:pStyle w:val="Default"/>
        <w:numPr>
          <w:ilvl w:val="2"/>
          <w:numId w:val="9"/>
        </w:numPr>
        <w:spacing w:before="120" w:after="120" w:line="360" w:lineRule="auto"/>
        <w:ind w:left="1418" w:hanging="709"/>
        <w:rPr>
          <w:rFonts w:ascii="Arial" w:hAnsi="Arial" w:cs="Arial"/>
          <w:sz w:val="22"/>
          <w:szCs w:val="22"/>
        </w:rPr>
      </w:pPr>
      <w:r w:rsidRPr="00DA6D94">
        <w:rPr>
          <w:rFonts w:ascii="Arial" w:hAnsi="Arial" w:cs="Arial"/>
          <w:sz w:val="22"/>
          <w:szCs w:val="22"/>
        </w:rPr>
        <w:t>ustalenie właściwego (maksymalnego) dofinansowania z funduszy UE.</w:t>
      </w:r>
    </w:p>
    <w:p w:rsidR="0067091E" w:rsidRPr="00DA6D94" w:rsidRDefault="0020007C" w:rsidP="007D0BC6">
      <w:pPr>
        <w:pStyle w:val="Default"/>
        <w:numPr>
          <w:ilvl w:val="1"/>
          <w:numId w:val="9"/>
        </w:numPr>
        <w:spacing w:before="120" w:after="120" w:line="360" w:lineRule="auto"/>
        <w:ind w:left="709" w:hanging="709"/>
        <w:rPr>
          <w:rFonts w:ascii="Arial" w:hAnsi="Arial" w:cs="Arial"/>
          <w:sz w:val="22"/>
          <w:szCs w:val="22"/>
        </w:rPr>
      </w:pPr>
      <w:r w:rsidRPr="00DA6D94">
        <w:rPr>
          <w:rFonts w:ascii="Arial" w:hAnsi="Arial" w:cs="Arial"/>
          <w:sz w:val="22"/>
          <w:szCs w:val="22"/>
        </w:rPr>
        <w:t xml:space="preserve">Analizę finansową należy przeprowadzić zgodnie z </w:t>
      </w:r>
      <w:r w:rsidRPr="00DA6D94">
        <w:rPr>
          <w:rFonts w:ascii="Arial" w:hAnsi="Arial" w:cs="Arial"/>
          <w:i/>
          <w:sz w:val="22"/>
          <w:szCs w:val="22"/>
        </w:rPr>
        <w:t>Wytycznymi Ministerstwa Infrastruktury</w:t>
      </w:r>
      <w:r w:rsidRPr="00DA6D94">
        <w:rPr>
          <w:rFonts w:ascii="Arial" w:hAnsi="Arial" w:cs="Arial"/>
          <w:i/>
          <w:sz w:val="22"/>
          <w:szCs w:val="22"/>
        </w:rPr>
        <w:br/>
        <w:t>i Rozwoju w zakresie zagadnień związanych z przygotowaniem projektów inwestycyjnych,</w:t>
      </w:r>
      <w:r w:rsidRPr="00DA6D94">
        <w:rPr>
          <w:rFonts w:ascii="Arial" w:hAnsi="Arial" w:cs="Arial"/>
          <w:i/>
          <w:sz w:val="22"/>
          <w:szCs w:val="22"/>
        </w:rPr>
        <w:br/>
        <w:t>w tym projektów generujących dochód i projektów hybrydowych na lata 2014-2020</w:t>
      </w:r>
      <w:r w:rsidRPr="00DA6D94">
        <w:rPr>
          <w:rFonts w:ascii="Arial" w:hAnsi="Arial" w:cs="Arial"/>
          <w:sz w:val="22"/>
          <w:szCs w:val="22"/>
        </w:rPr>
        <w:t>.</w:t>
      </w:r>
    </w:p>
    <w:p w:rsidR="00E51BEE" w:rsidRDefault="00E51BEE" w:rsidP="007D0BC6">
      <w:pPr>
        <w:pStyle w:val="Default"/>
        <w:spacing w:before="120" w:after="120" w:line="360" w:lineRule="auto"/>
        <w:rPr>
          <w:rFonts w:ascii="Arial" w:hAnsi="Arial" w:cs="Arial"/>
          <w:sz w:val="22"/>
          <w:szCs w:val="22"/>
        </w:rPr>
      </w:pPr>
    </w:p>
    <w:p w:rsidR="00034EF2" w:rsidRPr="00DA6D94" w:rsidRDefault="00034EF2" w:rsidP="007D0BC6">
      <w:pPr>
        <w:pStyle w:val="Default"/>
        <w:spacing w:before="120" w:after="120" w:line="360" w:lineRule="auto"/>
        <w:rPr>
          <w:rFonts w:ascii="Arial" w:hAnsi="Arial" w:cs="Arial"/>
          <w:sz w:val="22"/>
          <w:szCs w:val="22"/>
        </w:rPr>
      </w:pPr>
    </w:p>
    <w:p w:rsidR="00D25D16" w:rsidRDefault="00D25D16" w:rsidP="007D0BC6">
      <w:pPr>
        <w:pStyle w:val="Default"/>
        <w:spacing w:before="120" w:after="120" w:line="360" w:lineRule="auto"/>
        <w:ind w:left="426"/>
        <w:jc w:val="center"/>
        <w:rPr>
          <w:rFonts w:ascii="Arial" w:hAnsi="Arial" w:cs="Arial"/>
          <w:b/>
          <w:sz w:val="22"/>
          <w:szCs w:val="22"/>
        </w:rPr>
      </w:pPr>
    </w:p>
    <w:p w:rsidR="00486CFA" w:rsidRPr="00DA6D94" w:rsidRDefault="00486CFA" w:rsidP="007D0BC6">
      <w:pPr>
        <w:pStyle w:val="Default"/>
        <w:spacing w:before="120" w:after="120" w:line="360" w:lineRule="auto"/>
        <w:ind w:left="426"/>
        <w:jc w:val="center"/>
        <w:rPr>
          <w:rFonts w:ascii="Arial" w:hAnsi="Arial" w:cs="Arial"/>
          <w:b/>
          <w:sz w:val="22"/>
          <w:szCs w:val="22"/>
        </w:rPr>
      </w:pPr>
      <w:r w:rsidRPr="00DA6D94">
        <w:rPr>
          <w:rFonts w:ascii="Arial" w:hAnsi="Arial" w:cs="Arial"/>
          <w:b/>
          <w:sz w:val="22"/>
          <w:szCs w:val="22"/>
        </w:rPr>
        <w:lastRenderedPageBreak/>
        <w:t>9.</w:t>
      </w:r>
    </w:p>
    <w:p w:rsidR="00E51BEE" w:rsidRPr="00DA6D94" w:rsidRDefault="00E51BEE" w:rsidP="007D0BC6">
      <w:pPr>
        <w:pStyle w:val="Default"/>
        <w:spacing w:before="120" w:after="240" w:line="360" w:lineRule="auto"/>
        <w:jc w:val="center"/>
        <w:rPr>
          <w:rFonts w:ascii="Arial" w:hAnsi="Arial" w:cs="Arial"/>
          <w:b/>
          <w:sz w:val="22"/>
          <w:szCs w:val="22"/>
        </w:rPr>
      </w:pPr>
      <w:r w:rsidRPr="00DA6D94">
        <w:rPr>
          <w:rFonts w:ascii="Arial" w:hAnsi="Arial" w:cs="Arial"/>
          <w:b/>
          <w:sz w:val="22"/>
          <w:szCs w:val="22"/>
        </w:rPr>
        <w:t>Analiza kosztów i korzyści (analiza ekonomiczna)</w:t>
      </w:r>
    </w:p>
    <w:p w:rsidR="00E51BEE" w:rsidRPr="00DA6D94" w:rsidRDefault="00E51BEE" w:rsidP="00090E56">
      <w:pPr>
        <w:pStyle w:val="Default"/>
        <w:numPr>
          <w:ilvl w:val="1"/>
          <w:numId w:val="10"/>
        </w:numPr>
        <w:spacing w:before="120" w:after="120" w:line="360" w:lineRule="auto"/>
        <w:ind w:left="709" w:hanging="709"/>
        <w:jc w:val="both"/>
        <w:rPr>
          <w:rFonts w:ascii="Arial" w:hAnsi="Arial" w:cs="Arial"/>
          <w:sz w:val="22"/>
          <w:szCs w:val="22"/>
        </w:rPr>
      </w:pPr>
      <w:r w:rsidRPr="00DA6D94">
        <w:rPr>
          <w:rFonts w:ascii="Arial" w:hAnsi="Arial" w:cs="Arial"/>
          <w:sz w:val="22"/>
          <w:szCs w:val="22"/>
        </w:rPr>
        <w:t xml:space="preserve">Celem analizy kosztów i korzyści wynika z konieczności oszacowania kosztów </w:t>
      </w:r>
      <w:r w:rsidR="00DA6D94" w:rsidRPr="00DA6D94">
        <w:rPr>
          <w:rFonts w:ascii="Arial" w:hAnsi="Arial" w:cs="Arial"/>
          <w:sz w:val="22"/>
          <w:szCs w:val="22"/>
        </w:rPr>
        <w:br/>
      </w:r>
      <w:r w:rsidRPr="00DA6D94">
        <w:rPr>
          <w:rFonts w:ascii="Arial" w:hAnsi="Arial" w:cs="Arial"/>
          <w:sz w:val="22"/>
          <w:szCs w:val="22"/>
        </w:rPr>
        <w:t xml:space="preserve">i korzyści projektu z punktu widzenia całej społeczności. Analiza kosztów i korzyści – </w:t>
      </w:r>
      <w:r w:rsidR="00DA6D94" w:rsidRPr="00DA6D94">
        <w:rPr>
          <w:rFonts w:ascii="Arial" w:hAnsi="Arial" w:cs="Arial"/>
          <w:sz w:val="22"/>
          <w:szCs w:val="22"/>
        </w:rPr>
        <w:br/>
      </w:r>
      <w:r w:rsidRPr="00DA6D94">
        <w:rPr>
          <w:rFonts w:ascii="Arial" w:hAnsi="Arial" w:cs="Arial"/>
          <w:sz w:val="22"/>
          <w:szCs w:val="22"/>
        </w:rPr>
        <w:t>w zależności od rodzaju projektu – może przybrać formę analizy ekonomicznej bądź też analizy efektywności kosztowej.</w:t>
      </w:r>
    </w:p>
    <w:p w:rsidR="00E51BEE" w:rsidRPr="00DA6D94" w:rsidRDefault="00E51BEE" w:rsidP="007D0BC6">
      <w:pPr>
        <w:pStyle w:val="Default"/>
        <w:spacing w:before="120" w:after="120" w:line="360" w:lineRule="auto"/>
        <w:jc w:val="both"/>
        <w:rPr>
          <w:rFonts w:ascii="Arial" w:hAnsi="Arial" w:cs="Arial"/>
          <w:sz w:val="22"/>
          <w:szCs w:val="22"/>
        </w:rPr>
      </w:pPr>
    </w:p>
    <w:p w:rsidR="00486CFA" w:rsidRPr="00DA6D94" w:rsidRDefault="00486CFA" w:rsidP="007D0BC6">
      <w:pPr>
        <w:pStyle w:val="Default"/>
        <w:spacing w:before="120" w:after="120" w:line="360" w:lineRule="auto"/>
        <w:ind w:left="426"/>
        <w:jc w:val="center"/>
        <w:rPr>
          <w:rFonts w:ascii="Arial" w:hAnsi="Arial" w:cs="Arial"/>
          <w:b/>
          <w:sz w:val="22"/>
          <w:szCs w:val="22"/>
        </w:rPr>
      </w:pPr>
      <w:r w:rsidRPr="00DA6D94">
        <w:rPr>
          <w:rFonts w:ascii="Arial" w:hAnsi="Arial" w:cs="Arial"/>
          <w:b/>
          <w:sz w:val="22"/>
          <w:szCs w:val="22"/>
        </w:rPr>
        <w:t>10.</w:t>
      </w:r>
    </w:p>
    <w:p w:rsidR="00E51BEE" w:rsidRPr="00DA6D94" w:rsidRDefault="00E51BEE" w:rsidP="007D0BC6">
      <w:pPr>
        <w:pStyle w:val="Default"/>
        <w:spacing w:before="120" w:after="240" w:line="360" w:lineRule="auto"/>
        <w:ind w:left="425"/>
        <w:jc w:val="center"/>
        <w:rPr>
          <w:rFonts w:ascii="Arial" w:hAnsi="Arial" w:cs="Arial"/>
          <w:b/>
          <w:sz w:val="22"/>
          <w:szCs w:val="22"/>
        </w:rPr>
      </w:pPr>
      <w:r w:rsidRPr="00DA6D94">
        <w:rPr>
          <w:rFonts w:ascii="Arial" w:hAnsi="Arial" w:cs="Arial"/>
          <w:b/>
          <w:sz w:val="22"/>
          <w:szCs w:val="22"/>
        </w:rPr>
        <w:t xml:space="preserve">Analiza </w:t>
      </w:r>
      <w:r w:rsidRPr="00DA6D94">
        <w:rPr>
          <w:rFonts w:ascii="Arial" w:hAnsi="Arial" w:cs="Arial"/>
          <w:b/>
          <w:bCs/>
          <w:sz w:val="22"/>
          <w:szCs w:val="22"/>
        </w:rPr>
        <w:t xml:space="preserve">wrażliwości i ryzyka </w:t>
      </w:r>
      <w:r w:rsidRPr="00DA6D94">
        <w:rPr>
          <w:rFonts w:ascii="Arial" w:hAnsi="Arial" w:cs="Arial"/>
          <w:b/>
          <w:sz w:val="22"/>
          <w:szCs w:val="22"/>
        </w:rPr>
        <w:t>(tylko dla dużych projektów)</w:t>
      </w:r>
    </w:p>
    <w:p w:rsidR="00E51BEE" w:rsidRPr="00DA6D94" w:rsidRDefault="00E51BEE" w:rsidP="007D0BC6">
      <w:pPr>
        <w:pStyle w:val="Default"/>
        <w:numPr>
          <w:ilvl w:val="1"/>
          <w:numId w:val="11"/>
        </w:numPr>
        <w:spacing w:before="120" w:after="120" w:line="360" w:lineRule="auto"/>
        <w:jc w:val="both"/>
        <w:rPr>
          <w:rFonts w:ascii="Arial" w:hAnsi="Arial" w:cs="Arial"/>
          <w:sz w:val="22"/>
          <w:szCs w:val="22"/>
        </w:rPr>
      </w:pPr>
      <w:r w:rsidRPr="00DA6D94">
        <w:rPr>
          <w:rFonts w:ascii="Arial" w:hAnsi="Arial" w:cs="Arial"/>
          <w:sz w:val="22"/>
          <w:szCs w:val="22"/>
        </w:rPr>
        <w:t xml:space="preserve">Sposób przeprowadzenia analizy ryzyka i wrażliwości dla projektu został opisany </w:t>
      </w:r>
      <w:r w:rsidR="00DA6D94" w:rsidRPr="00DA6D94">
        <w:rPr>
          <w:rFonts w:ascii="Arial" w:hAnsi="Arial" w:cs="Arial"/>
          <w:sz w:val="22"/>
          <w:szCs w:val="22"/>
        </w:rPr>
        <w:br/>
      </w:r>
      <w:r w:rsidRPr="00DA6D94">
        <w:rPr>
          <w:rFonts w:ascii="Arial" w:hAnsi="Arial" w:cs="Arial"/>
          <w:sz w:val="22"/>
          <w:szCs w:val="22"/>
        </w:rPr>
        <w:t>w Rozdziale 9. Wytycznych Ministerstwa Infrastruktury i Rozwoju w zakresie zagadnień związanych z przygotowaniem projektów inwestycyjnych, w tym projektów generujących dochód i projektów hybrydowych na lata 2014-2020.</w:t>
      </w:r>
    </w:p>
    <w:p w:rsidR="00486CFA" w:rsidRPr="00DA6D94" w:rsidRDefault="00486CFA" w:rsidP="007D0BC6">
      <w:pPr>
        <w:pStyle w:val="Default"/>
        <w:numPr>
          <w:ilvl w:val="1"/>
          <w:numId w:val="11"/>
        </w:numPr>
        <w:spacing w:before="120" w:after="120" w:line="360" w:lineRule="auto"/>
        <w:jc w:val="both"/>
        <w:rPr>
          <w:rFonts w:ascii="Arial" w:hAnsi="Arial" w:cs="Arial"/>
          <w:sz w:val="22"/>
          <w:szCs w:val="22"/>
        </w:rPr>
      </w:pPr>
      <w:r w:rsidRPr="00DA6D94">
        <w:rPr>
          <w:rFonts w:ascii="Arial" w:hAnsi="Arial" w:cs="Arial"/>
          <w:sz w:val="22"/>
          <w:szCs w:val="22"/>
        </w:rPr>
        <w:t xml:space="preserve">W przypadku projektów niebędących dużymi projektami, analiza ryzyka i wrażliwości </w:t>
      </w:r>
      <w:r w:rsidR="00DA6D94" w:rsidRPr="00DA6D94">
        <w:rPr>
          <w:rFonts w:ascii="Arial" w:hAnsi="Arial" w:cs="Arial"/>
          <w:sz w:val="22"/>
          <w:szCs w:val="22"/>
        </w:rPr>
        <w:br/>
      </w:r>
      <w:r w:rsidRPr="00DA6D94">
        <w:rPr>
          <w:rFonts w:ascii="Arial" w:hAnsi="Arial" w:cs="Arial"/>
          <w:sz w:val="22"/>
          <w:szCs w:val="22"/>
        </w:rPr>
        <w:t>nie jest wymagana.</w:t>
      </w:r>
    </w:p>
    <w:p w:rsidR="00090E56" w:rsidRPr="00DA6D94" w:rsidRDefault="00090E56" w:rsidP="007D0BC6">
      <w:pPr>
        <w:pStyle w:val="Default"/>
        <w:spacing w:before="120" w:after="120" w:line="360" w:lineRule="auto"/>
        <w:jc w:val="both"/>
        <w:rPr>
          <w:rFonts w:ascii="Arial" w:hAnsi="Arial" w:cs="Arial"/>
          <w:sz w:val="22"/>
          <w:szCs w:val="22"/>
        </w:rPr>
      </w:pPr>
    </w:p>
    <w:p w:rsidR="00486CFA" w:rsidRPr="00DA6D94" w:rsidRDefault="00486CFA" w:rsidP="007D0BC6">
      <w:pPr>
        <w:pStyle w:val="Default"/>
        <w:spacing w:before="120" w:after="120" w:line="360" w:lineRule="auto"/>
        <w:ind w:left="426"/>
        <w:jc w:val="center"/>
        <w:rPr>
          <w:rFonts w:ascii="Arial" w:hAnsi="Arial" w:cs="Arial"/>
          <w:b/>
          <w:iCs/>
          <w:sz w:val="22"/>
          <w:szCs w:val="22"/>
        </w:rPr>
      </w:pPr>
      <w:r w:rsidRPr="00DA6D94">
        <w:rPr>
          <w:rFonts w:ascii="Arial" w:hAnsi="Arial" w:cs="Arial"/>
          <w:b/>
          <w:iCs/>
          <w:sz w:val="22"/>
          <w:szCs w:val="22"/>
        </w:rPr>
        <w:t>11.</w:t>
      </w:r>
    </w:p>
    <w:p w:rsidR="00E51BEE" w:rsidRPr="00DA6D94" w:rsidRDefault="00E51BEE" w:rsidP="007D0BC6">
      <w:pPr>
        <w:pStyle w:val="Default"/>
        <w:spacing w:before="120" w:after="240" w:line="360" w:lineRule="auto"/>
        <w:ind w:left="425"/>
        <w:jc w:val="center"/>
        <w:rPr>
          <w:rFonts w:ascii="Arial" w:hAnsi="Arial" w:cs="Arial"/>
          <w:b/>
          <w:iCs/>
          <w:sz w:val="22"/>
          <w:szCs w:val="22"/>
        </w:rPr>
      </w:pPr>
      <w:r w:rsidRPr="00DA6D94">
        <w:rPr>
          <w:rFonts w:ascii="Arial" w:hAnsi="Arial" w:cs="Arial"/>
          <w:b/>
          <w:iCs/>
          <w:sz w:val="22"/>
          <w:szCs w:val="22"/>
        </w:rPr>
        <w:t>Analiza instytucjonalna w tym trwałość projektu</w:t>
      </w:r>
    </w:p>
    <w:p w:rsidR="0020007C" w:rsidRPr="00DA6D94" w:rsidRDefault="00E51BEE" w:rsidP="007D0BC6">
      <w:pPr>
        <w:pStyle w:val="Default"/>
        <w:numPr>
          <w:ilvl w:val="1"/>
          <w:numId w:val="12"/>
        </w:numPr>
        <w:spacing w:before="120" w:after="120" w:line="360" w:lineRule="auto"/>
        <w:jc w:val="both"/>
        <w:rPr>
          <w:rFonts w:ascii="Arial" w:hAnsi="Arial" w:cs="Arial"/>
          <w:sz w:val="22"/>
          <w:szCs w:val="22"/>
        </w:rPr>
      </w:pPr>
      <w:r w:rsidRPr="00DA6D94">
        <w:rPr>
          <w:rFonts w:ascii="Arial" w:hAnsi="Arial" w:cs="Arial"/>
          <w:sz w:val="22"/>
          <w:szCs w:val="22"/>
        </w:rPr>
        <w:t xml:space="preserve">Analiza powinna przede wszystkim odpowiedzieć na pytanie: </w:t>
      </w:r>
    </w:p>
    <w:p w:rsidR="0020007C" w:rsidRPr="00DA6D94" w:rsidRDefault="00E51BEE" w:rsidP="007D0BC6">
      <w:pPr>
        <w:pStyle w:val="Default"/>
        <w:numPr>
          <w:ilvl w:val="2"/>
          <w:numId w:val="12"/>
        </w:numPr>
        <w:spacing w:before="120" w:after="120" w:line="360" w:lineRule="auto"/>
        <w:ind w:left="1418" w:hanging="709"/>
        <w:jc w:val="both"/>
        <w:rPr>
          <w:rFonts w:ascii="Arial" w:hAnsi="Arial" w:cs="Arial"/>
          <w:sz w:val="22"/>
          <w:szCs w:val="22"/>
        </w:rPr>
      </w:pPr>
      <w:r w:rsidRPr="00DA6D94">
        <w:rPr>
          <w:rFonts w:ascii="Arial" w:hAnsi="Arial" w:cs="Arial"/>
          <w:sz w:val="22"/>
          <w:szCs w:val="22"/>
        </w:rPr>
        <w:t xml:space="preserve">Czy </w:t>
      </w:r>
      <w:r w:rsidR="005349C4" w:rsidRPr="00DA6D94">
        <w:rPr>
          <w:rFonts w:ascii="Arial" w:hAnsi="Arial" w:cs="Arial"/>
          <w:sz w:val="22"/>
          <w:szCs w:val="22"/>
        </w:rPr>
        <w:t>wnioskodawca</w:t>
      </w:r>
      <w:r w:rsidRPr="00DA6D94">
        <w:rPr>
          <w:rFonts w:ascii="Arial" w:hAnsi="Arial" w:cs="Arial"/>
          <w:sz w:val="22"/>
          <w:szCs w:val="22"/>
        </w:rPr>
        <w:t xml:space="preserve"> posiada zdolność organizacyjną do wdrożenia projektu? </w:t>
      </w:r>
    </w:p>
    <w:p w:rsidR="0020007C" w:rsidRPr="00DA6D94" w:rsidRDefault="00E51BEE" w:rsidP="007D0BC6">
      <w:pPr>
        <w:pStyle w:val="Default"/>
        <w:numPr>
          <w:ilvl w:val="2"/>
          <w:numId w:val="12"/>
        </w:numPr>
        <w:spacing w:before="120" w:after="120" w:line="360" w:lineRule="auto"/>
        <w:ind w:left="1418" w:hanging="709"/>
        <w:jc w:val="both"/>
        <w:rPr>
          <w:rFonts w:ascii="Arial" w:hAnsi="Arial" w:cs="Arial"/>
          <w:sz w:val="22"/>
          <w:szCs w:val="22"/>
        </w:rPr>
      </w:pPr>
      <w:r w:rsidRPr="00DA6D94">
        <w:rPr>
          <w:rFonts w:ascii="Arial" w:hAnsi="Arial" w:cs="Arial"/>
          <w:sz w:val="22"/>
          <w:szCs w:val="22"/>
        </w:rPr>
        <w:t xml:space="preserve">Czy </w:t>
      </w:r>
      <w:r w:rsidR="005349C4" w:rsidRPr="00DA6D94">
        <w:rPr>
          <w:rFonts w:ascii="Arial" w:hAnsi="Arial" w:cs="Arial"/>
          <w:sz w:val="22"/>
          <w:szCs w:val="22"/>
        </w:rPr>
        <w:t>wnioskodawca</w:t>
      </w:r>
      <w:r w:rsidRPr="00DA6D94">
        <w:rPr>
          <w:rFonts w:ascii="Arial" w:hAnsi="Arial" w:cs="Arial"/>
          <w:sz w:val="22"/>
          <w:szCs w:val="22"/>
        </w:rPr>
        <w:t xml:space="preserve"> posiada zdolność organizacyjną i finansową do utrzymania projektu? </w:t>
      </w:r>
    </w:p>
    <w:p w:rsidR="00E51BEE" w:rsidRPr="00DA6D94" w:rsidRDefault="00E51BEE" w:rsidP="007D0BC6">
      <w:pPr>
        <w:pStyle w:val="Default"/>
        <w:numPr>
          <w:ilvl w:val="2"/>
          <w:numId w:val="12"/>
        </w:numPr>
        <w:spacing w:before="120" w:after="120" w:line="360" w:lineRule="auto"/>
        <w:ind w:left="1418" w:hanging="709"/>
        <w:jc w:val="both"/>
        <w:rPr>
          <w:rFonts w:ascii="Arial" w:hAnsi="Arial" w:cs="Arial"/>
          <w:sz w:val="22"/>
          <w:szCs w:val="22"/>
        </w:rPr>
      </w:pPr>
      <w:r w:rsidRPr="00DA6D94">
        <w:rPr>
          <w:rFonts w:ascii="Arial" w:hAnsi="Arial" w:cs="Arial"/>
          <w:sz w:val="22"/>
          <w:szCs w:val="22"/>
        </w:rPr>
        <w:t xml:space="preserve">Kto będzie zarządzał projektem w okresie co najmniej 5 lat od zakończenia projektu? </w:t>
      </w:r>
    </w:p>
    <w:p w:rsidR="00E51BEE" w:rsidRPr="00DA6D94" w:rsidRDefault="00E51BEE" w:rsidP="007D0BC6">
      <w:pPr>
        <w:pStyle w:val="Default"/>
        <w:spacing w:before="120" w:after="120" w:line="360" w:lineRule="auto"/>
        <w:jc w:val="both"/>
        <w:rPr>
          <w:rFonts w:ascii="Arial" w:hAnsi="Arial" w:cs="Arial"/>
          <w:sz w:val="22"/>
          <w:szCs w:val="22"/>
        </w:rPr>
      </w:pPr>
    </w:p>
    <w:p w:rsidR="00486CFA" w:rsidRPr="00DA6D94" w:rsidRDefault="00486CFA" w:rsidP="00DA6D94">
      <w:pPr>
        <w:pStyle w:val="Default"/>
        <w:spacing w:before="120" w:after="120" w:line="360" w:lineRule="auto"/>
        <w:jc w:val="center"/>
        <w:rPr>
          <w:rFonts w:ascii="Arial" w:hAnsi="Arial" w:cs="Arial"/>
          <w:b/>
          <w:iCs/>
          <w:sz w:val="22"/>
          <w:szCs w:val="22"/>
        </w:rPr>
      </w:pPr>
      <w:r w:rsidRPr="00DA6D94">
        <w:rPr>
          <w:rFonts w:ascii="Arial" w:hAnsi="Arial" w:cs="Arial"/>
          <w:b/>
          <w:iCs/>
          <w:sz w:val="22"/>
          <w:szCs w:val="22"/>
        </w:rPr>
        <w:t>12.</w:t>
      </w:r>
    </w:p>
    <w:p w:rsidR="00E51BEE" w:rsidRPr="00DA6D94" w:rsidRDefault="00E51BEE" w:rsidP="00DA6D94">
      <w:pPr>
        <w:pStyle w:val="Default"/>
        <w:spacing w:before="240" w:after="120" w:line="360" w:lineRule="auto"/>
        <w:jc w:val="center"/>
        <w:rPr>
          <w:rFonts w:ascii="Arial" w:hAnsi="Arial" w:cs="Arial"/>
          <w:b/>
          <w:iCs/>
          <w:sz w:val="22"/>
          <w:szCs w:val="22"/>
        </w:rPr>
      </w:pPr>
      <w:r w:rsidRPr="00DA6D94">
        <w:rPr>
          <w:rFonts w:ascii="Arial" w:hAnsi="Arial" w:cs="Arial"/>
          <w:b/>
          <w:iCs/>
          <w:sz w:val="22"/>
          <w:szCs w:val="22"/>
        </w:rPr>
        <w:t>Analizy specyficzne dla danego rodzaju projektu/sektora</w:t>
      </w:r>
    </w:p>
    <w:p w:rsidR="005349C4" w:rsidRPr="00DA6D94" w:rsidRDefault="00E51BEE" w:rsidP="007D0BC6">
      <w:pPr>
        <w:pStyle w:val="Default"/>
        <w:spacing w:before="120" w:after="120" w:line="360" w:lineRule="auto"/>
        <w:ind w:left="709"/>
        <w:jc w:val="both"/>
        <w:rPr>
          <w:rFonts w:ascii="Arial" w:hAnsi="Arial" w:cs="Arial"/>
          <w:sz w:val="22"/>
          <w:szCs w:val="22"/>
        </w:rPr>
      </w:pPr>
      <w:r w:rsidRPr="00DA6D94">
        <w:rPr>
          <w:rFonts w:ascii="Arial" w:hAnsi="Arial" w:cs="Arial"/>
          <w:sz w:val="22"/>
          <w:szCs w:val="22"/>
        </w:rPr>
        <w:t xml:space="preserve">Należy dokonać analizy projektu pod kątem specyfiki danego </w:t>
      </w:r>
      <w:r w:rsidR="00DA6D94" w:rsidRPr="00DA6D94">
        <w:rPr>
          <w:rFonts w:ascii="Arial" w:hAnsi="Arial" w:cs="Arial"/>
          <w:sz w:val="22"/>
          <w:szCs w:val="22"/>
        </w:rPr>
        <w:t>projektu/</w:t>
      </w:r>
      <w:r w:rsidRPr="00DA6D94">
        <w:rPr>
          <w:rFonts w:ascii="Arial" w:hAnsi="Arial" w:cs="Arial"/>
          <w:sz w:val="22"/>
          <w:szCs w:val="22"/>
        </w:rPr>
        <w:t>sektora</w:t>
      </w:r>
      <w:r w:rsidR="00DA6D94" w:rsidRPr="00DA6D94">
        <w:rPr>
          <w:rFonts w:ascii="Arial" w:hAnsi="Arial" w:cs="Arial"/>
          <w:sz w:val="22"/>
          <w:szCs w:val="22"/>
        </w:rPr>
        <w:t>.</w:t>
      </w:r>
    </w:p>
    <w:p w:rsidR="00E51BEE" w:rsidRPr="00DA6D94" w:rsidRDefault="00E51BEE" w:rsidP="007D0BC6">
      <w:pPr>
        <w:pStyle w:val="Default"/>
        <w:spacing w:before="120" w:after="120" w:line="360" w:lineRule="auto"/>
        <w:jc w:val="both"/>
        <w:rPr>
          <w:rFonts w:ascii="Arial" w:hAnsi="Arial" w:cs="Arial"/>
          <w:sz w:val="22"/>
          <w:szCs w:val="22"/>
        </w:rPr>
      </w:pPr>
    </w:p>
    <w:p w:rsidR="00137A0E" w:rsidRPr="00DA6D94" w:rsidRDefault="00137A0E" w:rsidP="00DA6D94">
      <w:pPr>
        <w:pStyle w:val="Default"/>
        <w:spacing w:before="120" w:after="120" w:line="360" w:lineRule="auto"/>
        <w:jc w:val="center"/>
        <w:rPr>
          <w:rFonts w:ascii="Arial" w:hAnsi="Arial" w:cs="Arial"/>
          <w:b/>
          <w:iCs/>
          <w:sz w:val="22"/>
          <w:szCs w:val="22"/>
        </w:rPr>
      </w:pPr>
      <w:r w:rsidRPr="00DA6D94">
        <w:rPr>
          <w:rFonts w:ascii="Arial" w:hAnsi="Arial" w:cs="Arial"/>
          <w:b/>
          <w:iCs/>
          <w:sz w:val="22"/>
          <w:szCs w:val="22"/>
        </w:rPr>
        <w:lastRenderedPageBreak/>
        <w:t>13.</w:t>
      </w:r>
    </w:p>
    <w:p w:rsidR="00E51BEE" w:rsidRPr="00DA6D94" w:rsidRDefault="00E51BEE" w:rsidP="00DA6D94">
      <w:pPr>
        <w:pStyle w:val="Default"/>
        <w:spacing w:before="240" w:after="120" w:line="360" w:lineRule="auto"/>
        <w:jc w:val="center"/>
        <w:rPr>
          <w:rFonts w:ascii="Arial" w:hAnsi="Arial" w:cs="Arial"/>
          <w:b/>
          <w:sz w:val="22"/>
          <w:szCs w:val="22"/>
        </w:rPr>
      </w:pPr>
      <w:r w:rsidRPr="00DA6D94">
        <w:rPr>
          <w:rFonts w:ascii="Arial" w:hAnsi="Arial" w:cs="Arial"/>
          <w:b/>
          <w:iCs/>
          <w:sz w:val="22"/>
          <w:szCs w:val="22"/>
        </w:rPr>
        <w:t>Pomoc publiczna</w:t>
      </w:r>
    </w:p>
    <w:p w:rsidR="00E51BEE" w:rsidRPr="00DA6D94" w:rsidRDefault="00120A44" w:rsidP="00120A44">
      <w:pPr>
        <w:pStyle w:val="Default"/>
        <w:spacing w:before="120" w:after="120" w:line="360" w:lineRule="auto"/>
        <w:ind w:left="709"/>
        <w:jc w:val="both"/>
        <w:rPr>
          <w:rFonts w:ascii="Arial" w:hAnsi="Arial" w:cs="Arial"/>
          <w:sz w:val="22"/>
          <w:szCs w:val="22"/>
        </w:rPr>
      </w:pPr>
      <w:r w:rsidRPr="00120A44">
        <w:rPr>
          <w:rFonts w:ascii="Arial" w:hAnsi="Arial" w:cs="Arial"/>
          <w:sz w:val="22"/>
          <w:szCs w:val="22"/>
        </w:rPr>
        <w:t>Należy uzasadnić, że projekt nie podlega zasadom pomocy publicznej na podstawie obowiązujących aktów prawnych i wytycznych.</w:t>
      </w:r>
    </w:p>
    <w:p w:rsidR="00120A44" w:rsidRDefault="00120A44" w:rsidP="00DA6D94">
      <w:pPr>
        <w:pStyle w:val="Default"/>
        <w:spacing w:before="120" w:after="120" w:line="360" w:lineRule="auto"/>
        <w:jc w:val="center"/>
        <w:rPr>
          <w:rFonts w:ascii="Arial" w:hAnsi="Arial" w:cs="Arial"/>
          <w:b/>
          <w:iCs/>
          <w:color w:val="auto"/>
          <w:sz w:val="22"/>
          <w:szCs w:val="22"/>
        </w:rPr>
      </w:pPr>
    </w:p>
    <w:p w:rsidR="00137A0E" w:rsidRPr="00DA6D94" w:rsidRDefault="00137A0E" w:rsidP="00DA6D94">
      <w:pPr>
        <w:pStyle w:val="Default"/>
        <w:spacing w:before="120" w:after="120" w:line="360" w:lineRule="auto"/>
        <w:jc w:val="center"/>
        <w:rPr>
          <w:rFonts w:ascii="Arial" w:hAnsi="Arial" w:cs="Arial"/>
          <w:b/>
          <w:iCs/>
          <w:color w:val="auto"/>
          <w:sz w:val="22"/>
          <w:szCs w:val="22"/>
        </w:rPr>
      </w:pPr>
      <w:r w:rsidRPr="00DA6D94">
        <w:rPr>
          <w:rFonts w:ascii="Arial" w:hAnsi="Arial" w:cs="Arial"/>
          <w:b/>
          <w:iCs/>
          <w:color w:val="auto"/>
          <w:sz w:val="22"/>
          <w:szCs w:val="22"/>
        </w:rPr>
        <w:t>14.</w:t>
      </w:r>
    </w:p>
    <w:p w:rsidR="00E51BEE" w:rsidRPr="00DA6D94" w:rsidRDefault="00E51BEE" w:rsidP="00DA6D94">
      <w:pPr>
        <w:pStyle w:val="Default"/>
        <w:spacing w:before="120" w:after="240" w:line="360" w:lineRule="auto"/>
        <w:jc w:val="center"/>
        <w:rPr>
          <w:rFonts w:ascii="Arial" w:hAnsi="Arial" w:cs="Arial"/>
          <w:b/>
          <w:color w:val="auto"/>
          <w:sz w:val="22"/>
          <w:szCs w:val="22"/>
        </w:rPr>
      </w:pPr>
      <w:r w:rsidRPr="00DA6D94">
        <w:rPr>
          <w:rFonts w:ascii="Arial" w:hAnsi="Arial" w:cs="Arial"/>
          <w:b/>
          <w:iCs/>
          <w:color w:val="auto"/>
          <w:sz w:val="22"/>
          <w:szCs w:val="22"/>
        </w:rPr>
        <w:t>Analiza oddziaływania na środowisko</w:t>
      </w:r>
    </w:p>
    <w:p w:rsidR="00E51BEE" w:rsidRPr="00DA6D94" w:rsidRDefault="00E51BEE" w:rsidP="007D0BC6">
      <w:pPr>
        <w:pStyle w:val="Default"/>
        <w:numPr>
          <w:ilvl w:val="1"/>
          <w:numId w:val="13"/>
        </w:numPr>
        <w:spacing w:before="120" w:after="120" w:line="360" w:lineRule="auto"/>
        <w:ind w:left="709" w:hanging="709"/>
        <w:jc w:val="both"/>
        <w:rPr>
          <w:rFonts w:ascii="Arial" w:hAnsi="Arial" w:cs="Arial"/>
          <w:color w:val="auto"/>
          <w:sz w:val="22"/>
          <w:szCs w:val="22"/>
        </w:rPr>
      </w:pPr>
      <w:r w:rsidRPr="00DA6D94">
        <w:rPr>
          <w:rFonts w:ascii="Arial" w:hAnsi="Arial" w:cs="Arial"/>
          <w:color w:val="auto"/>
          <w:sz w:val="22"/>
          <w:szCs w:val="22"/>
        </w:rPr>
        <w:t>Dla projektów, dla których wymagane jest zgodnie z prawem polskim oraz unijnym przeprowadzenie postępowania w sprawie uzyskania decyzji o środowiskowych uwarunkowaniach, w tym oceny oddziaływania na środowisko, należy przedstawić krótką analizę oddziaływania inwestycji na posz</w:t>
      </w:r>
      <w:r w:rsidR="0020007C" w:rsidRPr="00DA6D94">
        <w:rPr>
          <w:rFonts w:ascii="Arial" w:hAnsi="Arial" w:cs="Arial"/>
          <w:color w:val="auto"/>
          <w:sz w:val="22"/>
          <w:szCs w:val="22"/>
        </w:rPr>
        <w:t>czególne komponenty środowiska.</w:t>
      </w:r>
    </w:p>
    <w:p w:rsidR="00137A0E" w:rsidRPr="00DA6D94" w:rsidRDefault="00137A0E" w:rsidP="007D0BC6">
      <w:pPr>
        <w:pStyle w:val="Default"/>
        <w:numPr>
          <w:ilvl w:val="1"/>
          <w:numId w:val="13"/>
        </w:numPr>
        <w:spacing w:before="120" w:after="120" w:line="360" w:lineRule="auto"/>
        <w:ind w:left="709" w:hanging="709"/>
        <w:jc w:val="both"/>
        <w:rPr>
          <w:rFonts w:ascii="Arial" w:hAnsi="Arial" w:cs="Arial"/>
          <w:color w:val="auto"/>
          <w:sz w:val="22"/>
          <w:szCs w:val="22"/>
        </w:rPr>
      </w:pPr>
      <w:r w:rsidRPr="00DA6D94">
        <w:rPr>
          <w:rFonts w:ascii="Arial" w:hAnsi="Arial" w:cs="Arial"/>
          <w:color w:val="auto"/>
          <w:sz w:val="22"/>
          <w:szCs w:val="22"/>
        </w:rPr>
        <w:t>Dla wszystkich projektów obligatoryjne jest odniesienie się do przewidywanego wpływu inwestycji na obszary Natura 2000.</w:t>
      </w:r>
    </w:p>
    <w:p w:rsidR="00137A0E" w:rsidRPr="00DA6D94" w:rsidRDefault="00137A0E" w:rsidP="007D0BC6">
      <w:pPr>
        <w:pStyle w:val="Default"/>
        <w:numPr>
          <w:ilvl w:val="1"/>
          <w:numId w:val="13"/>
        </w:numPr>
        <w:spacing w:before="120" w:after="120" w:line="360" w:lineRule="auto"/>
        <w:ind w:left="709" w:hanging="709"/>
        <w:jc w:val="both"/>
        <w:rPr>
          <w:rFonts w:ascii="Arial" w:hAnsi="Arial" w:cs="Arial"/>
          <w:color w:val="auto"/>
          <w:sz w:val="22"/>
          <w:szCs w:val="22"/>
        </w:rPr>
      </w:pPr>
      <w:r w:rsidRPr="00DA6D94">
        <w:rPr>
          <w:rFonts w:ascii="Arial" w:hAnsi="Arial" w:cs="Arial"/>
          <w:color w:val="auto"/>
          <w:sz w:val="22"/>
          <w:szCs w:val="22"/>
        </w:rPr>
        <w:t>Dla wszystkich projektów obligatoryjne jest odniesienie do kwestii „</w:t>
      </w:r>
      <w:r w:rsidRPr="00DA6D94">
        <w:rPr>
          <w:rFonts w:ascii="Arial" w:hAnsi="Arial" w:cs="Arial"/>
          <w:bCs/>
          <w:color w:val="auto"/>
          <w:sz w:val="22"/>
          <w:szCs w:val="22"/>
        </w:rPr>
        <w:t>Przystosowania się do zmiany klimatu i łagodzenia zmiany klimatu, a także odporności na klęski żywiołowe”:</w:t>
      </w:r>
    </w:p>
    <w:p w:rsidR="00137A0E" w:rsidRPr="00DA6D94" w:rsidRDefault="00137A0E" w:rsidP="007D0BC6">
      <w:pPr>
        <w:pStyle w:val="Default"/>
        <w:numPr>
          <w:ilvl w:val="2"/>
          <w:numId w:val="13"/>
        </w:numPr>
        <w:spacing w:before="120" w:after="120" w:line="360" w:lineRule="auto"/>
        <w:ind w:left="1701" w:hanging="992"/>
        <w:jc w:val="both"/>
        <w:rPr>
          <w:rFonts w:ascii="Arial" w:hAnsi="Arial" w:cs="Arial"/>
          <w:color w:val="auto"/>
          <w:sz w:val="22"/>
          <w:szCs w:val="22"/>
        </w:rPr>
      </w:pPr>
      <w:r w:rsidRPr="00DA6D94">
        <w:rPr>
          <w:rFonts w:ascii="Arial" w:hAnsi="Arial" w:cs="Arial"/>
          <w:color w:val="auto"/>
          <w:sz w:val="22"/>
          <w:szCs w:val="22"/>
        </w:rPr>
        <w:t>należy wyjaśnić, w jaki sposób projekt przyczynia się do realizacji celów w zakresie zmiany klimatu zgodnie ze strategią „Europa 2020”, w tym zawiera informacje na temat wydatków związanych ze zmianą klimatu zgodnie z załącznikiem I do rozporządzenia wykonawczego Komisji (UE) nr 215/2014;</w:t>
      </w:r>
    </w:p>
    <w:p w:rsidR="00137A0E" w:rsidRPr="00DA6D94" w:rsidRDefault="00137A0E" w:rsidP="007D0BC6">
      <w:pPr>
        <w:pStyle w:val="Default"/>
        <w:numPr>
          <w:ilvl w:val="2"/>
          <w:numId w:val="13"/>
        </w:numPr>
        <w:spacing w:before="120" w:after="120" w:line="360" w:lineRule="auto"/>
        <w:ind w:left="1701" w:hanging="992"/>
        <w:jc w:val="both"/>
        <w:rPr>
          <w:rFonts w:ascii="Arial" w:hAnsi="Arial" w:cs="Arial"/>
          <w:color w:val="auto"/>
          <w:sz w:val="22"/>
          <w:szCs w:val="22"/>
        </w:rPr>
      </w:pPr>
      <w:r w:rsidRPr="00DA6D94">
        <w:rPr>
          <w:rFonts w:ascii="Arial" w:eastAsia="Times New Roman" w:hAnsi="Arial" w:cs="Arial"/>
          <w:color w:val="auto"/>
          <w:sz w:val="22"/>
          <w:szCs w:val="22"/>
        </w:rPr>
        <w:t>należy wyjaśnić, w jaki sposób uwzględniono zagrożenia związane ze zmianami klimatu, kwestie dotyczące przystosowania się do zmian klimatu i ich łagodzenia oraz odporność na klęski żywiołowe;</w:t>
      </w:r>
    </w:p>
    <w:p w:rsidR="00137A0E" w:rsidRPr="00DA6D94" w:rsidRDefault="00137A0E" w:rsidP="007D0BC6">
      <w:pPr>
        <w:pStyle w:val="Default"/>
        <w:numPr>
          <w:ilvl w:val="2"/>
          <w:numId w:val="13"/>
        </w:numPr>
        <w:spacing w:before="120" w:after="120" w:line="360" w:lineRule="auto"/>
        <w:ind w:left="1701" w:hanging="992"/>
        <w:jc w:val="both"/>
        <w:rPr>
          <w:rFonts w:ascii="Arial" w:hAnsi="Arial" w:cs="Arial"/>
          <w:color w:val="auto"/>
          <w:sz w:val="22"/>
          <w:szCs w:val="22"/>
        </w:rPr>
      </w:pPr>
      <w:r w:rsidRPr="00DA6D94">
        <w:rPr>
          <w:rFonts w:ascii="Arial" w:eastAsia="Times New Roman" w:hAnsi="Arial" w:cs="Arial"/>
          <w:color w:val="auto"/>
          <w:sz w:val="22"/>
          <w:szCs w:val="22"/>
        </w:rPr>
        <w:t>należy wyjaśnić, jakie rozwiązania przyjęto w celu zapewnienia odporności na bieżącą zmienność klimatu i przyszłe zmiany klimatu w ramach projektu.</w:t>
      </w:r>
    </w:p>
    <w:p w:rsidR="00137A0E" w:rsidRPr="00DA6D94" w:rsidRDefault="00137A0E" w:rsidP="007D0BC6">
      <w:pPr>
        <w:pStyle w:val="Default"/>
        <w:numPr>
          <w:ilvl w:val="1"/>
          <w:numId w:val="13"/>
        </w:numPr>
        <w:spacing w:before="120" w:after="120" w:line="360" w:lineRule="auto"/>
        <w:ind w:left="709" w:hanging="709"/>
        <w:jc w:val="both"/>
        <w:rPr>
          <w:rFonts w:ascii="Arial" w:hAnsi="Arial" w:cs="Arial"/>
          <w:color w:val="auto"/>
          <w:sz w:val="22"/>
          <w:szCs w:val="22"/>
        </w:rPr>
      </w:pPr>
      <w:r w:rsidRPr="00DA6D94">
        <w:rPr>
          <w:rFonts w:ascii="Arial" w:hAnsi="Arial" w:cs="Arial"/>
          <w:color w:val="auto"/>
          <w:sz w:val="22"/>
          <w:szCs w:val="22"/>
        </w:rPr>
        <w:t xml:space="preserve">W ww. przypadkach zastosowanie mają </w:t>
      </w:r>
      <w:r w:rsidRPr="00DA6D94">
        <w:rPr>
          <w:rFonts w:ascii="Arial" w:eastAsia="Times New Roman" w:hAnsi="Arial" w:cs="Arial"/>
          <w:color w:val="auto"/>
          <w:sz w:val="22"/>
          <w:szCs w:val="22"/>
        </w:rPr>
        <w:t xml:space="preserve">Wytyczne Ministra Infrastruktury i Rozwoju </w:t>
      </w:r>
      <w:r w:rsidRPr="00DA6D94">
        <w:rPr>
          <w:rFonts w:ascii="Arial" w:eastAsia="Times New Roman" w:hAnsi="Arial" w:cs="Arial"/>
          <w:color w:val="auto"/>
          <w:sz w:val="22"/>
          <w:szCs w:val="22"/>
        </w:rPr>
        <w:br/>
        <w:t>z dnia 19 października 2015 r. w zakresie dokumentowania postępowania w sprawie oceny oddziaływania na środowisko dla przedsięwzięć współfinansowanych z krajowych lub regionalnych programów operacyjnych (MIR/H/2014-2020/31(1)/10/2015).</w:t>
      </w:r>
    </w:p>
    <w:p w:rsidR="00137A0E" w:rsidRPr="00DA6D94" w:rsidRDefault="00137A0E" w:rsidP="007D0BC6">
      <w:pPr>
        <w:pStyle w:val="Default"/>
        <w:numPr>
          <w:ilvl w:val="1"/>
          <w:numId w:val="13"/>
        </w:numPr>
        <w:spacing w:before="120" w:after="120" w:line="360" w:lineRule="auto"/>
        <w:ind w:left="709" w:hanging="709"/>
        <w:jc w:val="both"/>
        <w:rPr>
          <w:rFonts w:ascii="Arial" w:hAnsi="Arial" w:cs="Arial"/>
          <w:color w:val="auto"/>
          <w:sz w:val="22"/>
          <w:szCs w:val="22"/>
        </w:rPr>
      </w:pPr>
      <w:r w:rsidRPr="00DA6D94">
        <w:rPr>
          <w:rFonts w:ascii="Arial" w:hAnsi="Arial" w:cs="Arial"/>
          <w:iCs/>
          <w:color w:val="auto"/>
          <w:sz w:val="22"/>
          <w:szCs w:val="22"/>
        </w:rPr>
        <w:t xml:space="preserve">W przypadku kwestii dotyczących </w:t>
      </w:r>
      <w:r w:rsidRPr="00DA6D94">
        <w:rPr>
          <w:rFonts w:ascii="Arial" w:hAnsi="Arial" w:cs="Arial"/>
          <w:color w:val="auto"/>
          <w:sz w:val="22"/>
          <w:szCs w:val="22"/>
        </w:rPr>
        <w:t>„</w:t>
      </w:r>
      <w:r w:rsidRPr="00DA6D94">
        <w:rPr>
          <w:rFonts w:ascii="Arial" w:hAnsi="Arial" w:cs="Arial"/>
          <w:bCs/>
          <w:color w:val="auto"/>
          <w:sz w:val="22"/>
          <w:szCs w:val="22"/>
        </w:rPr>
        <w:t xml:space="preserve">Przystosowania się do zmiany klimatu i łagodzenia zmiany klimatu, a także odporności na klęski żywiołowe” pomocniczo należy stosować </w:t>
      </w:r>
      <w:r w:rsidRPr="00DA6D94">
        <w:rPr>
          <w:rFonts w:ascii="Arial" w:hAnsi="Arial" w:cs="Arial"/>
          <w:iCs/>
          <w:color w:val="auto"/>
          <w:sz w:val="22"/>
          <w:szCs w:val="22"/>
        </w:rPr>
        <w:t>„</w:t>
      </w:r>
      <w:r w:rsidRPr="00DA6D94">
        <w:rPr>
          <w:rFonts w:ascii="Arial" w:hAnsi="Arial" w:cs="Arial"/>
          <w:i/>
          <w:iCs/>
          <w:color w:val="auto"/>
          <w:sz w:val="22"/>
          <w:szCs w:val="22"/>
        </w:rPr>
        <w:t xml:space="preserve">Poradnik przygotowania inwestycji z uwzględnieniem zmian klimatu, ich łagodzenia </w:t>
      </w:r>
      <w:r w:rsidRPr="00DA6D94">
        <w:rPr>
          <w:rFonts w:ascii="Arial" w:hAnsi="Arial" w:cs="Arial"/>
          <w:i/>
          <w:iCs/>
          <w:color w:val="auto"/>
          <w:sz w:val="22"/>
          <w:szCs w:val="22"/>
        </w:rPr>
        <w:br/>
      </w:r>
      <w:r w:rsidRPr="00DA6D94">
        <w:rPr>
          <w:rFonts w:ascii="Arial" w:hAnsi="Arial" w:cs="Arial"/>
          <w:i/>
          <w:iCs/>
          <w:color w:val="auto"/>
          <w:sz w:val="22"/>
          <w:szCs w:val="22"/>
        </w:rPr>
        <w:lastRenderedPageBreak/>
        <w:t>i przystosowania do tych zmian oraz odporności na klęski żywiołowe</w:t>
      </w:r>
      <w:r w:rsidRPr="00DA6D94">
        <w:rPr>
          <w:rFonts w:ascii="Arial" w:hAnsi="Arial" w:cs="Arial"/>
          <w:color w:val="auto"/>
          <w:sz w:val="22"/>
          <w:szCs w:val="22"/>
        </w:rPr>
        <w:t xml:space="preserve">" dostępny m.in. na stronie internetowej </w:t>
      </w:r>
      <w:hyperlink r:id="rId16" w:history="1">
        <w:r w:rsidRPr="00DA6D94">
          <w:rPr>
            <w:rStyle w:val="Hipercze"/>
            <w:rFonts w:ascii="Arial" w:hAnsi="Arial" w:cs="Arial"/>
            <w:color w:val="auto"/>
            <w:sz w:val="22"/>
            <w:szCs w:val="22"/>
          </w:rPr>
          <w:t>www.klimada.mos.gov.pl</w:t>
        </w:r>
      </w:hyperlink>
      <w:r w:rsidRPr="00DA6D94">
        <w:rPr>
          <w:rFonts w:ascii="Arial" w:hAnsi="Arial" w:cs="Arial"/>
          <w:color w:val="auto"/>
          <w:sz w:val="22"/>
          <w:szCs w:val="22"/>
        </w:rPr>
        <w:t>.</w:t>
      </w:r>
    </w:p>
    <w:sectPr w:rsidR="00137A0E" w:rsidRPr="00DA6D94" w:rsidSect="007E06EB">
      <w:footerReference w:type="default" r:id="rId17"/>
      <w:pgSz w:w="11906" w:h="16838"/>
      <w:pgMar w:top="1417" w:right="1133"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3485" w:rsidRDefault="00203485" w:rsidP="00FE74CD">
      <w:pPr>
        <w:spacing w:after="0" w:line="240" w:lineRule="auto"/>
      </w:pPr>
      <w:r>
        <w:separator/>
      </w:r>
    </w:p>
  </w:endnote>
  <w:endnote w:type="continuationSeparator" w:id="0">
    <w:p w:rsidR="00203485" w:rsidRDefault="00203485" w:rsidP="00FE74CD">
      <w:pPr>
        <w:spacing w:after="0" w:line="240" w:lineRule="auto"/>
      </w:pPr>
      <w:r>
        <w:continuationSeparator/>
      </w:r>
    </w:p>
  </w:endnote>
  <w:endnote w:type="continuationNotice" w:id="1">
    <w:p w:rsidR="00203485" w:rsidRDefault="00203485">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A1F" w:rsidRDefault="0007483C">
    <w:pPr>
      <w:pStyle w:val="Stopka"/>
      <w:jc w:val="right"/>
    </w:pPr>
    <w:fldSimple w:instr=" PAGE   \* MERGEFORMAT ">
      <w:r w:rsidR="00D25D16">
        <w:rPr>
          <w:noProof/>
        </w:rPr>
        <w:t>1</w:t>
      </w:r>
    </w:fldSimple>
    <w:r w:rsidR="00BC6A1F">
      <w:rPr>
        <w:noProof/>
      </w:rPr>
      <w:t xml:space="preserve"> z </w:t>
    </w:r>
    <w:fldSimple w:instr=" NUMPAGES   \* MERGEFORMAT ">
      <w:r w:rsidR="00D25D16">
        <w:rPr>
          <w:noProof/>
        </w:rPr>
        <w:t>12</w:t>
      </w:r>
    </w:fldSimple>
  </w:p>
  <w:p w:rsidR="00BC6A1F" w:rsidRDefault="00BC6A1F">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3485" w:rsidRDefault="00203485" w:rsidP="00FE74CD">
      <w:pPr>
        <w:spacing w:after="0" w:line="240" w:lineRule="auto"/>
      </w:pPr>
      <w:r>
        <w:separator/>
      </w:r>
    </w:p>
  </w:footnote>
  <w:footnote w:type="continuationSeparator" w:id="0">
    <w:p w:rsidR="00203485" w:rsidRDefault="00203485" w:rsidP="00FE74CD">
      <w:pPr>
        <w:spacing w:after="0" w:line="240" w:lineRule="auto"/>
      </w:pPr>
      <w:r>
        <w:continuationSeparator/>
      </w:r>
    </w:p>
  </w:footnote>
  <w:footnote w:type="continuationNotice" w:id="1">
    <w:p w:rsidR="00203485" w:rsidRDefault="00203485">
      <w:pPr>
        <w:spacing w:after="0" w:line="240" w:lineRule="auto"/>
      </w:pPr>
    </w:p>
  </w:footnote>
  <w:footnote w:id="2">
    <w:p w:rsidR="003B5FAA" w:rsidRPr="003B5FAA" w:rsidRDefault="003B5FAA" w:rsidP="003B5FAA">
      <w:pPr>
        <w:spacing w:after="0"/>
        <w:ind w:right="28"/>
        <w:jc w:val="both"/>
        <w:rPr>
          <w:rFonts w:ascii="Arial" w:hAnsi="Arial" w:cs="Arial"/>
          <w:sz w:val="16"/>
          <w:szCs w:val="16"/>
        </w:rPr>
      </w:pPr>
      <w:r w:rsidRPr="003B5FAA">
        <w:rPr>
          <w:rStyle w:val="Odwoanieprzypisudolnego"/>
          <w:rFonts w:ascii="Arial" w:hAnsi="Arial" w:cs="Arial"/>
          <w:sz w:val="16"/>
          <w:szCs w:val="16"/>
        </w:rPr>
        <w:footnoteRef/>
      </w:r>
      <w:r w:rsidRPr="003B5FAA">
        <w:rPr>
          <w:rFonts w:ascii="Arial" w:hAnsi="Arial" w:cs="Arial"/>
          <w:sz w:val="16"/>
          <w:szCs w:val="16"/>
        </w:rPr>
        <w:t xml:space="preserve"> Dokument opracowany przez Ministerstwo Rozwoju pt. „Wytycznie w zakresie realizacji zasady równości szans i niedyskryminacji, </w:t>
      </w:r>
      <w:r>
        <w:rPr>
          <w:rFonts w:ascii="Arial" w:hAnsi="Arial" w:cs="Arial"/>
          <w:sz w:val="16"/>
          <w:szCs w:val="16"/>
        </w:rPr>
        <w:br/>
      </w:r>
      <w:r w:rsidRPr="003B5FAA">
        <w:rPr>
          <w:rFonts w:ascii="Arial" w:hAnsi="Arial" w:cs="Arial"/>
          <w:sz w:val="16"/>
          <w:szCs w:val="16"/>
        </w:rPr>
        <w:t xml:space="preserve">w tym dostępność dla osób z niepełno sprawnościami oraz zasady równości szans kobiet i mężczyzn w ramach funduszy unijnych na lata 2014-2021”, wskazuje, że koncepcja projektowania uniwersalnego oparta jest na ośmiu regułach: 1) użyteczności dla osób o różnej sprawności, 2) elastyczności w użytkowaniu, 3) proste i intuicyjne użytkowanie, 4) czytelna informacja, 5) tolerancja na błędy, 6) wygodne użytkowanie bez wysiłku, 7) </w:t>
      </w:r>
      <w:r>
        <w:rPr>
          <w:rFonts w:ascii="Arial" w:hAnsi="Arial" w:cs="Arial"/>
          <w:sz w:val="16"/>
          <w:szCs w:val="16"/>
        </w:rPr>
        <w:t>wielkość i</w:t>
      </w:r>
      <w:r w:rsidRPr="003B5FAA">
        <w:rPr>
          <w:rFonts w:ascii="Arial" w:hAnsi="Arial" w:cs="Arial"/>
          <w:sz w:val="16"/>
          <w:szCs w:val="16"/>
        </w:rPr>
        <w:t xml:space="preserve"> przestrzeń odpowiednie dla dostępu i użytkowania, 8) percepcja równości. Dodatkowe informa</w:t>
      </w:r>
      <w:r>
        <w:rPr>
          <w:rFonts w:ascii="Arial" w:hAnsi="Arial" w:cs="Arial"/>
          <w:sz w:val="16"/>
          <w:szCs w:val="16"/>
        </w:rPr>
        <w:t xml:space="preserve">cje, </w:t>
      </w:r>
      <w:r w:rsidRPr="003B5FAA">
        <w:rPr>
          <w:rFonts w:ascii="Arial" w:hAnsi="Arial" w:cs="Arial"/>
          <w:sz w:val="16"/>
          <w:szCs w:val="16"/>
        </w:rPr>
        <w:t xml:space="preserve">na temat projektowania uniwersalnego można znaleźć na stronie internetowej: </w:t>
      </w:r>
      <w:hyperlink r:id="rId1" w:history="1">
        <w:r w:rsidRPr="003B5FAA">
          <w:rPr>
            <w:rStyle w:val="Hipercze"/>
            <w:rFonts w:ascii="Arial" w:hAnsi="Arial" w:cs="Arial"/>
            <w:sz w:val="16"/>
            <w:szCs w:val="16"/>
          </w:rPr>
          <w:t>http://www.power.gov.pl/dostepnosc</w:t>
        </w:r>
      </w:hyperlink>
      <w:r>
        <w:rPr>
          <w:rFonts w:ascii="Arial" w:hAnsi="Arial" w:cs="Arial"/>
          <w:sz w:val="16"/>
          <w:szCs w:val="16"/>
        </w:rPr>
        <w:t>.</w:t>
      </w:r>
    </w:p>
    <w:p w:rsidR="003B5FAA" w:rsidRDefault="003B5FAA">
      <w:pPr>
        <w:pStyle w:val="Tekstprzypisudolneg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6870E8"/>
    <w:multiLevelType w:val="multilevel"/>
    <w:tmpl w:val="92DEE144"/>
    <w:lvl w:ilvl="0">
      <w:start w:val="1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29BC40E5"/>
    <w:multiLevelType w:val="multilevel"/>
    <w:tmpl w:val="9ACAB170"/>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nsid w:val="2F686E4E"/>
    <w:multiLevelType w:val="multilevel"/>
    <w:tmpl w:val="D0667838"/>
    <w:lvl w:ilvl="0">
      <w:start w:val="9"/>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3">
    <w:nsid w:val="2FEA7142"/>
    <w:multiLevelType w:val="multilevel"/>
    <w:tmpl w:val="268ADE9A"/>
    <w:lvl w:ilvl="0">
      <w:start w:val="2"/>
      <w:numFmt w:val="decimal"/>
      <w:lvlText w:val="%1."/>
      <w:lvlJc w:val="left"/>
      <w:pPr>
        <w:ind w:left="360" w:hanging="360"/>
      </w:pPr>
      <w:rPr>
        <w:rFonts w:hint="default"/>
      </w:rPr>
    </w:lvl>
    <w:lvl w:ilvl="1">
      <w:start w:val="1"/>
      <w:numFmt w:val="decimal"/>
      <w:lvlText w:val="%1.%2."/>
      <w:lvlJc w:val="left"/>
      <w:pPr>
        <w:ind w:left="1428" w:hanging="720"/>
      </w:pPr>
      <w:rPr>
        <w:rFonts w:hint="default"/>
        <w:b w:val="0"/>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4">
    <w:nsid w:val="3193228D"/>
    <w:multiLevelType w:val="multilevel"/>
    <w:tmpl w:val="7FB6D88A"/>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3F432511"/>
    <w:multiLevelType w:val="multilevel"/>
    <w:tmpl w:val="4D5C3FF0"/>
    <w:lvl w:ilvl="0">
      <w:start w:val="6"/>
      <w:numFmt w:val="decimal"/>
      <w:lvlText w:val="%1."/>
      <w:lvlJc w:val="left"/>
      <w:pPr>
        <w:ind w:left="360" w:hanging="360"/>
      </w:pPr>
      <w:rPr>
        <w:rFonts w:hint="default"/>
      </w:rPr>
    </w:lvl>
    <w:lvl w:ilvl="1">
      <w:start w:val="1"/>
      <w:numFmt w:val="decimal"/>
      <w:lvlText w:val="%1.%2."/>
      <w:lvlJc w:val="left"/>
      <w:pPr>
        <w:ind w:left="2705" w:hanging="72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7680" w:hanging="1800"/>
      </w:pPr>
      <w:rPr>
        <w:rFonts w:hint="default"/>
      </w:rPr>
    </w:lvl>
  </w:abstractNum>
  <w:abstractNum w:abstractNumId="6">
    <w:nsid w:val="498543D9"/>
    <w:multiLevelType w:val="multilevel"/>
    <w:tmpl w:val="32F43CFA"/>
    <w:lvl w:ilvl="0">
      <w:start w:val="13"/>
      <w:numFmt w:val="decimal"/>
      <w:lvlText w:val="%1."/>
      <w:lvlJc w:val="left"/>
      <w:pPr>
        <w:ind w:left="435" w:hanging="435"/>
      </w:pPr>
      <w:rPr>
        <w:rFonts w:ascii="Calibri" w:hAnsi="Calibri" w:cs="Times New Roman" w:hint="default"/>
      </w:rPr>
    </w:lvl>
    <w:lvl w:ilvl="1">
      <w:start w:val="1"/>
      <w:numFmt w:val="decimal"/>
      <w:lvlText w:val="%1.%2."/>
      <w:lvlJc w:val="left"/>
      <w:pPr>
        <w:ind w:left="1428" w:hanging="720"/>
      </w:pPr>
      <w:rPr>
        <w:rFonts w:ascii="Arial" w:hAnsi="Arial" w:cs="Arial" w:hint="default"/>
      </w:rPr>
    </w:lvl>
    <w:lvl w:ilvl="2">
      <w:start w:val="1"/>
      <w:numFmt w:val="decimal"/>
      <w:lvlText w:val="%1.%2.%3."/>
      <w:lvlJc w:val="left"/>
      <w:pPr>
        <w:ind w:left="2136" w:hanging="720"/>
      </w:pPr>
      <w:rPr>
        <w:rFonts w:ascii="Arial" w:hAnsi="Arial" w:cs="Arial" w:hint="default"/>
      </w:rPr>
    </w:lvl>
    <w:lvl w:ilvl="3">
      <w:start w:val="1"/>
      <w:numFmt w:val="decimal"/>
      <w:lvlText w:val="%1.%2.%3.%4."/>
      <w:lvlJc w:val="left"/>
      <w:pPr>
        <w:ind w:left="3204" w:hanging="1080"/>
      </w:pPr>
      <w:rPr>
        <w:rFonts w:ascii="Calibri" w:hAnsi="Calibri" w:cs="Times New Roman" w:hint="default"/>
      </w:rPr>
    </w:lvl>
    <w:lvl w:ilvl="4">
      <w:start w:val="1"/>
      <w:numFmt w:val="decimal"/>
      <w:lvlText w:val="%1.%2.%3.%4.%5."/>
      <w:lvlJc w:val="left"/>
      <w:pPr>
        <w:ind w:left="3912" w:hanging="1080"/>
      </w:pPr>
      <w:rPr>
        <w:rFonts w:ascii="Calibri" w:hAnsi="Calibri" w:cs="Times New Roman" w:hint="default"/>
      </w:rPr>
    </w:lvl>
    <w:lvl w:ilvl="5">
      <w:start w:val="1"/>
      <w:numFmt w:val="decimal"/>
      <w:lvlText w:val="%1.%2.%3.%4.%5.%6."/>
      <w:lvlJc w:val="left"/>
      <w:pPr>
        <w:ind w:left="4980" w:hanging="1440"/>
      </w:pPr>
      <w:rPr>
        <w:rFonts w:ascii="Calibri" w:hAnsi="Calibri" w:cs="Times New Roman" w:hint="default"/>
      </w:rPr>
    </w:lvl>
    <w:lvl w:ilvl="6">
      <w:start w:val="1"/>
      <w:numFmt w:val="decimal"/>
      <w:lvlText w:val="%1.%2.%3.%4.%5.%6.%7."/>
      <w:lvlJc w:val="left"/>
      <w:pPr>
        <w:ind w:left="5688" w:hanging="1440"/>
      </w:pPr>
      <w:rPr>
        <w:rFonts w:ascii="Calibri" w:hAnsi="Calibri" w:cs="Times New Roman" w:hint="default"/>
      </w:rPr>
    </w:lvl>
    <w:lvl w:ilvl="7">
      <w:start w:val="1"/>
      <w:numFmt w:val="decimal"/>
      <w:lvlText w:val="%1.%2.%3.%4.%5.%6.%7.%8."/>
      <w:lvlJc w:val="left"/>
      <w:pPr>
        <w:ind w:left="6756" w:hanging="1800"/>
      </w:pPr>
      <w:rPr>
        <w:rFonts w:ascii="Calibri" w:hAnsi="Calibri" w:cs="Times New Roman" w:hint="default"/>
      </w:rPr>
    </w:lvl>
    <w:lvl w:ilvl="8">
      <w:start w:val="1"/>
      <w:numFmt w:val="decimal"/>
      <w:lvlText w:val="%1.%2.%3.%4.%5.%6.%7.%8.%9."/>
      <w:lvlJc w:val="left"/>
      <w:pPr>
        <w:ind w:left="7464" w:hanging="1800"/>
      </w:pPr>
      <w:rPr>
        <w:rFonts w:ascii="Calibri" w:hAnsi="Calibri" w:cs="Times New Roman" w:hint="default"/>
      </w:rPr>
    </w:lvl>
  </w:abstractNum>
  <w:abstractNum w:abstractNumId="7">
    <w:nsid w:val="4A821C4A"/>
    <w:multiLevelType w:val="multilevel"/>
    <w:tmpl w:val="166EFCC0"/>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4BA668D2"/>
    <w:multiLevelType w:val="multilevel"/>
    <w:tmpl w:val="0628816A"/>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525E1CEC"/>
    <w:multiLevelType w:val="hybridMultilevel"/>
    <w:tmpl w:val="0FF6A51C"/>
    <w:lvl w:ilvl="0" w:tplc="6F14E8D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52F245DA"/>
    <w:multiLevelType w:val="multilevel"/>
    <w:tmpl w:val="011CED14"/>
    <w:lvl w:ilvl="0">
      <w:start w:val="3"/>
      <w:numFmt w:val="decimal"/>
      <w:lvlText w:val="%1."/>
      <w:lvlJc w:val="left"/>
      <w:pPr>
        <w:ind w:left="360" w:hanging="36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nsid w:val="598F03E3"/>
    <w:multiLevelType w:val="multilevel"/>
    <w:tmpl w:val="9710AF94"/>
    <w:lvl w:ilvl="0">
      <w:start w:val="4"/>
      <w:numFmt w:val="decimal"/>
      <w:lvlText w:val="%1."/>
      <w:lvlJc w:val="left"/>
      <w:pPr>
        <w:ind w:left="360" w:hanging="360"/>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2">
    <w:nsid w:val="5BFD3F31"/>
    <w:multiLevelType w:val="multilevel"/>
    <w:tmpl w:val="10E200B6"/>
    <w:lvl w:ilvl="0">
      <w:start w:val="14"/>
      <w:numFmt w:val="decimal"/>
      <w:lvlText w:val="%1."/>
      <w:lvlJc w:val="left"/>
      <w:pPr>
        <w:ind w:left="480" w:hanging="480"/>
      </w:pPr>
      <w:rPr>
        <w:rFonts w:hint="default"/>
      </w:rPr>
    </w:lvl>
    <w:lvl w:ilvl="1">
      <w:start w:val="1"/>
      <w:numFmt w:val="decimal"/>
      <w:lvlText w:val="%1.%2."/>
      <w:lvlJc w:val="left"/>
      <w:pPr>
        <w:ind w:left="1494" w:hanging="720"/>
      </w:pPr>
      <w:rPr>
        <w:rFonts w:hint="default"/>
      </w:rPr>
    </w:lvl>
    <w:lvl w:ilvl="2">
      <w:start w:val="1"/>
      <w:numFmt w:val="decimal"/>
      <w:lvlText w:val="%1.%2.%3."/>
      <w:lvlJc w:val="left"/>
      <w:pPr>
        <w:ind w:left="2268" w:hanging="720"/>
      </w:pPr>
      <w:rPr>
        <w:rFonts w:hint="default"/>
      </w:rPr>
    </w:lvl>
    <w:lvl w:ilvl="3">
      <w:start w:val="1"/>
      <w:numFmt w:val="decimal"/>
      <w:lvlText w:val="%1.%2.%3.%4."/>
      <w:lvlJc w:val="left"/>
      <w:pPr>
        <w:ind w:left="3402" w:hanging="1080"/>
      </w:pPr>
      <w:rPr>
        <w:rFonts w:hint="default"/>
      </w:rPr>
    </w:lvl>
    <w:lvl w:ilvl="4">
      <w:start w:val="1"/>
      <w:numFmt w:val="decimal"/>
      <w:lvlText w:val="%1.%2.%3.%4.%5."/>
      <w:lvlJc w:val="left"/>
      <w:pPr>
        <w:ind w:left="4176" w:hanging="1080"/>
      </w:pPr>
      <w:rPr>
        <w:rFonts w:hint="default"/>
      </w:rPr>
    </w:lvl>
    <w:lvl w:ilvl="5">
      <w:start w:val="1"/>
      <w:numFmt w:val="decimal"/>
      <w:lvlText w:val="%1.%2.%3.%4.%5.%6."/>
      <w:lvlJc w:val="left"/>
      <w:pPr>
        <w:ind w:left="5310" w:hanging="1440"/>
      </w:pPr>
      <w:rPr>
        <w:rFonts w:hint="default"/>
      </w:rPr>
    </w:lvl>
    <w:lvl w:ilvl="6">
      <w:start w:val="1"/>
      <w:numFmt w:val="decimal"/>
      <w:lvlText w:val="%1.%2.%3.%4.%5.%6.%7."/>
      <w:lvlJc w:val="left"/>
      <w:pPr>
        <w:ind w:left="6084" w:hanging="1440"/>
      </w:pPr>
      <w:rPr>
        <w:rFonts w:hint="default"/>
      </w:rPr>
    </w:lvl>
    <w:lvl w:ilvl="7">
      <w:start w:val="1"/>
      <w:numFmt w:val="decimal"/>
      <w:lvlText w:val="%1.%2.%3.%4.%5.%6.%7.%8."/>
      <w:lvlJc w:val="left"/>
      <w:pPr>
        <w:ind w:left="7218" w:hanging="1800"/>
      </w:pPr>
      <w:rPr>
        <w:rFonts w:hint="default"/>
      </w:rPr>
    </w:lvl>
    <w:lvl w:ilvl="8">
      <w:start w:val="1"/>
      <w:numFmt w:val="decimal"/>
      <w:lvlText w:val="%1.%2.%3.%4.%5.%6.%7.%8.%9."/>
      <w:lvlJc w:val="left"/>
      <w:pPr>
        <w:ind w:left="7992" w:hanging="1800"/>
      </w:pPr>
      <w:rPr>
        <w:rFonts w:hint="default"/>
      </w:rPr>
    </w:lvl>
  </w:abstractNum>
  <w:abstractNum w:abstractNumId="13">
    <w:nsid w:val="634B0F9F"/>
    <w:multiLevelType w:val="multilevel"/>
    <w:tmpl w:val="0628816A"/>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7A864C52"/>
    <w:multiLevelType w:val="multilevel"/>
    <w:tmpl w:val="CE32DBB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3"/>
  </w:num>
  <w:num w:numId="3">
    <w:abstractNumId w:val="10"/>
  </w:num>
  <w:num w:numId="4">
    <w:abstractNumId w:val="14"/>
  </w:num>
  <w:num w:numId="5">
    <w:abstractNumId w:val="11"/>
  </w:num>
  <w:num w:numId="6">
    <w:abstractNumId w:val="7"/>
  </w:num>
  <w:num w:numId="7">
    <w:abstractNumId w:val="5"/>
  </w:num>
  <w:num w:numId="8">
    <w:abstractNumId w:val="13"/>
  </w:num>
  <w:num w:numId="9">
    <w:abstractNumId w:val="8"/>
  </w:num>
  <w:num w:numId="10">
    <w:abstractNumId w:val="2"/>
  </w:num>
  <w:num w:numId="11">
    <w:abstractNumId w:val="4"/>
  </w:num>
  <w:num w:numId="12">
    <w:abstractNumId w:val="0"/>
  </w:num>
  <w:num w:numId="13">
    <w:abstractNumId w:val="12"/>
  </w:num>
  <w:num w:numId="14">
    <w:abstractNumId w:val="9"/>
  </w:num>
  <w:num w:numId="15">
    <w:abstractNumId w:val="6"/>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attachedTemplate r:id="rId1"/>
  <w:defaultTabStop w:val="708"/>
  <w:hyphenationZone w:val="425"/>
  <w:doNotHyphenateCaps/>
  <w:drawingGridHorizontalSpacing w:val="110"/>
  <w:displayHorizontalDrawingGridEvery w:val="2"/>
  <w:characterSpacingControl w:val="doNotCompress"/>
  <w:footnotePr>
    <w:footnote w:id="-1"/>
    <w:footnote w:id="0"/>
    <w:footnote w:id="1"/>
  </w:footnotePr>
  <w:endnotePr>
    <w:endnote w:id="-1"/>
    <w:endnote w:id="0"/>
    <w:endnote w:id="1"/>
  </w:endnotePr>
  <w:compat/>
  <w:rsids>
    <w:rsidRoot w:val="008F7E55"/>
    <w:rsid w:val="00000627"/>
    <w:rsid w:val="000014CA"/>
    <w:rsid w:val="000016D7"/>
    <w:rsid w:val="00002594"/>
    <w:rsid w:val="00007D5A"/>
    <w:rsid w:val="0001059A"/>
    <w:rsid w:val="000127E9"/>
    <w:rsid w:val="00013F5E"/>
    <w:rsid w:val="00014080"/>
    <w:rsid w:val="00016BF1"/>
    <w:rsid w:val="000177CF"/>
    <w:rsid w:val="00020CE8"/>
    <w:rsid w:val="00021FC8"/>
    <w:rsid w:val="00022175"/>
    <w:rsid w:val="00023500"/>
    <w:rsid w:val="00023DAC"/>
    <w:rsid w:val="00023DFD"/>
    <w:rsid w:val="00025214"/>
    <w:rsid w:val="00025B9B"/>
    <w:rsid w:val="0002651C"/>
    <w:rsid w:val="00027080"/>
    <w:rsid w:val="00027F30"/>
    <w:rsid w:val="000305BE"/>
    <w:rsid w:val="000317FE"/>
    <w:rsid w:val="00031830"/>
    <w:rsid w:val="00033DFF"/>
    <w:rsid w:val="00034017"/>
    <w:rsid w:val="000343B0"/>
    <w:rsid w:val="00034471"/>
    <w:rsid w:val="000345D8"/>
    <w:rsid w:val="00034CD3"/>
    <w:rsid w:val="00034EF2"/>
    <w:rsid w:val="00035EFB"/>
    <w:rsid w:val="00035F5F"/>
    <w:rsid w:val="0003761B"/>
    <w:rsid w:val="00041206"/>
    <w:rsid w:val="000415F6"/>
    <w:rsid w:val="00042C93"/>
    <w:rsid w:val="000432B9"/>
    <w:rsid w:val="0004367B"/>
    <w:rsid w:val="0004443D"/>
    <w:rsid w:val="0004635F"/>
    <w:rsid w:val="00050150"/>
    <w:rsid w:val="00052668"/>
    <w:rsid w:val="00052B0F"/>
    <w:rsid w:val="00053283"/>
    <w:rsid w:val="0005386E"/>
    <w:rsid w:val="000542C1"/>
    <w:rsid w:val="000550D1"/>
    <w:rsid w:val="000554F0"/>
    <w:rsid w:val="000613A2"/>
    <w:rsid w:val="00061576"/>
    <w:rsid w:val="00061C06"/>
    <w:rsid w:val="00061D49"/>
    <w:rsid w:val="00062830"/>
    <w:rsid w:val="00063508"/>
    <w:rsid w:val="00065E36"/>
    <w:rsid w:val="0006609C"/>
    <w:rsid w:val="00066ED9"/>
    <w:rsid w:val="000672AB"/>
    <w:rsid w:val="00070ACC"/>
    <w:rsid w:val="000720B7"/>
    <w:rsid w:val="00073220"/>
    <w:rsid w:val="0007483C"/>
    <w:rsid w:val="00074E89"/>
    <w:rsid w:val="00076B34"/>
    <w:rsid w:val="00077AB7"/>
    <w:rsid w:val="00077BC0"/>
    <w:rsid w:val="00080F6C"/>
    <w:rsid w:val="00081039"/>
    <w:rsid w:val="000811DE"/>
    <w:rsid w:val="00081718"/>
    <w:rsid w:val="000821D1"/>
    <w:rsid w:val="00087945"/>
    <w:rsid w:val="00090282"/>
    <w:rsid w:val="00090E56"/>
    <w:rsid w:val="000928BF"/>
    <w:rsid w:val="00092A12"/>
    <w:rsid w:val="00093472"/>
    <w:rsid w:val="0009451A"/>
    <w:rsid w:val="000958AD"/>
    <w:rsid w:val="000958C0"/>
    <w:rsid w:val="00096B5A"/>
    <w:rsid w:val="000A11A0"/>
    <w:rsid w:val="000A1A16"/>
    <w:rsid w:val="000A74EA"/>
    <w:rsid w:val="000A74EB"/>
    <w:rsid w:val="000A7562"/>
    <w:rsid w:val="000A7C4D"/>
    <w:rsid w:val="000B04DF"/>
    <w:rsid w:val="000B396C"/>
    <w:rsid w:val="000B42E2"/>
    <w:rsid w:val="000B437F"/>
    <w:rsid w:val="000B5D50"/>
    <w:rsid w:val="000B7484"/>
    <w:rsid w:val="000B76E3"/>
    <w:rsid w:val="000C1024"/>
    <w:rsid w:val="000C17D4"/>
    <w:rsid w:val="000C46A9"/>
    <w:rsid w:val="000C4EB8"/>
    <w:rsid w:val="000C5243"/>
    <w:rsid w:val="000C542A"/>
    <w:rsid w:val="000D13FB"/>
    <w:rsid w:val="000D1D3D"/>
    <w:rsid w:val="000D24B4"/>
    <w:rsid w:val="000D3841"/>
    <w:rsid w:val="000D3853"/>
    <w:rsid w:val="000D43B2"/>
    <w:rsid w:val="000D472C"/>
    <w:rsid w:val="000D5435"/>
    <w:rsid w:val="000D642D"/>
    <w:rsid w:val="000E0AE8"/>
    <w:rsid w:val="000E1940"/>
    <w:rsid w:val="000F0949"/>
    <w:rsid w:val="000F1196"/>
    <w:rsid w:val="000F1E46"/>
    <w:rsid w:val="000F2745"/>
    <w:rsid w:val="000F2B8B"/>
    <w:rsid w:val="000F4C0D"/>
    <w:rsid w:val="000F582E"/>
    <w:rsid w:val="001005BA"/>
    <w:rsid w:val="00100684"/>
    <w:rsid w:val="001014D5"/>
    <w:rsid w:val="00101596"/>
    <w:rsid w:val="00101843"/>
    <w:rsid w:val="001069F7"/>
    <w:rsid w:val="0010777A"/>
    <w:rsid w:val="001077A3"/>
    <w:rsid w:val="00107EE5"/>
    <w:rsid w:val="00113B37"/>
    <w:rsid w:val="00113C0F"/>
    <w:rsid w:val="00113E5F"/>
    <w:rsid w:val="00114425"/>
    <w:rsid w:val="001151CF"/>
    <w:rsid w:val="00115D1E"/>
    <w:rsid w:val="001163FB"/>
    <w:rsid w:val="0011769B"/>
    <w:rsid w:val="001203D6"/>
    <w:rsid w:val="00120A44"/>
    <w:rsid w:val="001227AF"/>
    <w:rsid w:val="0012329D"/>
    <w:rsid w:val="00123E71"/>
    <w:rsid w:val="00124BE3"/>
    <w:rsid w:val="0012590C"/>
    <w:rsid w:val="001259F3"/>
    <w:rsid w:val="00126BC8"/>
    <w:rsid w:val="00126FC3"/>
    <w:rsid w:val="00127B5F"/>
    <w:rsid w:val="00130206"/>
    <w:rsid w:val="00130C16"/>
    <w:rsid w:val="00131796"/>
    <w:rsid w:val="001318EE"/>
    <w:rsid w:val="00133321"/>
    <w:rsid w:val="00134459"/>
    <w:rsid w:val="00134D7F"/>
    <w:rsid w:val="00135A14"/>
    <w:rsid w:val="001363E4"/>
    <w:rsid w:val="00136723"/>
    <w:rsid w:val="00137A0E"/>
    <w:rsid w:val="0014010A"/>
    <w:rsid w:val="001418B6"/>
    <w:rsid w:val="0014274B"/>
    <w:rsid w:val="0014566A"/>
    <w:rsid w:val="00147A29"/>
    <w:rsid w:val="00147CA1"/>
    <w:rsid w:val="001501EB"/>
    <w:rsid w:val="00151A94"/>
    <w:rsid w:val="00153B7B"/>
    <w:rsid w:val="001550A1"/>
    <w:rsid w:val="00157DCE"/>
    <w:rsid w:val="00157F84"/>
    <w:rsid w:val="00161430"/>
    <w:rsid w:val="001626BD"/>
    <w:rsid w:val="00165B60"/>
    <w:rsid w:val="00165F23"/>
    <w:rsid w:val="0016676B"/>
    <w:rsid w:val="001700F1"/>
    <w:rsid w:val="001706E1"/>
    <w:rsid w:val="001726EC"/>
    <w:rsid w:val="00172994"/>
    <w:rsid w:val="001742CE"/>
    <w:rsid w:val="00175259"/>
    <w:rsid w:val="00175C44"/>
    <w:rsid w:val="00175FDD"/>
    <w:rsid w:val="001764F4"/>
    <w:rsid w:val="00176619"/>
    <w:rsid w:val="00176944"/>
    <w:rsid w:val="00176EBD"/>
    <w:rsid w:val="00180369"/>
    <w:rsid w:val="00180948"/>
    <w:rsid w:val="00180F16"/>
    <w:rsid w:val="00183A41"/>
    <w:rsid w:val="00183C0B"/>
    <w:rsid w:val="00184088"/>
    <w:rsid w:val="00185000"/>
    <w:rsid w:val="00185BB9"/>
    <w:rsid w:val="00187DE6"/>
    <w:rsid w:val="00193461"/>
    <w:rsid w:val="00194A14"/>
    <w:rsid w:val="00195347"/>
    <w:rsid w:val="00195945"/>
    <w:rsid w:val="001960F2"/>
    <w:rsid w:val="00196662"/>
    <w:rsid w:val="00196847"/>
    <w:rsid w:val="00196D41"/>
    <w:rsid w:val="0019731D"/>
    <w:rsid w:val="001A0E48"/>
    <w:rsid w:val="001A1384"/>
    <w:rsid w:val="001A215E"/>
    <w:rsid w:val="001A22AA"/>
    <w:rsid w:val="001A41B7"/>
    <w:rsid w:val="001A676A"/>
    <w:rsid w:val="001B019F"/>
    <w:rsid w:val="001B293E"/>
    <w:rsid w:val="001B4D4B"/>
    <w:rsid w:val="001B5CE1"/>
    <w:rsid w:val="001B66A1"/>
    <w:rsid w:val="001B6E5E"/>
    <w:rsid w:val="001B719F"/>
    <w:rsid w:val="001B75C5"/>
    <w:rsid w:val="001B77BF"/>
    <w:rsid w:val="001C000D"/>
    <w:rsid w:val="001C0CA9"/>
    <w:rsid w:val="001C1491"/>
    <w:rsid w:val="001C1692"/>
    <w:rsid w:val="001C2E1C"/>
    <w:rsid w:val="001C34D8"/>
    <w:rsid w:val="001C4502"/>
    <w:rsid w:val="001C4ABA"/>
    <w:rsid w:val="001C530A"/>
    <w:rsid w:val="001C58F9"/>
    <w:rsid w:val="001C6531"/>
    <w:rsid w:val="001C6B3B"/>
    <w:rsid w:val="001D199B"/>
    <w:rsid w:val="001D268D"/>
    <w:rsid w:val="001D44F1"/>
    <w:rsid w:val="001D4665"/>
    <w:rsid w:val="001D562A"/>
    <w:rsid w:val="001D5B42"/>
    <w:rsid w:val="001D7120"/>
    <w:rsid w:val="001D78A8"/>
    <w:rsid w:val="001D7C8B"/>
    <w:rsid w:val="001E1693"/>
    <w:rsid w:val="001E178E"/>
    <w:rsid w:val="001E229A"/>
    <w:rsid w:val="001E2889"/>
    <w:rsid w:val="001E46AA"/>
    <w:rsid w:val="001E48AF"/>
    <w:rsid w:val="001E531D"/>
    <w:rsid w:val="001E6257"/>
    <w:rsid w:val="001F1A0B"/>
    <w:rsid w:val="001F23AD"/>
    <w:rsid w:val="001F3797"/>
    <w:rsid w:val="001F3B35"/>
    <w:rsid w:val="001F3D79"/>
    <w:rsid w:val="001F5476"/>
    <w:rsid w:val="001F5E4D"/>
    <w:rsid w:val="001F6CF2"/>
    <w:rsid w:val="0020007C"/>
    <w:rsid w:val="002002FA"/>
    <w:rsid w:val="00202D4F"/>
    <w:rsid w:val="00203485"/>
    <w:rsid w:val="00206E30"/>
    <w:rsid w:val="002071A0"/>
    <w:rsid w:val="0021027E"/>
    <w:rsid w:val="002116F4"/>
    <w:rsid w:val="00212227"/>
    <w:rsid w:val="002125CD"/>
    <w:rsid w:val="0021286E"/>
    <w:rsid w:val="002132E1"/>
    <w:rsid w:val="002135B7"/>
    <w:rsid w:val="00213A35"/>
    <w:rsid w:val="00213B4F"/>
    <w:rsid w:val="00215B18"/>
    <w:rsid w:val="0021604B"/>
    <w:rsid w:val="00216A10"/>
    <w:rsid w:val="00216ACB"/>
    <w:rsid w:val="00217535"/>
    <w:rsid w:val="00217BC0"/>
    <w:rsid w:val="002200F9"/>
    <w:rsid w:val="00222424"/>
    <w:rsid w:val="0022303D"/>
    <w:rsid w:val="00223544"/>
    <w:rsid w:val="002235B3"/>
    <w:rsid w:val="00223D36"/>
    <w:rsid w:val="00224458"/>
    <w:rsid w:val="00224C9D"/>
    <w:rsid w:val="00225A29"/>
    <w:rsid w:val="00226144"/>
    <w:rsid w:val="00226CDC"/>
    <w:rsid w:val="00227E98"/>
    <w:rsid w:val="00230978"/>
    <w:rsid w:val="00230C7B"/>
    <w:rsid w:val="00232223"/>
    <w:rsid w:val="00233677"/>
    <w:rsid w:val="00233B42"/>
    <w:rsid w:val="00233E9A"/>
    <w:rsid w:val="00234C9B"/>
    <w:rsid w:val="00237749"/>
    <w:rsid w:val="0024225D"/>
    <w:rsid w:val="00242395"/>
    <w:rsid w:val="0024258C"/>
    <w:rsid w:val="002425D2"/>
    <w:rsid w:val="0024322C"/>
    <w:rsid w:val="002439EC"/>
    <w:rsid w:val="0024444E"/>
    <w:rsid w:val="00244FB5"/>
    <w:rsid w:val="00247954"/>
    <w:rsid w:val="00250559"/>
    <w:rsid w:val="00250F2E"/>
    <w:rsid w:val="002535F7"/>
    <w:rsid w:val="00255E3A"/>
    <w:rsid w:val="00257BC8"/>
    <w:rsid w:val="00260CC4"/>
    <w:rsid w:val="002624F3"/>
    <w:rsid w:val="00262796"/>
    <w:rsid w:val="00262D6E"/>
    <w:rsid w:val="00263BA9"/>
    <w:rsid w:val="00263F4C"/>
    <w:rsid w:val="00264303"/>
    <w:rsid w:val="002651D1"/>
    <w:rsid w:val="002657A2"/>
    <w:rsid w:val="002662E1"/>
    <w:rsid w:val="002670C0"/>
    <w:rsid w:val="002677CC"/>
    <w:rsid w:val="00267DE9"/>
    <w:rsid w:val="00270339"/>
    <w:rsid w:val="00273AED"/>
    <w:rsid w:val="0027474B"/>
    <w:rsid w:val="00274770"/>
    <w:rsid w:val="00281209"/>
    <w:rsid w:val="00281B9F"/>
    <w:rsid w:val="00282A06"/>
    <w:rsid w:val="00283302"/>
    <w:rsid w:val="00283F54"/>
    <w:rsid w:val="00285820"/>
    <w:rsid w:val="00286124"/>
    <w:rsid w:val="002862EB"/>
    <w:rsid w:val="002902A5"/>
    <w:rsid w:val="002928D9"/>
    <w:rsid w:val="00293360"/>
    <w:rsid w:val="0029356E"/>
    <w:rsid w:val="00293E5B"/>
    <w:rsid w:val="00294456"/>
    <w:rsid w:val="00295CFD"/>
    <w:rsid w:val="00295F9E"/>
    <w:rsid w:val="002962EB"/>
    <w:rsid w:val="002968CC"/>
    <w:rsid w:val="00297E66"/>
    <w:rsid w:val="002A0DCD"/>
    <w:rsid w:val="002A1306"/>
    <w:rsid w:val="002A1AC7"/>
    <w:rsid w:val="002A44D5"/>
    <w:rsid w:val="002A4E88"/>
    <w:rsid w:val="002A5918"/>
    <w:rsid w:val="002A670C"/>
    <w:rsid w:val="002B0543"/>
    <w:rsid w:val="002B25AD"/>
    <w:rsid w:val="002B6608"/>
    <w:rsid w:val="002B6D2C"/>
    <w:rsid w:val="002B74AD"/>
    <w:rsid w:val="002C16CF"/>
    <w:rsid w:val="002C1E5E"/>
    <w:rsid w:val="002C2CA2"/>
    <w:rsid w:val="002C2EE7"/>
    <w:rsid w:val="002C3589"/>
    <w:rsid w:val="002C3863"/>
    <w:rsid w:val="002C4756"/>
    <w:rsid w:val="002C4EB8"/>
    <w:rsid w:val="002C5F6E"/>
    <w:rsid w:val="002C6396"/>
    <w:rsid w:val="002D0F9D"/>
    <w:rsid w:val="002D2A19"/>
    <w:rsid w:val="002D2B24"/>
    <w:rsid w:val="002D3BDB"/>
    <w:rsid w:val="002D4382"/>
    <w:rsid w:val="002D4B7E"/>
    <w:rsid w:val="002D605F"/>
    <w:rsid w:val="002D62C0"/>
    <w:rsid w:val="002D649F"/>
    <w:rsid w:val="002D6EB6"/>
    <w:rsid w:val="002D756D"/>
    <w:rsid w:val="002E126F"/>
    <w:rsid w:val="002E35F8"/>
    <w:rsid w:val="002E36EB"/>
    <w:rsid w:val="002E4411"/>
    <w:rsid w:val="002E62D7"/>
    <w:rsid w:val="002E6453"/>
    <w:rsid w:val="002E69A4"/>
    <w:rsid w:val="002E7EC3"/>
    <w:rsid w:val="002F1A46"/>
    <w:rsid w:val="002F37C1"/>
    <w:rsid w:val="002F41AE"/>
    <w:rsid w:val="002F5A43"/>
    <w:rsid w:val="002F6386"/>
    <w:rsid w:val="002F6627"/>
    <w:rsid w:val="002F76EB"/>
    <w:rsid w:val="002F7B37"/>
    <w:rsid w:val="002F7D32"/>
    <w:rsid w:val="00301743"/>
    <w:rsid w:val="003020E1"/>
    <w:rsid w:val="003028AD"/>
    <w:rsid w:val="00303BEE"/>
    <w:rsid w:val="00303C52"/>
    <w:rsid w:val="00304A47"/>
    <w:rsid w:val="00305686"/>
    <w:rsid w:val="00305C89"/>
    <w:rsid w:val="003062F8"/>
    <w:rsid w:val="00306DA7"/>
    <w:rsid w:val="0031095C"/>
    <w:rsid w:val="003119FC"/>
    <w:rsid w:val="00312CAB"/>
    <w:rsid w:val="00314BF2"/>
    <w:rsid w:val="0031531F"/>
    <w:rsid w:val="00315796"/>
    <w:rsid w:val="003203B5"/>
    <w:rsid w:val="0032161D"/>
    <w:rsid w:val="003228B1"/>
    <w:rsid w:val="00324259"/>
    <w:rsid w:val="00324D34"/>
    <w:rsid w:val="00326DED"/>
    <w:rsid w:val="003270C5"/>
    <w:rsid w:val="0032731D"/>
    <w:rsid w:val="003278A6"/>
    <w:rsid w:val="00333598"/>
    <w:rsid w:val="003345A4"/>
    <w:rsid w:val="0033464F"/>
    <w:rsid w:val="00334EB5"/>
    <w:rsid w:val="00335B89"/>
    <w:rsid w:val="00335EFC"/>
    <w:rsid w:val="00337AD1"/>
    <w:rsid w:val="00342951"/>
    <w:rsid w:val="003449ED"/>
    <w:rsid w:val="00345C16"/>
    <w:rsid w:val="0034656C"/>
    <w:rsid w:val="00346E4C"/>
    <w:rsid w:val="00347122"/>
    <w:rsid w:val="0035130E"/>
    <w:rsid w:val="003514C6"/>
    <w:rsid w:val="0035281E"/>
    <w:rsid w:val="003551BF"/>
    <w:rsid w:val="0035639D"/>
    <w:rsid w:val="00356A9A"/>
    <w:rsid w:val="00356E23"/>
    <w:rsid w:val="0036168D"/>
    <w:rsid w:val="00361A15"/>
    <w:rsid w:val="00363CBB"/>
    <w:rsid w:val="00363F20"/>
    <w:rsid w:val="00364816"/>
    <w:rsid w:val="003652D4"/>
    <w:rsid w:val="00365E4C"/>
    <w:rsid w:val="003665F4"/>
    <w:rsid w:val="003669E1"/>
    <w:rsid w:val="00370593"/>
    <w:rsid w:val="00371293"/>
    <w:rsid w:val="0037253D"/>
    <w:rsid w:val="00373934"/>
    <w:rsid w:val="00373979"/>
    <w:rsid w:val="003739BB"/>
    <w:rsid w:val="003748D2"/>
    <w:rsid w:val="00377C44"/>
    <w:rsid w:val="0038252F"/>
    <w:rsid w:val="00382B4D"/>
    <w:rsid w:val="00383CA1"/>
    <w:rsid w:val="0038557E"/>
    <w:rsid w:val="0038634F"/>
    <w:rsid w:val="00386844"/>
    <w:rsid w:val="00387974"/>
    <w:rsid w:val="00392FD2"/>
    <w:rsid w:val="0039351E"/>
    <w:rsid w:val="00394B0B"/>
    <w:rsid w:val="00394E45"/>
    <w:rsid w:val="00395CCE"/>
    <w:rsid w:val="00397BA0"/>
    <w:rsid w:val="00397E1B"/>
    <w:rsid w:val="003A0FF0"/>
    <w:rsid w:val="003A157B"/>
    <w:rsid w:val="003A258F"/>
    <w:rsid w:val="003A3A6F"/>
    <w:rsid w:val="003A4150"/>
    <w:rsid w:val="003A41BE"/>
    <w:rsid w:val="003A45A6"/>
    <w:rsid w:val="003A4F25"/>
    <w:rsid w:val="003A579D"/>
    <w:rsid w:val="003A5D56"/>
    <w:rsid w:val="003A6A3E"/>
    <w:rsid w:val="003A7846"/>
    <w:rsid w:val="003B0C3A"/>
    <w:rsid w:val="003B24E2"/>
    <w:rsid w:val="003B3E8C"/>
    <w:rsid w:val="003B504A"/>
    <w:rsid w:val="003B5950"/>
    <w:rsid w:val="003B5FAA"/>
    <w:rsid w:val="003B6055"/>
    <w:rsid w:val="003B6A9C"/>
    <w:rsid w:val="003B6CD0"/>
    <w:rsid w:val="003B7711"/>
    <w:rsid w:val="003C0439"/>
    <w:rsid w:val="003C291B"/>
    <w:rsid w:val="003C3548"/>
    <w:rsid w:val="003C3863"/>
    <w:rsid w:val="003C5829"/>
    <w:rsid w:val="003C5AE2"/>
    <w:rsid w:val="003C6ABC"/>
    <w:rsid w:val="003D0215"/>
    <w:rsid w:val="003D0416"/>
    <w:rsid w:val="003D13A3"/>
    <w:rsid w:val="003D27DD"/>
    <w:rsid w:val="003D4FB7"/>
    <w:rsid w:val="003D5D4B"/>
    <w:rsid w:val="003D6338"/>
    <w:rsid w:val="003D6BB4"/>
    <w:rsid w:val="003D7194"/>
    <w:rsid w:val="003E1CEF"/>
    <w:rsid w:val="003E4782"/>
    <w:rsid w:val="003E797B"/>
    <w:rsid w:val="003F0529"/>
    <w:rsid w:val="003F0EA5"/>
    <w:rsid w:val="003F0EAC"/>
    <w:rsid w:val="003F10FA"/>
    <w:rsid w:val="003F3605"/>
    <w:rsid w:val="003F73D3"/>
    <w:rsid w:val="0040022C"/>
    <w:rsid w:val="0040055A"/>
    <w:rsid w:val="0040177C"/>
    <w:rsid w:val="00403223"/>
    <w:rsid w:val="0040374B"/>
    <w:rsid w:val="00403E49"/>
    <w:rsid w:val="00405177"/>
    <w:rsid w:val="00405493"/>
    <w:rsid w:val="00406281"/>
    <w:rsid w:val="00407337"/>
    <w:rsid w:val="00410F21"/>
    <w:rsid w:val="00412A39"/>
    <w:rsid w:val="0041323C"/>
    <w:rsid w:val="00413A31"/>
    <w:rsid w:val="00414D8C"/>
    <w:rsid w:val="004219EE"/>
    <w:rsid w:val="00421A82"/>
    <w:rsid w:val="0042279C"/>
    <w:rsid w:val="00424894"/>
    <w:rsid w:val="0042548E"/>
    <w:rsid w:val="0042629B"/>
    <w:rsid w:val="00430D60"/>
    <w:rsid w:val="0043243A"/>
    <w:rsid w:val="00432770"/>
    <w:rsid w:val="00440FDA"/>
    <w:rsid w:val="00441303"/>
    <w:rsid w:val="00441C00"/>
    <w:rsid w:val="00442B25"/>
    <w:rsid w:val="00442DC2"/>
    <w:rsid w:val="00442E87"/>
    <w:rsid w:val="00442F7B"/>
    <w:rsid w:val="004431E6"/>
    <w:rsid w:val="00444200"/>
    <w:rsid w:val="00446541"/>
    <w:rsid w:val="0044664D"/>
    <w:rsid w:val="00446860"/>
    <w:rsid w:val="004469A7"/>
    <w:rsid w:val="0044714A"/>
    <w:rsid w:val="00450329"/>
    <w:rsid w:val="00450F27"/>
    <w:rsid w:val="004528E7"/>
    <w:rsid w:val="00452C56"/>
    <w:rsid w:val="004531ED"/>
    <w:rsid w:val="00453530"/>
    <w:rsid w:val="004537EB"/>
    <w:rsid w:val="00454646"/>
    <w:rsid w:val="004554D6"/>
    <w:rsid w:val="004568A9"/>
    <w:rsid w:val="00457799"/>
    <w:rsid w:val="0046213B"/>
    <w:rsid w:val="00463817"/>
    <w:rsid w:val="00463BA9"/>
    <w:rsid w:val="00463C96"/>
    <w:rsid w:val="00465088"/>
    <w:rsid w:val="004658BA"/>
    <w:rsid w:val="00465E79"/>
    <w:rsid w:val="00465EB6"/>
    <w:rsid w:val="00466EC2"/>
    <w:rsid w:val="004671E6"/>
    <w:rsid w:val="004716C0"/>
    <w:rsid w:val="00472115"/>
    <w:rsid w:val="00472355"/>
    <w:rsid w:val="00472C66"/>
    <w:rsid w:val="00473EFF"/>
    <w:rsid w:val="00474167"/>
    <w:rsid w:val="004743F2"/>
    <w:rsid w:val="00474F87"/>
    <w:rsid w:val="00475F9A"/>
    <w:rsid w:val="00476904"/>
    <w:rsid w:val="00476FAB"/>
    <w:rsid w:val="00477527"/>
    <w:rsid w:val="004806CB"/>
    <w:rsid w:val="004820D4"/>
    <w:rsid w:val="00482711"/>
    <w:rsid w:val="00482C16"/>
    <w:rsid w:val="0048419B"/>
    <w:rsid w:val="004842E8"/>
    <w:rsid w:val="00486017"/>
    <w:rsid w:val="00486772"/>
    <w:rsid w:val="0048692E"/>
    <w:rsid w:val="00486CFA"/>
    <w:rsid w:val="004870EB"/>
    <w:rsid w:val="00487404"/>
    <w:rsid w:val="0049030B"/>
    <w:rsid w:val="00491896"/>
    <w:rsid w:val="00492D9E"/>
    <w:rsid w:val="00493679"/>
    <w:rsid w:val="00493D01"/>
    <w:rsid w:val="0049465A"/>
    <w:rsid w:val="00494C6B"/>
    <w:rsid w:val="004958CB"/>
    <w:rsid w:val="004A05EF"/>
    <w:rsid w:val="004A0C6C"/>
    <w:rsid w:val="004A1C7F"/>
    <w:rsid w:val="004A200D"/>
    <w:rsid w:val="004A3C6A"/>
    <w:rsid w:val="004A4C59"/>
    <w:rsid w:val="004A546D"/>
    <w:rsid w:val="004A5FDE"/>
    <w:rsid w:val="004A60DB"/>
    <w:rsid w:val="004A6348"/>
    <w:rsid w:val="004A720B"/>
    <w:rsid w:val="004B02ED"/>
    <w:rsid w:val="004B07F9"/>
    <w:rsid w:val="004B0DA4"/>
    <w:rsid w:val="004B17F1"/>
    <w:rsid w:val="004B235E"/>
    <w:rsid w:val="004B25A6"/>
    <w:rsid w:val="004B2C2F"/>
    <w:rsid w:val="004B3788"/>
    <w:rsid w:val="004B5428"/>
    <w:rsid w:val="004B7065"/>
    <w:rsid w:val="004B721C"/>
    <w:rsid w:val="004C0253"/>
    <w:rsid w:val="004C07B6"/>
    <w:rsid w:val="004C0B3F"/>
    <w:rsid w:val="004C194A"/>
    <w:rsid w:val="004C2B1B"/>
    <w:rsid w:val="004C3FD9"/>
    <w:rsid w:val="004C4183"/>
    <w:rsid w:val="004C56D1"/>
    <w:rsid w:val="004C5ECF"/>
    <w:rsid w:val="004C67C4"/>
    <w:rsid w:val="004D03F8"/>
    <w:rsid w:val="004D0EE7"/>
    <w:rsid w:val="004D1DCC"/>
    <w:rsid w:val="004D1E32"/>
    <w:rsid w:val="004D2D9E"/>
    <w:rsid w:val="004D3790"/>
    <w:rsid w:val="004D6171"/>
    <w:rsid w:val="004D6F7A"/>
    <w:rsid w:val="004E0591"/>
    <w:rsid w:val="004E16C7"/>
    <w:rsid w:val="004E1856"/>
    <w:rsid w:val="004E1E5C"/>
    <w:rsid w:val="004E2D8F"/>
    <w:rsid w:val="004E472B"/>
    <w:rsid w:val="004E5019"/>
    <w:rsid w:val="004E7709"/>
    <w:rsid w:val="004F2CB0"/>
    <w:rsid w:val="004F508E"/>
    <w:rsid w:val="004F5C34"/>
    <w:rsid w:val="004F62EC"/>
    <w:rsid w:val="004F72A5"/>
    <w:rsid w:val="004F7483"/>
    <w:rsid w:val="00500A87"/>
    <w:rsid w:val="00500B78"/>
    <w:rsid w:val="0050192A"/>
    <w:rsid w:val="00504D7A"/>
    <w:rsid w:val="00507000"/>
    <w:rsid w:val="00507CB4"/>
    <w:rsid w:val="005108C8"/>
    <w:rsid w:val="00511111"/>
    <w:rsid w:val="00512A48"/>
    <w:rsid w:val="00514563"/>
    <w:rsid w:val="0051495B"/>
    <w:rsid w:val="00514BD5"/>
    <w:rsid w:val="00515707"/>
    <w:rsid w:val="00515742"/>
    <w:rsid w:val="00516E22"/>
    <w:rsid w:val="00517943"/>
    <w:rsid w:val="00520385"/>
    <w:rsid w:val="005205F7"/>
    <w:rsid w:val="00520B8C"/>
    <w:rsid w:val="0052273F"/>
    <w:rsid w:val="005261AC"/>
    <w:rsid w:val="005273C5"/>
    <w:rsid w:val="005279DB"/>
    <w:rsid w:val="00527C04"/>
    <w:rsid w:val="0053158B"/>
    <w:rsid w:val="005327DD"/>
    <w:rsid w:val="00533CD5"/>
    <w:rsid w:val="005349C4"/>
    <w:rsid w:val="00534F88"/>
    <w:rsid w:val="00535653"/>
    <w:rsid w:val="00535FB6"/>
    <w:rsid w:val="00537414"/>
    <w:rsid w:val="00537822"/>
    <w:rsid w:val="00541CB4"/>
    <w:rsid w:val="00542CD8"/>
    <w:rsid w:val="00543B1D"/>
    <w:rsid w:val="00544B21"/>
    <w:rsid w:val="00544D44"/>
    <w:rsid w:val="005457AF"/>
    <w:rsid w:val="005468AD"/>
    <w:rsid w:val="005513FC"/>
    <w:rsid w:val="00552BF4"/>
    <w:rsid w:val="00553907"/>
    <w:rsid w:val="005542F0"/>
    <w:rsid w:val="00557FAE"/>
    <w:rsid w:val="00560038"/>
    <w:rsid w:val="00561FC3"/>
    <w:rsid w:val="00563360"/>
    <w:rsid w:val="005661F2"/>
    <w:rsid w:val="005661FA"/>
    <w:rsid w:val="0056765C"/>
    <w:rsid w:val="00567978"/>
    <w:rsid w:val="005724FA"/>
    <w:rsid w:val="00572BA6"/>
    <w:rsid w:val="00574427"/>
    <w:rsid w:val="00575B93"/>
    <w:rsid w:val="00575D6E"/>
    <w:rsid w:val="00577B73"/>
    <w:rsid w:val="005836F2"/>
    <w:rsid w:val="00584E9C"/>
    <w:rsid w:val="00586051"/>
    <w:rsid w:val="00586126"/>
    <w:rsid w:val="00586770"/>
    <w:rsid w:val="005913B8"/>
    <w:rsid w:val="00592B14"/>
    <w:rsid w:val="005943E7"/>
    <w:rsid w:val="005944E2"/>
    <w:rsid w:val="0059558F"/>
    <w:rsid w:val="00595AE4"/>
    <w:rsid w:val="00597375"/>
    <w:rsid w:val="005A09C9"/>
    <w:rsid w:val="005A09F3"/>
    <w:rsid w:val="005A1C02"/>
    <w:rsid w:val="005A303A"/>
    <w:rsid w:val="005A350B"/>
    <w:rsid w:val="005A4D61"/>
    <w:rsid w:val="005A64ED"/>
    <w:rsid w:val="005A69B6"/>
    <w:rsid w:val="005A69F4"/>
    <w:rsid w:val="005A6DD2"/>
    <w:rsid w:val="005B3014"/>
    <w:rsid w:val="005B3C6A"/>
    <w:rsid w:val="005B471C"/>
    <w:rsid w:val="005B596D"/>
    <w:rsid w:val="005B6B0C"/>
    <w:rsid w:val="005C0214"/>
    <w:rsid w:val="005C042C"/>
    <w:rsid w:val="005C2C25"/>
    <w:rsid w:val="005C3209"/>
    <w:rsid w:val="005C38AD"/>
    <w:rsid w:val="005C5176"/>
    <w:rsid w:val="005C51DC"/>
    <w:rsid w:val="005C58C8"/>
    <w:rsid w:val="005D188C"/>
    <w:rsid w:val="005D1FB2"/>
    <w:rsid w:val="005D3880"/>
    <w:rsid w:val="005D4290"/>
    <w:rsid w:val="005D5F6C"/>
    <w:rsid w:val="005D6BB6"/>
    <w:rsid w:val="005D6F1B"/>
    <w:rsid w:val="005D790C"/>
    <w:rsid w:val="005E0263"/>
    <w:rsid w:val="005E0833"/>
    <w:rsid w:val="005E1F7E"/>
    <w:rsid w:val="005E21E6"/>
    <w:rsid w:val="005E2F9C"/>
    <w:rsid w:val="005E37DA"/>
    <w:rsid w:val="005E4D81"/>
    <w:rsid w:val="005E4F2F"/>
    <w:rsid w:val="005E5221"/>
    <w:rsid w:val="005E5826"/>
    <w:rsid w:val="005E73B1"/>
    <w:rsid w:val="005E7E3E"/>
    <w:rsid w:val="005E7E6D"/>
    <w:rsid w:val="005F09AB"/>
    <w:rsid w:val="005F0FA1"/>
    <w:rsid w:val="005F0FB7"/>
    <w:rsid w:val="005F1A2B"/>
    <w:rsid w:val="005F217D"/>
    <w:rsid w:val="005F2390"/>
    <w:rsid w:val="005F2463"/>
    <w:rsid w:val="005F2FB8"/>
    <w:rsid w:val="005F31F2"/>
    <w:rsid w:val="005F6605"/>
    <w:rsid w:val="005F6686"/>
    <w:rsid w:val="005F77A9"/>
    <w:rsid w:val="00600BF0"/>
    <w:rsid w:val="006027B1"/>
    <w:rsid w:val="0060378F"/>
    <w:rsid w:val="006043AD"/>
    <w:rsid w:val="00605170"/>
    <w:rsid w:val="0060542E"/>
    <w:rsid w:val="00605D5D"/>
    <w:rsid w:val="00605D7A"/>
    <w:rsid w:val="00605E09"/>
    <w:rsid w:val="0060615C"/>
    <w:rsid w:val="0060679E"/>
    <w:rsid w:val="00607C19"/>
    <w:rsid w:val="006107F6"/>
    <w:rsid w:val="0061237B"/>
    <w:rsid w:val="00612FF6"/>
    <w:rsid w:val="00614AFB"/>
    <w:rsid w:val="00614C09"/>
    <w:rsid w:val="00616D76"/>
    <w:rsid w:val="00617955"/>
    <w:rsid w:val="00617E79"/>
    <w:rsid w:val="006206EE"/>
    <w:rsid w:val="00621D3D"/>
    <w:rsid w:val="0062290D"/>
    <w:rsid w:val="00624866"/>
    <w:rsid w:val="00624CC5"/>
    <w:rsid w:val="00624DBD"/>
    <w:rsid w:val="00624FF0"/>
    <w:rsid w:val="00625497"/>
    <w:rsid w:val="00626DA4"/>
    <w:rsid w:val="00627AE8"/>
    <w:rsid w:val="00630C54"/>
    <w:rsid w:val="00632A71"/>
    <w:rsid w:val="006333C1"/>
    <w:rsid w:val="006351AA"/>
    <w:rsid w:val="006363EE"/>
    <w:rsid w:val="00637FA0"/>
    <w:rsid w:val="006422FE"/>
    <w:rsid w:val="0064317C"/>
    <w:rsid w:val="00645C80"/>
    <w:rsid w:val="00646A3F"/>
    <w:rsid w:val="00647376"/>
    <w:rsid w:val="00650019"/>
    <w:rsid w:val="00650142"/>
    <w:rsid w:val="006509A8"/>
    <w:rsid w:val="00650ED2"/>
    <w:rsid w:val="006516E0"/>
    <w:rsid w:val="00651E2B"/>
    <w:rsid w:val="00651E42"/>
    <w:rsid w:val="00653E1D"/>
    <w:rsid w:val="006544E6"/>
    <w:rsid w:val="006547C6"/>
    <w:rsid w:val="00654880"/>
    <w:rsid w:val="006559D9"/>
    <w:rsid w:val="00657D47"/>
    <w:rsid w:val="0066264A"/>
    <w:rsid w:val="00662731"/>
    <w:rsid w:val="00662B46"/>
    <w:rsid w:val="00663410"/>
    <w:rsid w:val="00665315"/>
    <w:rsid w:val="006653AC"/>
    <w:rsid w:val="0066598D"/>
    <w:rsid w:val="00667D6C"/>
    <w:rsid w:val="00670549"/>
    <w:rsid w:val="0067091E"/>
    <w:rsid w:val="0067121D"/>
    <w:rsid w:val="00671896"/>
    <w:rsid w:val="006720DA"/>
    <w:rsid w:val="0067350B"/>
    <w:rsid w:val="006735F6"/>
    <w:rsid w:val="006739EE"/>
    <w:rsid w:val="00676514"/>
    <w:rsid w:val="00677760"/>
    <w:rsid w:val="0068169B"/>
    <w:rsid w:val="006829B9"/>
    <w:rsid w:val="00685D3A"/>
    <w:rsid w:val="0068602F"/>
    <w:rsid w:val="006906C9"/>
    <w:rsid w:val="006908F7"/>
    <w:rsid w:val="00691206"/>
    <w:rsid w:val="00691AC2"/>
    <w:rsid w:val="0069442B"/>
    <w:rsid w:val="006945C4"/>
    <w:rsid w:val="00694C72"/>
    <w:rsid w:val="00694C79"/>
    <w:rsid w:val="00695837"/>
    <w:rsid w:val="00697511"/>
    <w:rsid w:val="006A15CB"/>
    <w:rsid w:val="006A2425"/>
    <w:rsid w:val="006A2F44"/>
    <w:rsid w:val="006A3F0D"/>
    <w:rsid w:val="006A612B"/>
    <w:rsid w:val="006A79D0"/>
    <w:rsid w:val="006B1D57"/>
    <w:rsid w:val="006B20A5"/>
    <w:rsid w:val="006B2197"/>
    <w:rsid w:val="006B309B"/>
    <w:rsid w:val="006B384F"/>
    <w:rsid w:val="006B50D9"/>
    <w:rsid w:val="006B55D5"/>
    <w:rsid w:val="006B56E7"/>
    <w:rsid w:val="006B6CCA"/>
    <w:rsid w:val="006C0FF8"/>
    <w:rsid w:val="006C463F"/>
    <w:rsid w:val="006C4A1F"/>
    <w:rsid w:val="006C55A8"/>
    <w:rsid w:val="006C5897"/>
    <w:rsid w:val="006C7138"/>
    <w:rsid w:val="006C7C1F"/>
    <w:rsid w:val="006C7EC0"/>
    <w:rsid w:val="006D022F"/>
    <w:rsid w:val="006D0809"/>
    <w:rsid w:val="006D0955"/>
    <w:rsid w:val="006D2BE9"/>
    <w:rsid w:val="006D3B64"/>
    <w:rsid w:val="006D3E6B"/>
    <w:rsid w:val="006D61BE"/>
    <w:rsid w:val="006D656E"/>
    <w:rsid w:val="006E04A1"/>
    <w:rsid w:val="006E0A95"/>
    <w:rsid w:val="006E15DD"/>
    <w:rsid w:val="006E18CB"/>
    <w:rsid w:val="006E3181"/>
    <w:rsid w:val="006E4AD4"/>
    <w:rsid w:val="006E5238"/>
    <w:rsid w:val="006E631E"/>
    <w:rsid w:val="006F199C"/>
    <w:rsid w:val="006F21B1"/>
    <w:rsid w:val="006F2367"/>
    <w:rsid w:val="006F270A"/>
    <w:rsid w:val="006F2F7A"/>
    <w:rsid w:val="006F3279"/>
    <w:rsid w:val="006F424A"/>
    <w:rsid w:val="006F4830"/>
    <w:rsid w:val="006F498C"/>
    <w:rsid w:val="006F56E0"/>
    <w:rsid w:val="006F5A2A"/>
    <w:rsid w:val="006F67E9"/>
    <w:rsid w:val="006F69AA"/>
    <w:rsid w:val="006F7CA1"/>
    <w:rsid w:val="00700856"/>
    <w:rsid w:val="00701C10"/>
    <w:rsid w:val="00701D21"/>
    <w:rsid w:val="007022CC"/>
    <w:rsid w:val="00703578"/>
    <w:rsid w:val="00704043"/>
    <w:rsid w:val="00704FE4"/>
    <w:rsid w:val="00707702"/>
    <w:rsid w:val="00710102"/>
    <w:rsid w:val="00710947"/>
    <w:rsid w:val="0071129D"/>
    <w:rsid w:val="0071169A"/>
    <w:rsid w:val="0071545C"/>
    <w:rsid w:val="00715E93"/>
    <w:rsid w:val="007164CE"/>
    <w:rsid w:val="007205F1"/>
    <w:rsid w:val="007220C1"/>
    <w:rsid w:val="00722CC4"/>
    <w:rsid w:val="00723134"/>
    <w:rsid w:val="007246E9"/>
    <w:rsid w:val="00724D3A"/>
    <w:rsid w:val="00725387"/>
    <w:rsid w:val="0072541A"/>
    <w:rsid w:val="00725460"/>
    <w:rsid w:val="007254AC"/>
    <w:rsid w:val="00731624"/>
    <w:rsid w:val="007321DD"/>
    <w:rsid w:val="00734061"/>
    <w:rsid w:val="00734D7C"/>
    <w:rsid w:val="00736A42"/>
    <w:rsid w:val="007435C6"/>
    <w:rsid w:val="00745058"/>
    <w:rsid w:val="0074544A"/>
    <w:rsid w:val="007459A6"/>
    <w:rsid w:val="007463F2"/>
    <w:rsid w:val="00746EAC"/>
    <w:rsid w:val="007474E9"/>
    <w:rsid w:val="00747BEA"/>
    <w:rsid w:val="00751ED1"/>
    <w:rsid w:val="00752D2D"/>
    <w:rsid w:val="00753297"/>
    <w:rsid w:val="00754023"/>
    <w:rsid w:val="007541A9"/>
    <w:rsid w:val="00754C71"/>
    <w:rsid w:val="00755A0F"/>
    <w:rsid w:val="00755D20"/>
    <w:rsid w:val="0075732E"/>
    <w:rsid w:val="00757CF6"/>
    <w:rsid w:val="0076022F"/>
    <w:rsid w:val="00761539"/>
    <w:rsid w:val="00761989"/>
    <w:rsid w:val="007624F3"/>
    <w:rsid w:val="00762639"/>
    <w:rsid w:val="00764575"/>
    <w:rsid w:val="0076515B"/>
    <w:rsid w:val="007652B8"/>
    <w:rsid w:val="00765B5B"/>
    <w:rsid w:val="00767BD4"/>
    <w:rsid w:val="00771B6A"/>
    <w:rsid w:val="007735C3"/>
    <w:rsid w:val="00773604"/>
    <w:rsid w:val="0077382F"/>
    <w:rsid w:val="00773F14"/>
    <w:rsid w:val="007751BF"/>
    <w:rsid w:val="00775BB8"/>
    <w:rsid w:val="00775ECE"/>
    <w:rsid w:val="00777A23"/>
    <w:rsid w:val="00777E12"/>
    <w:rsid w:val="00780061"/>
    <w:rsid w:val="007800D8"/>
    <w:rsid w:val="00780872"/>
    <w:rsid w:val="00782A34"/>
    <w:rsid w:val="00784F0F"/>
    <w:rsid w:val="00785FFA"/>
    <w:rsid w:val="00786449"/>
    <w:rsid w:val="00791835"/>
    <w:rsid w:val="00791C51"/>
    <w:rsid w:val="00793485"/>
    <w:rsid w:val="007934BE"/>
    <w:rsid w:val="00793F67"/>
    <w:rsid w:val="00795B8B"/>
    <w:rsid w:val="007960E8"/>
    <w:rsid w:val="007A00D0"/>
    <w:rsid w:val="007A0EEB"/>
    <w:rsid w:val="007A269E"/>
    <w:rsid w:val="007A2779"/>
    <w:rsid w:val="007A412F"/>
    <w:rsid w:val="007A41AF"/>
    <w:rsid w:val="007A4FCE"/>
    <w:rsid w:val="007A73A3"/>
    <w:rsid w:val="007B1D13"/>
    <w:rsid w:val="007B2B23"/>
    <w:rsid w:val="007B3FE5"/>
    <w:rsid w:val="007B47EA"/>
    <w:rsid w:val="007B5005"/>
    <w:rsid w:val="007C0344"/>
    <w:rsid w:val="007C05D3"/>
    <w:rsid w:val="007C079F"/>
    <w:rsid w:val="007C0B7B"/>
    <w:rsid w:val="007C0FA4"/>
    <w:rsid w:val="007C1515"/>
    <w:rsid w:val="007C17EC"/>
    <w:rsid w:val="007C247A"/>
    <w:rsid w:val="007C2558"/>
    <w:rsid w:val="007C3520"/>
    <w:rsid w:val="007C376D"/>
    <w:rsid w:val="007C37C1"/>
    <w:rsid w:val="007C5908"/>
    <w:rsid w:val="007C6F87"/>
    <w:rsid w:val="007C7BA7"/>
    <w:rsid w:val="007D0825"/>
    <w:rsid w:val="007D08F3"/>
    <w:rsid w:val="007D0BC6"/>
    <w:rsid w:val="007D282D"/>
    <w:rsid w:val="007D2E8A"/>
    <w:rsid w:val="007D4A74"/>
    <w:rsid w:val="007D5FF2"/>
    <w:rsid w:val="007D6199"/>
    <w:rsid w:val="007D6BAA"/>
    <w:rsid w:val="007E06EB"/>
    <w:rsid w:val="007E0B43"/>
    <w:rsid w:val="007E4357"/>
    <w:rsid w:val="007E43B2"/>
    <w:rsid w:val="007E582D"/>
    <w:rsid w:val="007E5ECE"/>
    <w:rsid w:val="007E6D7B"/>
    <w:rsid w:val="007E7EA4"/>
    <w:rsid w:val="007E7EE4"/>
    <w:rsid w:val="007F1013"/>
    <w:rsid w:val="007F1FD1"/>
    <w:rsid w:val="007F2426"/>
    <w:rsid w:val="007F3855"/>
    <w:rsid w:val="007F47AE"/>
    <w:rsid w:val="007F5A5A"/>
    <w:rsid w:val="007F5DAB"/>
    <w:rsid w:val="007F7301"/>
    <w:rsid w:val="008009CB"/>
    <w:rsid w:val="00801A3C"/>
    <w:rsid w:val="00802C77"/>
    <w:rsid w:val="00804DE9"/>
    <w:rsid w:val="00807CD5"/>
    <w:rsid w:val="00807F57"/>
    <w:rsid w:val="0081015F"/>
    <w:rsid w:val="00811267"/>
    <w:rsid w:val="00811EDF"/>
    <w:rsid w:val="00812499"/>
    <w:rsid w:val="00813545"/>
    <w:rsid w:val="00813F82"/>
    <w:rsid w:val="008144F3"/>
    <w:rsid w:val="00814DB6"/>
    <w:rsid w:val="00817E70"/>
    <w:rsid w:val="00821648"/>
    <w:rsid w:val="008220D9"/>
    <w:rsid w:val="00822D79"/>
    <w:rsid w:val="00822E6C"/>
    <w:rsid w:val="008231A5"/>
    <w:rsid w:val="0082399C"/>
    <w:rsid w:val="00823D60"/>
    <w:rsid w:val="008242A8"/>
    <w:rsid w:val="00824C59"/>
    <w:rsid w:val="00824CA3"/>
    <w:rsid w:val="00824DDE"/>
    <w:rsid w:val="00826550"/>
    <w:rsid w:val="00826599"/>
    <w:rsid w:val="00827920"/>
    <w:rsid w:val="00827A85"/>
    <w:rsid w:val="00827B8B"/>
    <w:rsid w:val="00827C60"/>
    <w:rsid w:val="008307B1"/>
    <w:rsid w:val="008308D8"/>
    <w:rsid w:val="008318DA"/>
    <w:rsid w:val="0083217C"/>
    <w:rsid w:val="008332E2"/>
    <w:rsid w:val="00833502"/>
    <w:rsid w:val="00833EF5"/>
    <w:rsid w:val="008354EA"/>
    <w:rsid w:val="008406CD"/>
    <w:rsid w:val="00840C47"/>
    <w:rsid w:val="00841744"/>
    <w:rsid w:val="00841B96"/>
    <w:rsid w:val="00843BDA"/>
    <w:rsid w:val="00843E95"/>
    <w:rsid w:val="0084476D"/>
    <w:rsid w:val="0084536D"/>
    <w:rsid w:val="00845384"/>
    <w:rsid w:val="00845DAC"/>
    <w:rsid w:val="00846142"/>
    <w:rsid w:val="00846B42"/>
    <w:rsid w:val="00847381"/>
    <w:rsid w:val="00847CA6"/>
    <w:rsid w:val="008515EB"/>
    <w:rsid w:val="00852997"/>
    <w:rsid w:val="00852AC9"/>
    <w:rsid w:val="00854E83"/>
    <w:rsid w:val="008568C1"/>
    <w:rsid w:val="00856914"/>
    <w:rsid w:val="00857220"/>
    <w:rsid w:val="00862F48"/>
    <w:rsid w:val="00863F7E"/>
    <w:rsid w:val="00870D88"/>
    <w:rsid w:val="00871C43"/>
    <w:rsid w:val="00872070"/>
    <w:rsid w:val="008745BF"/>
    <w:rsid w:val="00874D8D"/>
    <w:rsid w:val="00875324"/>
    <w:rsid w:val="008757EE"/>
    <w:rsid w:val="00875A7E"/>
    <w:rsid w:val="00876603"/>
    <w:rsid w:val="00876931"/>
    <w:rsid w:val="008769C7"/>
    <w:rsid w:val="00876BB5"/>
    <w:rsid w:val="0088072C"/>
    <w:rsid w:val="00882A15"/>
    <w:rsid w:val="00885A5E"/>
    <w:rsid w:val="00885DA6"/>
    <w:rsid w:val="008868D4"/>
    <w:rsid w:val="008910C1"/>
    <w:rsid w:val="00891CB8"/>
    <w:rsid w:val="0089206B"/>
    <w:rsid w:val="00892A53"/>
    <w:rsid w:val="00893C88"/>
    <w:rsid w:val="00894848"/>
    <w:rsid w:val="00894C7D"/>
    <w:rsid w:val="008969DF"/>
    <w:rsid w:val="008971BD"/>
    <w:rsid w:val="008A13FC"/>
    <w:rsid w:val="008A27EA"/>
    <w:rsid w:val="008A3D05"/>
    <w:rsid w:val="008A5148"/>
    <w:rsid w:val="008A7746"/>
    <w:rsid w:val="008A7A5D"/>
    <w:rsid w:val="008B0F24"/>
    <w:rsid w:val="008B3CBC"/>
    <w:rsid w:val="008B480D"/>
    <w:rsid w:val="008B7409"/>
    <w:rsid w:val="008B7DFC"/>
    <w:rsid w:val="008C0D71"/>
    <w:rsid w:val="008C1F19"/>
    <w:rsid w:val="008C48CE"/>
    <w:rsid w:val="008C4F6D"/>
    <w:rsid w:val="008C5506"/>
    <w:rsid w:val="008D0C21"/>
    <w:rsid w:val="008D12B3"/>
    <w:rsid w:val="008D1C0F"/>
    <w:rsid w:val="008D47BA"/>
    <w:rsid w:val="008D51CA"/>
    <w:rsid w:val="008D59B0"/>
    <w:rsid w:val="008D645C"/>
    <w:rsid w:val="008D6DF2"/>
    <w:rsid w:val="008E06B1"/>
    <w:rsid w:val="008E07B1"/>
    <w:rsid w:val="008E3031"/>
    <w:rsid w:val="008E3217"/>
    <w:rsid w:val="008E3794"/>
    <w:rsid w:val="008E3B37"/>
    <w:rsid w:val="008E4674"/>
    <w:rsid w:val="008E4918"/>
    <w:rsid w:val="008E4D26"/>
    <w:rsid w:val="008E5F6E"/>
    <w:rsid w:val="008E7487"/>
    <w:rsid w:val="008F127A"/>
    <w:rsid w:val="008F26C4"/>
    <w:rsid w:val="008F282D"/>
    <w:rsid w:val="008F30E7"/>
    <w:rsid w:val="008F36A2"/>
    <w:rsid w:val="008F465B"/>
    <w:rsid w:val="008F46B7"/>
    <w:rsid w:val="008F4DEF"/>
    <w:rsid w:val="008F5845"/>
    <w:rsid w:val="008F5887"/>
    <w:rsid w:val="008F5A00"/>
    <w:rsid w:val="008F7657"/>
    <w:rsid w:val="008F7DED"/>
    <w:rsid w:val="008F7E55"/>
    <w:rsid w:val="009007DC"/>
    <w:rsid w:val="00900A1D"/>
    <w:rsid w:val="00901441"/>
    <w:rsid w:val="0090448F"/>
    <w:rsid w:val="009045C5"/>
    <w:rsid w:val="009064DF"/>
    <w:rsid w:val="00906B21"/>
    <w:rsid w:val="00910F29"/>
    <w:rsid w:val="009122A6"/>
    <w:rsid w:val="00912316"/>
    <w:rsid w:val="0091255B"/>
    <w:rsid w:val="009128AD"/>
    <w:rsid w:val="0091340D"/>
    <w:rsid w:val="00915C56"/>
    <w:rsid w:val="00916B82"/>
    <w:rsid w:val="00916D02"/>
    <w:rsid w:val="00917EF7"/>
    <w:rsid w:val="0092026D"/>
    <w:rsid w:val="009204BA"/>
    <w:rsid w:val="00920771"/>
    <w:rsid w:val="00921132"/>
    <w:rsid w:val="00921EB8"/>
    <w:rsid w:val="009226B2"/>
    <w:rsid w:val="009226C9"/>
    <w:rsid w:val="00922949"/>
    <w:rsid w:val="00922D6D"/>
    <w:rsid w:val="00922DF5"/>
    <w:rsid w:val="00923F71"/>
    <w:rsid w:val="00924147"/>
    <w:rsid w:val="009267D5"/>
    <w:rsid w:val="00926BAF"/>
    <w:rsid w:val="009273DA"/>
    <w:rsid w:val="00927EE1"/>
    <w:rsid w:val="00930324"/>
    <w:rsid w:val="009323E2"/>
    <w:rsid w:val="009365BC"/>
    <w:rsid w:val="00936953"/>
    <w:rsid w:val="00937F75"/>
    <w:rsid w:val="00942DCC"/>
    <w:rsid w:val="0094570A"/>
    <w:rsid w:val="00946745"/>
    <w:rsid w:val="009468ED"/>
    <w:rsid w:val="00947AF2"/>
    <w:rsid w:val="00947C43"/>
    <w:rsid w:val="00950791"/>
    <w:rsid w:val="009516BA"/>
    <w:rsid w:val="0095232C"/>
    <w:rsid w:val="009526CF"/>
    <w:rsid w:val="009529C4"/>
    <w:rsid w:val="00952A20"/>
    <w:rsid w:val="00953B85"/>
    <w:rsid w:val="009541D6"/>
    <w:rsid w:val="00955CA7"/>
    <w:rsid w:val="0095617E"/>
    <w:rsid w:val="00957243"/>
    <w:rsid w:val="00957C70"/>
    <w:rsid w:val="00960A37"/>
    <w:rsid w:val="00963278"/>
    <w:rsid w:val="00965525"/>
    <w:rsid w:val="00965B26"/>
    <w:rsid w:val="009671D0"/>
    <w:rsid w:val="00967746"/>
    <w:rsid w:val="00970BE4"/>
    <w:rsid w:val="00971616"/>
    <w:rsid w:val="00974F65"/>
    <w:rsid w:val="009773A8"/>
    <w:rsid w:val="00977876"/>
    <w:rsid w:val="00982050"/>
    <w:rsid w:val="00984BCD"/>
    <w:rsid w:val="00985841"/>
    <w:rsid w:val="00985931"/>
    <w:rsid w:val="00985D26"/>
    <w:rsid w:val="00986565"/>
    <w:rsid w:val="009872AF"/>
    <w:rsid w:val="0098739E"/>
    <w:rsid w:val="00990CA9"/>
    <w:rsid w:val="009912F7"/>
    <w:rsid w:val="009920F7"/>
    <w:rsid w:val="00992910"/>
    <w:rsid w:val="00993A8E"/>
    <w:rsid w:val="00995768"/>
    <w:rsid w:val="009958E8"/>
    <w:rsid w:val="00995983"/>
    <w:rsid w:val="00995FCC"/>
    <w:rsid w:val="009978B5"/>
    <w:rsid w:val="00997CF4"/>
    <w:rsid w:val="009A1066"/>
    <w:rsid w:val="009A2109"/>
    <w:rsid w:val="009A305E"/>
    <w:rsid w:val="009A5065"/>
    <w:rsid w:val="009A5433"/>
    <w:rsid w:val="009A7A28"/>
    <w:rsid w:val="009B08AD"/>
    <w:rsid w:val="009B22D6"/>
    <w:rsid w:val="009B264E"/>
    <w:rsid w:val="009B4919"/>
    <w:rsid w:val="009B5084"/>
    <w:rsid w:val="009B76BE"/>
    <w:rsid w:val="009B7953"/>
    <w:rsid w:val="009C318F"/>
    <w:rsid w:val="009C3C10"/>
    <w:rsid w:val="009C6B08"/>
    <w:rsid w:val="009C7B66"/>
    <w:rsid w:val="009C7D89"/>
    <w:rsid w:val="009D030C"/>
    <w:rsid w:val="009D0AE1"/>
    <w:rsid w:val="009D3B78"/>
    <w:rsid w:val="009D4EC9"/>
    <w:rsid w:val="009D507B"/>
    <w:rsid w:val="009D745E"/>
    <w:rsid w:val="009D7625"/>
    <w:rsid w:val="009E0261"/>
    <w:rsid w:val="009E02E5"/>
    <w:rsid w:val="009E10C1"/>
    <w:rsid w:val="009E2504"/>
    <w:rsid w:val="009E2947"/>
    <w:rsid w:val="009E3328"/>
    <w:rsid w:val="009E3718"/>
    <w:rsid w:val="009E3D54"/>
    <w:rsid w:val="009E3DBE"/>
    <w:rsid w:val="009E434C"/>
    <w:rsid w:val="009E4B70"/>
    <w:rsid w:val="009E4BAB"/>
    <w:rsid w:val="009E533F"/>
    <w:rsid w:val="009E72E7"/>
    <w:rsid w:val="009F0287"/>
    <w:rsid w:val="009F07E6"/>
    <w:rsid w:val="009F08D9"/>
    <w:rsid w:val="009F17FA"/>
    <w:rsid w:val="009F3566"/>
    <w:rsid w:val="009F44CB"/>
    <w:rsid w:val="009F6B18"/>
    <w:rsid w:val="00A000A0"/>
    <w:rsid w:val="00A00A8A"/>
    <w:rsid w:val="00A01345"/>
    <w:rsid w:val="00A03593"/>
    <w:rsid w:val="00A03DE7"/>
    <w:rsid w:val="00A04E07"/>
    <w:rsid w:val="00A06AC9"/>
    <w:rsid w:val="00A06BAC"/>
    <w:rsid w:val="00A07435"/>
    <w:rsid w:val="00A07467"/>
    <w:rsid w:val="00A10121"/>
    <w:rsid w:val="00A11189"/>
    <w:rsid w:val="00A11232"/>
    <w:rsid w:val="00A11CB8"/>
    <w:rsid w:val="00A12140"/>
    <w:rsid w:val="00A14162"/>
    <w:rsid w:val="00A142C3"/>
    <w:rsid w:val="00A1603E"/>
    <w:rsid w:val="00A163B4"/>
    <w:rsid w:val="00A20157"/>
    <w:rsid w:val="00A21A4F"/>
    <w:rsid w:val="00A21DE9"/>
    <w:rsid w:val="00A229C5"/>
    <w:rsid w:val="00A22D0F"/>
    <w:rsid w:val="00A236DD"/>
    <w:rsid w:val="00A24790"/>
    <w:rsid w:val="00A2555C"/>
    <w:rsid w:val="00A2592F"/>
    <w:rsid w:val="00A26398"/>
    <w:rsid w:val="00A279AC"/>
    <w:rsid w:val="00A306A5"/>
    <w:rsid w:val="00A308DB"/>
    <w:rsid w:val="00A35530"/>
    <w:rsid w:val="00A36ACC"/>
    <w:rsid w:val="00A37038"/>
    <w:rsid w:val="00A41396"/>
    <w:rsid w:val="00A41CFA"/>
    <w:rsid w:val="00A45D00"/>
    <w:rsid w:val="00A4789F"/>
    <w:rsid w:val="00A50083"/>
    <w:rsid w:val="00A502C6"/>
    <w:rsid w:val="00A50922"/>
    <w:rsid w:val="00A520AB"/>
    <w:rsid w:val="00A521F4"/>
    <w:rsid w:val="00A52572"/>
    <w:rsid w:val="00A538AD"/>
    <w:rsid w:val="00A54994"/>
    <w:rsid w:val="00A563AD"/>
    <w:rsid w:val="00A5692D"/>
    <w:rsid w:val="00A56D7E"/>
    <w:rsid w:val="00A60B4F"/>
    <w:rsid w:val="00A60E63"/>
    <w:rsid w:val="00A61A82"/>
    <w:rsid w:val="00A61D59"/>
    <w:rsid w:val="00A63741"/>
    <w:rsid w:val="00A6553E"/>
    <w:rsid w:val="00A66D1D"/>
    <w:rsid w:val="00A66E56"/>
    <w:rsid w:val="00A67B80"/>
    <w:rsid w:val="00A7062B"/>
    <w:rsid w:val="00A723C3"/>
    <w:rsid w:val="00A7798B"/>
    <w:rsid w:val="00A80665"/>
    <w:rsid w:val="00A81F05"/>
    <w:rsid w:val="00A840AC"/>
    <w:rsid w:val="00A84881"/>
    <w:rsid w:val="00A859E2"/>
    <w:rsid w:val="00A9046A"/>
    <w:rsid w:val="00A910E8"/>
    <w:rsid w:val="00A91171"/>
    <w:rsid w:val="00A91210"/>
    <w:rsid w:val="00A91271"/>
    <w:rsid w:val="00A919CC"/>
    <w:rsid w:val="00A926AF"/>
    <w:rsid w:val="00A93274"/>
    <w:rsid w:val="00A93A4C"/>
    <w:rsid w:val="00A974D8"/>
    <w:rsid w:val="00AA0360"/>
    <w:rsid w:val="00AA05F3"/>
    <w:rsid w:val="00AA1796"/>
    <w:rsid w:val="00AA2115"/>
    <w:rsid w:val="00AA2165"/>
    <w:rsid w:val="00AA363B"/>
    <w:rsid w:val="00AA4A36"/>
    <w:rsid w:val="00AA60AB"/>
    <w:rsid w:val="00AA77B1"/>
    <w:rsid w:val="00AB1CD7"/>
    <w:rsid w:val="00AB232F"/>
    <w:rsid w:val="00AB4479"/>
    <w:rsid w:val="00AB5652"/>
    <w:rsid w:val="00AB6954"/>
    <w:rsid w:val="00AB77A7"/>
    <w:rsid w:val="00AB781F"/>
    <w:rsid w:val="00AC0964"/>
    <w:rsid w:val="00AC0FD1"/>
    <w:rsid w:val="00AC1887"/>
    <w:rsid w:val="00AC20C3"/>
    <w:rsid w:val="00AC24FD"/>
    <w:rsid w:val="00AC278F"/>
    <w:rsid w:val="00AC2816"/>
    <w:rsid w:val="00AC3C7D"/>
    <w:rsid w:val="00AC5243"/>
    <w:rsid w:val="00AC581B"/>
    <w:rsid w:val="00AC67D2"/>
    <w:rsid w:val="00AC7D51"/>
    <w:rsid w:val="00AD0D2F"/>
    <w:rsid w:val="00AD0F1B"/>
    <w:rsid w:val="00AD30E3"/>
    <w:rsid w:val="00AD4090"/>
    <w:rsid w:val="00AD45AC"/>
    <w:rsid w:val="00AD7006"/>
    <w:rsid w:val="00AE02A8"/>
    <w:rsid w:val="00AE2294"/>
    <w:rsid w:val="00AE37E8"/>
    <w:rsid w:val="00AE3F97"/>
    <w:rsid w:val="00AE585C"/>
    <w:rsid w:val="00AE6109"/>
    <w:rsid w:val="00AE637A"/>
    <w:rsid w:val="00AE673A"/>
    <w:rsid w:val="00AE77AE"/>
    <w:rsid w:val="00AF30D7"/>
    <w:rsid w:val="00AF373A"/>
    <w:rsid w:val="00AF3FDF"/>
    <w:rsid w:val="00AF408C"/>
    <w:rsid w:val="00AF4465"/>
    <w:rsid w:val="00AF6BAD"/>
    <w:rsid w:val="00B0006F"/>
    <w:rsid w:val="00B0153F"/>
    <w:rsid w:val="00B01C9A"/>
    <w:rsid w:val="00B024C8"/>
    <w:rsid w:val="00B025DB"/>
    <w:rsid w:val="00B02EDD"/>
    <w:rsid w:val="00B03458"/>
    <w:rsid w:val="00B03D6F"/>
    <w:rsid w:val="00B06A00"/>
    <w:rsid w:val="00B06CC4"/>
    <w:rsid w:val="00B10ECA"/>
    <w:rsid w:val="00B10F58"/>
    <w:rsid w:val="00B11671"/>
    <w:rsid w:val="00B14148"/>
    <w:rsid w:val="00B14DB7"/>
    <w:rsid w:val="00B16986"/>
    <w:rsid w:val="00B16A59"/>
    <w:rsid w:val="00B16A5F"/>
    <w:rsid w:val="00B16C05"/>
    <w:rsid w:val="00B1742F"/>
    <w:rsid w:val="00B20D81"/>
    <w:rsid w:val="00B21C1C"/>
    <w:rsid w:val="00B254E9"/>
    <w:rsid w:val="00B25F63"/>
    <w:rsid w:val="00B301E7"/>
    <w:rsid w:val="00B32CCB"/>
    <w:rsid w:val="00B34693"/>
    <w:rsid w:val="00B34897"/>
    <w:rsid w:val="00B35131"/>
    <w:rsid w:val="00B351AD"/>
    <w:rsid w:val="00B35912"/>
    <w:rsid w:val="00B37763"/>
    <w:rsid w:val="00B42552"/>
    <w:rsid w:val="00B4271B"/>
    <w:rsid w:val="00B46D6D"/>
    <w:rsid w:val="00B472D9"/>
    <w:rsid w:val="00B47F08"/>
    <w:rsid w:val="00B52DC5"/>
    <w:rsid w:val="00B53019"/>
    <w:rsid w:val="00B53380"/>
    <w:rsid w:val="00B53459"/>
    <w:rsid w:val="00B53E38"/>
    <w:rsid w:val="00B6073A"/>
    <w:rsid w:val="00B60DA2"/>
    <w:rsid w:val="00B61F49"/>
    <w:rsid w:val="00B623AB"/>
    <w:rsid w:val="00B6551E"/>
    <w:rsid w:val="00B66FE2"/>
    <w:rsid w:val="00B678E7"/>
    <w:rsid w:val="00B712B8"/>
    <w:rsid w:val="00B8174D"/>
    <w:rsid w:val="00B81C46"/>
    <w:rsid w:val="00B821DA"/>
    <w:rsid w:val="00B87E23"/>
    <w:rsid w:val="00B908CD"/>
    <w:rsid w:val="00B90E15"/>
    <w:rsid w:val="00B92689"/>
    <w:rsid w:val="00BA1C70"/>
    <w:rsid w:val="00BA24FF"/>
    <w:rsid w:val="00BA4C15"/>
    <w:rsid w:val="00BA5C0C"/>
    <w:rsid w:val="00BA5C88"/>
    <w:rsid w:val="00BA6612"/>
    <w:rsid w:val="00BA68D3"/>
    <w:rsid w:val="00BA6A18"/>
    <w:rsid w:val="00BA7233"/>
    <w:rsid w:val="00BB175D"/>
    <w:rsid w:val="00BB2EF9"/>
    <w:rsid w:val="00BB36A1"/>
    <w:rsid w:val="00BB3B45"/>
    <w:rsid w:val="00BB4DBE"/>
    <w:rsid w:val="00BB5921"/>
    <w:rsid w:val="00BB6339"/>
    <w:rsid w:val="00BB65DC"/>
    <w:rsid w:val="00BB7633"/>
    <w:rsid w:val="00BC0966"/>
    <w:rsid w:val="00BC3950"/>
    <w:rsid w:val="00BC6A1F"/>
    <w:rsid w:val="00BC6EE3"/>
    <w:rsid w:val="00BC6F15"/>
    <w:rsid w:val="00BC738F"/>
    <w:rsid w:val="00BC7554"/>
    <w:rsid w:val="00BC7BBB"/>
    <w:rsid w:val="00BD12EF"/>
    <w:rsid w:val="00BD1D14"/>
    <w:rsid w:val="00BD290F"/>
    <w:rsid w:val="00BD3DAE"/>
    <w:rsid w:val="00BD5213"/>
    <w:rsid w:val="00BD5CB5"/>
    <w:rsid w:val="00BD72B5"/>
    <w:rsid w:val="00BD73CA"/>
    <w:rsid w:val="00BE035B"/>
    <w:rsid w:val="00BE2F98"/>
    <w:rsid w:val="00BE310C"/>
    <w:rsid w:val="00BE3C95"/>
    <w:rsid w:val="00BE3EBC"/>
    <w:rsid w:val="00BE44CD"/>
    <w:rsid w:val="00BE54EF"/>
    <w:rsid w:val="00BE6C4F"/>
    <w:rsid w:val="00BE6E82"/>
    <w:rsid w:val="00BF3824"/>
    <w:rsid w:val="00BF3ACF"/>
    <w:rsid w:val="00BF3ADD"/>
    <w:rsid w:val="00BF40CA"/>
    <w:rsid w:val="00BF5405"/>
    <w:rsid w:val="00BF6729"/>
    <w:rsid w:val="00BF705B"/>
    <w:rsid w:val="00C00CAF"/>
    <w:rsid w:val="00C010E8"/>
    <w:rsid w:val="00C01EA4"/>
    <w:rsid w:val="00C04167"/>
    <w:rsid w:val="00C052CF"/>
    <w:rsid w:val="00C0666B"/>
    <w:rsid w:val="00C0756E"/>
    <w:rsid w:val="00C1024B"/>
    <w:rsid w:val="00C103FA"/>
    <w:rsid w:val="00C10C83"/>
    <w:rsid w:val="00C113E2"/>
    <w:rsid w:val="00C1243C"/>
    <w:rsid w:val="00C12A09"/>
    <w:rsid w:val="00C12DF2"/>
    <w:rsid w:val="00C1457B"/>
    <w:rsid w:val="00C1479D"/>
    <w:rsid w:val="00C14F41"/>
    <w:rsid w:val="00C16291"/>
    <w:rsid w:val="00C17095"/>
    <w:rsid w:val="00C175C6"/>
    <w:rsid w:val="00C17959"/>
    <w:rsid w:val="00C20A3F"/>
    <w:rsid w:val="00C20A73"/>
    <w:rsid w:val="00C2123E"/>
    <w:rsid w:val="00C21713"/>
    <w:rsid w:val="00C21AB0"/>
    <w:rsid w:val="00C21EC1"/>
    <w:rsid w:val="00C22ECE"/>
    <w:rsid w:val="00C22F7C"/>
    <w:rsid w:val="00C24C5B"/>
    <w:rsid w:val="00C26280"/>
    <w:rsid w:val="00C26BE4"/>
    <w:rsid w:val="00C26D3C"/>
    <w:rsid w:val="00C2793E"/>
    <w:rsid w:val="00C30FCD"/>
    <w:rsid w:val="00C314CD"/>
    <w:rsid w:val="00C31D5C"/>
    <w:rsid w:val="00C325F8"/>
    <w:rsid w:val="00C333EE"/>
    <w:rsid w:val="00C353F0"/>
    <w:rsid w:val="00C35A61"/>
    <w:rsid w:val="00C36876"/>
    <w:rsid w:val="00C36BF6"/>
    <w:rsid w:val="00C36EB2"/>
    <w:rsid w:val="00C40748"/>
    <w:rsid w:val="00C40D87"/>
    <w:rsid w:val="00C415B2"/>
    <w:rsid w:val="00C41F2F"/>
    <w:rsid w:val="00C42BF3"/>
    <w:rsid w:val="00C45021"/>
    <w:rsid w:val="00C47100"/>
    <w:rsid w:val="00C476FF"/>
    <w:rsid w:val="00C519BD"/>
    <w:rsid w:val="00C51A8D"/>
    <w:rsid w:val="00C52A9C"/>
    <w:rsid w:val="00C56BDF"/>
    <w:rsid w:val="00C6044E"/>
    <w:rsid w:val="00C616F2"/>
    <w:rsid w:val="00C62023"/>
    <w:rsid w:val="00C626AD"/>
    <w:rsid w:val="00C62A3D"/>
    <w:rsid w:val="00C65F32"/>
    <w:rsid w:val="00C669F7"/>
    <w:rsid w:val="00C70C49"/>
    <w:rsid w:val="00C72C5B"/>
    <w:rsid w:val="00C7321B"/>
    <w:rsid w:val="00C750AF"/>
    <w:rsid w:val="00C776D5"/>
    <w:rsid w:val="00C77B69"/>
    <w:rsid w:val="00C77BA6"/>
    <w:rsid w:val="00C82517"/>
    <w:rsid w:val="00C86C72"/>
    <w:rsid w:val="00C87463"/>
    <w:rsid w:val="00C9073E"/>
    <w:rsid w:val="00C90B40"/>
    <w:rsid w:val="00C90B64"/>
    <w:rsid w:val="00C914A2"/>
    <w:rsid w:val="00C91964"/>
    <w:rsid w:val="00C923D2"/>
    <w:rsid w:val="00C926EE"/>
    <w:rsid w:val="00C93B32"/>
    <w:rsid w:val="00C93E4C"/>
    <w:rsid w:val="00C93F66"/>
    <w:rsid w:val="00C942B2"/>
    <w:rsid w:val="00C94AEC"/>
    <w:rsid w:val="00C94E07"/>
    <w:rsid w:val="00C95613"/>
    <w:rsid w:val="00C9655A"/>
    <w:rsid w:val="00C96E16"/>
    <w:rsid w:val="00CA1A5A"/>
    <w:rsid w:val="00CA252D"/>
    <w:rsid w:val="00CA2774"/>
    <w:rsid w:val="00CA27FD"/>
    <w:rsid w:val="00CA2C0B"/>
    <w:rsid w:val="00CA2DA9"/>
    <w:rsid w:val="00CA5450"/>
    <w:rsid w:val="00CA5495"/>
    <w:rsid w:val="00CA59CE"/>
    <w:rsid w:val="00CA6241"/>
    <w:rsid w:val="00CB00B6"/>
    <w:rsid w:val="00CB10A7"/>
    <w:rsid w:val="00CB25EA"/>
    <w:rsid w:val="00CB448E"/>
    <w:rsid w:val="00CB5E54"/>
    <w:rsid w:val="00CB6ADB"/>
    <w:rsid w:val="00CC1679"/>
    <w:rsid w:val="00CC1684"/>
    <w:rsid w:val="00CC34D1"/>
    <w:rsid w:val="00CC35A1"/>
    <w:rsid w:val="00CC37AF"/>
    <w:rsid w:val="00CC3C9F"/>
    <w:rsid w:val="00CC6A2B"/>
    <w:rsid w:val="00CC72B6"/>
    <w:rsid w:val="00CD0A52"/>
    <w:rsid w:val="00CD3445"/>
    <w:rsid w:val="00CD4324"/>
    <w:rsid w:val="00CD4FEE"/>
    <w:rsid w:val="00CD51FC"/>
    <w:rsid w:val="00CD5A8B"/>
    <w:rsid w:val="00CD5C4B"/>
    <w:rsid w:val="00CD7AD1"/>
    <w:rsid w:val="00CD7B46"/>
    <w:rsid w:val="00CE072D"/>
    <w:rsid w:val="00CE0A0B"/>
    <w:rsid w:val="00CE1132"/>
    <w:rsid w:val="00CE26CF"/>
    <w:rsid w:val="00CE386B"/>
    <w:rsid w:val="00CE3F35"/>
    <w:rsid w:val="00CE4F01"/>
    <w:rsid w:val="00CE55C4"/>
    <w:rsid w:val="00CE60AE"/>
    <w:rsid w:val="00CE72E0"/>
    <w:rsid w:val="00CE7FDE"/>
    <w:rsid w:val="00CF0610"/>
    <w:rsid w:val="00CF15AE"/>
    <w:rsid w:val="00CF3A2A"/>
    <w:rsid w:val="00CF45E8"/>
    <w:rsid w:val="00CF4935"/>
    <w:rsid w:val="00CF5335"/>
    <w:rsid w:val="00CF6077"/>
    <w:rsid w:val="00D00118"/>
    <w:rsid w:val="00D04D4E"/>
    <w:rsid w:val="00D06865"/>
    <w:rsid w:val="00D1644D"/>
    <w:rsid w:val="00D1779F"/>
    <w:rsid w:val="00D177C0"/>
    <w:rsid w:val="00D179F3"/>
    <w:rsid w:val="00D203A0"/>
    <w:rsid w:val="00D213BD"/>
    <w:rsid w:val="00D22407"/>
    <w:rsid w:val="00D25B68"/>
    <w:rsid w:val="00D25D16"/>
    <w:rsid w:val="00D26246"/>
    <w:rsid w:val="00D26EF2"/>
    <w:rsid w:val="00D27E8B"/>
    <w:rsid w:val="00D27FA0"/>
    <w:rsid w:val="00D30B3E"/>
    <w:rsid w:val="00D31609"/>
    <w:rsid w:val="00D31D79"/>
    <w:rsid w:val="00D32E10"/>
    <w:rsid w:val="00D330F2"/>
    <w:rsid w:val="00D356FF"/>
    <w:rsid w:val="00D35870"/>
    <w:rsid w:val="00D40A77"/>
    <w:rsid w:val="00D41026"/>
    <w:rsid w:val="00D44EE0"/>
    <w:rsid w:val="00D46F9F"/>
    <w:rsid w:val="00D47528"/>
    <w:rsid w:val="00D47625"/>
    <w:rsid w:val="00D50EB6"/>
    <w:rsid w:val="00D538D3"/>
    <w:rsid w:val="00D5517A"/>
    <w:rsid w:val="00D608AD"/>
    <w:rsid w:val="00D6636F"/>
    <w:rsid w:val="00D668C2"/>
    <w:rsid w:val="00D67266"/>
    <w:rsid w:val="00D70B5E"/>
    <w:rsid w:val="00D715B0"/>
    <w:rsid w:val="00D76667"/>
    <w:rsid w:val="00D8049A"/>
    <w:rsid w:val="00D81926"/>
    <w:rsid w:val="00D81B03"/>
    <w:rsid w:val="00D81FBA"/>
    <w:rsid w:val="00D82B49"/>
    <w:rsid w:val="00D837F8"/>
    <w:rsid w:val="00D86D80"/>
    <w:rsid w:val="00D90BB4"/>
    <w:rsid w:val="00D917BB"/>
    <w:rsid w:val="00D9486D"/>
    <w:rsid w:val="00D94F51"/>
    <w:rsid w:val="00D951C3"/>
    <w:rsid w:val="00D95B03"/>
    <w:rsid w:val="00D95D9B"/>
    <w:rsid w:val="00D9642C"/>
    <w:rsid w:val="00D96CCB"/>
    <w:rsid w:val="00DA117C"/>
    <w:rsid w:val="00DA3A0E"/>
    <w:rsid w:val="00DA3F39"/>
    <w:rsid w:val="00DA448F"/>
    <w:rsid w:val="00DA6D94"/>
    <w:rsid w:val="00DB033F"/>
    <w:rsid w:val="00DB0736"/>
    <w:rsid w:val="00DB10C7"/>
    <w:rsid w:val="00DB12B3"/>
    <w:rsid w:val="00DB1704"/>
    <w:rsid w:val="00DB2545"/>
    <w:rsid w:val="00DB656C"/>
    <w:rsid w:val="00DC03C8"/>
    <w:rsid w:val="00DC1319"/>
    <w:rsid w:val="00DC1388"/>
    <w:rsid w:val="00DC14D8"/>
    <w:rsid w:val="00DC19A1"/>
    <w:rsid w:val="00DC1FF1"/>
    <w:rsid w:val="00DC48F0"/>
    <w:rsid w:val="00DD1343"/>
    <w:rsid w:val="00DD2BCC"/>
    <w:rsid w:val="00DD4F42"/>
    <w:rsid w:val="00DD621A"/>
    <w:rsid w:val="00DD682C"/>
    <w:rsid w:val="00DD7FDE"/>
    <w:rsid w:val="00DE226B"/>
    <w:rsid w:val="00DE28A0"/>
    <w:rsid w:val="00DE3059"/>
    <w:rsid w:val="00DE3A7D"/>
    <w:rsid w:val="00DE4739"/>
    <w:rsid w:val="00DE55FA"/>
    <w:rsid w:val="00DE5C64"/>
    <w:rsid w:val="00DE64B2"/>
    <w:rsid w:val="00DE6582"/>
    <w:rsid w:val="00DF01E3"/>
    <w:rsid w:val="00DF0446"/>
    <w:rsid w:val="00DF1E9E"/>
    <w:rsid w:val="00DF2ECD"/>
    <w:rsid w:val="00DF41BF"/>
    <w:rsid w:val="00DF5043"/>
    <w:rsid w:val="00DF512F"/>
    <w:rsid w:val="00DF5E2E"/>
    <w:rsid w:val="00DF6208"/>
    <w:rsid w:val="00DF649B"/>
    <w:rsid w:val="00DF661C"/>
    <w:rsid w:val="00DF6C60"/>
    <w:rsid w:val="00E00E27"/>
    <w:rsid w:val="00E018E2"/>
    <w:rsid w:val="00E02C33"/>
    <w:rsid w:val="00E0320F"/>
    <w:rsid w:val="00E03D80"/>
    <w:rsid w:val="00E05618"/>
    <w:rsid w:val="00E0624A"/>
    <w:rsid w:val="00E062CA"/>
    <w:rsid w:val="00E0706D"/>
    <w:rsid w:val="00E0769E"/>
    <w:rsid w:val="00E07FA3"/>
    <w:rsid w:val="00E12354"/>
    <w:rsid w:val="00E13F63"/>
    <w:rsid w:val="00E152D0"/>
    <w:rsid w:val="00E16AC7"/>
    <w:rsid w:val="00E17FD0"/>
    <w:rsid w:val="00E20367"/>
    <w:rsid w:val="00E20D03"/>
    <w:rsid w:val="00E22D76"/>
    <w:rsid w:val="00E231B0"/>
    <w:rsid w:val="00E23328"/>
    <w:rsid w:val="00E252F8"/>
    <w:rsid w:val="00E25D4E"/>
    <w:rsid w:val="00E25F2D"/>
    <w:rsid w:val="00E26DB0"/>
    <w:rsid w:val="00E300C4"/>
    <w:rsid w:val="00E30A60"/>
    <w:rsid w:val="00E31810"/>
    <w:rsid w:val="00E32E43"/>
    <w:rsid w:val="00E33278"/>
    <w:rsid w:val="00E34892"/>
    <w:rsid w:val="00E40ED8"/>
    <w:rsid w:val="00E40F24"/>
    <w:rsid w:val="00E41B56"/>
    <w:rsid w:val="00E4239A"/>
    <w:rsid w:val="00E4333E"/>
    <w:rsid w:val="00E456E2"/>
    <w:rsid w:val="00E45ACB"/>
    <w:rsid w:val="00E45F4D"/>
    <w:rsid w:val="00E47207"/>
    <w:rsid w:val="00E4726D"/>
    <w:rsid w:val="00E4797F"/>
    <w:rsid w:val="00E47AAE"/>
    <w:rsid w:val="00E47B26"/>
    <w:rsid w:val="00E5031A"/>
    <w:rsid w:val="00E51210"/>
    <w:rsid w:val="00E514F2"/>
    <w:rsid w:val="00E51BEE"/>
    <w:rsid w:val="00E51C57"/>
    <w:rsid w:val="00E53201"/>
    <w:rsid w:val="00E532F3"/>
    <w:rsid w:val="00E54F66"/>
    <w:rsid w:val="00E55D08"/>
    <w:rsid w:val="00E55DB9"/>
    <w:rsid w:val="00E562C8"/>
    <w:rsid w:val="00E56D25"/>
    <w:rsid w:val="00E61214"/>
    <w:rsid w:val="00E619C5"/>
    <w:rsid w:val="00E61E12"/>
    <w:rsid w:val="00E61E68"/>
    <w:rsid w:val="00E61EF2"/>
    <w:rsid w:val="00E61F27"/>
    <w:rsid w:val="00E6374B"/>
    <w:rsid w:val="00E6409C"/>
    <w:rsid w:val="00E64806"/>
    <w:rsid w:val="00E64CE6"/>
    <w:rsid w:val="00E64F85"/>
    <w:rsid w:val="00E65C0C"/>
    <w:rsid w:val="00E71011"/>
    <w:rsid w:val="00E71368"/>
    <w:rsid w:val="00E71FD6"/>
    <w:rsid w:val="00E72648"/>
    <w:rsid w:val="00E7454E"/>
    <w:rsid w:val="00E7522E"/>
    <w:rsid w:val="00E75A37"/>
    <w:rsid w:val="00E773E1"/>
    <w:rsid w:val="00E8018E"/>
    <w:rsid w:val="00E80340"/>
    <w:rsid w:val="00E80613"/>
    <w:rsid w:val="00E82B82"/>
    <w:rsid w:val="00E82F19"/>
    <w:rsid w:val="00E8322F"/>
    <w:rsid w:val="00E83934"/>
    <w:rsid w:val="00E83B95"/>
    <w:rsid w:val="00E84D21"/>
    <w:rsid w:val="00E869B0"/>
    <w:rsid w:val="00E8707B"/>
    <w:rsid w:val="00E873AF"/>
    <w:rsid w:val="00E874F7"/>
    <w:rsid w:val="00E8773A"/>
    <w:rsid w:val="00E877BA"/>
    <w:rsid w:val="00E9006B"/>
    <w:rsid w:val="00E9008A"/>
    <w:rsid w:val="00E91E68"/>
    <w:rsid w:val="00E93D9D"/>
    <w:rsid w:val="00E95A24"/>
    <w:rsid w:val="00E9670C"/>
    <w:rsid w:val="00E97478"/>
    <w:rsid w:val="00E975A9"/>
    <w:rsid w:val="00E97FD5"/>
    <w:rsid w:val="00EA0652"/>
    <w:rsid w:val="00EA0875"/>
    <w:rsid w:val="00EA0DC7"/>
    <w:rsid w:val="00EA16BB"/>
    <w:rsid w:val="00EA340F"/>
    <w:rsid w:val="00EA3A45"/>
    <w:rsid w:val="00EA4E59"/>
    <w:rsid w:val="00EA50BF"/>
    <w:rsid w:val="00EA5D68"/>
    <w:rsid w:val="00EA6820"/>
    <w:rsid w:val="00EA6CF3"/>
    <w:rsid w:val="00EA742D"/>
    <w:rsid w:val="00EA754D"/>
    <w:rsid w:val="00EB0826"/>
    <w:rsid w:val="00EB1757"/>
    <w:rsid w:val="00EB1EEA"/>
    <w:rsid w:val="00EB2965"/>
    <w:rsid w:val="00EB2C8B"/>
    <w:rsid w:val="00EB3396"/>
    <w:rsid w:val="00EB754F"/>
    <w:rsid w:val="00EC2470"/>
    <w:rsid w:val="00EC4FFC"/>
    <w:rsid w:val="00EC678A"/>
    <w:rsid w:val="00EC7865"/>
    <w:rsid w:val="00ED29BC"/>
    <w:rsid w:val="00ED39DC"/>
    <w:rsid w:val="00ED3C4A"/>
    <w:rsid w:val="00ED5CBA"/>
    <w:rsid w:val="00ED68EF"/>
    <w:rsid w:val="00ED69FC"/>
    <w:rsid w:val="00ED6F3D"/>
    <w:rsid w:val="00ED7292"/>
    <w:rsid w:val="00ED7E2C"/>
    <w:rsid w:val="00ED7EA5"/>
    <w:rsid w:val="00EE1C33"/>
    <w:rsid w:val="00EE38FC"/>
    <w:rsid w:val="00EE5443"/>
    <w:rsid w:val="00EE5B56"/>
    <w:rsid w:val="00EE5F57"/>
    <w:rsid w:val="00EE6816"/>
    <w:rsid w:val="00EE7B4E"/>
    <w:rsid w:val="00EF1317"/>
    <w:rsid w:val="00EF14CA"/>
    <w:rsid w:val="00EF2580"/>
    <w:rsid w:val="00EF406B"/>
    <w:rsid w:val="00EF5B22"/>
    <w:rsid w:val="00EF5B71"/>
    <w:rsid w:val="00F02220"/>
    <w:rsid w:val="00F02E62"/>
    <w:rsid w:val="00F035CC"/>
    <w:rsid w:val="00F036D1"/>
    <w:rsid w:val="00F0543F"/>
    <w:rsid w:val="00F0596C"/>
    <w:rsid w:val="00F05D61"/>
    <w:rsid w:val="00F05DBF"/>
    <w:rsid w:val="00F06F19"/>
    <w:rsid w:val="00F07807"/>
    <w:rsid w:val="00F11191"/>
    <w:rsid w:val="00F1197C"/>
    <w:rsid w:val="00F1382C"/>
    <w:rsid w:val="00F13BD6"/>
    <w:rsid w:val="00F14206"/>
    <w:rsid w:val="00F14A49"/>
    <w:rsid w:val="00F14E5F"/>
    <w:rsid w:val="00F16D96"/>
    <w:rsid w:val="00F224CC"/>
    <w:rsid w:val="00F23F56"/>
    <w:rsid w:val="00F2542C"/>
    <w:rsid w:val="00F2547E"/>
    <w:rsid w:val="00F26E4D"/>
    <w:rsid w:val="00F26E67"/>
    <w:rsid w:val="00F274AA"/>
    <w:rsid w:val="00F30E91"/>
    <w:rsid w:val="00F31727"/>
    <w:rsid w:val="00F3328C"/>
    <w:rsid w:val="00F33C24"/>
    <w:rsid w:val="00F36289"/>
    <w:rsid w:val="00F368C9"/>
    <w:rsid w:val="00F3711A"/>
    <w:rsid w:val="00F401E4"/>
    <w:rsid w:val="00F4253E"/>
    <w:rsid w:val="00F426CD"/>
    <w:rsid w:val="00F43A41"/>
    <w:rsid w:val="00F43CA6"/>
    <w:rsid w:val="00F44361"/>
    <w:rsid w:val="00F4628B"/>
    <w:rsid w:val="00F47D9C"/>
    <w:rsid w:val="00F51ECB"/>
    <w:rsid w:val="00F520D0"/>
    <w:rsid w:val="00F53727"/>
    <w:rsid w:val="00F53E2D"/>
    <w:rsid w:val="00F55EFE"/>
    <w:rsid w:val="00F55F36"/>
    <w:rsid w:val="00F57556"/>
    <w:rsid w:val="00F57E01"/>
    <w:rsid w:val="00F709E1"/>
    <w:rsid w:val="00F710A1"/>
    <w:rsid w:val="00F7151F"/>
    <w:rsid w:val="00F716D4"/>
    <w:rsid w:val="00F724F6"/>
    <w:rsid w:val="00F727B8"/>
    <w:rsid w:val="00F735D5"/>
    <w:rsid w:val="00F753EB"/>
    <w:rsid w:val="00F75DF7"/>
    <w:rsid w:val="00F76258"/>
    <w:rsid w:val="00F7721A"/>
    <w:rsid w:val="00F77794"/>
    <w:rsid w:val="00F77BC8"/>
    <w:rsid w:val="00F82CFE"/>
    <w:rsid w:val="00F83079"/>
    <w:rsid w:val="00F84901"/>
    <w:rsid w:val="00F84F90"/>
    <w:rsid w:val="00F85B6A"/>
    <w:rsid w:val="00F86D02"/>
    <w:rsid w:val="00F87D53"/>
    <w:rsid w:val="00F87DFD"/>
    <w:rsid w:val="00F90BFB"/>
    <w:rsid w:val="00F90E4B"/>
    <w:rsid w:val="00F925DE"/>
    <w:rsid w:val="00F92739"/>
    <w:rsid w:val="00F93281"/>
    <w:rsid w:val="00F93365"/>
    <w:rsid w:val="00F94326"/>
    <w:rsid w:val="00F94F26"/>
    <w:rsid w:val="00F95AB9"/>
    <w:rsid w:val="00FA0668"/>
    <w:rsid w:val="00FA09E6"/>
    <w:rsid w:val="00FA14BD"/>
    <w:rsid w:val="00FA2724"/>
    <w:rsid w:val="00FA5811"/>
    <w:rsid w:val="00FA697E"/>
    <w:rsid w:val="00FA6C9A"/>
    <w:rsid w:val="00FA7BE5"/>
    <w:rsid w:val="00FB0F63"/>
    <w:rsid w:val="00FB14FC"/>
    <w:rsid w:val="00FB17D7"/>
    <w:rsid w:val="00FB2110"/>
    <w:rsid w:val="00FB2ACA"/>
    <w:rsid w:val="00FB6F75"/>
    <w:rsid w:val="00FB706A"/>
    <w:rsid w:val="00FC4B17"/>
    <w:rsid w:val="00FC50D3"/>
    <w:rsid w:val="00FC6FC4"/>
    <w:rsid w:val="00FD0383"/>
    <w:rsid w:val="00FD2B7C"/>
    <w:rsid w:val="00FD46D0"/>
    <w:rsid w:val="00FD48C9"/>
    <w:rsid w:val="00FD4CE4"/>
    <w:rsid w:val="00FD56FD"/>
    <w:rsid w:val="00FD62CE"/>
    <w:rsid w:val="00FD6842"/>
    <w:rsid w:val="00FD6D86"/>
    <w:rsid w:val="00FE0126"/>
    <w:rsid w:val="00FE083A"/>
    <w:rsid w:val="00FE1121"/>
    <w:rsid w:val="00FE1388"/>
    <w:rsid w:val="00FE4FF3"/>
    <w:rsid w:val="00FE6CAF"/>
    <w:rsid w:val="00FE72E5"/>
    <w:rsid w:val="00FE74CD"/>
    <w:rsid w:val="00FF008E"/>
    <w:rsid w:val="00FF0965"/>
    <w:rsid w:val="00FF1232"/>
    <w:rsid w:val="00FF16D6"/>
    <w:rsid w:val="00FF32AB"/>
    <w:rsid w:val="00FF48FB"/>
    <w:rsid w:val="00FF6182"/>
    <w:rsid w:val="00FF72E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57CF6"/>
    <w:pPr>
      <w:spacing w:after="200" w:line="276" w:lineRule="auto"/>
    </w:pPr>
    <w:rPr>
      <w:sz w:val="22"/>
      <w:szCs w:val="22"/>
    </w:rPr>
  </w:style>
  <w:style w:type="paragraph" w:styleId="Nagwek1">
    <w:name w:val="heading 1"/>
    <w:basedOn w:val="Normalny"/>
    <w:next w:val="Normalny"/>
    <w:link w:val="Nagwek1Znak"/>
    <w:uiPriority w:val="9"/>
    <w:qFormat/>
    <w:rsid w:val="004219EE"/>
    <w:pPr>
      <w:spacing w:before="480" w:after="0"/>
      <w:contextualSpacing/>
      <w:outlineLvl w:val="0"/>
    </w:pPr>
    <w:rPr>
      <w:rFonts w:ascii="Cambria" w:hAnsi="Cambria"/>
      <w:b/>
      <w:bCs/>
      <w:sz w:val="28"/>
      <w:szCs w:val="28"/>
    </w:rPr>
  </w:style>
  <w:style w:type="paragraph" w:styleId="Nagwek2">
    <w:name w:val="heading 2"/>
    <w:basedOn w:val="Normalny"/>
    <w:next w:val="Normalny"/>
    <w:link w:val="Nagwek2Znak"/>
    <w:uiPriority w:val="9"/>
    <w:unhideWhenUsed/>
    <w:qFormat/>
    <w:rsid w:val="004219EE"/>
    <w:pPr>
      <w:spacing w:before="200" w:after="0"/>
      <w:outlineLvl w:val="1"/>
    </w:pPr>
    <w:rPr>
      <w:rFonts w:ascii="Cambria" w:hAnsi="Cambria"/>
      <w:b/>
      <w:bCs/>
      <w:sz w:val="26"/>
      <w:szCs w:val="26"/>
    </w:rPr>
  </w:style>
  <w:style w:type="paragraph" w:styleId="Nagwek3">
    <w:name w:val="heading 3"/>
    <w:basedOn w:val="Normalny"/>
    <w:next w:val="Normalny"/>
    <w:link w:val="Nagwek3Znak"/>
    <w:uiPriority w:val="9"/>
    <w:semiHidden/>
    <w:unhideWhenUsed/>
    <w:qFormat/>
    <w:rsid w:val="004219EE"/>
    <w:pPr>
      <w:spacing w:before="200" w:after="0" w:line="271" w:lineRule="auto"/>
      <w:outlineLvl w:val="2"/>
    </w:pPr>
    <w:rPr>
      <w:rFonts w:ascii="Cambria" w:hAnsi="Cambria"/>
      <w:b/>
      <w:bCs/>
      <w:sz w:val="20"/>
      <w:szCs w:val="20"/>
    </w:rPr>
  </w:style>
  <w:style w:type="paragraph" w:styleId="Nagwek4">
    <w:name w:val="heading 4"/>
    <w:basedOn w:val="Normalny"/>
    <w:next w:val="Normalny"/>
    <w:link w:val="Nagwek4Znak"/>
    <w:uiPriority w:val="9"/>
    <w:semiHidden/>
    <w:unhideWhenUsed/>
    <w:qFormat/>
    <w:rsid w:val="004219EE"/>
    <w:pPr>
      <w:spacing w:before="200" w:after="0"/>
      <w:outlineLvl w:val="3"/>
    </w:pPr>
    <w:rPr>
      <w:rFonts w:ascii="Cambria" w:hAnsi="Cambria"/>
      <w:b/>
      <w:bCs/>
      <w:i/>
      <w:iCs/>
      <w:sz w:val="20"/>
      <w:szCs w:val="20"/>
    </w:rPr>
  </w:style>
  <w:style w:type="paragraph" w:styleId="Nagwek5">
    <w:name w:val="heading 5"/>
    <w:basedOn w:val="Normalny"/>
    <w:next w:val="Normalny"/>
    <w:link w:val="Nagwek5Znak"/>
    <w:uiPriority w:val="9"/>
    <w:semiHidden/>
    <w:unhideWhenUsed/>
    <w:qFormat/>
    <w:rsid w:val="004219EE"/>
    <w:pPr>
      <w:spacing w:before="200" w:after="0"/>
      <w:outlineLvl w:val="4"/>
    </w:pPr>
    <w:rPr>
      <w:rFonts w:ascii="Cambria" w:hAnsi="Cambria"/>
      <w:b/>
      <w:bCs/>
      <w:color w:val="7F7F7F"/>
      <w:sz w:val="20"/>
      <w:szCs w:val="20"/>
    </w:rPr>
  </w:style>
  <w:style w:type="paragraph" w:styleId="Nagwek6">
    <w:name w:val="heading 6"/>
    <w:basedOn w:val="Normalny"/>
    <w:next w:val="Normalny"/>
    <w:link w:val="Nagwek6Znak"/>
    <w:uiPriority w:val="9"/>
    <w:semiHidden/>
    <w:unhideWhenUsed/>
    <w:qFormat/>
    <w:rsid w:val="004219EE"/>
    <w:pPr>
      <w:spacing w:after="0" w:line="271" w:lineRule="auto"/>
      <w:outlineLvl w:val="5"/>
    </w:pPr>
    <w:rPr>
      <w:rFonts w:ascii="Cambria" w:hAnsi="Cambria"/>
      <w:b/>
      <w:bCs/>
      <w:i/>
      <w:iCs/>
      <w:color w:val="7F7F7F"/>
      <w:sz w:val="20"/>
      <w:szCs w:val="20"/>
    </w:rPr>
  </w:style>
  <w:style w:type="paragraph" w:styleId="Nagwek7">
    <w:name w:val="heading 7"/>
    <w:basedOn w:val="Normalny"/>
    <w:next w:val="Normalny"/>
    <w:link w:val="Nagwek7Znak"/>
    <w:uiPriority w:val="9"/>
    <w:semiHidden/>
    <w:unhideWhenUsed/>
    <w:qFormat/>
    <w:rsid w:val="004219EE"/>
    <w:pPr>
      <w:spacing w:after="0"/>
      <w:outlineLvl w:val="6"/>
    </w:pPr>
    <w:rPr>
      <w:rFonts w:ascii="Cambria" w:hAnsi="Cambria"/>
      <w:i/>
      <w:iCs/>
      <w:sz w:val="20"/>
      <w:szCs w:val="20"/>
    </w:rPr>
  </w:style>
  <w:style w:type="paragraph" w:styleId="Nagwek8">
    <w:name w:val="heading 8"/>
    <w:basedOn w:val="Normalny"/>
    <w:next w:val="Normalny"/>
    <w:link w:val="Nagwek8Znak"/>
    <w:uiPriority w:val="9"/>
    <w:semiHidden/>
    <w:unhideWhenUsed/>
    <w:qFormat/>
    <w:rsid w:val="004219EE"/>
    <w:pPr>
      <w:spacing w:after="0"/>
      <w:outlineLvl w:val="7"/>
    </w:pPr>
    <w:rPr>
      <w:rFonts w:ascii="Cambria" w:hAnsi="Cambria"/>
      <w:sz w:val="20"/>
      <w:szCs w:val="20"/>
    </w:rPr>
  </w:style>
  <w:style w:type="paragraph" w:styleId="Nagwek9">
    <w:name w:val="heading 9"/>
    <w:basedOn w:val="Normalny"/>
    <w:next w:val="Normalny"/>
    <w:link w:val="Nagwek9Znak"/>
    <w:uiPriority w:val="9"/>
    <w:semiHidden/>
    <w:unhideWhenUsed/>
    <w:qFormat/>
    <w:rsid w:val="004219EE"/>
    <w:pPr>
      <w:spacing w:after="0"/>
      <w:outlineLvl w:val="8"/>
    </w:pPr>
    <w:rPr>
      <w:rFonts w:ascii="Cambria" w:hAnsi="Cambria"/>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219EE"/>
    <w:rPr>
      <w:rFonts w:ascii="Cambria" w:eastAsia="Times New Roman" w:hAnsi="Cambria" w:cs="Times New Roman"/>
      <w:b/>
      <w:bCs/>
      <w:sz w:val="28"/>
      <w:szCs w:val="28"/>
    </w:rPr>
  </w:style>
  <w:style w:type="paragraph" w:styleId="Nagwekspisutreci">
    <w:name w:val="TOC Heading"/>
    <w:basedOn w:val="Nagwek1"/>
    <w:next w:val="Normalny"/>
    <w:uiPriority w:val="39"/>
    <w:semiHidden/>
    <w:unhideWhenUsed/>
    <w:qFormat/>
    <w:rsid w:val="004219EE"/>
    <w:pPr>
      <w:outlineLvl w:val="9"/>
    </w:pPr>
  </w:style>
  <w:style w:type="paragraph" w:styleId="Tekstdymka">
    <w:name w:val="Balloon Text"/>
    <w:basedOn w:val="Normalny"/>
    <w:link w:val="TekstdymkaZnak"/>
    <w:uiPriority w:val="99"/>
    <w:semiHidden/>
    <w:unhideWhenUsed/>
    <w:rsid w:val="008D6DF2"/>
    <w:pPr>
      <w:spacing w:after="0" w:line="240" w:lineRule="auto"/>
    </w:pPr>
    <w:rPr>
      <w:rFonts w:ascii="Tahoma" w:hAnsi="Tahoma"/>
      <w:sz w:val="16"/>
      <w:szCs w:val="16"/>
    </w:rPr>
  </w:style>
  <w:style w:type="character" w:customStyle="1" w:styleId="TekstdymkaZnak">
    <w:name w:val="Tekst dymka Znak"/>
    <w:link w:val="Tekstdymka"/>
    <w:uiPriority w:val="99"/>
    <w:semiHidden/>
    <w:rsid w:val="008D6DF2"/>
    <w:rPr>
      <w:rFonts w:ascii="Tahoma" w:hAnsi="Tahoma" w:cs="Tahoma"/>
      <w:sz w:val="16"/>
      <w:szCs w:val="16"/>
    </w:rPr>
  </w:style>
  <w:style w:type="paragraph" w:styleId="Spistreci1">
    <w:name w:val="toc 1"/>
    <w:basedOn w:val="Normalny"/>
    <w:next w:val="Normalny"/>
    <w:autoRedefine/>
    <w:uiPriority w:val="39"/>
    <w:unhideWhenUsed/>
    <w:rsid w:val="00FE083A"/>
    <w:pPr>
      <w:spacing w:before="120" w:after="120"/>
    </w:pPr>
    <w:rPr>
      <w:b/>
      <w:bCs/>
      <w:caps/>
      <w:sz w:val="20"/>
      <w:szCs w:val="20"/>
    </w:rPr>
  </w:style>
  <w:style w:type="paragraph" w:styleId="Spistreci2">
    <w:name w:val="toc 2"/>
    <w:basedOn w:val="Normalny"/>
    <w:next w:val="Normalny"/>
    <w:autoRedefine/>
    <w:uiPriority w:val="39"/>
    <w:unhideWhenUsed/>
    <w:rsid w:val="000B7484"/>
    <w:pPr>
      <w:tabs>
        <w:tab w:val="right" w:leader="dot" w:pos="9629"/>
      </w:tabs>
      <w:spacing w:after="0"/>
      <w:ind w:left="220"/>
    </w:pPr>
    <w:rPr>
      <w:rFonts w:ascii="Arial" w:hAnsi="Arial" w:cs="Arial"/>
      <w:b/>
      <w:smallCaps/>
      <w:noProof/>
      <w:sz w:val="16"/>
      <w:szCs w:val="16"/>
    </w:rPr>
  </w:style>
  <w:style w:type="paragraph" w:styleId="Spistreci3">
    <w:name w:val="toc 3"/>
    <w:basedOn w:val="Normalny"/>
    <w:next w:val="Normalny"/>
    <w:autoRedefine/>
    <w:uiPriority w:val="39"/>
    <w:unhideWhenUsed/>
    <w:rsid w:val="00FE083A"/>
    <w:pPr>
      <w:spacing w:after="0"/>
      <w:ind w:left="440"/>
    </w:pPr>
    <w:rPr>
      <w:i/>
      <w:iCs/>
      <w:sz w:val="20"/>
      <w:szCs w:val="20"/>
    </w:rPr>
  </w:style>
  <w:style w:type="paragraph" w:styleId="Spistreci4">
    <w:name w:val="toc 4"/>
    <w:basedOn w:val="Normalny"/>
    <w:next w:val="Normalny"/>
    <w:autoRedefine/>
    <w:uiPriority w:val="39"/>
    <w:unhideWhenUsed/>
    <w:rsid w:val="00FE083A"/>
    <w:pPr>
      <w:spacing w:after="0"/>
      <w:ind w:left="660"/>
    </w:pPr>
    <w:rPr>
      <w:sz w:val="18"/>
      <w:szCs w:val="18"/>
    </w:rPr>
  </w:style>
  <w:style w:type="paragraph" w:styleId="Spistreci5">
    <w:name w:val="toc 5"/>
    <w:basedOn w:val="Normalny"/>
    <w:next w:val="Normalny"/>
    <w:autoRedefine/>
    <w:uiPriority w:val="39"/>
    <w:unhideWhenUsed/>
    <w:rsid w:val="00FE083A"/>
    <w:pPr>
      <w:spacing w:after="0"/>
      <w:ind w:left="880"/>
    </w:pPr>
    <w:rPr>
      <w:sz w:val="18"/>
      <w:szCs w:val="18"/>
    </w:rPr>
  </w:style>
  <w:style w:type="paragraph" w:styleId="Spistreci6">
    <w:name w:val="toc 6"/>
    <w:basedOn w:val="Normalny"/>
    <w:next w:val="Normalny"/>
    <w:autoRedefine/>
    <w:uiPriority w:val="39"/>
    <w:unhideWhenUsed/>
    <w:rsid w:val="00FE083A"/>
    <w:pPr>
      <w:spacing w:after="0"/>
      <w:ind w:left="1100"/>
    </w:pPr>
    <w:rPr>
      <w:sz w:val="18"/>
      <w:szCs w:val="18"/>
    </w:rPr>
  </w:style>
  <w:style w:type="paragraph" w:styleId="Spistreci7">
    <w:name w:val="toc 7"/>
    <w:basedOn w:val="Normalny"/>
    <w:next w:val="Normalny"/>
    <w:autoRedefine/>
    <w:uiPriority w:val="39"/>
    <w:unhideWhenUsed/>
    <w:rsid w:val="00FE083A"/>
    <w:pPr>
      <w:spacing w:after="0"/>
      <w:ind w:left="1320"/>
    </w:pPr>
    <w:rPr>
      <w:sz w:val="18"/>
      <w:szCs w:val="18"/>
    </w:rPr>
  </w:style>
  <w:style w:type="paragraph" w:styleId="Spistreci8">
    <w:name w:val="toc 8"/>
    <w:basedOn w:val="Normalny"/>
    <w:next w:val="Normalny"/>
    <w:autoRedefine/>
    <w:uiPriority w:val="39"/>
    <w:unhideWhenUsed/>
    <w:rsid w:val="00FE083A"/>
    <w:pPr>
      <w:spacing w:after="0"/>
      <w:ind w:left="1540"/>
    </w:pPr>
    <w:rPr>
      <w:sz w:val="18"/>
      <w:szCs w:val="18"/>
    </w:rPr>
  </w:style>
  <w:style w:type="paragraph" w:styleId="Spistreci9">
    <w:name w:val="toc 9"/>
    <w:basedOn w:val="Normalny"/>
    <w:next w:val="Normalny"/>
    <w:autoRedefine/>
    <w:uiPriority w:val="39"/>
    <w:unhideWhenUsed/>
    <w:rsid w:val="00FE083A"/>
    <w:pPr>
      <w:spacing w:after="0"/>
      <w:ind w:left="1760"/>
    </w:pPr>
    <w:rPr>
      <w:sz w:val="18"/>
      <w:szCs w:val="18"/>
    </w:rPr>
  </w:style>
  <w:style w:type="character" w:customStyle="1" w:styleId="Nagwek2Znak">
    <w:name w:val="Nagłówek 2 Znak"/>
    <w:link w:val="Nagwek2"/>
    <w:uiPriority w:val="9"/>
    <w:rsid w:val="004219EE"/>
    <w:rPr>
      <w:rFonts w:ascii="Cambria" w:eastAsia="Times New Roman" w:hAnsi="Cambria" w:cs="Times New Roman"/>
      <w:b/>
      <w:bCs/>
      <w:sz w:val="26"/>
      <w:szCs w:val="26"/>
    </w:rPr>
  </w:style>
  <w:style w:type="character" w:styleId="Hipercze">
    <w:name w:val="Hyperlink"/>
    <w:uiPriority w:val="99"/>
    <w:unhideWhenUsed/>
    <w:rsid w:val="00C052CF"/>
    <w:rPr>
      <w:color w:val="0000FF"/>
      <w:u w:val="single"/>
    </w:rPr>
  </w:style>
  <w:style w:type="paragraph" w:styleId="Tytu">
    <w:name w:val="Title"/>
    <w:basedOn w:val="Normalny"/>
    <w:next w:val="Normalny"/>
    <w:link w:val="TytuZnak"/>
    <w:uiPriority w:val="10"/>
    <w:qFormat/>
    <w:rsid w:val="004219EE"/>
    <w:pPr>
      <w:pBdr>
        <w:bottom w:val="single" w:sz="4" w:space="1" w:color="auto"/>
      </w:pBdr>
      <w:spacing w:line="240" w:lineRule="auto"/>
      <w:contextualSpacing/>
    </w:pPr>
    <w:rPr>
      <w:rFonts w:ascii="Cambria" w:hAnsi="Cambria"/>
      <w:spacing w:val="5"/>
      <w:sz w:val="52"/>
      <w:szCs w:val="52"/>
    </w:rPr>
  </w:style>
  <w:style w:type="character" w:customStyle="1" w:styleId="TytuZnak">
    <w:name w:val="Tytuł Znak"/>
    <w:link w:val="Tytu"/>
    <w:uiPriority w:val="10"/>
    <w:rsid w:val="004219EE"/>
    <w:rPr>
      <w:rFonts w:ascii="Cambria" w:eastAsia="Times New Roman" w:hAnsi="Cambria" w:cs="Times New Roman"/>
      <w:spacing w:val="5"/>
      <w:sz w:val="52"/>
      <w:szCs w:val="52"/>
    </w:rPr>
  </w:style>
  <w:style w:type="character" w:customStyle="1" w:styleId="Nagwek3Znak">
    <w:name w:val="Nagłówek 3 Znak"/>
    <w:link w:val="Nagwek3"/>
    <w:uiPriority w:val="9"/>
    <w:rsid w:val="004219EE"/>
    <w:rPr>
      <w:rFonts w:ascii="Cambria" w:eastAsia="Times New Roman" w:hAnsi="Cambria" w:cs="Times New Roman"/>
      <w:b/>
      <w:bCs/>
    </w:rPr>
  </w:style>
  <w:style w:type="character" w:customStyle="1" w:styleId="Nagwek4Znak">
    <w:name w:val="Nagłówek 4 Znak"/>
    <w:link w:val="Nagwek4"/>
    <w:uiPriority w:val="9"/>
    <w:semiHidden/>
    <w:rsid w:val="004219EE"/>
    <w:rPr>
      <w:rFonts w:ascii="Cambria" w:eastAsia="Times New Roman" w:hAnsi="Cambria" w:cs="Times New Roman"/>
      <w:b/>
      <w:bCs/>
      <w:i/>
      <w:iCs/>
    </w:rPr>
  </w:style>
  <w:style w:type="character" w:customStyle="1" w:styleId="Nagwek5Znak">
    <w:name w:val="Nagłówek 5 Znak"/>
    <w:link w:val="Nagwek5"/>
    <w:uiPriority w:val="9"/>
    <w:semiHidden/>
    <w:rsid w:val="004219EE"/>
    <w:rPr>
      <w:rFonts w:ascii="Cambria" w:eastAsia="Times New Roman" w:hAnsi="Cambria" w:cs="Times New Roman"/>
      <w:b/>
      <w:bCs/>
      <w:color w:val="7F7F7F"/>
    </w:rPr>
  </w:style>
  <w:style w:type="character" w:customStyle="1" w:styleId="Nagwek6Znak">
    <w:name w:val="Nagłówek 6 Znak"/>
    <w:link w:val="Nagwek6"/>
    <w:uiPriority w:val="9"/>
    <w:semiHidden/>
    <w:rsid w:val="004219EE"/>
    <w:rPr>
      <w:rFonts w:ascii="Cambria" w:eastAsia="Times New Roman" w:hAnsi="Cambria" w:cs="Times New Roman"/>
      <w:b/>
      <w:bCs/>
      <w:i/>
      <w:iCs/>
      <w:color w:val="7F7F7F"/>
    </w:rPr>
  </w:style>
  <w:style w:type="character" w:customStyle="1" w:styleId="Nagwek7Znak">
    <w:name w:val="Nagłówek 7 Znak"/>
    <w:link w:val="Nagwek7"/>
    <w:uiPriority w:val="9"/>
    <w:semiHidden/>
    <w:rsid w:val="004219EE"/>
    <w:rPr>
      <w:rFonts w:ascii="Cambria" w:eastAsia="Times New Roman" w:hAnsi="Cambria" w:cs="Times New Roman"/>
      <w:i/>
      <w:iCs/>
    </w:rPr>
  </w:style>
  <w:style w:type="character" w:customStyle="1" w:styleId="Nagwek8Znak">
    <w:name w:val="Nagłówek 8 Znak"/>
    <w:link w:val="Nagwek8"/>
    <w:uiPriority w:val="9"/>
    <w:semiHidden/>
    <w:rsid w:val="004219EE"/>
    <w:rPr>
      <w:rFonts w:ascii="Cambria" w:eastAsia="Times New Roman" w:hAnsi="Cambria" w:cs="Times New Roman"/>
      <w:sz w:val="20"/>
      <w:szCs w:val="20"/>
    </w:rPr>
  </w:style>
  <w:style w:type="character" w:customStyle="1" w:styleId="Nagwek9Znak">
    <w:name w:val="Nagłówek 9 Znak"/>
    <w:link w:val="Nagwek9"/>
    <w:uiPriority w:val="9"/>
    <w:semiHidden/>
    <w:rsid w:val="004219EE"/>
    <w:rPr>
      <w:rFonts w:ascii="Cambria" w:eastAsia="Times New Roman" w:hAnsi="Cambria" w:cs="Times New Roman"/>
      <w:i/>
      <w:iCs/>
      <w:spacing w:val="5"/>
      <w:sz w:val="20"/>
      <w:szCs w:val="20"/>
    </w:rPr>
  </w:style>
  <w:style w:type="paragraph" w:styleId="Podtytu">
    <w:name w:val="Subtitle"/>
    <w:basedOn w:val="Normalny"/>
    <w:next w:val="Normalny"/>
    <w:link w:val="PodtytuZnak"/>
    <w:uiPriority w:val="11"/>
    <w:qFormat/>
    <w:rsid w:val="004219EE"/>
    <w:pPr>
      <w:spacing w:after="600"/>
    </w:pPr>
    <w:rPr>
      <w:rFonts w:ascii="Cambria" w:hAnsi="Cambria"/>
      <w:i/>
      <w:iCs/>
      <w:spacing w:val="13"/>
      <w:sz w:val="24"/>
      <w:szCs w:val="24"/>
    </w:rPr>
  </w:style>
  <w:style w:type="character" w:customStyle="1" w:styleId="PodtytuZnak">
    <w:name w:val="Podtytuł Znak"/>
    <w:link w:val="Podtytu"/>
    <w:uiPriority w:val="11"/>
    <w:rsid w:val="004219EE"/>
    <w:rPr>
      <w:rFonts w:ascii="Cambria" w:eastAsia="Times New Roman" w:hAnsi="Cambria" w:cs="Times New Roman"/>
      <w:i/>
      <w:iCs/>
      <w:spacing w:val="13"/>
      <w:sz w:val="24"/>
      <w:szCs w:val="24"/>
    </w:rPr>
  </w:style>
  <w:style w:type="character" w:styleId="Pogrubienie">
    <w:name w:val="Strong"/>
    <w:uiPriority w:val="22"/>
    <w:qFormat/>
    <w:rsid w:val="004219EE"/>
    <w:rPr>
      <w:b/>
      <w:bCs/>
    </w:rPr>
  </w:style>
  <w:style w:type="character" w:styleId="Uwydatnienie">
    <w:name w:val="Emphasis"/>
    <w:uiPriority w:val="20"/>
    <w:qFormat/>
    <w:rsid w:val="004219EE"/>
    <w:rPr>
      <w:b/>
      <w:bCs/>
      <w:i/>
      <w:iCs/>
      <w:spacing w:val="10"/>
      <w:bdr w:val="none" w:sz="0" w:space="0" w:color="auto"/>
      <w:shd w:val="clear" w:color="auto" w:fill="auto"/>
    </w:rPr>
  </w:style>
  <w:style w:type="paragraph" w:styleId="Bezodstpw">
    <w:name w:val="No Spacing"/>
    <w:basedOn w:val="Normalny"/>
    <w:uiPriority w:val="1"/>
    <w:qFormat/>
    <w:rsid w:val="004219EE"/>
    <w:pPr>
      <w:spacing w:after="0" w:line="240" w:lineRule="auto"/>
    </w:pPr>
  </w:style>
  <w:style w:type="paragraph" w:styleId="Akapitzlist">
    <w:name w:val="List Paragraph"/>
    <w:aliases w:val="Numerowanie,List Paragraph,Akapit z listą BS,Kolorowa lista — akcent 11"/>
    <w:basedOn w:val="Normalny"/>
    <w:link w:val="AkapitzlistZnak"/>
    <w:uiPriority w:val="99"/>
    <w:qFormat/>
    <w:rsid w:val="004219EE"/>
    <w:pPr>
      <w:ind w:left="720"/>
      <w:contextualSpacing/>
    </w:pPr>
  </w:style>
  <w:style w:type="paragraph" w:styleId="Cytat">
    <w:name w:val="Quote"/>
    <w:basedOn w:val="Normalny"/>
    <w:next w:val="Normalny"/>
    <w:link w:val="CytatZnak"/>
    <w:uiPriority w:val="29"/>
    <w:qFormat/>
    <w:rsid w:val="004219EE"/>
    <w:pPr>
      <w:spacing w:before="200" w:after="0"/>
      <w:ind w:left="360" w:right="360"/>
    </w:pPr>
    <w:rPr>
      <w:i/>
      <w:iCs/>
      <w:sz w:val="20"/>
      <w:szCs w:val="20"/>
    </w:rPr>
  </w:style>
  <w:style w:type="character" w:customStyle="1" w:styleId="CytatZnak">
    <w:name w:val="Cytat Znak"/>
    <w:link w:val="Cytat"/>
    <w:uiPriority w:val="29"/>
    <w:rsid w:val="004219EE"/>
    <w:rPr>
      <w:i/>
      <w:iCs/>
    </w:rPr>
  </w:style>
  <w:style w:type="paragraph" w:styleId="Cytatintensywny">
    <w:name w:val="Intense Quote"/>
    <w:basedOn w:val="Normalny"/>
    <w:next w:val="Normalny"/>
    <w:link w:val="CytatintensywnyZnak"/>
    <w:uiPriority w:val="30"/>
    <w:qFormat/>
    <w:rsid w:val="004219EE"/>
    <w:pPr>
      <w:pBdr>
        <w:bottom w:val="single" w:sz="4" w:space="1" w:color="auto"/>
      </w:pBdr>
      <w:spacing w:before="200" w:after="280"/>
      <w:ind w:left="1008" w:right="1152"/>
      <w:jc w:val="both"/>
    </w:pPr>
    <w:rPr>
      <w:b/>
      <w:bCs/>
      <w:i/>
      <w:iCs/>
      <w:sz w:val="20"/>
      <w:szCs w:val="20"/>
    </w:rPr>
  </w:style>
  <w:style w:type="character" w:customStyle="1" w:styleId="CytatintensywnyZnak">
    <w:name w:val="Cytat intensywny Znak"/>
    <w:link w:val="Cytatintensywny"/>
    <w:uiPriority w:val="30"/>
    <w:rsid w:val="004219EE"/>
    <w:rPr>
      <w:b/>
      <w:bCs/>
      <w:i/>
      <w:iCs/>
    </w:rPr>
  </w:style>
  <w:style w:type="character" w:styleId="Wyrnieniedelikatne">
    <w:name w:val="Subtle Emphasis"/>
    <w:uiPriority w:val="19"/>
    <w:qFormat/>
    <w:rsid w:val="004219EE"/>
    <w:rPr>
      <w:i/>
      <w:iCs/>
    </w:rPr>
  </w:style>
  <w:style w:type="character" w:styleId="Wyrnienieintensywne">
    <w:name w:val="Intense Emphasis"/>
    <w:uiPriority w:val="21"/>
    <w:qFormat/>
    <w:rsid w:val="004219EE"/>
    <w:rPr>
      <w:b/>
      <w:bCs/>
    </w:rPr>
  </w:style>
  <w:style w:type="character" w:styleId="Odwoaniedelikatne">
    <w:name w:val="Subtle Reference"/>
    <w:uiPriority w:val="31"/>
    <w:qFormat/>
    <w:rsid w:val="004219EE"/>
    <w:rPr>
      <w:smallCaps/>
    </w:rPr>
  </w:style>
  <w:style w:type="character" w:styleId="Odwoanieintensywne">
    <w:name w:val="Intense Reference"/>
    <w:uiPriority w:val="32"/>
    <w:qFormat/>
    <w:rsid w:val="004219EE"/>
    <w:rPr>
      <w:smallCaps/>
      <w:spacing w:val="5"/>
      <w:u w:val="single"/>
    </w:rPr>
  </w:style>
  <w:style w:type="character" w:styleId="Tytuksiki">
    <w:name w:val="Book Title"/>
    <w:uiPriority w:val="33"/>
    <w:qFormat/>
    <w:rsid w:val="004219EE"/>
    <w:rPr>
      <w:i/>
      <w:iCs/>
      <w:smallCaps/>
      <w:spacing w:val="5"/>
    </w:rPr>
  </w:style>
  <w:style w:type="paragraph" w:styleId="Nagwek">
    <w:name w:val="header"/>
    <w:aliases w:val="Znak Znak"/>
    <w:basedOn w:val="Normalny"/>
    <w:link w:val="NagwekZnak"/>
    <w:unhideWhenUsed/>
    <w:rsid w:val="00FE74CD"/>
    <w:pPr>
      <w:tabs>
        <w:tab w:val="center" w:pos="4536"/>
        <w:tab w:val="right" w:pos="9072"/>
      </w:tabs>
      <w:spacing w:after="0" w:line="240" w:lineRule="auto"/>
    </w:pPr>
  </w:style>
  <w:style w:type="character" w:customStyle="1" w:styleId="NagwekZnak">
    <w:name w:val="Nagłówek Znak"/>
    <w:aliases w:val="Znak Znak Znak"/>
    <w:basedOn w:val="Domylnaczcionkaakapitu"/>
    <w:link w:val="Nagwek"/>
    <w:uiPriority w:val="99"/>
    <w:rsid w:val="00FE74CD"/>
  </w:style>
  <w:style w:type="paragraph" w:styleId="Stopka">
    <w:name w:val="footer"/>
    <w:basedOn w:val="Normalny"/>
    <w:link w:val="StopkaZnak"/>
    <w:uiPriority w:val="99"/>
    <w:unhideWhenUsed/>
    <w:rsid w:val="00FE74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74CD"/>
  </w:style>
  <w:style w:type="paragraph" w:customStyle="1" w:styleId="Default">
    <w:name w:val="Default"/>
    <w:rsid w:val="00955CA7"/>
    <w:pPr>
      <w:autoSpaceDE w:val="0"/>
      <w:autoSpaceDN w:val="0"/>
      <w:adjustRightInd w:val="0"/>
    </w:pPr>
    <w:rPr>
      <w:rFonts w:eastAsia="Calibri" w:cs="Calibri"/>
      <w:color w:val="000000"/>
      <w:sz w:val="24"/>
      <w:szCs w:val="24"/>
    </w:rPr>
  </w:style>
  <w:style w:type="character" w:customStyle="1" w:styleId="AkapitzlistZnak">
    <w:name w:val="Akapit z listą Znak"/>
    <w:aliases w:val="Numerowanie Znak,List Paragraph Znak,Akapit z listą BS Znak,Kolorowa lista — akcent 11 Znak"/>
    <w:link w:val="Akapitzlist"/>
    <w:uiPriority w:val="99"/>
    <w:locked/>
    <w:rsid w:val="00955CA7"/>
  </w:style>
  <w:style w:type="table" w:styleId="Tabela-Siatka">
    <w:name w:val="Table Grid"/>
    <w:basedOn w:val="Standardowy"/>
    <w:uiPriority w:val="59"/>
    <w:rsid w:val="005676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uiPriority w:val="99"/>
    <w:unhideWhenUsed/>
    <w:rsid w:val="00D951C3"/>
    <w:rPr>
      <w:sz w:val="16"/>
      <w:szCs w:val="16"/>
    </w:rPr>
  </w:style>
  <w:style w:type="paragraph" w:styleId="Tekstkomentarza">
    <w:name w:val="annotation text"/>
    <w:basedOn w:val="Normalny"/>
    <w:link w:val="TekstkomentarzaZnak"/>
    <w:uiPriority w:val="99"/>
    <w:unhideWhenUsed/>
    <w:rsid w:val="00D951C3"/>
    <w:pPr>
      <w:spacing w:line="240" w:lineRule="auto"/>
    </w:pPr>
    <w:rPr>
      <w:sz w:val="20"/>
      <w:szCs w:val="20"/>
    </w:rPr>
  </w:style>
  <w:style w:type="character" w:customStyle="1" w:styleId="TekstkomentarzaZnak">
    <w:name w:val="Tekst komentarza Znak"/>
    <w:link w:val="Tekstkomentarza"/>
    <w:uiPriority w:val="99"/>
    <w:rsid w:val="00D951C3"/>
    <w:rPr>
      <w:rFonts w:ascii="Calibri" w:eastAsia="Times New Roman" w:hAnsi="Calibri" w:cs="Times New Roman"/>
      <w:sz w:val="20"/>
      <w:szCs w:val="20"/>
      <w:lang w:val="pl-PL" w:eastAsia="pl-PL" w:bidi="ar-SA"/>
    </w:rPr>
  </w:style>
  <w:style w:type="paragraph" w:styleId="Tekstpodstawowy">
    <w:name w:val="Body Text"/>
    <w:aliases w:val="wypunktowanie"/>
    <w:basedOn w:val="Normalny"/>
    <w:link w:val="TekstpodstawowyZnak"/>
    <w:uiPriority w:val="99"/>
    <w:rsid w:val="00AF30D7"/>
    <w:pPr>
      <w:spacing w:after="0" w:line="240" w:lineRule="auto"/>
      <w:jc w:val="both"/>
    </w:pPr>
    <w:rPr>
      <w:rFonts w:ascii="Times New Roman" w:hAnsi="Times New Roman"/>
      <w:sz w:val="24"/>
      <w:szCs w:val="24"/>
    </w:rPr>
  </w:style>
  <w:style w:type="character" w:customStyle="1" w:styleId="TekstpodstawowyZnak">
    <w:name w:val="Tekst podstawowy Znak"/>
    <w:aliases w:val="wypunktowanie Znak"/>
    <w:link w:val="Tekstpodstawowy"/>
    <w:uiPriority w:val="99"/>
    <w:rsid w:val="00AF30D7"/>
    <w:rPr>
      <w:rFonts w:ascii="Times New Roman" w:eastAsia="Times New Roman" w:hAnsi="Times New Roman" w:cs="Times New Roman"/>
      <w:sz w:val="24"/>
      <w:szCs w:val="24"/>
      <w:lang w:val="pl-PL" w:eastAsia="pl-PL" w:bidi="ar-SA"/>
    </w:rPr>
  </w:style>
  <w:style w:type="paragraph" w:styleId="Tekstpodstawowywcity2">
    <w:name w:val="Body Text Indent 2"/>
    <w:basedOn w:val="Normalny"/>
    <w:link w:val="Tekstpodstawowywcity2Znak"/>
    <w:uiPriority w:val="99"/>
    <w:semiHidden/>
    <w:unhideWhenUsed/>
    <w:rsid w:val="00000627"/>
    <w:pPr>
      <w:spacing w:after="120" w:line="480" w:lineRule="auto"/>
      <w:ind w:left="283"/>
    </w:pPr>
    <w:rPr>
      <w:sz w:val="20"/>
      <w:szCs w:val="20"/>
    </w:rPr>
  </w:style>
  <w:style w:type="character" w:customStyle="1" w:styleId="Tekstpodstawowywcity2Znak">
    <w:name w:val="Tekst podstawowy wcięty 2 Znak"/>
    <w:link w:val="Tekstpodstawowywcity2"/>
    <w:uiPriority w:val="99"/>
    <w:semiHidden/>
    <w:rsid w:val="00000627"/>
    <w:rPr>
      <w:lang w:val="pl-PL"/>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
    <w:basedOn w:val="Normalny"/>
    <w:link w:val="TekstprzypisudolnegoZnak"/>
    <w:uiPriority w:val="99"/>
    <w:unhideWhenUsed/>
    <w:qFormat/>
    <w:rsid w:val="004B0DA4"/>
    <w:pPr>
      <w:spacing w:after="0" w:line="240" w:lineRule="auto"/>
    </w:pPr>
    <w:rPr>
      <w:rFonts w:eastAsia="Calibri"/>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1,o Znak"/>
    <w:link w:val="Tekstprzypisudolnego"/>
    <w:uiPriority w:val="99"/>
    <w:rsid w:val="004B0DA4"/>
    <w:rPr>
      <w:rFonts w:eastAsia="Calibri"/>
      <w:sz w:val="20"/>
      <w:szCs w:val="20"/>
      <w:lang w:val="pl-PL" w:bidi="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unhideWhenUsed/>
    <w:rsid w:val="004B0DA4"/>
    <w:rPr>
      <w:vertAlign w:val="superscript"/>
    </w:rPr>
  </w:style>
  <w:style w:type="paragraph" w:styleId="Tekstprzypisukocowego">
    <w:name w:val="endnote text"/>
    <w:basedOn w:val="Normalny"/>
    <w:link w:val="TekstprzypisukocowegoZnak"/>
    <w:uiPriority w:val="99"/>
    <w:semiHidden/>
    <w:unhideWhenUsed/>
    <w:rsid w:val="00B87E23"/>
    <w:pPr>
      <w:spacing w:after="0" w:line="240" w:lineRule="auto"/>
    </w:pPr>
    <w:rPr>
      <w:sz w:val="20"/>
      <w:szCs w:val="20"/>
    </w:rPr>
  </w:style>
  <w:style w:type="character" w:customStyle="1" w:styleId="TekstprzypisukocowegoZnak">
    <w:name w:val="Tekst przypisu końcowego Znak"/>
    <w:link w:val="Tekstprzypisukocowego"/>
    <w:uiPriority w:val="99"/>
    <w:semiHidden/>
    <w:rsid w:val="00B87E23"/>
    <w:rPr>
      <w:sz w:val="20"/>
      <w:szCs w:val="20"/>
      <w:lang w:val="pl-PL"/>
    </w:rPr>
  </w:style>
  <w:style w:type="character" w:styleId="Odwoanieprzypisukocowego">
    <w:name w:val="endnote reference"/>
    <w:uiPriority w:val="99"/>
    <w:semiHidden/>
    <w:unhideWhenUsed/>
    <w:rsid w:val="00B87E23"/>
    <w:rPr>
      <w:vertAlign w:val="superscript"/>
    </w:rPr>
  </w:style>
  <w:style w:type="paragraph" w:styleId="NormalnyWeb">
    <w:name w:val="Normal (Web)"/>
    <w:basedOn w:val="Normalny"/>
    <w:semiHidden/>
    <w:rsid w:val="00294456"/>
    <w:pPr>
      <w:spacing w:before="100" w:after="100" w:line="240" w:lineRule="auto"/>
    </w:pPr>
    <w:rPr>
      <w:rFonts w:ascii="Times New Roman" w:hAnsi="Times New Roman"/>
      <w:sz w:val="24"/>
      <w:szCs w:val="24"/>
    </w:rPr>
  </w:style>
  <w:style w:type="paragraph" w:styleId="Tematkomentarza">
    <w:name w:val="annotation subject"/>
    <w:basedOn w:val="Tekstkomentarza"/>
    <w:next w:val="Tekstkomentarza"/>
    <w:link w:val="TematkomentarzaZnak"/>
    <w:uiPriority w:val="99"/>
    <w:semiHidden/>
    <w:unhideWhenUsed/>
    <w:rsid w:val="009F6B18"/>
    <w:rPr>
      <w:b/>
      <w:bCs/>
    </w:rPr>
  </w:style>
  <w:style w:type="character" w:customStyle="1" w:styleId="TematkomentarzaZnak">
    <w:name w:val="Temat komentarza Znak"/>
    <w:link w:val="Tematkomentarza"/>
    <w:uiPriority w:val="99"/>
    <w:semiHidden/>
    <w:rsid w:val="009F6B18"/>
    <w:rPr>
      <w:rFonts w:ascii="Calibri" w:eastAsia="Times New Roman" w:hAnsi="Calibri" w:cs="Times New Roman"/>
      <w:b/>
      <w:bCs/>
      <w:sz w:val="20"/>
      <w:szCs w:val="20"/>
      <w:lang w:val="pl-PL" w:eastAsia="pl-PL" w:bidi="ar-SA"/>
    </w:rPr>
  </w:style>
  <w:style w:type="table" w:customStyle="1" w:styleId="Tabela-Siatka1">
    <w:name w:val="Tabela - Siatka1"/>
    <w:basedOn w:val="Standardowy"/>
    <w:next w:val="Tabela-Siatka"/>
    <w:uiPriority w:val="59"/>
    <w:rsid w:val="009122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oprawka">
    <w:name w:val="Revision"/>
    <w:hidden/>
    <w:uiPriority w:val="99"/>
    <w:semiHidden/>
    <w:rsid w:val="00D177C0"/>
    <w:rPr>
      <w:sz w:val="22"/>
      <w:szCs w:val="22"/>
    </w:rPr>
  </w:style>
  <w:style w:type="character" w:styleId="UyteHipercze">
    <w:name w:val="FollowedHyperlink"/>
    <w:uiPriority w:val="99"/>
    <w:semiHidden/>
    <w:unhideWhenUsed/>
    <w:rsid w:val="0038634F"/>
    <w:rPr>
      <w:color w:val="800080"/>
      <w:u w:val="single"/>
    </w:rPr>
  </w:style>
  <w:style w:type="character" w:customStyle="1" w:styleId="h1">
    <w:name w:val="h1"/>
    <w:basedOn w:val="Domylnaczcionkaakapitu"/>
    <w:rsid w:val="007E6D7B"/>
  </w:style>
  <w:style w:type="character" w:customStyle="1" w:styleId="tresctd">
    <w:name w:val="tresctd"/>
    <w:rsid w:val="00306DA7"/>
    <w:rPr>
      <w:rFonts w:cs="Times New Roman"/>
    </w:rPr>
  </w:style>
  <w:style w:type="paragraph" w:styleId="Tekstpodstawowy2">
    <w:name w:val="Body Text 2"/>
    <w:basedOn w:val="Normalny"/>
    <w:link w:val="Tekstpodstawowy2Znak"/>
    <w:semiHidden/>
    <w:rsid w:val="00306DA7"/>
    <w:pPr>
      <w:spacing w:after="120" w:line="480" w:lineRule="auto"/>
    </w:pPr>
    <w:rPr>
      <w:rFonts w:eastAsia="Calibri"/>
      <w:sz w:val="20"/>
      <w:szCs w:val="20"/>
      <w:lang w:eastAsia="en-US"/>
    </w:rPr>
  </w:style>
  <w:style w:type="character" w:customStyle="1" w:styleId="Tekstpodstawowy2Znak">
    <w:name w:val="Tekst podstawowy 2 Znak"/>
    <w:link w:val="Tekstpodstawowy2"/>
    <w:semiHidden/>
    <w:rsid w:val="00306DA7"/>
    <w:rPr>
      <w:rFonts w:ascii="Calibri" w:eastAsia="Calibri" w:hAnsi="Calibri" w:cs="Times New Roman"/>
      <w:lang w:eastAsia="en-US"/>
    </w:rPr>
  </w:style>
  <w:style w:type="paragraph" w:styleId="Tekstpodstawowy3">
    <w:name w:val="Body Text 3"/>
    <w:basedOn w:val="Normalny"/>
    <w:link w:val="Tekstpodstawowy3Znak"/>
    <w:semiHidden/>
    <w:rsid w:val="00306DA7"/>
    <w:pPr>
      <w:spacing w:after="120"/>
    </w:pPr>
    <w:rPr>
      <w:rFonts w:eastAsia="Calibri"/>
      <w:sz w:val="16"/>
      <w:szCs w:val="16"/>
      <w:lang w:eastAsia="en-US"/>
    </w:rPr>
  </w:style>
  <w:style w:type="character" w:customStyle="1" w:styleId="Tekstpodstawowy3Znak">
    <w:name w:val="Tekst podstawowy 3 Znak"/>
    <w:link w:val="Tekstpodstawowy3"/>
    <w:semiHidden/>
    <w:rsid w:val="00306DA7"/>
    <w:rPr>
      <w:rFonts w:ascii="Calibri" w:eastAsia="Calibri" w:hAnsi="Calibri" w:cs="Times New Roman"/>
      <w:sz w:val="16"/>
      <w:szCs w:val="16"/>
      <w:lang w:eastAsia="en-US"/>
    </w:rPr>
  </w:style>
  <w:style w:type="paragraph" w:customStyle="1" w:styleId="ZnakZnakZnak1ZnakZnak">
    <w:name w:val="Znak Znak Znak1 Znak Znak"/>
    <w:basedOn w:val="Normalny"/>
    <w:rsid w:val="00306DA7"/>
    <w:rPr>
      <w:rFonts w:eastAsia="Calibri"/>
      <w:lang w:eastAsia="en-US"/>
    </w:rPr>
  </w:style>
  <w:style w:type="character" w:customStyle="1" w:styleId="z-label">
    <w:name w:val="z-label"/>
    <w:basedOn w:val="Domylnaczcionkaakapitu"/>
    <w:rsid w:val="00306DA7"/>
  </w:style>
  <w:style w:type="character" w:customStyle="1" w:styleId="FontStyle31">
    <w:name w:val="Font Style31"/>
    <w:uiPriority w:val="99"/>
    <w:rsid w:val="00306DA7"/>
    <w:rPr>
      <w:rFonts w:ascii="Arial Unicode MS" w:eastAsia="Arial Unicode MS" w:hAnsi="Arial Unicode MS" w:cs="Arial Unicode MS" w:hint="eastAsia"/>
      <w:color w:val="000000"/>
    </w:rPr>
  </w:style>
  <w:style w:type="paragraph" w:customStyle="1" w:styleId="Style16">
    <w:name w:val="Style16"/>
    <w:basedOn w:val="Normalny"/>
    <w:uiPriority w:val="99"/>
    <w:rsid w:val="00C22ECE"/>
    <w:pPr>
      <w:autoSpaceDE w:val="0"/>
      <w:autoSpaceDN w:val="0"/>
      <w:spacing w:after="0" w:line="356" w:lineRule="exact"/>
      <w:ind w:hanging="341"/>
      <w:jc w:val="both"/>
    </w:pPr>
    <w:rPr>
      <w:rFonts w:ascii="Arial Unicode MS" w:eastAsia="Arial Unicode MS" w:hAnsi="Arial Unicode MS" w:cs="Arial Unicode MS"/>
      <w:sz w:val="24"/>
      <w:szCs w:val="24"/>
    </w:rPr>
  </w:style>
</w:styles>
</file>

<file path=word/webSettings.xml><?xml version="1.0" encoding="utf-8"?>
<w:webSettings xmlns:r="http://schemas.openxmlformats.org/officeDocument/2006/relationships" xmlns:w="http://schemas.openxmlformats.org/wordprocessingml/2006/main">
  <w:divs>
    <w:div w:id="245456298">
      <w:bodyDiv w:val="1"/>
      <w:marLeft w:val="0"/>
      <w:marRight w:val="0"/>
      <w:marTop w:val="0"/>
      <w:marBottom w:val="0"/>
      <w:divBdr>
        <w:top w:val="none" w:sz="0" w:space="0" w:color="auto"/>
        <w:left w:val="none" w:sz="0" w:space="0" w:color="auto"/>
        <w:bottom w:val="none" w:sz="0" w:space="0" w:color="auto"/>
        <w:right w:val="none" w:sz="0" w:space="0" w:color="auto"/>
      </w:divBdr>
    </w:div>
    <w:div w:id="265191147">
      <w:bodyDiv w:val="1"/>
      <w:marLeft w:val="0"/>
      <w:marRight w:val="0"/>
      <w:marTop w:val="0"/>
      <w:marBottom w:val="0"/>
      <w:divBdr>
        <w:top w:val="none" w:sz="0" w:space="0" w:color="auto"/>
        <w:left w:val="none" w:sz="0" w:space="0" w:color="auto"/>
        <w:bottom w:val="none" w:sz="0" w:space="0" w:color="auto"/>
        <w:right w:val="none" w:sz="0" w:space="0" w:color="auto"/>
      </w:divBdr>
    </w:div>
    <w:div w:id="394353068">
      <w:bodyDiv w:val="1"/>
      <w:marLeft w:val="0"/>
      <w:marRight w:val="0"/>
      <w:marTop w:val="0"/>
      <w:marBottom w:val="0"/>
      <w:divBdr>
        <w:top w:val="none" w:sz="0" w:space="0" w:color="auto"/>
        <w:left w:val="none" w:sz="0" w:space="0" w:color="auto"/>
        <w:bottom w:val="none" w:sz="0" w:space="0" w:color="auto"/>
        <w:right w:val="none" w:sz="0" w:space="0" w:color="auto"/>
      </w:divBdr>
    </w:div>
    <w:div w:id="463232156">
      <w:bodyDiv w:val="1"/>
      <w:marLeft w:val="0"/>
      <w:marRight w:val="0"/>
      <w:marTop w:val="0"/>
      <w:marBottom w:val="0"/>
      <w:divBdr>
        <w:top w:val="none" w:sz="0" w:space="0" w:color="auto"/>
        <w:left w:val="none" w:sz="0" w:space="0" w:color="auto"/>
        <w:bottom w:val="none" w:sz="0" w:space="0" w:color="auto"/>
        <w:right w:val="none" w:sz="0" w:space="0" w:color="auto"/>
      </w:divBdr>
    </w:div>
    <w:div w:id="494077040">
      <w:bodyDiv w:val="1"/>
      <w:marLeft w:val="0"/>
      <w:marRight w:val="0"/>
      <w:marTop w:val="0"/>
      <w:marBottom w:val="0"/>
      <w:divBdr>
        <w:top w:val="none" w:sz="0" w:space="0" w:color="auto"/>
        <w:left w:val="none" w:sz="0" w:space="0" w:color="auto"/>
        <w:bottom w:val="none" w:sz="0" w:space="0" w:color="auto"/>
        <w:right w:val="none" w:sz="0" w:space="0" w:color="auto"/>
      </w:divBdr>
    </w:div>
    <w:div w:id="577986872">
      <w:bodyDiv w:val="1"/>
      <w:marLeft w:val="0"/>
      <w:marRight w:val="0"/>
      <w:marTop w:val="0"/>
      <w:marBottom w:val="0"/>
      <w:divBdr>
        <w:top w:val="none" w:sz="0" w:space="0" w:color="auto"/>
        <w:left w:val="none" w:sz="0" w:space="0" w:color="auto"/>
        <w:bottom w:val="none" w:sz="0" w:space="0" w:color="auto"/>
        <w:right w:val="none" w:sz="0" w:space="0" w:color="auto"/>
      </w:divBdr>
    </w:div>
    <w:div w:id="580524144">
      <w:bodyDiv w:val="1"/>
      <w:marLeft w:val="0"/>
      <w:marRight w:val="0"/>
      <w:marTop w:val="0"/>
      <w:marBottom w:val="0"/>
      <w:divBdr>
        <w:top w:val="none" w:sz="0" w:space="0" w:color="auto"/>
        <w:left w:val="none" w:sz="0" w:space="0" w:color="auto"/>
        <w:bottom w:val="none" w:sz="0" w:space="0" w:color="auto"/>
        <w:right w:val="none" w:sz="0" w:space="0" w:color="auto"/>
      </w:divBdr>
    </w:div>
    <w:div w:id="647826143">
      <w:bodyDiv w:val="1"/>
      <w:marLeft w:val="0"/>
      <w:marRight w:val="0"/>
      <w:marTop w:val="0"/>
      <w:marBottom w:val="0"/>
      <w:divBdr>
        <w:top w:val="none" w:sz="0" w:space="0" w:color="auto"/>
        <w:left w:val="none" w:sz="0" w:space="0" w:color="auto"/>
        <w:bottom w:val="none" w:sz="0" w:space="0" w:color="auto"/>
        <w:right w:val="none" w:sz="0" w:space="0" w:color="auto"/>
      </w:divBdr>
      <w:divsChild>
        <w:div w:id="774981625">
          <w:marLeft w:val="0"/>
          <w:marRight w:val="0"/>
          <w:marTop w:val="0"/>
          <w:marBottom w:val="0"/>
          <w:divBdr>
            <w:top w:val="none" w:sz="0" w:space="0" w:color="auto"/>
            <w:left w:val="none" w:sz="0" w:space="0" w:color="auto"/>
            <w:bottom w:val="none" w:sz="0" w:space="0" w:color="auto"/>
            <w:right w:val="none" w:sz="0" w:space="0" w:color="auto"/>
          </w:divBdr>
        </w:div>
        <w:div w:id="1469130663">
          <w:marLeft w:val="0"/>
          <w:marRight w:val="0"/>
          <w:marTop w:val="0"/>
          <w:marBottom w:val="0"/>
          <w:divBdr>
            <w:top w:val="none" w:sz="0" w:space="0" w:color="auto"/>
            <w:left w:val="none" w:sz="0" w:space="0" w:color="auto"/>
            <w:bottom w:val="none" w:sz="0" w:space="0" w:color="auto"/>
            <w:right w:val="none" w:sz="0" w:space="0" w:color="auto"/>
          </w:divBdr>
        </w:div>
        <w:div w:id="1479103355">
          <w:marLeft w:val="0"/>
          <w:marRight w:val="0"/>
          <w:marTop w:val="0"/>
          <w:marBottom w:val="0"/>
          <w:divBdr>
            <w:top w:val="none" w:sz="0" w:space="0" w:color="auto"/>
            <w:left w:val="none" w:sz="0" w:space="0" w:color="auto"/>
            <w:bottom w:val="none" w:sz="0" w:space="0" w:color="auto"/>
            <w:right w:val="none" w:sz="0" w:space="0" w:color="auto"/>
          </w:divBdr>
        </w:div>
      </w:divsChild>
    </w:div>
    <w:div w:id="715276277">
      <w:bodyDiv w:val="1"/>
      <w:marLeft w:val="0"/>
      <w:marRight w:val="0"/>
      <w:marTop w:val="0"/>
      <w:marBottom w:val="0"/>
      <w:divBdr>
        <w:top w:val="none" w:sz="0" w:space="0" w:color="auto"/>
        <w:left w:val="none" w:sz="0" w:space="0" w:color="auto"/>
        <w:bottom w:val="none" w:sz="0" w:space="0" w:color="auto"/>
        <w:right w:val="none" w:sz="0" w:space="0" w:color="auto"/>
      </w:divBdr>
      <w:divsChild>
        <w:div w:id="543254383">
          <w:marLeft w:val="0"/>
          <w:marRight w:val="0"/>
          <w:marTop w:val="0"/>
          <w:marBottom w:val="0"/>
          <w:divBdr>
            <w:top w:val="none" w:sz="0" w:space="0" w:color="auto"/>
            <w:left w:val="none" w:sz="0" w:space="0" w:color="auto"/>
            <w:bottom w:val="none" w:sz="0" w:space="0" w:color="auto"/>
            <w:right w:val="none" w:sz="0" w:space="0" w:color="auto"/>
          </w:divBdr>
        </w:div>
      </w:divsChild>
    </w:div>
    <w:div w:id="766731464">
      <w:bodyDiv w:val="1"/>
      <w:marLeft w:val="0"/>
      <w:marRight w:val="0"/>
      <w:marTop w:val="0"/>
      <w:marBottom w:val="0"/>
      <w:divBdr>
        <w:top w:val="none" w:sz="0" w:space="0" w:color="auto"/>
        <w:left w:val="none" w:sz="0" w:space="0" w:color="auto"/>
        <w:bottom w:val="none" w:sz="0" w:space="0" w:color="auto"/>
        <w:right w:val="none" w:sz="0" w:space="0" w:color="auto"/>
      </w:divBdr>
    </w:div>
    <w:div w:id="773407677">
      <w:bodyDiv w:val="1"/>
      <w:marLeft w:val="0"/>
      <w:marRight w:val="0"/>
      <w:marTop w:val="0"/>
      <w:marBottom w:val="0"/>
      <w:divBdr>
        <w:top w:val="none" w:sz="0" w:space="0" w:color="auto"/>
        <w:left w:val="none" w:sz="0" w:space="0" w:color="auto"/>
        <w:bottom w:val="none" w:sz="0" w:space="0" w:color="auto"/>
        <w:right w:val="none" w:sz="0" w:space="0" w:color="auto"/>
      </w:divBdr>
    </w:div>
    <w:div w:id="864635182">
      <w:bodyDiv w:val="1"/>
      <w:marLeft w:val="0"/>
      <w:marRight w:val="0"/>
      <w:marTop w:val="0"/>
      <w:marBottom w:val="0"/>
      <w:divBdr>
        <w:top w:val="none" w:sz="0" w:space="0" w:color="auto"/>
        <w:left w:val="none" w:sz="0" w:space="0" w:color="auto"/>
        <w:bottom w:val="none" w:sz="0" w:space="0" w:color="auto"/>
        <w:right w:val="none" w:sz="0" w:space="0" w:color="auto"/>
      </w:divBdr>
    </w:div>
    <w:div w:id="887229993">
      <w:bodyDiv w:val="1"/>
      <w:marLeft w:val="0"/>
      <w:marRight w:val="0"/>
      <w:marTop w:val="0"/>
      <w:marBottom w:val="0"/>
      <w:divBdr>
        <w:top w:val="none" w:sz="0" w:space="0" w:color="auto"/>
        <w:left w:val="none" w:sz="0" w:space="0" w:color="auto"/>
        <w:bottom w:val="none" w:sz="0" w:space="0" w:color="auto"/>
        <w:right w:val="none" w:sz="0" w:space="0" w:color="auto"/>
      </w:divBdr>
    </w:div>
    <w:div w:id="890724659">
      <w:bodyDiv w:val="1"/>
      <w:marLeft w:val="0"/>
      <w:marRight w:val="0"/>
      <w:marTop w:val="0"/>
      <w:marBottom w:val="0"/>
      <w:divBdr>
        <w:top w:val="none" w:sz="0" w:space="0" w:color="auto"/>
        <w:left w:val="none" w:sz="0" w:space="0" w:color="auto"/>
        <w:bottom w:val="none" w:sz="0" w:space="0" w:color="auto"/>
        <w:right w:val="none" w:sz="0" w:space="0" w:color="auto"/>
      </w:divBdr>
    </w:div>
    <w:div w:id="1279987800">
      <w:bodyDiv w:val="1"/>
      <w:marLeft w:val="0"/>
      <w:marRight w:val="0"/>
      <w:marTop w:val="0"/>
      <w:marBottom w:val="0"/>
      <w:divBdr>
        <w:top w:val="none" w:sz="0" w:space="0" w:color="auto"/>
        <w:left w:val="none" w:sz="0" w:space="0" w:color="auto"/>
        <w:bottom w:val="none" w:sz="0" w:space="0" w:color="auto"/>
        <w:right w:val="none" w:sz="0" w:space="0" w:color="auto"/>
      </w:divBdr>
    </w:div>
    <w:div w:id="1307121278">
      <w:bodyDiv w:val="1"/>
      <w:marLeft w:val="0"/>
      <w:marRight w:val="0"/>
      <w:marTop w:val="0"/>
      <w:marBottom w:val="0"/>
      <w:divBdr>
        <w:top w:val="none" w:sz="0" w:space="0" w:color="auto"/>
        <w:left w:val="none" w:sz="0" w:space="0" w:color="auto"/>
        <w:bottom w:val="none" w:sz="0" w:space="0" w:color="auto"/>
        <w:right w:val="none" w:sz="0" w:space="0" w:color="auto"/>
      </w:divBdr>
    </w:div>
    <w:div w:id="1351877737">
      <w:bodyDiv w:val="1"/>
      <w:marLeft w:val="0"/>
      <w:marRight w:val="0"/>
      <w:marTop w:val="0"/>
      <w:marBottom w:val="0"/>
      <w:divBdr>
        <w:top w:val="none" w:sz="0" w:space="0" w:color="auto"/>
        <w:left w:val="none" w:sz="0" w:space="0" w:color="auto"/>
        <w:bottom w:val="none" w:sz="0" w:space="0" w:color="auto"/>
        <w:right w:val="none" w:sz="0" w:space="0" w:color="auto"/>
      </w:divBdr>
    </w:div>
    <w:div w:id="1362167433">
      <w:bodyDiv w:val="1"/>
      <w:marLeft w:val="0"/>
      <w:marRight w:val="0"/>
      <w:marTop w:val="0"/>
      <w:marBottom w:val="0"/>
      <w:divBdr>
        <w:top w:val="none" w:sz="0" w:space="0" w:color="auto"/>
        <w:left w:val="none" w:sz="0" w:space="0" w:color="auto"/>
        <w:bottom w:val="none" w:sz="0" w:space="0" w:color="auto"/>
        <w:right w:val="none" w:sz="0" w:space="0" w:color="auto"/>
      </w:divBdr>
      <w:divsChild>
        <w:div w:id="1991522617">
          <w:marLeft w:val="0"/>
          <w:marRight w:val="0"/>
          <w:marTop w:val="0"/>
          <w:marBottom w:val="0"/>
          <w:divBdr>
            <w:top w:val="none" w:sz="0" w:space="0" w:color="auto"/>
            <w:left w:val="none" w:sz="0" w:space="0" w:color="auto"/>
            <w:bottom w:val="none" w:sz="0" w:space="0" w:color="auto"/>
            <w:right w:val="none" w:sz="0" w:space="0" w:color="auto"/>
          </w:divBdr>
        </w:div>
      </w:divsChild>
    </w:div>
    <w:div w:id="1431659186">
      <w:bodyDiv w:val="1"/>
      <w:marLeft w:val="0"/>
      <w:marRight w:val="0"/>
      <w:marTop w:val="0"/>
      <w:marBottom w:val="0"/>
      <w:divBdr>
        <w:top w:val="none" w:sz="0" w:space="0" w:color="auto"/>
        <w:left w:val="none" w:sz="0" w:space="0" w:color="auto"/>
        <w:bottom w:val="none" w:sz="0" w:space="0" w:color="auto"/>
        <w:right w:val="none" w:sz="0" w:space="0" w:color="auto"/>
      </w:divBdr>
    </w:div>
    <w:div w:id="1632905373">
      <w:bodyDiv w:val="1"/>
      <w:marLeft w:val="0"/>
      <w:marRight w:val="0"/>
      <w:marTop w:val="0"/>
      <w:marBottom w:val="0"/>
      <w:divBdr>
        <w:top w:val="none" w:sz="0" w:space="0" w:color="auto"/>
        <w:left w:val="none" w:sz="0" w:space="0" w:color="auto"/>
        <w:bottom w:val="none" w:sz="0" w:space="0" w:color="auto"/>
        <w:right w:val="none" w:sz="0" w:space="0" w:color="auto"/>
      </w:divBdr>
    </w:div>
    <w:div w:id="1779368718">
      <w:bodyDiv w:val="1"/>
      <w:marLeft w:val="0"/>
      <w:marRight w:val="0"/>
      <w:marTop w:val="0"/>
      <w:marBottom w:val="0"/>
      <w:divBdr>
        <w:top w:val="none" w:sz="0" w:space="0" w:color="auto"/>
        <w:left w:val="none" w:sz="0" w:space="0" w:color="auto"/>
        <w:bottom w:val="none" w:sz="0" w:space="0" w:color="auto"/>
        <w:right w:val="none" w:sz="0" w:space="0" w:color="auto"/>
      </w:divBdr>
      <w:divsChild>
        <w:div w:id="1015304937">
          <w:marLeft w:val="0"/>
          <w:marRight w:val="0"/>
          <w:marTop w:val="0"/>
          <w:marBottom w:val="0"/>
          <w:divBdr>
            <w:top w:val="none" w:sz="0" w:space="0" w:color="auto"/>
            <w:left w:val="none" w:sz="0" w:space="0" w:color="auto"/>
            <w:bottom w:val="none" w:sz="0" w:space="0" w:color="auto"/>
            <w:right w:val="none" w:sz="0" w:space="0" w:color="auto"/>
          </w:divBdr>
        </w:div>
        <w:div w:id="1350638546">
          <w:marLeft w:val="0"/>
          <w:marRight w:val="0"/>
          <w:marTop w:val="0"/>
          <w:marBottom w:val="0"/>
          <w:divBdr>
            <w:top w:val="none" w:sz="0" w:space="0" w:color="auto"/>
            <w:left w:val="none" w:sz="0" w:space="0" w:color="auto"/>
            <w:bottom w:val="none" w:sz="0" w:space="0" w:color="auto"/>
            <w:right w:val="none" w:sz="0" w:space="0" w:color="auto"/>
          </w:divBdr>
        </w:div>
      </w:divsChild>
    </w:div>
    <w:div w:id="1867673974">
      <w:bodyDiv w:val="1"/>
      <w:marLeft w:val="0"/>
      <w:marRight w:val="0"/>
      <w:marTop w:val="0"/>
      <w:marBottom w:val="0"/>
      <w:divBdr>
        <w:top w:val="none" w:sz="0" w:space="0" w:color="auto"/>
        <w:left w:val="none" w:sz="0" w:space="0" w:color="auto"/>
        <w:bottom w:val="none" w:sz="0" w:space="0" w:color="auto"/>
        <w:right w:val="none" w:sz="0" w:space="0" w:color="auto"/>
      </w:divBdr>
    </w:div>
    <w:div w:id="1868323046">
      <w:bodyDiv w:val="1"/>
      <w:marLeft w:val="0"/>
      <w:marRight w:val="0"/>
      <w:marTop w:val="0"/>
      <w:marBottom w:val="0"/>
      <w:divBdr>
        <w:top w:val="none" w:sz="0" w:space="0" w:color="auto"/>
        <w:left w:val="none" w:sz="0" w:space="0" w:color="auto"/>
        <w:bottom w:val="none" w:sz="0" w:space="0" w:color="auto"/>
        <w:right w:val="none" w:sz="0" w:space="0" w:color="auto"/>
      </w:divBdr>
    </w:div>
    <w:div w:id="1889684221">
      <w:bodyDiv w:val="1"/>
      <w:marLeft w:val="0"/>
      <w:marRight w:val="0"/>
      <w:marTop w:val="0"/>
      <w:marBottom w:val="0"/>
      <w:divBdr>
        <w:top w:val="none" w:sz="0" w:space="0" w:color="auto"/>
        <w:left w:val="none" w:sz="0" w:space="0" w:color="auto"/>
        <w:bottom w:val="none" w:sz="0" w:space="0" w:color="auto"/>
        <w:right w:val="none" w:sz="0" w:space="0" w:color="auto"/>
      </w:divBdr>
    </w:div>
    <w:div w:id="1969121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klimada.mos.gov.pl"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mazowia.eu" TargetMode="Externa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www.power.gov.pl/dostepnos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A8E~1.DZI\AppData\Local\Temp\d67db1a20bb80121144fe7fb552ae93d-2.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D6691F-E517-4509-9C27-ABE9F5E6273D}">
  <ds:schemaRefs>
    <ds:schemaRef ds:uri="http://schemas.openxmlformats.org/officeDocument/2006/bibliography"/>
  </ds:schemaRefs>
</ds:datastoreItem>
</file>

<file path=customXml/itemProps2.xml><?xml version="1.0" encoding="utf-8"?>
<ds:datastoreItem xmlns:ds="http://schemas.openxmlformats.org/officeDocument/2006/customXml" ds:itemID="{11942F18-22E1-421C-B70C-1312291F7290}">
  <ds:schemaRefs>
    <ds:schemaRef ds:uri="http://schemas.openxmlformats.org/officeDocument/2006/bibliography"/>
  </ds:schemaRefs>
</ds:datastoreItem>
</file>

<file path=customXml/itemProps3.xml><?xml version="1.0" encoding="utf-8"?>
<ds:datastoreItem xmlns:ds="http://schemas.openxmlformats.org/officeDocument/2006/customXml" ds:itemID="{3E442891-A472-4EB9-88E1-AD3482893BA1}">
  <ds:schemaRefs>
    <ds:schemaRef ds:uri="http://schemas.openxmlformats.org/officeDocument/2006/bibliography"/>
  </ds:schemaRefs>
</ds:datastoreItem>
</file>

<file path=customXml/itemProps4.xml><?xml version="1.0" encoding="utf-8"?>
<ds:datastoreItem xmlns:ds="http://schemas.openxmlformats.org/officeDocument/2006/customXml" ds:itemID="{5903E6B6-0666-446B-B728-4C25200F4E26}">
  <ds:schemaRefs>
    <ds:schemaRef ds:uri="http://schemas.openxmlformats.org/officeDocument/2006/bibliography"/>
  </ds:schemaRefs>
</ds:datastoreItem>
</file>

<file path=customXml/itemProps5.xml><?xml version="1.0" encoding="utf-8"?>
<ds:datastoreItem xmlns:ds="http://schemas.openxmlformats.org/officeDocument/2006/customXml" ds:itemID="{B1618652-F749-4FDE-9CA4-8E92824B0A80}">
  <ds:schemaRefs>
    <ds:schemaRef ds:uri="http://schemas.openxmlformats.org/officeDocument/2006/bibliography"/>
  </ds:schemaRefs>
</ds:datastoreItem>
</file>

<file path=customXml/itemProps6.xml><?xml version="1.0" encoding="utf-8"?>
<ds:datastoreItem xmlns:ds="http://schemas.openxmlformats.org/officeDocument/2006/customXml" ds:itemID="{74477376-CB2D-4827-8586-955A13220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d67db1a20bb80121144fe7fb552ae93d-2</Template>
  <TotalTime>6</TotalTime>
  <Pages>12</Pages>
  <Words>2572</Words>
  <Characters>15436</Characters>
  <Application>Microsoft Office Word</Application>
  <DocSecurity>0</DocSecurity>
  <Lines>128</Lines>
  <Paragraphs>35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17973</CharactersWithSpaces>
  <SharedDoc>false</SharedDoc>
  <HLinks>
    <vt:vector size="18" baseType="variant">
      <vt:variant>
        <vt:i4>7929975</vt:i4>
      </vt:variant>
      <vt:variant>
        <vt:i4>3</vt:i4>
      </vt:variant>
      <vt:variant>
        <vt:i4>0</vt:i4>
      </vt:variant>
      <vt:variant>
        <vt:i4>5</vt:i4>
      </vt:variant>
      <vt:variant>
        <vt:lpwstr>http://www.klimada.mos.gov.pl/</vt:lpwstr>
      </vt:variant>
      <vt:variant>
        <vt:lpwstr/>
      </vt:variant>
      <vt:variant>
        <vt:i4>6291564</vt:i4>
      </vt:variant>
      <vt:variant>
        <vt:i4>0</vt:i4>
      </vt:variant>
      <vt:variant>
        <vt:i4>0</vt:i4>
      </vt:variant>
      <vt:variant>
        <vt:i4>5</vt:i4>
      </vt:variant>
      <vt:variant>
        <vt:lpwstr>http://www.mazowia.eu/</vt:lpwstr>
      </vt:variant>
      <vt:variant>
        <vt:lpwstr/>
      </vt:variant>
      <vt:variant>
        <vt:i4>7798838</vt:i4>
      </vt:variant>
      <vt:variant>
        <vt:i4>0</vt:i4>
      </vt:variant>
      <vt:variant>
        <vt:i4>0</vt:i4>
      </vt:variant>
      <vt:variant>
        <vt:i4>5</vt:i4>
      </vt:variant>
      <vt:variant>
        <vt:lpwstr>http://www.power.gov.pl/dostepnosc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h.dziakowska</dc:creator>
  <cp:lastModifiedBy>p.zakrzewski</cp:lastModifiedBy>
  <cp:revision>4</cp:revision>
  <cp:lastPrinted>2016-01-25T13:25:00Z</cp:lastPrinted>
  <dcterms:created xsi:type="dcterms:W3CDTF">2016-02-02T10:07:00Z</dcterms:created>
  <dcterms:modified xsi:type="dcterms:W3CDTF">2016-02-02T10:51:00Z</dcterms:modified>
</cp:coreProperties>
</file>