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CD" w:rsidRPr="00DB7D28" w:rsidRDefault="00BD45CD" w:rsidP="00DB7D28">
      <w:pPr>
        <w:spacing w:after="0" w:line="240" w:lineRule="auto"/>
        <w:jc w:val="center"/>
        <w:rPr>
          <w:b/>
          <w:noProof/>
          <w:sz w:val="32"/>
          <w:szCs w:val="32"/>
        </w:rPr>
      </w:pPr>
    </w:p>
    <w:p w:rsidR="00BD45CD" w:rsidRPr="00DB7D28" w:rsidRDefault="00F67EE1" w:rsidP="00DB7D28">
      <w:pPr>
        <w:spacing w:after="0" w:line="240" w:lineRule="auto"/>
        <w:jc w:val="center"/>
        <w:rPr>
          <w:b/>
          <w:sz w:val="32"/>
          <w:szCs w:val="32"/>
        </w:rPr>
      </w:pPr>
      <w:r w:rsidRPr="00DB7D28">
        <w:rPr>
          <w:noProof/>
          <w:sz w:val="32"/>
          <w:szCs w:val="32"/>
        </w:rPr>
        <w:drawing>
          <wp:anchor distT="0" distB="0" distL="114300" distR="114300" simplePos="0" relativeHeight="251649024" behindDoc="1" locked="0" layoutInCell="1" allowOverlap="1">
            <wp:simplePos x="0" y="0"/>
            <wp:positionH relativeFrom="margin">
              <wp:posOffset>-748665</wp:posOffset>
            </wp:positionH>
            <wp:positionV relativeFrom="margin">
              <wp:posOffset>-899795</wp:posOffset>
            </wp:positionV>
            <wp:extent cx="8067040" cy="11291570"/>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a:srcRect/>
                    <a:stretch>
                      <a:fillRect/>
                    </a:stretch>
                  </pic:blipFill>
                  <pic:spPr bwMode="auto">
                    <a:xfrm>
                      <a:off x="0" y="0"/>
                      <a:ext cx="8067040" cy="11291570"/>
                    </a:xfrm>
                    <a:prstGeom prst="rect">
                      <a:avLst/>
                    </a:prstGeom>
                    <a:noFill/>
                  </pic:spPr>
                </pic:pic>
              </a:graphicData>
            </a:graphic>
          </wp:anchor>
        </w:drawing>
      </w:r>
    </w:p>
    <w:p w:rsidR="00BD45CD" w:rsidRPr="00031830" w:rsidRDefault="00BD45CD" w:rsidP="00031830">
      <w:pPr>
        <w:spacing w:after="0" w:line="240" w:lineRule="auto"/>
        <w:jc w:val="center"/>
        <w:rPr>
          <w:b/>
          <w:sz w:val="40"/>
          <w:szCs w:val="40"/>
        </w:rPr>
      </w:pPr>
      <w:r w:rsidRPr="00031830">
        <w:rPr>
          <w:b/>
          <w:sz w:val="40"/>
          <w:szCs w:val="40"/>
        </w:rPr>
        <w:t>Mazowiecka Jednostka Wdrażania Programów Unijnych</w:t>
      </w:r>
    </w:p>
    <w:p w:rsidR="00BD45CD" w:rsidRDefault="00BD45CD" w:rsidP="00031830">
      <w:pPr>
        <w:spacing w:after="0" w:line="240" w:lineRule="auto"/>
        <w:jc w:val="center"/>
        <w:rPr>
          <w:b/>
          <w:sz w:val="40"/>
          <w:szCs w:val="40"/>
        </w:rPr>
      </w:pPr>
    </w:p>
    <w:p w:rsidR="00BD45CD" w:rsidRPr="00E92AF5" w:rsidRDefault="00BD45CD" w:rsidP="008F7E55">
      <w:pPr>
        <w:jc w:val="center"/>
        <w:rPr>
          <w:rFonts w:ascii="Arial" w:hAnsi="Arial" w:cs="Arial"/>
          <w:b/>
          <w:sz w:val="40"/>
          <w:szCs w:val="40"/>
        </w:rPr>
      </w:pPr>
      <w:r>
        <w:rPr>
          <w:rFonts w:ascii="Arial" w:hAnsi="Arial" w:cs="Arial"/>
          <w:b/>
          <w:sz w:val="40"/>
          <w:szCs w:val="40"/>
        </w:rPr>
        <w:t>Regulamin konkursu</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nr RPMA.0</w:t>
      </w:r>
      <w:r>
        <w:rPr>
          <w:rFonts w:ascii="Arial" w:hAnsi="Arial" w:cs="Arial"/>
          <w:b/>
          <w:sz w:val="40"/>
          <w:szCs w:val="40"/>
        </w:rPr>
        <w:t>4</w:t>
      </w:r>
      <w:r w:rsidRPr="00E92AF5">
        <w:rPr>
          <w:rFonts w:ascii="Arial" w:hAnsi="Arial" w:cs="Arial"/>
          <w:b/>
          <w:sz w:val="40"/>
          <w:szCs w:val="40"/>
        </w:rPr>
        <w:t>.0</w:t>
      </w:r>
      <w:r>
        <w:rPr>
          <w:rFonts w:ascii="Arial" w:hAnsi="Arial" w:cs="Arial"/>
          <w:b/>
          <w:sz w:val="40"/>
          <w:szCs w:val="40"/>
        </w:rPr>
        <w:t>3</w:t>
      </w:r>
      <w:r w:rsidRPr="00E92AF5">
        <w:rPr>
          <w:rFonts w:ascii="Arial" w:hAnsi="Arial" w:cs="Arial"/>
          <w:b/>
          <w:sz w:val="40"/>
          <w:szCs w:val="40"/>
        </w:rPr>
        <w:t>.0</w:t>
      </w:r>
      <w:r>
        <w:rPr>
          <w:rFonts w:ascii="Arial" w:hAnsi="Arial" w:cs="Arial"/>
          <w:b/>
          <w:sz w:val="40"/>
          <w:szCs w:val="40"/>
        </w:rPr>
        <w:t>2</w:t>
      </w:r>
      <w:r w:rsidRPr="00E92AF5">
        <w:rPr>
          <w:rFonts w:ascii="Arial" w:hAnsi="Arial" w:cs="Arial"/>
          <w:b/>
          <w:sz w:val="40"/>
          <w:szCs w:val="40"/>
        </w:rPr>
        <w:t>-IP.01-14-</w:t>
      </w:r>
      <w:r w:rsidRPr="003B7711">
        <w:rPr>
          <w:rFonts w:ascii="Arial" w:hAnsi="Arial" w:cs="Arial"/>
          <w:b/>
          <w:sz w:val="40"/>
          <w:szCs w:val="40"/>
        </w:rPr>
        <w:t>00</w:t>
      </w:r>
      <w:r>
        <w:rPr>
          <w:rFonts w:ascii="Arial" w:hAnsi="Arial" w:cs="Arial"/>
          <w:b/>
          <w:sz w:val="40"/>
          <w:szCs w:val="40"/>
        </w:rPr>
        <w:t>9</w:t>
      </w:r>
      <w:r w:rsidRPr="00E92AF5">
        <w:rPr>
          <w:rFonts w:ascii="Arial" w:hAnsi="Arial" w:cs="Arial"/>
          <w:b/>
          <w:sz w:val="40"/>
          <w:szCs w:val="40"/>
        </w:rPr>
        <w:t>/1</w:t>
      </w:r>
      <w:r>
        <w:rPr>
          <w:rFonts w:ascii="Arial" w:hAnsi="Arial" w:cs="Arial"/>
          <w:b/>
          <w:sz w:val="40"/>
          <w:szCs w:val="40"/>
        </w:rPr>
        <w:t>6</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BD45CD" w:rsidRPr="00E92AF5" w:rsidRDefault="00BD45CD" w:rsidP="00DF56B8">
      <w:pPr>
        <w:pStyle w:val="Nagwek"/>
        <w:jc w:val="center"/>
        <w:rPr>
          <w:rFonts w:cs="Arial"/>
          <w:b/>
          <w:color w:val="000000"/>
          <w:sz w:val="32"/>
          <w:szCs w:val="32"/>
        </w:rPr>
      </w:pPr>
    </w:p>
    <w:p w:rsidR="00BD45CD" w:rsidRPr="00DF56B8" w:rsidRDefault="00BD45CD" w:rsidP="00DF56B8">
      <w:pPr>
        <w:spacing w:after="0" w:line="240" w:lineRule="auto"/>
        <w:jc w:val="center"/>
        <w:rPr>
          <w:rFonts w:ascii="Arial" w:hAnsi="Arial" w:cs="Arial"/>
          <w:b/>
          <w:sz w:val="32"/>
          <w:szCs w:val="32"/>
        </w:rPr>
      </w:pPr>
      <w:r w:rsidRPr="00E92AF5">
        <w:rPr>
          <w:rFonts w:ascii="Arial" w:hAnsi="Arial" w:cs="Arial"/>
          <w:b/>
          <w:sz w:val="36"/>
          <w:szCs w:val="40"/>
        </w:rPr>
        <w:t xml:space="preserve">Oś priorytetowa </w:t>
      </w:r>
      <w:r>
        <w:rPr>
          <w:rFonts w:ascii="Arial" w:hAnsi="Arial" w:cs="Arial"/>
          <w:b/>
          <w:sz w:val="36"/>
          <w:szCs w:val="40"/>
        </w:rPr>
        <w:t>IV</w:t>
      </w:r>
      <w:r w:rsidRPr="00E92AF5">
        <w:rPr>
          <w:rFonts w:ascii="Arial" w:hAnsi="Arial" w:cs="Arial"/>
          <w:b/>
          <w:sz w:val="36"/>
          <w:szCs w:val="40"/>
        </w:rPr>
        <w:br/>
      </w:r>
      <w:r w:rsidRPr="00DF56B8">
        <w:rPr>
          <w:rFonts w:ascii="Arial" w:hAnsi="Arial" w:cs="Arial"/>
          <w:b/>
          <w:sz w:val="32"/>
          <w:szCs w:val="32"/>
        </w:rPr>
        <w:t>Przejście na gospodarkę niskoemisyjną</w:t>
      </w:r>
    </w:p>
    <w:p w:rsidR="00BD45CD" w:rsidRDefault="00BD45CD" w:rsidP="00DF56B8">
      <w:pPr>
        <w:spacing w:after="0" w:line="240" w:lineRule="auto"/>
        <w:jc w:val="center"/>
        <w:rPr>
          <w:rFonts w:ascii="Arial" w:hAnsi="Arial" w:cs="Arial"/>
          <w:b/>
        </w:rPr>
      </w:pPr>
    </w:p>
    <w:p w:rsidR="00BD45CD" w:rsidRPr="00DF56B8" w:rsidRDefault="00BD45CD" w:rsidP="00DF56B8">
      <w:pPr>
        <w:spacing w:after="0" w:line="240" w:lineRule="auto"/>
        <w:jc w:val="center"/>
        <w:rPr>
          <w:rFonts w:ascii="Arial" w:hAnsi="Arial" w:cs="Arial"/>
          <w:b/>
        </w:rPr>
      </w:pPr>
    </w:p>
    <w:p w:rsidR="00BD45CD" w:rsidRDefault="00BD45CD" w:rsidP="00DF56B8">
      <w:pPr>
        <w:spacing w:after="0" w:line="240" w:lineRule="auto"/>
        <w:jc w:val="center"/>
        <w:rPr>
          <w:rFonts w:ascii="Arial" w:hAnsi="Arial" w:cs="Arial"/>
          <w:b/>
          <w:sz w:val="32"/>
          <w:szCs w:val="32"/>
        </w:rPr>
      </w:pPr>
      <w:r w:rsidRPr="00DF56B8">
        <w:rPr>
          <w:rFonts w:ascii="Arial" w:hAnsi="Arial" w:cs="Arial"/>
          <w:b/>
          <w:sz w:val="32"/>
          <w:szCs w:val="32"/>
        </w:rPr>
        <w:t>Działanie 4.3</w:t>
      </w:r>
      <w:r w:rsidRPr="00DF56B8">
        <w:rPr>
          <w:rFonts w:ascii="Arial" w:hAnsi="Arial" w:cs="Arial"/>
          <w:b/>
          <w:sz w:val="32"/>
          <w:szCs w:val="32"/>
        </w:rPr>
        <w:br/>
        <w:t>Redukcja emisji zanieczyszczeń powietrza</w:t>
      </w:r>
    </w:p>
    <w:p w:rsidR="00BD45CD" w:rsidRPr="00DF56B8" w:rsidRDefault="00BD45CD" w:rsidP="00DF56B8">
      <w:pPr>
        <w:spacing w:after="0" w:line="240" w:lineRule="auto"/>
        <w:jc w:val="center"/>
        <w:rPr>
          <w:rFonts w:ascii="Arial" w:hAnsi="Arial" w:cs="Arial"/>
          <w:b/>
          <w:sz w:val="32"/>
          <w:szCs w:val="32"/>
        </w:rPr>
      </w:pPr>
    </w:p>
    <w:p w:rsidR="00BD45CD" w:rsidRPr="00DF56B8" w:rsidRDefault="00BD45CD" w:rsidP="00DF56B8">
      <w:pPr>
        <w:spacing w:after="0" w:line="240" w:lineRule="auto"/>
        <w:jc w:val="center"/>
        <w:rPr>
          <w:rFonts w:ascii="Arial" w:hAnsi="Arial" w:cs="Arial"/>
          <w:b/>
          <w:sz w:val="32"/>
          <w:szCs w:val="32"/>
        </w:rPr>
      </w:pPr>
      <w:r w:rsidRPr="00DF56B8">
        <w:rPr>
          <w:rFonts w:ascii="Arial" w:hAnsi="Arial" w:cs="Arial"/>
          <w:b/>
          <w:sz w:val="32"/>
          <w:szCs w:val="32"/>
        </w:rPr>
        <w:t>Podziałanie 4.3.2</w:t>
      </w:r>
    </w:p>
    <w:p w:rsidR="00BD45CD" w:rsidRPr="00DF56B8" w:rsidRDefault="00BD45CD" w:rsidP="00DF56B8">
      <w:pPr>
        <w:spacing w:after="0" w:line="240" w:lineRule="auto"/>
        <w:jc w:val="center"/>
        <w:rPr>
          <w:rFonts w:ascii="Arial" w:hAnsi="Arial" w:cs="Arial"/>
          <w:b/>
          <w:sz w:val="32"/>
          <w:szCs w:val="32"/>
        </w:rPr>
      </w:pPr>
      <w:r w:rsidRPr="00DF56B8">
        <w:rPr>
          <w:rFonts w:ascii="Arial" w:hAnsi="Arial" w:cs="Arial"/>
          <w:b/>
          <w:sz w:val="32"/>
          <w:szCs w:val="32"/>
        </w:rPr>
        <w:t>Mobilność miejska w ramach ZIT</w:t>
      </w:r>
    </w:p>
    <w:p w:rsidR="00BD45CD" w:rsidRPr="00F62068" w:rsidRDefault="00BD45CD" w:rsidP="00DF56B8">
      <w:pPr>
        <w:pStyle w:val="Listapunktowana"/>
        <w:numPr>
          <w:ilvl w:val="0"/>
          <w:numId w:val="0"/>
        </w:numPr>
        <w:spacing w:after="0" w:line="240" w:lineRule="auto"/>
        <w:ind w:hanging="360"/>
        <w:contextualSpacing w:val="0"/>
        <w:jc w:val="center"/>
        <w:rPr>
          <w:rFonts w:ascii="Arial" w:hAnsi="Arial" w:cs="Arial"/>
          <w:b/>
          <w:sz w:val="28"/>
          <w:szCs w:val="28"/>
        </w:rPr>
      </w:pPr>
    </w:p>
    <w:p w:rsidR="00BD45CD" w:rsidRPr="00F62068" w:rsidRDefault="00BD45CD" w:rsidP="00DF56B8">
      <w:pPr>
        <w:pStyle w:val="Listapunktowana"/>
        <w:numPr>
          <w:ilvl w:val="0"/>
          <w:numId w:val="0"/>
        </w:numPr>
        <w:spacing w:after="0" w:line="240" w:lineRule="auto"/>
        <w:ind w:hanging="360"/>
        <w:contextualSpacing w:val="0"/>
        <w:jc w:val="center"/>
        <w:rPr>
          <w:rFonts w:ascii="Arial" w:hAnsi="Arial" w:cs="Arial"/>
          <w:b/>
          <w:sz w:val="28"/>
          <w:szCs w:val="28"/>
        </w:rPr>
      </w:pPr>
    </w:p>
    <w:p w:rsidR="00BD45CD" w:rsidRPr="00DF56B8" w:rsidRDefault="00BD45CD" w:rsidP="00DF56B8">
      <w:pPr>
        <w:pStyle w:val="Default"/>
        <w:jc w:val="center"/>
        <w:rPr>
          <w:rFonts w:ascii="Arial" w:hAnsi="Arial" w:cs="Arial"/>
          <w:b/>
          <w:color w:val="auto"/>
          <w:sz w:val="32"/>
          <w:szCs w:val="32"/>
          <w:lang w:eastAsia="en-US"/>
        </w:rPr>
      </w:pPr>
      <w:r w:rsidRPr="00DF56B8">
        <w:rPr>
          <w:rFonts w:ascii="Arial" w:hAnsi="Arial" w:cs="Arial"/>
          <w:b/>
          <w:sz w:val="32"/>
          <w:szCs w:val="32"/>
        </w:rPr>
        <w:t>Typ projektów</w:t>
      </w:r>
    </w:p>
    <w:p w:rsidR="00BD45CD" w:rsidRDefault="00BD45CD" w:rsidP="008914C8">
      <w:pPr>
        <w:pStyle w:val="Default"/>
        <w:spacing w:after="120"/>
        <w:jc w:val="center"/>
        <w:rPr>
          <w:rFonts w:ascii="Arial" w:hAnsi="Arial" w:cs="Arial"/>
          <w:b/>
          <w:color w:val="auto"/>
          <w:sz w:val="32"/>
          <w:szCs w:val="32"/>
        </w:rPr>
      </w:pPr>
      <w:r w:rsidRPr="00DF56B8">
        <w:rPr>
          <w:rFonts w:ascii="Arial" w:hAnsi="Arial" w:cs="Arial"/>
          <w:b/>
          <w:sz w:val="32"/>
          <w:szCs w:val="32"/>
        </w:rPr>
        <w:t>Rozwój zrównoważonej multimodalnej</w:t>
      </w:r>
      <w:r>
        <w:rPr>
          <w:rFonts w:ascii="Arial" w:hAnsi="Arial" w:cs="Arial"/>
          <w:b/>
          <w:sz w:val="32"/>
          <w:szCs w:val="32"/>
        </w:rPr>
        <w:br/>
      </w:r>
      <w:r w:rsidRPr="00DF56B8">
        <w:rPr>
          <w:rFonts w:ascii="Arial" w:hAnsi="Arial" w:cs="Arial"/>
          <w:b/>
          <w:sz w:val="32"/>
          <w:szCs w:val="32"/>
        </w:rPr>
        <w:t xml:space="preserve"> mobilności miejskiej </w:t>
      </w:r>
      <w:r>
        <w:rPr>
          <w:rFonts w:ascii="Arial" w:hAnsi="Arial" w:cs="Arial"/>
          <w:b/>
          <w:sz w:val="32"/>
          <w:szCs w:val="32"/>
        </w:rPr>
        <w:t>–</w:t>
      </w:r>
      <w:r w:rsidRPr="00DF56B8">
        <w:rPr>
          <w:rFonts w:ascii="Arial" w:hAnsi="Arial" w:cs="Arial"/>
          <w:b/>
          <w:sz w:val="32"/>
          <w:szCs w:val="32"/>
        </w:rPr>
        <w:t xml:space="preserve"> ZIT</w:t>
      </w:r>
      <w:r>
        <w:rPr>
          <w:rFonts w:ascii="Arial" w:hAnsi="Arial" w:cs="Arial"/>
          <w:b/>
          <w:sz w:val="32"/>
          <w:szCs w:val="32"/>
        </w:rPr>
        <w:t xml:space="preserve"> - </w:t>
      </w:r>
    </w:p>
    <w:p w:rsidR="00BD45CD" w:rsidRPr="00DF56B8" w:rsidRDefault="00BD45CD" w:rsidP="00DF56B8">
      <w:pPr>
        <w:pStyle w:val="Default"/>
        <w:jc w:val="center"/>
        <w:rPr>
          <w:rFonts w:ascii="Arial" w:hAnsi="Arial" w:cs="Arial"/>
          <w:b/>
          <w:color w:val="auto"/>
          <w:sz w:val="32"/>
          <w:szCs w:val="32"/>
          <w:lang w:eastAsia="en-US"/>
        </w:rPr>
      </w:pPr>
      <w:r w:rsidRPr="00DF56B8">
        <w:rPr>
          <w:rFonts w:ascii="Arial" w:hAnsi="Arial" w:cs="Arial"/>
          <w:b/>
          <w:color w:val="auto"/>
          <w:sz w:val="32"/>
          <w:szCs w:val="32"/>
        </w:rPr>
        <w:t>Ścieżki i infrastruktura rowerowa</w:t>
      </w:r>
    </w:p>
    <w:p w:rsidR="00BD45CD" w:rsidRPr="00DB7D28" w:rsidRDefault="00BD45CD" w:rsidP="00F62068">
      <w:pPr>
        <w:spacing w:after="0" w:line="240" w:lineRule="auto"/>
        <w:jc w:val="center"/>
        <w:rPr>
          <w:rFonts w:ascii="Arial" w:hAnsi="Arial" w:cs="Arial"/>
          <w:b/>
          <w:sz w:val="24"/>
          <w:szCs w:val="24"/>
        </w:rPr>
      </w:pPr>
    </w:p>
    <w:p w:rsidR="00BD45CD" w:rsidRPr="00DB7D28" w:rsidRDefault="00BD45CD" w:rsidP="00F62068">
      <w:pPr>
        <w:spacing w:after="0" w:line="240" w:lineRule="auto"/>
        <w:jc w:val="center"/>
        <w:rPr>
          <w:rFonts w:ascii="Arial" w:hAnsi="Arial" w:cs="Arial"/>
          <w:b/>
          <w:color w:val="000000"/>
          <w:sz w:val="24"/>
          <w:szCs w:val="24"/>
        </w:rPr>
      </w:pPr>
    </w:p>
    <w:p w:rsidR="00BD45CD" w:rsidRPr="00DB7D28" w:rsidRDefault="00BD45CD" w:rsidP="00F62068">
      <w:pPr>
        <w:spacing w:after="0" w:line="240" w:lineRule="auto"/>
        <w:jc w:val="center"/>
        <w:rPr>
          <w:rFonts w:ascii="Arial" w:hAnsi="Arial" w:cs="Arial"/>
          <w:b/>
          <w:color w:val="000000"/>
          <w:sz w:val="24"/>
          <w:szCs w:val="24"/>
        </w:rPr>
      </w:pPr>
    </w:p>
    <w:p w:rsidR="00BD45CD" w:rsidRDefault="00BD45CD" w:rsidP="00DB7D28">
      <w:pPr>
        <w:spacing w:after="0" w:line="240" w:lineRule="auto"/>
        <w:jc w:val="center"/>
        <w:rPr>
          <w:rFonts w:ascii="Arial" w:hAnsi="Arial" w:cs="Arial"/>
          <w:b/>
          <w:color w:val="000000"/>
        </w:rPr>
      </w:pPr>
      <w:r w:rsidRPr="00E92AF5">
        <w:rPr>
          <w:rFonts w:ascii="Arial" w:hAnsi="Arial" w:cs="Arial"/>
          <w:b/>
          <w:color w:val="000000"/>
        </w:rPr>
        <w:t xml:space="preserve">Warszawa, </w:t>
      </w:r>
      <w:r>
        <w:rPr>
          <w:rFonts w:ascii="Arial" w:hAnsi="Arial" w:cs="Arial"/>
          <w:b/>
          <w:color w:val="000000"/>
        </w:rPr>
        <w:t>2</w:t>
      </w:r>
      <w:r w:rsidR="00744D70">
        <w:rPr>
          <w:rFonts w:ascii="Arial" w:hAnsi="Arial" w:cs="Arial"/>
          <w:b/>
          <w:color w:val="000000"/>
        </w:rPr>
        <w:t xml:space="preserve">9 </w:t>
      </w:r>
      <w:r w:rsidR="004C567C">
        <w:rPr>
          <w:rFonts w:ascii="Arial" w:hAnsi="Arial" w:cs="Arial"/>
          <w:b/>
          <w:color w:val="000000"/>
        </w:rPr>
        <w:t>stycznia</w:t>
      </w:r>
      <w:r>
        <w:rPr>
          <w:rFonts w:ascii="Arial" w:hAnsi="Arial" w:cs="Arial"/>
          <w:b/>
          <w:color w:val="000000"/>
        </w:rPr>
        <w:t xml:space="preserve"> 2016</w:t>
      </w:r>
      <w:r w:rsidRPr="00E92AF5">
        <w:rPr>
          <w:rFonts w:ascii="Arial" w:hAnsi="Arial" w:cs="Arial"/>
          <w:b/>
          <w:color w:val="000000"/>
        </w:rPr>
        <w:t xml:space="preserve"> r.</w:t>
      </w:r>
    </w:p>
    <w:p w:rsidR="00DB7D28" w:rsidRPr="00E92AF5" w:rsidRDefault="00DB7D28" w:rsidP="008F7E55">
      <w:pPr>
        <w:spacing w:line="360" w:lineRule="auto"/>
        <w:ind w:left="2127" w:firstLine="709"/>
        <w:rPr>
          <w:rFonts w:ascii="Arial" w:hAnsi="Arial" w:cs="Arial"/>
          <w:b/>
          <w:color w:val="000000"/>
        </w:rPr>
      </w:pPr>
    </w:p>
    <w:p w:rsidR="00BD45CD" w:rsidRDefault="00DB7D28" w:rsidP="00DB7D28">
      <w:pPr>
        <w:spacing w:after="0" w:line="240" w:lineRule="auto"/>
        <w:jc w:val="center"/>
        <w:rPr>
          <w:b/>
          <w:sz w:val="40"/>
          <w:szCs w:val="40"/>
        </w:rPr>
      </w:pPr>
      <w:r w:rsidRPr="00DB7D28">
        <w:rPr>
          <w:b/>
          <w:noProof/>
          <w:sz w:val="40"/>
          <w:szCs w:val="40"/>
        </w:rPr>
        <w:drawing>
          <wp:inline distT="0" distB="0" distL="0" distR="0">
            <wp:extent cx="6120765" cy="680085"/>
            <wp:effectExtent l="19050" t="0" r="0" b="0"/>
            <wp:docPr id="3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w.mazowia.eu/g2/oryginal/2015_11/8d26e0aec3a51c64218bd127f90edafd.jpg"/>
                    <pic:cNvPicPr>
                      <a:picLocks noChangeAspect="1" noChangeArrowheads="1"/>
                    </pic:cNvPicPr>
                  </pic:nvPicPr>
                  <pic:blipFill>
                    <a:blip r:embed="rId9" cstate="print"/>
                    <a:srcRect l="-5626" t="-27907" r="-3824" b="-34884"/>
                    <a:stretch>
                      <a:fillRect/>
                    </a:stretch>
                  </pic:blipFill>
                  <pic:spPr bwMode="auto">
                    <a:xfrm>
                      <a:off x="0" y="0"/>
                      <a:ext cx="6120765" cy="680085"/>
                    </a:xfrm>
                    <a:prstGeom prst="rect">
                      <a:avLst/>
                    </a:prstGeom>
                    <a:solidFill>
                      <a:schemeClr val="bg1"/>
                    </a:solidFill>
                    <a:ln w="9525">
                      <a:noFill/>
                      <a:miter lim="800000"/>
                      <a:headEnd/>
                      <a:tailEnd/>
                    </a:ln>
                  </pic:spPr>
                </pic:pic>
              </a:graphicData>
            </a:graphic>
          </wp:inline>
        </w:drawing>
      </w:r>
      <w:r w:rsidR="00BD45CD">
        <w:rPr>
          <w:b/>
          <w:sz w:val="40"/>
          <w:szCs w:val="40"/>
        </w:rPr>
        <w:br w:type="page"/>
      </w:r>
    </w:p>
    <w:p w:rsidR="00BD45CD" w:rsidRDefault="00BD45CD" w:rsidP="0062546A">
      <w:pPr>
        <w:spacing w:after="240"/>
        <w:rPr>
          <w:rFonts w:ascii="Arial" w:hAnsi="Arial" w:cs="Arial"/>
        </w:rPr>
      </w:pPr>
    </w:p>
    <w:p w:rsidR="00BD45CD" w:rsidRDefault="00BD45CD" w:rsidP="0062546A">
      <w:pPr>
        <w:spacing w:after="240"/>
        <w:rPr>
          <w:rFonts w:ascii="Arial" w:hAnsi="Arial" w:cs="Arial"/>
        </w:rPr>
      </w:pPr>
    </w:p>
    <w:p w:rsidR="00BD45CD" w:rsidRDefault="00775BC0" w:rsidP="0062546A">
      <w:pPr>
        <w:spacing w:after="240"/>
        <w:rPr>
          <w:rFonts w:ascii="Arial" w:hAnsi="Arial" w:cs="Arial"/>
        </w:rPr>
      </w:pPr>
      <w:r>
        <w:rPr>
          <w:rFonts w:ascii="Arial" w:hAnsi="Arial" w:cs="Arial"/>
        </w:rPr>
        <w:t>Spis t</w:t>
      </w:r>
      <w:r w:rsidR="00BD45CD" w:rsidRPr="00621D3D">
        <w:rPr>
          <w:rFonts w:ascii="Arial" w:hAnsi="Arial" w:cs="Arial"/>
        </w:rPr>
        <w:t>reści:</w:t>
      </w:r>
    </w:p>
    <w:p w:rsidR="00BD45CD" w:rsidRDefault="00BD45CD" w:rsidP="0062546A">
      <w:pPr>
        <w:spacing w:after="240"/>
        <w:rPr>
          <w:rFonts w:ascii="Arial" w:hAnsi="Arial" w:cs="Arial"/>
        </w:rPr>
      </w:pPr>
    </w:p>
    <w:tbl>
      <w:tblPr>
        <w:tblW w:w="0" w:type="auto"/>
        <w:tblLayout w:type="fixed"/>
        <w:tblLook w:val="00A0"/>
      </w:tblPr>
      <w:tblGrid>
        <w:gridCol w:w="1101"/>
        <w:gridCol w:w="7796"/>
        <w:gridCol w:w="958"/>
      </w:tblGrid>
      <w:tr w:rsidR="00BD45CD" w:rsidRPr="000D2245" w:rsidTr="000D2245">
        <w:tc>
          <w:tcPr>
            <w:tcW w:w="1101" w:type="dxa"/>
            <w:vAlign w:val="center"/>
          </w:tcPr>
          <w:p w:rsidR="00BD45CD" w:rsidRPr="000D2245" w:rsidRDefault="00BD45CD" w:rsidP="000D2245">
            <w:pPr>
              <w:spacing w:before="120" w:after="120" w:line="240" w:lineRule="auto"/>
              <w:rPr>
                <w:rFonts w:ascii="Arial" w:hAnsi="Arial" w:cs="Arial"/>
                <w:b/>
                <w:sz w:val="20"/>
                <w:szCs w:val="20"/>
              </w:rPr>
            </w:pPr>
            <w:r w:rsidRPr="000D2245">
              <w:rPr>
                <w:rFonts w:ascii="Arial" w:hAnsi="Arial" w:cs="Arial"/>
                <w:b/>
                <w:sz w:val="20"/>
                <w:szCs w:val="20"/>
              </w:rPr>
              <w:t>Rozdział</w:t>
            </w:r>
          </w:p>
        </w:tc>
        <w:tc>
          <w:tcPr>
            <w:tcW w:w="7796" w:type="dxa"/>
            <w:vAlign w:val="center"/>
          </w:tcPr>
          <w:p w:rsidR="00BD45CD" w:rsidRPr="000D2245" w:rsidRDefault="00BD45CD" w:rsidP="000D2245">
            <w:pPr>
              <w:pStyle w:val="Akapitzlist"/>
              <w:spacing w:before="120" w:after="120" w:line="240" w:lineRule="auto"/>
              <w:ind w:left="0"/>
              <w:rPr>
                <w:rFonts w:ascii="Arial" w:hAnsi="Arial" w:cs="Arial"/>
              </w:rPr>
            </w:pP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strona</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1.</w:t>
            </w:r>
          </w:p>
        </w:tc>
        <w:tc>
          <w:tcPr>
            <w:tcW w:w="7796" w:type="dxa"/>
            <w:vAlign w:val="center"/>
          </w:tcPr>
          <w:p w:rsidR="00BD45CD" w:rsidRPr="000D2245" w:rsidRDefault="00BD45CD" w:rsidP="000D2245">
            <w:pPr>
              <w:pStyle w:val="Akapitzlist"/>
              <w:spacing w:before="120" w:after="120" w:line="240" w:lineRule="auto"/>
              <w:ind w:left="0"/>
              <w:rPr>
                <w:rFonts w:ascii="Arial" w:hAnsi="Arial" w:cs="Arial"/>
                <w:color w:val="000000"/>
              </w:rPr>
            </w:pPr>
            <w:r w:rsidRPr="000D2245">
              <w:rPr>
                <w:rFonts w:ascii="Arial" w:hAnsi="Arial" w:cs="Arial"/>
                <w:color w:val="000000"/>
              </w:rPr>
              <w:t>WPROWADZENIE I INFORMACJE OGÓLNE…….…………………………..…</w:t>
            </w: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5</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2.</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TYPY PROJEKTÓW ………………………………………………………...………</w:t>
            </w: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7</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3.</w:t>
            </w:r>
          </w:p>
        </w:tc>
        <w:tc>
          <w:tcPr>
            <w:tcW w:w="7796" w:type="dxa"/>
            <w:vAlign w:val="center"/>
          </w:tcPr>
          <w:p w:rsidR="00BD45CD" w:rsidRPr="000D2245" w:rsidRDefault="00BD45CD" w:rsidP="000D2245">
            <w:pPr>
              <w:spacing w:before="120" w:after="120" w:line="240" w:lineRule="auto"/>
              <w:rPr>
                <w:rFonts w:ascii="Arial" w:hAnsi="Arial" w:cs="Arial"/>
                <w:color w:val="000000"/>
              </w:rPr>
            </w:pPr>
            <w:r w:rsidRPr="000D2245">
              <w:rPr>
                <w:rFonts w:ascii="Arial" w:hAnsi="Arial" w:cs="Arial"/>
                <w:color w:val="000000"/>
              </w:rPr>
              <w:t>PODMIOTY UPRAWN</w:t>
            </w:r>
            <w:r w:rsidR="00775BC0">
              <w:rPr>
                <w:rFonts w:ascii="Arial" w:hAnsi="Arial" w:cs="Arial"/>
                <w:color w:val="000000"/>
              </w:rPr>
              <w:t>I</w:t>
            </w:r>
            <w:r w:rsidRPr="000D2245">
              <w:rPr>
                <w:rFonts w:ascii="Arial" w:hAnsi="Arial" w:cs="Arial"/>
                <w:color w:val="000000"/>
              </w:rPr>
              <w:t>ONE DO UBIEGANIA SIĘ O DOFINA</w:t>
            </w:r>
            <w:r w:rsidR="00952C9C">
              <w:rPr>
                <w:rFonts w:ascii="Arial" w:hAnsi="Arial" w:cs="Arial"/>
                <w:color w:val="000000"/>
              </w:rPr>
              <w:t>N</w:t>
            </w:r>
            <w:r w:rsidRPr="000D2245">
              <w:rPr>
                <w:rFonts w:ascii="Arial" w:hAnsi="Arial" w:cs="Arial"/>
                <w:color w:val="000000"/>
              </w:rPr>
              <w:t>SOWANIE …..</w:t>
            </w: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9</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4.</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KWALIFIKOWALNOŚĆ WYDATKÓW …………………………………………….</w:t>
            </w: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10</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5.</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INTENSYWNOŚĆ WSPARCIA I FINANSOWANIE PR</w:t>
            </w:r>
            <w:r w:rsidR="00952C9C">
              <w:rPr>
                <w:rFonts w:ascii="Arial" w:hAnsi="Arial" w:cs="Arial"/>
                <w:color w:val="000000"/>
              </w:rPr>
              <w:t>O</w:t>
            </w:r>
            <w:r w:rsidRPr="000D2245">
              <w:rPr>
                <w:rFonts w:ascii="Arial" w:hAnsi="Arial" w:cs="Arial"/>
                <w:color w:val="000000"/>
              </w:rPr>
              <w:t>JEKTÓW ……………</w:t>
            </w:r>
          </w:p>
        </w:tc>
        <w:tc>
          <w:tcPr>
            <w:tcW w:w="958"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rPr>
              <w:t>11</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6.</w:t>
            </w:r>
          </w:p>
        </w:tc>
        <w:tc>
          <w:tcPr>
            <w:tcW w:w="7796" w:type="dxa"/>
            <w:vAlign w:val="center"/>
          </w:tcPr>
          <w:p w:rsidR="00BD45CD" w:rsidRPr="000D2245" w:rsidRDefault="00BD45CD" w:rsidP="000D2245">
            <w:pPr>
              <w:spacing w:before="120" w:after="120" w:line="240" w:lineRule="auto"/>
              <w:rPr>
                <w:rFonts w:ascii="Arial" w:hAnsi="Arial" w:cs="Arial"/>
                <w:color w:val="000000"/>
              </w:rPr>
            </w:pPr>
            <w:r w:rsidRPr="000D2245">
              <w:rPr>
                <w:rFonts w:ascii="Arial" w:hAnsi="Arial" w:cs="Arial"/>
                <w:color w:val="000000"/>
              </w:rPr>
              <w:t>WSKAŹNIKI REALIZACJI CELÓW PROJEKTU ……………….…………...……</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1</w:t>
            </w:r>
            <w:r w:rsidR="00CB1DDF">
              <w:rPr>
                <w:rFonts w:ascii="Arial" w:hAnsi="Arial" w:cs="Arial"/>
              </w:rPr>
              <w:t>2</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7.</w:t>
            </w:r>
          </w:p>
        </w:tc>
        <w:tc>
          <w:tcPr>
            <w:tcW w:w="7796" w:type="dxa"/>
            <w:vAlign w:val="center"/>
          </w:tcPr>
          <w:p w:rsidR="00BD45CD" w:rsidRPr="000D2245" w:rsidRDefault="00BD45CD" w:rsidP="00952C9C">
            <w:pPr>
              <w:spacing w:before="120" w:after="120" w:line="240" w:lineRule="auto"/>
              <w:rPr>
                <w:rFonts w:ascii="Arial" w:hAnsi="Arial" w:cs="Arial"/>
              </w:rPr>
            </w:pPr>
            <w:r w:rsidRPr="000D2245">
              <w:rPr>
                <w:rFonts w:ascii="Arial" w:hAnsi="Arial" w:cs="Arial"/>
                <w:color w:val="000000"/>
              </w:rPr>
              <w:t>PART</w:t>
            </w:r>
            <w:r w:rsidR="00952C9C">
              <w:rPr>
                <w:rFonts w:ascii="Arial" w:hAnsi="Arial" w:cs="Arial"/>
                <w:color w:val="000000"/>
              </w:rPr>
              <w:t>N</w:t>
            </w:r>
            <w:r w:rsidRPr="000D2245">
              <w:rPr>
                <w:rFonts w:ascii="Arial" w:hAnsi="Arial" w:cs="Arial"/>
                <w:color w:val="000000"/>
              </w:rPr>
              <w:t>ERSTWO W</w:t>
            </w:r>
            <w:r w:rsidR="00952C9C">
              <w:rPr>
                <w:rFonts w:ascii="Arial" w:hAnsi="Arial" w:cs="Arial"/>
                <w:color w:val="000000"/>
              </w:rPr>
              <w:t xml:space="preserve"> </w:t>
            </w:r>
            <w:r w:rsidRPr="000D2245">
              <w:rPr>
                <w:rFonts w:ascii="Arial" w:hAnsi="Arial" w:cs="Arial"/>
                <w:color w:val="000000"/>
              </w:rPr>
              <w:t xml:space="preserve"> PROJEKCIE ………………………………</w:t>
            </w:r>
            <w:r w:rsidR="00952C9C">
              <w:rPr>
                <w:rFonts w:ascii="Arial" w:hAnsi="Arial" w:cs="Arial"/>
                <w:color w:val="000000"/>
              </w:rPr>
              <w:t>…...</w:t>
            </w:r>
            <w:r w:rsidRPr="000D2245">
              <w:rPr>
                <w:rFonts w:ascii="Arial" w:hAnsi="Arial" w:cs="Arial"/>
                <w:color w:val="000000"/>
              </w:rPr>
              <w:t>……………</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1</w:t>
            </w:r>
            <w:r w:rsidR="00CB1DDF">
              <w:rPr>
                <w:rFonts w:ascii="Arial" w:hAnsi="Arial" w:cs="Arial"/>
              </w:rPr>
              <w:t>2</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8.</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ZASADY WYPEŁNIANIA I SKŁADANIA WNIOSKÓW …………………….….…</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1</w:t>
            </w:r>
            <w:r w:rsidR="00CB1DDF">
              <w:rPr>
                <w:rFonts w:ascii="Arial" w:hAnsi="Arial" w:cs="Arial"/>
              </w:rPr>
              <w:t>3</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9.</w:t>
            </w:r>
          </w:p>
        </w:tc>
        <w:tc>
          <w:tcPr>
            <w:tcW w:w="7796" w:type="dxa"/>
            <w:vAlign w:val="center"/>
          </w:tcPr>
          <w:p w:rsidR="00BD45CD" w:rsidRPr="000D2245" w:rsidRDefault="00775BC0" w:rsidP="000D2245">
            <w:pPr>
              <w:spacing w:before="120" w:after="120" w:line="240" w:lineRule="auto"/>
              <w:rPr>
                <w:rFonts w:ascii="Arial" w:hAnsi="Arial" w:cs="Arial"/>
              </w:rPr>
            </w:pPr>
            <w:r>
              <w:rPr>
                <w:rFonts w:ascii="Arial" w:hAnsi="Arial" w:cs="Arial"/>
                <w:color w:val="000000"/>
              </w:rPr>
              <w:t>OCENA WNIOSKÓW O DOFI</w:t>
            </w:r>
            <w:r w:rsidR="00BD45CD" w:rsidRPr="000D2245">
              <w:rPr>
                <w:rFonts w:ascii="Arial" w:hAnsi="Arial" w:cs="Arial"/>
                <w:color w:val="000000"/>
              </w:rPr>
              <w:t>N</w:t>
            </w:r>
            <w:r>
              <w:rPr>
                <w:rFonts w:ascii="Arial" w:hAnsi="Arial" w:cs="Arial"/>
                <w:color w:val="000000"/>
              </w:rPr>
              <w:t>AN</w:t>
            </w:r>
            <w:r w:rsidR="00BD45CD" w:rsidRPr="000D2245">
              <w:rPr>
                <w:rFonts w:ascii="Arial" w:hAnsi="Arial" w:cs="Arial"/>
                <w:color w:val="000000"/>
              </w:rPr>
              <w:t>SOWANIE ……………………</w:t>
            </w:r>
            <w:r>
              <w:rPr>
                <w:rFonts w:ascii="Arial" w:hAnsi="Arial" w:cs="Arial"/>
                <w:color w:val="000000"/>
              </w:rPr>
              <w:t>...</w:t>
            </w:r>
            <w:r w:rsidR="00BD45CD" w:rsidRPr="000D2245">
              <w:rPr>
                <w:rFonts w:ascii="Arial" w:hAnsi="Arial" w:cs="Arial"/>
                <w:color w:val="000000"/>
              </w:rPr>
              <w:t>……………</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1</w:t>
            </w:r>
            <w:r w:rsidR="00CB1DDF">
              <w:rPr>
                <w:rFonts w:ascii="Arial" w:hAnsi="Arial" w:cs="Arial"/>
              </w:rPr>
              <w:t>5</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10.</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PROCEDURA ODWOŁAWCZA ……………………………………………………</w:t>
            </w:r>
          </w:p>
        </w:tc>
        <w:tc>
          <w:tcPr>
            <w:tcW w:w="958" w:type="dxa"/>
            <w:vAlign w:val="center"/>
          </w:tcPr>
          <w:p w:rsidR="00BD45CD" w:rsidRPr="000D2245" w:rsidRDefault="00CB1DDF" w:rsidP="00CB1DDF">
            <w:pPr>
              <w:spacing w:before="120" w:after="120" w:line="240" w:lineRule="auto"/>
              <w:rPr>
                <w:rFonts w:ascii="Arial" w:hAnsi="Arial" w:cs="Arial"/>
              </w:rPr>
            </w:pPr>
            <w:r>
              <w:rPr>
                <w:rFonts w:ascii="Arial" w:hAnsi="Arial" w:cs="Arial"/>
              </w:rPr>
              <w:t>19</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11.</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KONTROLA ZAMÓWIEŃ PUBLICZNYCH ………………………………………..</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2</w:t>
            </w:r>
            <w:r w:rsidR="00CB1DDF">
              <w:rPr>
                <w:rFonts w:ascii="Arial" w:hAnsi="Arial" w:cs="Arial"/>
              </w:rPr>
              <w:t>2</w:t>
            </w:r>
          </w:p>
        </w:tc>
      </w:tr>
      <w:tr w:rsidR="00BD45CD" w:rsidRPr="000D2245" w:rsidTr="000D2245">
        <w:tc>
          <w:tcPr>
            <w:tcW w:w="1101" w:type="dxa"/>
            <w:vAlign w:val="center"/>
          </w:tcPr>
          <w:p w:rsidR="00BD45CD" w:rsidRPr="000D2245" w:rsidRDefault="00BD45CD" w:rsidP="000D2245">
            <w:pPr>
              <w:spacing w:before="120" w:after="120" w:line="240" w:lineRule="auto"/>
              <w:jc w:val="right"/>
              <w:rPr>
                <w:rFonts w:ascii="Arial" w:hAnsi="Arial" w:cs="Arial"/>
              </w:rPr>
            </w:pPr>
            <w:r w:rsidRPr="000D2245">
              <w:rPr>
                <w:rFonts w:ascii="Arial" w:hAnsi="Arial" w:cs="Arial"/>
              </w:rPr>
              <w:t>12.</w:t>
            </w:r>
          </w:p>
        </w:tc>
        <w:tc>
          <w:tcPr>
            <w:tcW w:w="7796" w:type="dxa"/>
            <w:vAlign w:val="center"/>
          </w:tcPr>
          <w:p w:rsidR="00BD45CD" w:rsidRPr="000D2245" w:rsidRDefault="00BD45CD" w:rsidP="000D2245">
            <w:pPr>
              <w:spacing w:before="120" w:after="120" w:line="240" w:lineRule="auto"/>
              <w:rPr>
                <w:rFonts w:ascii="Arial" w:hAnsi="Arial" w:cs="Arial"/>
                <w:color w:val="000000"/>
              </w:rPr>
            </w:pPr>
            <w:r w:rsidRPr="000D2245">
              <w:rPr>
                <w:rFonts w:ascii="Arial" w:hAnsi="Arial" w:cs="Arial"/>
              </w:rPr>
              <w:t>BAZA KONKURENCYJNOŚCI FUNDUSZY EUROPEJSKICH ……………..…</w:t>
            </w:r>
          </w:p>
        </w:tc>
        <w:tc>
          <w:tcPr>
            <w:tcW w:w="958" w:type="dxa"/>
            <w:vAlign w:val="center"/>
          </w:tcPr>
          <w:p w:rsidR="00BD45CD" w:rsidRPr="000D2245" w:rsidRDefault="00BD45CD" w:rsidP="00CB1DDF">
            <w:pPr>
              <w:spacing w:before="120" w:after="120" w:line="240" w:lineRule="auto"/>
              <w:rPr>
                <w:rFonts w:ascii="Arial" w:hAnsi="Arial" w:cs="Arial"/>
              </w:rPr>
            </w:pPr>
            <w:r w:rsidRPr="000D2245">
              <w:rPr>
                <w:rFonts w:ascii="Arial" w:hAnsi="Arial" w:cs="Arial"/>
              </w:rPr>
              <w:t>2</w:t>
            </w:r>
            <w:r w:rsidR="00CB1DDF">
              <w:rPr>
                <w:rFonts w:ascii="Arial" w:hAnsi="Arial" w:cs="Arial"/>
              </w:rPr>
              <w:t>4</w:t>
            </w:r>
          </w:p>
        </w:tc>
      </w:tr>
      <w:tr w:rsidR="00FB06BA" w:rsidRPr="000D2245" w:rsidTr="000D2245">
        <w:tc>
          <w:tcPr>
            <w:tcW w:w="1101" w:type="dxa"/>
            <w:vAlign w:val="center"/>
          </w:tcPr>
          <w:p w:rsidR="00FB06BA" w:rsidRPr="000D2245" w:rsidRDefault="00FB06BA" w:rsidP="008F5DAF">
            <w:pPr>
              <w:spacing w:before="120" w:after="120" w:line="240" w:lineRule="auto"/>
              <w:jc w:val="right"/>
              <w:rPr>
                <w:rFonts w:ascii="Arial" w:hAnsi="Arial" w:cs="Arial"/>
              </w:rPr>
            </w:pPr>
            <w:r>
              <w:rPr>
                <w:rFonts w:ascii="Arial" w:hAnsi="Arial" w:cs="Arial"/>
              </w:rPr>
              <w:t>13</w:t>
            </w:r>
          </w:p>
        </w:tc>
        <w:tc>
          <w:tcPr>
            <w:tcW w:w="7796" w:type="dxa"/>
            <w:vAlign w:val="center"/>
          </w:tcPr>
          <w:p w:rsidR="00FB06BA" w:rsidRPr="000D2245" w:rsidRDefault="00FB06BA" w:rsidP="000D2245">
            <w:pPr>
              <w:spacing w:before="120" w:after="120" w:line="240" w:lineRule="auto"/>
              <w:rPr>
                <w:rFonts w:ascii="Arial" w:hAnsi="Arial" w:cs="Arial"/>
              </w:rPr>
            </w:pPr>
            <w:r>
              <w:rPr>
                <w:rFonts w:ascii="Arial" w:hAnsi="Arial" w:cs="Arial"/>
              </w:rPr>
              <w:t>PROJEKTOWANIE UNIWERSALNE</w:t>
            </w:r>
            <w:r w:rsidR="00EC7DB7">
              <w:rPr>
                <w:rFonts w:ascii="Arial" w:hAnsi="Arial" w:cs="Arial"/>
              </w:rPr>
              <w:t xml:space="preserve"> ……………………………………………...</w:t>
            </w:r>
          </w:p>
        </w:tc>
        <w:tc>
          <w:tcPr>
            <w:tcW w:w="958" w:type="dxa"/>
            <w:vAlign w:val="center"/>
          </w:tcPr>
          <w:p w:rsidR="00FB06BA" w:rsidRPr="000D2245" w:rsidRDefault="00CB1DDF" w:rsidP="000D2245">
            <w:pPr>
              <w:spacing w:before="120" w:after="120" w:line="240" w:lineRule="auto"/>
              <w:rPr>
                <w:rFonts w:ascii="Arial" w:hAnsi="Arial" w:cs="Arial"/>
              </w:rPr>
            </w:pPr>
            <w:r>
              <w:rPr>
                <w:rFonts w:ascii="Arial" w:hAnsi="Arial" w:cs="Arial"/>
              </w:rPr>
              <w:t>25</w:t>
            </w:r>
          </w:p>
        </w:tc>
      </w:tr>
      <w:tr w:rsidR="00BD45CD" w:rsidRPr="000D2245" w:rsidTr="000D2245">
        <w:tc>
          <w:tcPr>
            <w:tcW w:w="1101" w:type="dxa"/>
            <w:vAlign w:val="center"/>
          </w:tcPr>
          <w:p w:rsidR="00BD45CD" w:rsidRPr="000D2245" w:rsidRDefault="00BD45CD" w:rsidP="00FB06BA">
            <w:pPr>
              <w:spacing w:before="120" w:after="120" w:line="240" w:lineRule="auto"/>
              <w:jc w:val="right"/>
              <w:rPr>
                <w:rFonts w:ascii="Arial" w:hAnsi="Arial" w:cs="Arial"/>
              </w:rPr>
            </w:pPr>
            <w:r w:rsidRPr="000D2245">
              <w:rPr>
                <w:rFonts w:ascii="Arial" w:hAnsi="Arial" w:cs="Arial"/>
              </w:rPr>
              <w:t>1</w:t>
            </w:r>
            <w:r w:rsidR="00FB06BA">
              <w:rPr>
                <w:rFonts w:ascii="Arial" w:hAnsi="Arial" w:cs="Arial"/>
              </w:rPr>
              <w:t>4</w:t>
            </w:r>
            <w:r w:rsidRPr="000D2245">
              <w:rPr>
                <w:rFonts w:ascii="Arial" w:hAnsi="Arial" w:cs="Arial"/>
              </w:rPr>
              <w:t>.</w:t>
            </w:r>
          </w:p>
        </w:tc>
        <w:tc>
          <w:tcPr>
            <w:tcW w:w="7796" w:type="dxa"/>
            <w:vAlign w:val="center"/>
          </w:tcPr>
          <w:p w:rsidR="00BD45CD" w:rsidRPr="000D2245" w:rsidRDefault="00BD45CD" w:rsidP="000D2245">
            <w:pPr>
              <w:spacing w:before="120" w:after="120" w:line="240" w:lineRule="auto"/>
              <w:rPr>
                <w:rFonts w:ascii="Arial" w:hAnsi="Arial" w:cs="Arial"/>
              </w:rPr>
            </w:pPr>
            <w:r w:rsidRPr="000D2245">
              <w:rPr>
                <w:rFonts w:ascii="Arial" w:hAnsi="Arial" w:cs="Arial"/>
                <w:color w:val="000000"/>
              </w:rPr>
              <w:t>PODPISANIE UMOWY O DOFINA</w:t>
            </w:r>
            <w:r w:rsidR="00952C9C">
              <w:rPr>
                <w:rFonts w:ascii="Arial" w:hAnsi="Arial" w:cs="Arial"/>
                <w:color w:val="000000"/>
              </w:rPr>
              <w:t>N</w:t>
            </w:r>
            <w:r w:rsidRPr="000D2245">
              <w:rPr>
                <w:rFonts w:ascii="Arial" w:hAnsi="Arial" w:cs="Arial"/>
                <w:color w:val="000000"/>
              </w:rPr>
              <w:t>SOWANIE …………………………………</w:t>
            </w:r>
          </w:p>
        </w:tc>
        <w:tc>
          <w:tcPr>
            <w:tcW w:w="958" w:type="dxa"/>
            <w:vAlign w:val="center"/>
          </w:tcPr>
          <w:p w:rsidR="00BD45CD" w:rsidRPr="000D2245" w:rsidRDefault="00BD45CD" w:rsidP="00A61BB4">
            <w:pPr>
              <w:spacing w:before="120" w:after="120" w:line="240" w:lineRule="auto"/>
              <w:rPr>
                <w:rFonts w:ascii="Arial" w:hAnsi="Arial" w:cs="Arial"/>
              </w:rPr>
            </w:pPr>
            <w:r w:rsidRPr="000D2245">
              <w:rPr>
                <w:rFonts w:ascii="Arial" w:hAnsi="Arial" w:cs="Arial"/>
              </w:rPr>
              <w:t>2</w:t>
            </w:r>
            <w:r w:rsidR="00A61BB4">
              <w:rPr>
                <w:rFonts w:ascii="Arial" w:hAnsi="Arial" w:cs="Arial"/>
              </w:rPr>
              <w:t>5</w:t>
            </w:r>
          </w:p>
        </w:tc>
      </w:tr>
      <w:tr w:rsidR="00BD45CD" w:rsidRPr="000D2245" w:rsidTr="000D2245">
        <w:tc>
          <w:tcPr>
            <w:tcW w:w="1101" w:type="dxa"/>
            <w:vAlign w:val="center"/>
          </w:tcPr>
          <w:p w:rsidR="00BD45CD" w:rsidRPr="000D2245" w:rsidRDefault="00BD45CD" w:rsidP="00FB06BA">
            <w:pPr>
              <w:spacing w:before="120" w:after="120" w:line="240" w:lineRule="auto"/>
              <w:jc w:val="right"/>
              <w:rPr>
                <w:rFonts w:ascii="Arial" w:hAnsi="Arial" w:cs="Arial"/>
              </w:rPr>
            </w:pPr>
            <w:r w:rsidRPr="000D2245">
              <w:rPr>
                <w:rFonts w:ascii="Arial" w:hAnsi="Arial" w:cs="Arial"/>
              </w:rPr>
              <w:t>1</w:t>
            </w:r>
            <w:r w:rsidR="00FB06BA">
              <w:rPr>
                <w:rFonts w:ascii="Arial" w:hAnsi="Arial" w:cs="Arial"/>
              </w:rPr>
              <w:t>5</w:t>
            </w:r>
            <w:r w:rsidRPr="000D2245">
              <w:rPr>
                <w:rFonts w:ascii="Arial" w:hAnsi="Arial" w:cs="Arial"/>
              </w:rPr>
              <w:t>.</w:t>
            </w:r>
          </w:p>
        </w:tc>
        <w:tc>
          <w:tcPr>
            <w:tcW w:w="7796" w:type="dxa"/>
            <w:vAlign w:val="center"/>
          </w:tcPr>
          <w:p w:rsidR="00BD45CD" w:rsidRPr="000D2245" w:rsidRDefault="00BD45CD" w:rsidP="00775BC0">
            <w:pPr>
              <w:spacing w:before="120" w:after="120" w:line="240" w:lineRule="auto"/>
              <w:rPr>
                <w:rFonts w:ascii="Arial" w:hAnsi="Arial" w:cs="Arial"/>
                <w:color w:val="000000"/>
              </w:rPr>
            </w:pPr>
            <w:r w:rsidRPr="000D2245">
              <w:rPr>
                <w:rFonts w:ascii="Arial" w:hAnsi="Arial" w:cs="Arial"/>
                <w:color w:val="000000"/>
              </w:rPr>
              <w:t>SYSTEM TELEINF</w:t>
            </w:r>
            <w:r w:rsidR="00775BC0">
              <w:rPr>
                <w:rFonts w:ascii="Arial" w:hAnsi="Arial" w:cs="Arial"/>
                <w:color w:val="000000"/>
              </w:rPr>
              <w:t>O</w:t>
            </w:r>
            <w:r w:rsidRPr="000D2245">
              <w:rPr>
                <w:rFonts w:ascii="Arial" w:hAnsi="Arial" w:cs="Arial"/>
                <w:color w:val="000000"/>
              </w:rPr>
              <w:t>RM</w:t>
            </w:r>
            <w:r w:rsidR="00775BC0">
              <w:rPr>
                <w:rFonts w:ascii="Arial" w:hAnsi="Arial" w:cs="Arial"/>
                <w:color w:val="000000"/>
              </w:rPr>
              <w:t>A</w:t>
            </w:r>
            <w:r w:rsidRPr="000D2245">
              <w:rPr>
                <w:rFonts w:ascii="Arial" w:hAnsi="Arial" w:cs="Arial"/>
                <w:color w:val="000000"/>
              </w:rPr>
              <w:t>TYCZNY SL2014 …………………………………...…</w:t>
            </w:r>
          </w:p>
        </w:tc>
        <w:tc>
          <w:tcPr>
            <w:tcW w:w="958" w:type="dxa"/>
            <w:vAlign w:val="center"/>
          </w:tcPr>
          <w:p w:rsidR="00BD45CD" w:rsidRPr="000D2245" w:rsidRDefault="00BD45CD" w:rsidP="00A61BB4">
            <w:pPr>
              <w:spacing w:before="120" w:after="120" w:line="240" w:lineRule="auto"/>
              <w:rPr>
                <w:rFonts w:ascii="Arial" w:hAnsi="Arial" w:cs="Arial"/>
              </w:rPr>
            </w:pPr>
            <w:r w:rsidRPr="000D2245">
              <w:rPr>
                <w:rFonts w:ascii="Arial" w:hAnsi="Arial" w:cs="Arial"/>
              </w:rPr>
              <w:t>2</w:t>
            </w:r>
            <w:r w:rsidR="00A61BB4">
              <w:rPr>
                <w:rFonts w:ascii="Arial" w:hAnsi="Arial" w:cs="Arial"/>
              </w:rPr>
              <w:t>6</w:t>
            </w:r>
          </w:p>
        </w:tc>
      </w:tr>
      <w:tr w:rsidR="00BD45CD" w:rsidRPr="000D2245" w:rsidTr="00775BC0">
        <w:tc>
          <w:tcPr>
            <w:tcW w:w="1101" w:type="dxa"/>
          </w:tcPr>
          <w:p w:rsidR="00BD45CD" w:rsidRPr="000D2245" w:rsidRDefault="00191295" w:rsidP="00775BC0">
            <w:pPr>
              <w:spacing w:before="120" w:after="120" w:line="240" w:lineRule="auto"/>
              <w:jc w:val="center"/>
              <w:rPr>
                <w:rFonts w:ascii="Arial" w:hAnsi="Arial" w:cs="Arial"/>
              </w:rPr>
            </w:pPr>
            <w:r>
              <w:rPr>
                <w:rFonts w:ascii="Arial" w:hAnsi="Arial" w:cs="Arial"/>
              </w:rPr>
              <w:t xml:space="preserve">         </w:t>
            </w:r>
            <w:r w:rsidR="00BD45CD" w:rsidRPr="000D2245">
              <w:rPr>
                <w:rFonts w:ascii="Arial" w:hAnsi="Arial" w:cs="Arial"/>
              </w:rPr>
              <w:t>1</w:t>
            </w:r>
            <w:r w:rsidR="00FB06BA">
              <w:rPr>
                <w:rFonts w:ascii="Arial" w:hAnsi="Arial" w:cs="Arial"/>
              </w:rPr>
              <w:t>6</w:t>
            </w:r>
            <w:r w:rsidR="00BD45CD" w:rsidRPr="000D2245">
              <w:rPr>
                <w:rFonts w:ascii="Arial" w:hAnsi="Arial" w:cs="Arial"/>
              </w:rPr>
              <w:t>.</w:t>
            </w:r>
          </w:p>
        </w:tc>
        <w:tc>
          <w:tcPr>
            <w:tcW w:w="7796" w:type="dxa"/>
            <w:vAlign w:val="center"/>
          </w:tcPr>
          <w:p w:rsidR="00BD45CD" w:rsidRPr="000D2245" w:rsidRDefault="00BD45CD" w:rsidP="000D2245">
            <w:pPr>
              <w:spacing w:before="120" w:after="120" w:line="240" w:lineRule="auto"/>
              <w:rPr>
                <w:rFonts w:ascii="Arial" w:hAnsi="Arial" w:cs="Arial"/>
                <w:color w:val="000000"/>
              </w:rPr>
            </w:pPr>
            <w:r w:rsidRPr="000D2245">
              <w:rPr>
                <w:rFonts w:ascii="Arial" w:hAnsi="Arial" w:cs="Arial"/>
                <w:color w:val="000000"/>
              </w:rPr>
              <w:t>ZAŁĄCZNIKI DO WNIOSKU O DOFINA</w:t>
            </w:r>
            <w:r w:rsidR="00775BC0">
              <w:rPr>
                <w:rFonts w:ascii="Arial" w:hAnsi="Arial" w:cs="Arial"/>
                <w:color w:val="000000"/>
              </w:rPr>
              <w:t>N</w:t>
            </w:r>
            <w:r w:rsidRPr="000D2245">
              <w:rPr>
                <w:rFonts w:ascii="Arial" w:hAnsi="Arial" w:cs="Arial"/>
                <w:color w:val="000000"/>
              </w:rPr>
              <w:t xml:space="preserve">SOWANIE ORAZ </w:t>
            </w:r>
            <w:r w:rsidR="00191295">
              <w:rPr>
                <w:rFonts w:ascii="Arial" w:hAnsi="Arial" w:cs="Arial"/>
                <w:color w:val="000000"/>
              </w:rPr>
              <w:t xml:space="preserve">DO </w:t>
            </w:r>
            <w:r w:rsidRPr="000D2245">
              <w:rPr>
                <w:rFonts w:ascii="Arial" w:hAnsi="Arial" w:cs="Arial"/>
                <w:color w:val="000000"/>
              </w:rPr>
              <w:t xml:space="preserve">UMOWY </w:t>
            </w:r>
          </w:p>
          <w:p w:rsidR="00BD45CD" w:rsidRPr="000D2245" w:rsidRDefault="00BD45CD" w:rsidP="000D2245">
            <w:pPr>
              <w:spacing w:before="120" w:after="120" w:line="240" w:lineRule="auto"/>
              <w:rPr>
                <w:rFonts w:ascii="Arial" w:hAnsi="Arial" w:cs="Arial"/>
                <w:color w:val="000000"/>
              </w:rPr>
            </w:pPr>
            <w:r w:rsidRPr="000D2245">
              <w:rPr>
                <w:rFonts w:ascii="Arial" w:hAnsi="Arial" w:cs="Arial"/>
                <w:color w:val="000000"/>
              </w:rPr>
              <w:t>O DOFINA</w:t>
            </w:r>
            <w:r w:rsidR="00952C9C">
              <w:rPr>
                <w:rFonts w:ascii="Arial" w:hAnsi="Arial" w:cs="Arial"/>
                <w:color w:val="000000"/>
              </w:rPr>
              <w:t>N</w:t>
            </w:r>
            <w:r w:rsidRPr="000D2245">
              <w:rPr>
                <w:rFonts w:ascii="Arial" w:hAnsi="Arial" w:cs="Arial"/>
                <w:color w:val="000000"/>
              </w:rPr>
              <w:t>SOWANIE ………………</w:t>
            </w:r>
            <w:r w:rsidR="00775BC0">
              <w:rPr>
                <w:rFonts w:ascii="Arial" w:hAnsi="Arial" w:cs="Arial"/>
                <w:color w:val="000000"/>
              </w:rPr>
              <w:t>..</w:t>
            </w:r>
            <w:r w:rsidRPr="000D2245">
              <w:rPr>
                <w:rFonts w:ascii="Arial" w:hAnsi="Arial" w:cs="Arial"/>
                <w:color w:val="000000"/>
              </w:rPr>
              <w:t>………………………………………….…</w:t>
            </w:r>
          </w:p>
        </w:tc>
        <w:tc>
          <w:tcPr>
            <w:tcW w:w="958" w:type="dxa"/>
            <w:vAlign w:val="center"/>
          </w:tcPr>
          <w:p w:rsidR="00BD45CD" w:rsidRPr="000D2245" w:rsidRDefault="00BD45CD" w:rsidP="00EC7DB7">
            <w:pPr>
              <w:spacing w:before="120" w:after="120" w:line="240" w:lineRule="auto"/>
              <w:rPr>
                <w:rFonts w:ascii="Arial" w:hAnsi="Arial" w:cs="Arial"/>
              </w:rPr>
            </w:pPr>
            <w:r w:rsidRPr="000D2245">
              <w:rPr>
                <w:rFonts w:ascii="Arial" w:hAnsi="Arial" w:cs="Arial"/>
              </w:rPr>
              <w:t>2</w:t>
            </w:r>
            <w:r w:rsidR="00EC7DB7">
              <w:rPr>
                <w:rFonts w:ascii="Arial" w:hAnsi="Arial" w:cs="Arial"/>
              </w:rPr>
              <w:t>8</w:t>
            </w:r>
          </w:p>
        </w:tc>
      </w:tr>
      <w:tr w:rsidR="00BD45CD" w:rsidRPr="000D2245" w:rsidTr="000D2245">
        <w:tc>
          <w:tcPr>
            <w:tcW w:w="1101" w:type="dxa"/>
            <w:vAlign w:val="center"/>
          </w:tcPr>
          <w:p w:rsidR="00BD45CD" w:rsidRPr="000D2245" w:rsidRDefault="00BD45CD" w:rsidP="00FB06BA">
            <w:pPr>
              <w:spacing w:before="120" w:after="120" w:line="240" w:lineRule="auto"/>
              <w:jc w:val="right"/>
              <w:rPr>
                <w:rFonts w:ascii="Arial" w:hAnsi="Arial" w:cs="Arial"/>
              </w:rPr>
            </w:pPr>
            <w:r w:rsidRPr="000D2245">
              <w:rPr>
                <w:rFonts w:ascii="Arial" w:hAnsi="Arial" w:cs="Arial"/>
              </w:rPr>
              <w:t>1</w:t>
            </w:r>
            <w:r w:rsidR="00FB06BA">
              <w:rPr>
                <w:rFonts w:ascii="Arial" w:hAnsi="Arial" w:cs="Arial"/>
              </w:rPr>
              <w:t>7</w:t>
            </w:r>
            <w:r w:rsidRPr="000D2245">
              <w:rPr>
                <w:rFonts w:ascii="Arial" w:hAnsi="Arial" w:cs="Arial"/>
              </w:rPr>
              <w:t>.</w:t>
            </w:r>
          </w:p>
        </w:tc>
        <w:tc>
          <w:tcPr>
            <w:tcW w:w="7796" w:type="dxa"/>
            <w:vAlign w:val="center"/>
          </w:tcPr>
          <w:p w:rsidR="00BD45CD" w:rsidRPr="000D2245" w:rsidRDefault="00BD45CD" w:rsidP="000D2245">
            <w:pPr>
              <w:spacing w:before="120" w:after="120" w:line="240" w:lineRule="auto"/>
              <w:rPr>
                <w:rFonts w:ascii="Arial" w:hAnsi="Arial" w:cs="Arial"/>
                <w:color w:val="000000"/>
              </w:rPr>
            </w:pPr>
            <w:r w:rsidRPr="000D2245">
              <w:rPr>
                <w:rFonts w:ascii="Arial" w:hAnsi="Arial" w:cs="Arial"/>
                <w:color w:val="000000"/>
              </w:rPr>
              <w:t>POSTANOWIENIA KOŃCOWE ……………………………………………………</w:t>
            </w:r>
          </w:p>
        </w:tc>
        <w:tc>
          <w:tcPr>
            <w:tcW w:w="958" w:type="dxa"/>
            <w:vAlign w:val="center"/>
          </w:tcPr>
          <w:p w:rsidR="00BD45CD" w:rsidRPr="000D2245" w:rsidRDefault="00EC7DB7" w:rsidP="00EC7DB7">
            <w:pPr>
              <w:spacing w:before="120" w:after="120" w:line="240" w:lineRule="auto"/>
              <w:rPr>
                <w:rFonts w:ascii="Arial" w:hAnsi="Arial" w:cs="Arial"/>
              </w:rPr>
            </w:pPr>
            <w:r>
              <w:rPr>
                <w:rFonts w:ascii="Arial" w:hAnsi="Arial" w:cs="Arial"/>
              </w:rPr>
              <w:t>30</w:t>
            </w:r>
          </w:p>
        </w:tc>
      </w:tr>
      <w:tr w:rsidR="00BD45CD" w:rsidRPr="000D2245" w:rsidTr="000D2245">
        <w:tc>
          <w:tcPr>
            <w:tcW w:w="1101" w:type="dxa"/>
            <w:vAlign w:val="center"/>
          </w:tcPr>
          <w:p w:rsidR="00BD45CD" w:rsidRPr="000D2245" w:rsidRDefault="00BD45CD" w:rsidP="00FB06BA">
            <w:pPr>
              <w:spacing w:before="120" w:after="120" w:line="240" w:lineRule="auto"/>
              <w:jc w:val="right"/>
              <w:rPr>
                <w:rFonts w:ascii="Arial" w:hAnsi="Arial" w:cs="Arial"/>
              </w:rPr>
            </w:pPr>
            <w:r w:rsidRPr="000D2245">
              <w:rPr>
                <w:rFonts w:ascii="Arial" w:hAnsi="Arial" w:cs="Arial"/>
              </w:rPr>
              <w:t>1</w:t>
            </w:r>
            <w:r w:rsidR="00FB06BA">
              <w:rPr>
                <w:rFonts w:ascii="Arial" w:hAnsi="Arial" w:cs="Arial"/>
              </w:rPr>
              <w:t>8</w:t>
            </w:r>
            <w:r w:rsidRPr="000D2245">
              <w:rPr>
                <w:rFonts w:ascii="Arial" w:hAnsi="Arial" w:cs="Arial"/>
              </w:rPr>
              <w:t>.</w:t>
            </w:r>
          </w:p>
        </w:tc>
        <w:tc>
          <w:tcPr>
            <w:tcW w:w="7796" w:type="dxa"/>
            <w:vAlign w:val="center"/>
          </w:tcPr>
          <w:p w:rsidR="00BD45CD" w:rsidRPr="000D2245" w:rsidRDefault="00BD45CD" w:rsidP="000D2245">
            <w:pPr>
              <w:spacing w:before="120" w:after="120" w:line="240" w:lineRule="auto"/>
              <w:jc w:val="both"/>
              <w:rPr>
                <w:rFonts w:ascii="Arial" w:hAnsi="Arial" w:cs="Arial"/>
              </w:rPr>
            </w:pPr>
            <w:r w:rsidRPr="000D2245">
              <w:rPr>
                <w:rFonts w:ascii="Arial" w:hAnsi="Arial" w:cs="Arial"/>
                <w:color w:val="000000"/>
              </w:rPr>
              <w:t>KONTAKT I DODATKOWE INFORMACJE …………………………………….…</w:t>
            </w:r>
          </w:p>
        </w:tc>
        <w:tc>
          <w:tcPr>
            <w:tcW w:w="958" w:type="dxa"/>
            <w:vAlign w:val="center"/>
          </w:tcPr>
          <w:p w:rsidR="00BD45CD" w:rsidRPr="000D2245" w:rsidRDefault="00BD45CD" w:rsidP="00EC7DB7">
            <w:pPr>
              <w:spacing w:before="120" w:after="120" w:line="240" w:lineRule="auto"/>
              <w:rPr>
                <w:rFonts w:ascii="Arial" w:hAnsi="Arial" w:cs="Arial"/>
              </w:rPr>
            </w:pPr>
            <w:r w:rsidRPr="000D2245">
              <w:rPr>
                <w:rFonts w:ascii="Arial" w:hAnsi="Arial" w:cs="Arial"/>
              </w:rPr>
              <w:t>3</w:t>
            </w:r>
            <w:r w:rsidR="00EC7DB7">
              <w:rPr>
                <w:rFonts w:ascii="Arial" w:hAnsi="Arial" w:cs="Arial"/>
              </w:rPr>
              <w:t>2</w:t>
            </w:r>
          </w:p>
        </w:tc>
      </w:tr>
    </w:tbl>
    <w:p w:rsidR="00BD45CD" w:rsidRPr="00621D3D" w:rsidRDefault="00BD45CD" w:rsidP="0062546A">
      <w:pPr>
        <w:spacing w:after="240"/>
        <w:rPr>
          <w:rFonts w:ascii="Arial" w:hAnsi="Arial" w:cs="Arial"/>
        </w:rPr>
      </w:pPr>
    </w:p>
    <w:p w:rsidR="00BD45CD" w:rsidRPr="00621D3D" w:rsidRDefault="00BD45CD" w:rsidP="00EB1757">
      <w:pPr>
        <w:spacing w:after="240" w:line="360" w:lineRule="auto"/>
        <w:rPr>
          <w:rFonts w:ascii="Arial" w:hAnsi="Arial" w:cs="Arial"/>
          <w:color w:val="000000"/>
        </w:rPr>
      </w:pPr>
    </w:p>
    <w:p w:rsidR="00BD45CD" w:rsidRPr="00621D3D" w:rsidRDefault="00BD45CD" w:rsidP="00EB1757">
      <w:pPr>
        <w:spacing w:after="240" w:line="360" w:lineRule="auto"/>
        <w:rPr>
          <w:rFonts w:ascii="Arial" w:hAnsi="Arial" w:cs="Arial"/>
          <w:color w:val="000000"/>
        </w:rPr>
      </w:pPr>
    </w:p>
    <w:p w:rsidR="00BD45CD" w:rsidRDefault="00BD45CD">
      <w:pPr>
        <w:rPr>
          <w:rFonts w:ascii="Arial" w:hAnsi="Arial" w:cs="Arial"/>
          <w:color w:val="000000"/>
        </w:rPr>
      </w:pPr>
      <w:r>
        <w:rPr>
          <w:rFonts w:ascii="Arial" w:hAnsi="Arial" w:cs="Arial"/>
          <w:color w:val="000000"/>
        </w:rPr>
        <w:br w:type="page"/>
      </w:r>
    </w:p>
    <w:p w:rsidR="00BD45CD" w:rsidRDefault="00BD45CD" w:rsidP="005942E1">
      <w:pPr>
        <w:tabs>
          <w:tab w:val="left" w:pos="1590"/>
        </w:tabs>
        <w:spacing w:after="0" w:line="360" w:lineRule="auto"/>
        <w:rPr>
          <w:rFonts w:ascii="Arial" w:hAnsi="Arial" w:cs="Arial"/>
          <w:b/>
          <w:color w:val="000000"/>
        </w:rPr>
      </w:pPr>
      <w:r w:rsidRPr="006D0955">
        <w:rPr>
          <w:rFonts w:ascii="Arial" w:hAnsi="Arial" w:cs="Arial"/>
          <w:b/>
          <w:color w:val="000000"/>
        </w:rPr>
        <w:lastRenderedPageBreak/>
        <w:t>WYKAZ SKRÓTÓW i DEFINICJI</w:t>
      </w:r>
    </w:p>
    <w:p w:rsidR="00BD45CD" w:rsidRPr="00E532F3" w:rsidRDefault="00BD45CD" w:rsidP="005942E1">
      <w:pPr>
        <w:tabs>
          <w:tab w:val="left" w:pos="1590"/>
        </w:tabs>
        <w:spacing w:after="0" w:line="360" w:lineRule="auto"/>
        <w:rPr>
          <w:rFonts w:ascii="Arial" w:hAnsi="Arial" w:cs="Arial"/>
        </w:rPr>
      </w:pPr>
      <w:r w:rsidRPr="00E532F3">
        <w:rPr>
          <w:rFonts w:ascii="Arial" w:hAnsi="Arial" w:cs="Arial"/>
        </w:rPr>
        <w:t xml:space="preserve">Użyte w regulaminie </w:t>
      </w:r>
      <w:r>
        <w:rPr>
          <w:rFonts w:ascii="Arial" w:hAnsi="Arial" w:cs="Arial"/>
        </w:rPr>
        <w:t>skróty</w:t>
      </w:r>
      <w:r w:rsidRPr="00E532F3">
        <w:rPr>
          <w:rFonts w:ascii="Arial" w:hAnsi="Arial" w:cs="Arial"/>
        </w:rPr>
        <w:t xml:space="preserve">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EBC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Europejski Bank Centralny </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EFRR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Europejski Fundusz Rozwoju Regionalnego </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color w:val="000000"/>
              </w:rPr>
              <w:t>GDOŚ</w:t>
            </w:r>
          </w:p>
        </w:tc>
        <w:tc>
          <w:tcPr>
            <w:tcW w:w="5386" w:type="dxa"/>
          </w:tcPr>
          <w:p w:rsidR="00BD45CD" w:rsidRPr="000D2245" w:rsidRDefault="008B2989" w:rsidP="005942E1">
            <w:pPr>
              <w:autoSpaceDE w:val="0"/>
              <w:autoSpaceDN w:val="0"/>
              <w:adjustRightInd w:val="0"/>
              <w:spacing w:before="20" w:after="20" w:line="240" w:lineRule="auto"/>
              <w:rPr>
                <w:rFonts w:ascii="Arial" w:hAnsi="Arial" w:cs="Arial"/>
              </w:rPr>
            </w:pPr>
            <w:hyperlink r:id="rId10" w:history="1">
              <w:r w:rsidR="00BD45CD" w:rsidRPr="000D2245">
                <w:rPr>
                  <w:rFonts w:ascii="Arial" w:hAnsi="Arial" w:cs="Arial"/>
                  <w:sz w:val="21"/>
                  <w:szCs w:val="21"/>
                </w:rPr>
                <w:t>Generalna Dyrekcja Ochrony Środowiska</w:t>
              </w:r>
            </w:hyperlink>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IOK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Instytucja Organizująca Konkurs - MJWPU</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IP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Instytucja Pośrednicząca - MJWPU</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JST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Jednostki Samorządu Terytorialnego</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IZ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Instytucja Zarządzająca RPO WM 2014-2020 </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IP ZIT</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b/>
              </w:rPr>
            </w:pPr>
            <w:r w:rsidRPr="000D2245">
              <w:rPr>
                <w:rStyle w:val="Pogrubienie"/>
                <w:rFonts w:ascii="Arial" w:hAnsi="Arial" w:cs="Arial"/>
                <w:b w:val="0"/>
                <w:bCs/>
              </w:rPr>
              <w:t xml:space="preserve">Instytucja Pośrednicząca ds. Zintegrowanych Inwestycji Terytorialnych której rolę pełni m.st. Warszawa działająca na podstawie Porozumienia gmin Warszawskiego Obszaru Funkcjonalnego o współpracy w zakresie realizacji Zintegrowanych Inwestycji Terytorialnych w perspektywie finansowej UE 2014-2020 z dnia 21 lutego 2014 r., z </w:t>
            </w:r>
            <w:proofErr w:type="spellStart"/>
            <w:r w:rsidRPr="000D2245">
              <w:rPr>
                <w:rStyle w:val="Pogrubienie"/>
                <w:rFonts w:ascii="Arial" w:hAnsi="Arial" w:cs="Arial"/>
                <w:b w:val="0"/>
                <w:bCs/>
              </w:rPr>
              <w:t>późn</w:t>
            </w:r>
            <w:proofErr w:type="spellEnd"/>
            <w:r w:rsidRPr="000D2245">
              <w:rPr>
                <w:rStyle w:val="Pogrubienie"/>
                <w:rFonts w:ascii="Arial" w:hAnsi="Arial" w:cs="Arial"/>
                <w:b w:val="0"/>
                <w:bCs/>
              </w:rPr>
              <w:t>. zm.</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bCs/>
              </w:rPr>
              <w:t>KOP</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Komisja Oceny Projektów</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bCs/>
              </w:rPr>
            </w:pPr>
            <w:r w:rsidRPr="000D2245">
              <w:rPr>
                <w:rFonts w:ascii="Arial" w:hAnsi="Arial" w:cs="Arial"/>
                <w:iCs/>
                <w:color w:val="000000"/>
              </w:rPr>
              <w:t>KPA</w:t>
            </w:r>
          </w:p>
        </w:tc>
        <w:tc>
          <w:tcPr>
            <w:tcW w:w="5386" w:type="dxa"/>
          </w:tcPr>
          <w:p w:rsidR="00BD45CD" w:rsidRPr="000D2245" w:rsidRDefault="00BD45CD" w:rsidP="002665CA">
            <w:pPr>
              <w:autoSpaceDE w:val="0"/>
              <w:autoSpaceDN w:val="0"/>
              <w:adjustRightInd w:val="0"/>
              <w:spacing w:before="20" w:after="20" w:line="240" w:lineRule="auto"/>
              <w:rPr>
                <w:rFonts w:ascii="Arial" w:hAnsi="Arial" w:cs="Arial"/>
              </w:rPr>
            </w:pPr>
            <w:r w:rsidRPr="000D2245">
              <w:rPr>
                <w:rFonts w:ascii="Arial" w:hAnsi="Arial" w:cs="Arial"/>
              </w:rPr>
              <w:t>Kodeks Postępowania Administracyjnego (Ustawa z dnia 14 czerwca 1960 r. Kodeks postępowania administracyjnego Dz. U. z 2013 r. poz. 267,</w:t>
            </w:r>
            <w:r w:rsidRPr="000D2245">
              <w:rPr>
                <w:rStyle w:val="Pogrubienie"/>
                <w:rFonts w:ascii="Arial" w:hAnsi="Arial" w:cs="Arial"/>
                <w:b w:val="0"/>
                <w:bCs/>
              </w:rPr>
              <w:t xml:space="preserve"> z </w:t>
            </w:r>
            <w:proofErr w:type="spellStart"/>
            <w:r w:rsidRPr="000D2245">
              <w:rPr>
                <w:rStyle w:val="Pogrubienie"/>
                <w:rFonts w:ascii="Arial" w:hAnsi="Arial" w:cs="Arial"/>
                <w:b w:val="0"/>
                <w:bCs/>
              </w:rPr>
              <w:t>późn</w:t>
            </w:r>
            <w:proofErr w:type="spellEnd"/>
            <w:r w:rsidRPr="000D2245">
              <w:rPr>
                <w:rStyle w:val="Pogrubienie"/>
                <w:rFonts w:ascii="Arial" w:hAnsi="Arial" w:cs="Arial"/>
                <w:b w:val="0"/>
                <w:bCs/>
              </w:rPr>
              <w:t>. zm.</w:t>
            </w:r>
            <w:r w:rsidRPr="000D2245">
              <w:rPr>
                <w:rFonts w:ascii="Arial" w:hAnsi="Arial" w:cs="Arial"/>
              </w:rPr>
              <w:t>)</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color w:val="000000"/>
              </w:rPr>
              <w:t>MEWA 2.0</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bCs/>
              </w:rPr>
            </w:pPr>
            <w:r w:rsidRPr="000D2245">
              <w:rPr>
                <w:rFonts w:ascii="Arial" w:hAnsi="Arial" w:cs="Arial"/>
                <w:iCs/>
                <w:color w:val="000000"/>
              </w:rPr>
              <w:t>Mazowiecki Elektroniczny Wniosek Aplikacyjny Programu Operacyjnego Województwa Mazowieckiego 2014 - 2020</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MJWPU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Mazowiecka Jednostka Wdrażania Projektów Unijnych</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MR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Ministerstwo Rozwoju</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PGN</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Plany Gospodarki Niskoemisyjnej</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PZP</w:t>
            </w:r>
          </w:p>
        </w:tc>
        <w:tc>
          <w:tcPr>
            <w:tcW w:w="5386" w:type="dxa"/>
          </w:tcPr>
          <w:p w:rsidR="00BD45CD" w:rsidRPr="000D2245" w:rsidRDefault="00BD45CD" w:rsidP="002665CA">
            <w:pPr>
              <w:autoSpaceDE w:val="0"/>
              <w:autoSpaceDN w:val="0"/>
              <w:adjustRightInd w:val="0"/>
              <w:spacing w:before="20" w:after="20" w:line="240" w:lineRule="auto"/>
              <w:rPr>
                <w:rFonts w:ascii="Arial" w:hAnsi="Arial" w:cs="Arial"/>
              </w:rPr>
            </w:pPr>
            <w:r w:rsidRPr="000D2245">
              <w:rPr>
                <w:rFonts w:ascii="Arial" w:hAnsi="Arial" w:cs="Arial"/>
              </w:rPr>
              <w:t xml:space="preserve">Ustawa z dnia 29 stycznia 2004 r. Prawo zamówień publicznych (Dz. U. z 2015 r., poz. 2164 </w:t>
            </w:r>
            <w:r w:rsidRPr="000D2245">
              <w:rPr>
                <w:rStyle w:val="Pogrubienie"/>
                <w:rFonts w:ascii="Arial" w:hAnsi="Arial" w:cs="Arial"/>
                <w:b w:val="0"/>
                <w:bCs/>
              </w:rPr>
              <w:t xml:space="preserve"> z </w:t>
            </w:r>
            <w:proofErr w:type="spellStart"/>
            <w:r w:rsidRPr="000D2245">
              <w:rPr>
                <w:rStyle w:val="Pogrubienie"/>
                <w:rFonts w:ascii="Arial" w:hAnsi="Arial" w:cs="Arial"/>
                <w:b w:val="0"/>
                <w:bCs/>
              </w:rPr>
              <w:t>późn</w:t>
            </w:r>
            <w:proofErr w:type="spellEnd"/>
            <w:r w:rsidRPr="000D2245">
              <w:rPr>
                <w:rStyle w:val="Pogrubienie"/>
                <w:rFonts w:ascii="Arial" w:hAnsi="Arial" w:cs="Arial"/>
                <w:b w:val="0"/>
                <w:bCs/>
              </w:rPr>
              <w:t>. zm.</w:t>
            </w:r>
            <w:r w:rsidRPr="000D2245">
              <w:rPr>
                <w:rFonts w:ascii="Arial" w:hAnsi="Arial" w:cs="Arial"/>
              </w:rPr>
              <w:t>)</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RPO WM 2014-2020; RPO WM; Program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Regionalny Program Operacyjny Województwa Mazowieckiego na lata 2014-2020</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SL2014 </w:t>
            </w:r>
          </w:p>
        </w:tc>
        <w:tc>
          <w:tcPr>
            <w:tcW w:w="5386" w:type="dxa"/>
          </w:tcPr>
          <w:p w:rsidR="00BD45CD" w:rsidRPr="000D2245" w:rsidRDefault="00BD45CD" w:rsidP="00312BA3">
            <w:pPr>
              <w:autoSpaceDE w:val="0"/>
              <w:autoSpaceDN w:val="0"/>
              <w:adjustRightInd w:val="0"/>
              <w:spacing w:before="20" w:after="20" w:line="240" w:lineRule="auto"/>
              <w:rPr>
                <w:rFonts w:ascii="Arial" w:hAnsi="Arial" w:cs="Arial"/>
              </w:rPr>
            </w:pPr>
            <w:r w:rsidRPr="000D2245">
              <w:rPr>
                <w:rFonts w:ascii="Arial" w:hAnsi="Arial" w:cs="Arial"/>
              </w:rPr>
              <w:t>Aplikacja główna centralnego systemu teleinformatycznego, o którym mowa w rozdziale 16 ustawy wdrożeniowej</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SZOOP </w:t>
            </w:r>
          </w:p>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Uszczegółowienie RPO WM</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Szczegółowy Opis Osi Priorytetowych Regionalnego Programu Operacyjnego Województwa Mazowieckiego na lata 2014-2020</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UE</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Unia Europejska</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UPO</w:t>
            </w:r>
          </w:p>
        </w:tc>
        <w:tc>
          <w:tcPr>
            <w:tcW w:w="5386" w:type="dxa"/>
          </w:tcPr>
          <w:p w:rsidR="00BD45CD" w:rsidRPr="000D2245" w:rsidRDefault="00BD45CD" w:rsidP="00324EA6">
            <w:pPr>
              <w:autoSpaceDE w:val="0"/>
              <w:autoSpaceDN w:val="0"/>
              <w:adjustRightInd w:val="0"/>
              <w:spacing w:before="20" w:after="20" w:line="240" w:lineRule="auto"/>
              <w:rPr>
                <w:rFonts w:ascii="Arial" w:hAnsi="Arial" w:cs="Arial"/>
              </w:rPr>
            </w:pPr>
            <w:r w:rsidRPr="000D2245">
              <w:rPr>
                <w:rFonts w:ascii="Arial" w:hAnsi="Arial" w:cs="Arial"/>
              </w:rPr>
              <w:t>Urzędowe poświadczenie odbioru w rozumieniu art. 3 pkt. 20 ustawy z dnia 17 lutego 2005 r. o informatyzacji działalności podmiotów realizujących zadania publiczne (Dz. U. z 2014 r. poz.1114)</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UM WM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Urząd Marszałkowski Województwa Mazowieckiego w Warszawie </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WE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Wspólnota Europejska</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WOF</w:t>
            </w:r>
          </w:p>
        </w:tc>
        <w:tc>
          <w:tcPr>
            <w:tcW w:w="5386" w:type="dxa"/>
          </w:tcPr>
          <w:p w:rsidR="00BD45CD" w:rsidRPr="000D2245" w:rsidRDefault="00BD45CD" w:rsidP="007F4976">
            <w:pPr>
              <w:autoSpaceDE w:val="0"/>
              <w:autoSpaceDN w:val="0"/>
              <w:adjustRightInd w:val="0"/>
              <w:spacing w:before="20" w:after="20" w:line="240" w:lineRule="auto"/>
              <w:rPr>
                <w:rFonts w:ascii="Arial" w:hAnsi="Arial" w:cs="Arial"/>
              </w:rPr>
            </w:pPr>
            <w:r w:rsidRPr="000D2245">
              <w:rPr>
                <w:rFonts w:ascii="Arial" w:hAnsi="Arial" w:cs="Arial"/>
              </w:rPr>
              <w:t>Warszawski Obszar Funkcjonalny</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Wniosek o dofinansowanie</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Formularz wniosku wraz z załącznikami</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color w:val="000000"/>
              </w:rPr>
              <w:lastRenderedPageBreak/>
              <w:t>ZIT</w:t>
            </w:r>
          </w:p>
        </w:tc>
        <w:tc>
          <w:tcPr>
            <w:tcW w:w="5386" w:type="dxa"/>
          </w:tcPr>
          <w:p w:rsidR="00BD45CD" w:rsidRPr="000D2245" w:rsidRDefault="00BD45CD" w:rsidP="00062E9D">
            <w:pPr>
              <w:autoSpaceDE w:val="0"/>
              <w:autoSpaceDN w:val="0"/>
              <w:adjustRightInd w:val="0"/>
              <w:spacing w:before="20" w:after="20" w:line="240" w:lineRule="auto"/>
              <w:rPr>
                <w:rFonts w:ascii="Arial" w:hAnsi="Arial" w:cs="Arial"/>
              </w:rPr>
            </w:pPr>
            <w:r w:rsidRPr="000D2245">
              <w:rPr>
                <w:rFonts w:ascii="Arial" w:hAnsi="Arial" w:cs="Arial"/>
                <w:color w:val="000000"/>
              </w:rPr>
              <w:t>Zintegrowane Inwestycje Terytorialne</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color w:val="000000"/>
              </w:rPr>
            </w:pPr>
            <w:r w:rsidRPr="000D2245">
              <w:rPr>
                <w:rFonts w:ascii="Arial" w:hAnsi="Arial" w:cs="Arial"/>
                <w:color w:val="000000"/>
              </w:rPr>
              <w:t>ZIT WOF</w:t>
            </w:r>
          </w:p>
        </w:tc>
        <w:tc>
          <w:tcPr>
            <w:tcW w:w="5386" w:type="dxa"/>
          </w:tcPr>
          <w:p w:rsidR="00BD45CD" w:rsidRPr="000D2245" w:rsidRDefault="00BD45CD" w:rsidP="00062E9D">
            <w:pPr>
              <w:autoSpaceDE w:val="0"/>
              <w:autoSpaceDN w:val="0"/>
              <w:adjustRightInd w:val="0"/>
              <w:spacing w:before="20" w:after="20" w:line="240" w:lineRule="auto"/>
              <w:rPr>
                <w:rFonts w:ascii="Arial" w:hAnsi="Arial" w:cs="Arial"/>
                <w:color w:val="000000"/>
              </w:rPr>
            </w:pPr>
            <w:r w:rsidRPr="000D2245">
              <w:rPr>
                <w:rFonts w:ascii="Arial" w:hAnsi="Arial" w:cs="Arial"/>
              </w:rPr>
              <w:t>Zintegrowane Inwestycje Terytorialne Warszawskiego Obszaru Funkcjonalnego</w:t>
            </w:r>
          </w:p>
        </w:tc>
      </w:tr>
      <w:tr w:rsidR="00BD45CD" w:rsidRPr="000D2245" w:rsidTr="00FD3CA8">
        <w:trPr>
          <w:trHeight w:val="110"/>
        </w:trPr>
        <w:tc>
          <w:tcPr>
            <w:tcW w:w="4361"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 xml:space="preserve">ZWM </w:t>
            </w:r>
          </w:p>
        </w:tc>
        <w:tc>
          <w:tcPr>
            <w:tcW w:w="5386" w:type="dxa"/>
          </w:tcPr>
          <w:p w:rsidR="00BD45CD" w:rsidRPr="000D2245" w:rsidRDefault="00BD45CD" w:rsidP="005942E1">
            <w:pPr>
              <w:autoSpaceDE w:val="0"/>
              <w:autoSpaceDN w:val="0"/>
              <w:adjustRightInd w:val="0"/>
              <w:spacing w:before="20" w:after="20" w:line="240" w:lineRule="auto"/>
              <w:rPr>
                <w:rFonts w:ascii="Arial" w:hAnsi="Arial" w:cs="Arial"/>
              </w:rPr>
            </w:pPr>
            <w:r w:rsidRPr="000D2245">
              <w:rPr>
                <w:rFonts w:ascii="Arial" w:hAnsi="Arial" w:cs="Arial"/>
              </w:rPr>
              <w:t>Zarząd Województwa Mazowieckiego</w:t>
            </w:r>
          </w:p>
        </w:tc>
      </w:tr>
    </w:tbl>
    <w:p w:rsidR="00BD45CD" w:rsidRDefault="00BD45CD" w:rsidP="00183A41">
      <w:pPr>
        <w:tabs>
          <w:tab w:val="left" w:pos="1590"/>
        </w:tabs>
        <w:spacing w:before="120" w:after="120" w:line="360" w:lineRule="auto"/>
        <w:rPr>
          <w:rFonts w:ascii="Arial" w:hAnsi="Arial" w:cs="Arial"/>
        </w:rPr>
      </w:pPr>
    </w:p>
    <w:p w:rsidR="00F827FF" w:rsidRDefault="00F827FF" w:rsidP="00183A41">
      <w:pPr>
        <w:tabs>
          <w:tab w:val="left" w:pos="1590"/>
        </w:tabs>
        <w:spacing w:before="120" w:after="120" w:line="360" w:lineRule="auto"/>
        <w:rPr>
          <w:rFonts w:ascii="Arial" w:hAnsi="Arial" w:cs="Arial"/>
        </w:rPr>
      </w:pPr>
    </w:p>
    <w:p w:rsidR="00BD45CD" w:rsidRPr="000313E4" w:rsidRDefault="00BD45CD" w:rsidP="00183A41">
      <w:pPr>
        <w:tabs>
          <w:tab w:val="left" w:pos="1590"/>
        </w:tabs>
        <w:spacing w:before="120" w:after="120" w:line="360" w:lineRule="auto"/>
        <w:rPr>
          <w:rFonts w:ascii="Arial" w:hAnsi="Arial" w:cs="Arial"/>
        </w:rPr>
      </w:pPr>
      <w:r w:rsidRPr="000313E4">
        <w:rPr>
          <w:rFonts w:ascii="Arial" w:hAnsi="Arial" w:cs="Arial"/>
        </w:rPr>
        <w:t>Użyte w regulaminie określenia oznaczają:</w:t>
      </w:r>
    </w:p>
    <w:p w:rsidR="00BD45CD" w:rsidRPr="004B0298" w:rsidRDefault="00BD45CD" w:rsidP="006F5B67">
      <w:pPr>
        <w:numPr>
          <w:ilvl w:val="0"/>
          <w:numId w:val="3"/>
        </w:numPr>
        <w:spacing w:line="360" w:lineRule="auto"/>
        <w:jc w:val="both"/>
        <w:rPr>
          <w:rFonts w:ascii="Arial" w:hAnsi="Arial" w:cs="Arial"/>
        </w:rPr>
      </w:pPr>
      <w:r w:rsidRPr="004B0298">
        <w:rPr>
          <w:rFonts w:ascii="Arial" w:hAnsi="Arial" w:cs="Arial"/>
          <w:b/>
          <w:bCs/>
        </w:rPr>
        <w:t>Beneficjent</w:t>
      </w:r>
      <w:r w:rsidRPr="004B0298">
        <w:rPr>
          <w:rFonts w:ascii="Arial" w:hAnsi="Arial" w:cs="Arial"/>
        </w:rPr>
        <w:t xml:space="preserve"> – wnioskodawca, któremu przydzielono wsparcie, zgodnie z art. 2 pkt. 1 ustawy</w:t>
      </w:r>
      <w:r w:rsidR="00DB7D28" w:rsidRPr="004B0298">
        <w:rPr>
          <w:rFonts w:ascii="Arial" w:hAnsi="Arial" w:cs="Arial"/>
        </w:rPr>
        <w:t xml:space="preserve"> wdrożeniowej</w:t>
      </w:r>
      <w:r w:rsidRPr="004B0298">
        <w:rPr>
          <w:rFonts w:ascii="Arial" w:hAnsi="Arial" w:cs="Arial"/>
        </w:rPr>
        <w:t>;</w:t>
      </w:r>
    </w:p>
    <w:p w:rsidR="00BD45CD" w:rsidRPr="000313E4" w:rsidRDefault="00BD45CD" w:rsidP="006F5B67">
      <w:pPr>
        <w:numPr>
          <w:ilvl w:val="0"/>
          <w:numId w:val="3"/>
        </w:numPr>
        <w:spacing w:line="360" w:lineRule="auto"/>
        <w:jc w:val="both"/>
        <w:rPr>
          <w:rFonts w:ascii="Arial" w:hAnsi="Arial" w:cs="Arial"/>
        </w:rPr>
      </w:pPr>
      <w:r w:rsidRPr="000313E4">
        <w:rPr>
          <w:rStyle w:val="Pogrubienie"/>
          <w:rFonts w:ascii="Arial" w:hAnsi="Arial" w:cs="Arial"/>
          <w:bCs/>
        </w:rPr>
        <w:t xml:space="preserve">Baza Konkurencyjności - </w:t>
      </w:r>
      <w:r w:rsidRPr="000313E4">
        <w:rPr>
          <w:rFonts w:ascii="Arial" w:hAnsi="Arial" w:cs="Arial"/>
        </w:rPr>
        <w:t xml:space="preserve">portal internetowy, który umożliwia publikację zapytań ofertowych przez </w:t>
      </w:r>
      <w:r>
        <w:rPr>
          <w:rFonts w:ascii="Arial" w:hAnsi="Arial" w:cs="Arial"/>
        </w:rPr>
        <w:t>wnioskodawców/</w:t>
      </w:r>
      <w:r w:rsidRPr="000313E4">
        <w:rPr>
          <w:rFonts w:ascii="Arial" w:hAnsi="Arial" w:cs="Arial"/>
        </w:rPr>
        <w:t>beneficjentów zobowiązanych do stosowania zasady konkurencyjności.</w:t>
      </w:r>
    </w:p>
    <w:p w:rsidR="00BD45CD" w:rsidRPr="000313E4" w:rsidRDefault="00BD45CD" w:rsidP="006F5B67">
      <w:pPr>
        <w:numPr>
          <w:ilvl w:val="0"/>
          <w:numId w:val="3"/>
        </w:numPr>
        <w:tabs>
          <w:tab w:val="left" w:pos="1590"/>
        </w:tabs>
        <w:spacing w:before="120" w:after="120" w:line="360" w:lineRule="auto"/>
        <w:jc w:val="both"/>
        <w:rPr>
          <w:rFonts w:ascii="Arial" w:hAnsi="Arial" w:cs="Arial"/>
        </w:rPr>
      </w:pPr>
      <w:r w:rsidRPr="000313E4">
        <w:rPr>
          <w:rFonts w:ascii="Arial" w:hAnsi="Arial" w:cs="Arial"/>
          <w:b/>
        </w:rPr>
        <w:t>Działanie</w:t>
      </w:r>
      <w:r w:rsidRPr="000313E4">
        <w:rPr>
          <w:rFonts w:ascii="Arial" w:hAnsi="Arial" w:cs="Arial"/>
        </w:rPr>
        <w:t xml:space="preserve"> – Działanie 4.3 - „Redukcja emisji zanieczyszczeń powietrza”</w:t>
      </w:r>
      <w:r w:rsidRPr="000313E4">
        <w:rPr>
          <w:rFonts w:ascii="Arial" w:hAnsi="Arial" w:cs="Arial"/>
          <w:b/>
          <w:bCs/>
        </w:rPr>
        <w:t xml:space="preserve"> </w:t>
      </w:r>
      <w:r w:rsidRPr="000313E4">
        <w:rPr>
          <w:rFonts w:ascii="Arial" w:hAnsi="Arial" w:cs="Arial"/>
        </w:rPr>
        <w:t xml:space="preserve">Regionalnego Programu Operacyjnego Województwa Mazowieckiego </w:t>
      </w:r>
      <w:r w:rsidR="009413CB">
        <w:rPr>
          <w:rFonts w:ascii="Arial" w:hAnsi="Arial" w:cs="Arial"/>
        </w:rPr>
        <w:t xml:space="preserve">na lata </w:t>
      </w:r>
      <w:r w:rsidRPr="000313E4">
        <w:rPr>
          <w:rFonts w:ascii="Arial" w:hAnsi="Arial" w:cs="Arial"/>
        </w:rPr>
        <w:t>2014-2020;</w:t>
      </w:r>
    </w:p>
    <w:p w:rsidR="00BD45CD" w:rsidRPr="000313E4" w:rsidRDefault="00BD45CD" w:rsidP="006F5B67">
      <w:pPr>
        <w:numPr>
          <w:ilvl w:val="0"/>
          <w:numId w:val="3"/>
        </w:numPr>
        <w:tabs>
          <w:tab w:val="left" w:pos="1590"/>
        </w:tabs>
        <w:spacing w:before="120" w:after="120" w:line="360" w:lineRule="auto"/>
        <w:jc w:val="both"/>
        <w:rPr>
          <w:rFonts w:ascii="Arial" w:hAnsi="Arial" w:cs="Arial"/>
        </w:rPr>
      </w:pPr>
      <w:r w:rsidRPr="000313E4">
        <w:rPr>
          <w:rFonts w:ascii="Arial" w:hAnsi="Arial" w:cs="Arial"/>
          <w:b/>
        </w:rPr>
        <w:t xml:space="preserve">Instytucja Zarządzająca (IZ) – </w:t>
      </w:r>
      <w:r w:rsidRPr="000313E4">
        <w:rPr>
          <w:rFonts w:ascii="Arial" w:hAnsi="Arial" w:cs="Arial"/>
        </w:rPr>
        <w:t xml:space="preserve">Zarząd Województwa Mazowieckiego, w imieniu którego część zadań wynikających z pełnienia roli IZ wykonuje Departament Rozwoju Regionalnego </w:t>
      </w:r>
      <w:r w:rsidRPr="000313E4">
        <w:rPr>
          <w:rFonts w:ascii="Arial" w:hAnsi="Arial" w:cs="Arial"/>
        </w:rPr>
        <w:br/>
        <w:t>i Funduszy Europejskich Urzędu Marszałkowskiego Województwa Mazowieckiego z siedzibą w Warszawie, al. Solidarności 61, 03-402 Warszawa;</w:t>
      </w:r>
    </w:p>
    <w:p w:rsidR="00BD45CD" w:rsidRPr="000313E4" w:rsidRDefault="00BD45CD" w:rsidP="006F5B67">
      <w:pPr>
        <w:numPr>
          <w:ilvl w:val="0"/>
          <w:numId w:val="3"/>
        </w:numPr>
        <w:tabs>
          <w:tab w:val="left" w:pos="1590"/>
        </w:tabs>
        <w:spacing w:before="120" w:after="120" w:line="360" w:lineRule="auto"/>
        <w:jc w:val="both"/>
        <w:rPr>
          <w:rFonts w:ascii="Arial" w:hAnsi="Arial" w:cs="Arial"/>
          <w:lang w:val="en-US"/>
        </w:rPr>
      </w:pPr>
      <w:r w:rsidRPr="000313E4">
        <w:rPr>
          <w:rFonts w:ascii="Arial" w:hAnsi="Arial" w:cs="Arial"/>
          <w:b/>
        </w:rPr>
        <w:t>Istotna modyfikacja</w:t>
      </w:r>
      <w:r w:rsidRPr="000313E4">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BD45CD" w:rsidRPr="000313E4" w:rsidRDefault="00BD45CD" w:rsidP="006F5B67">
      <w:pPr>
        <w:numPr>
          <w:ilvl w:val="0"/>
          <w:numId w:val="3"/>
        </w:numPr>
        <w:tabs>
          <w:tab w:val="left" w:pos="1590"/>
        </w:tabs>
        <w:spacing w:before="120" w:after="120" w:line="360" w:lineRule="auto"/>
        <w:jc w:val="both"/>
        <w:rPr>
          <w:rFonts w:ascii="Arial" w:hAnsi="Arial" w:cs="Arial"/>
        </w:rPr>
      </w:pPr>
      <w:r w:rsidRPr="000313E4">
        <w:rPr>
          <w:rFonts w:ascii="Arial" w:hAnsi="Arial" w:cs="Arial"/>
          <w:b/>
          <w:bCs/>
        </w:rPr>
        <w:t xml:space="preserve">Konkurs </w:t>
      </w:r>
      <w:r w:rsidRPr="000313E4">
        <w:rPr>
          <w:rFonts w:ascii="Arial" w:hAnsi="Arial" w:cs="Arial"/>
        </w:rPr>
        <w:t>– konkurs nr RPMA.04.03.02-IP.01-14-009/16;</w:t>
      </w:r>
    </w:p>
    <w:p w:rsidR="00BD45CD" w:rsidRPr="000313E4" w:rsidRDefault="00BD45CD" w:rsidP="006F5B67">
      <w:pPr>
        <w:numPr>
          <w:ilvl w:val="0"/>
          <w:numId w:val="3"/>
        </w:numPr>
        <w:tabs>
          <w:tab w:val="left" w:pos="1590"/>
        </w:tabs>
        <w:spacing w:before="120" w:after="120" w:line="360" w:lineRule="auto"/>
        <w:jc w:val="both"/>
        <w:rPr>
          <w:rFonts w:ascii="Arial" w:hAnsi="Arial" w:cs="Arial"/>
          <w:iCs/>
          <w:color w:val="000000"/>
        </w:rPr>
      </w:pPr>
      <w:r w:rsidRPr="000313E4">
        <w:rPr>
          <w:rFonts w:ascii="Arial" w:hAnsi="Arial" w:cs="Arial"/>
          <w:b/>
          <w:iCs/>
          <w:color w:val="000000"/>
        </w:rPr>
        <w:t>Lista rezerwowa</w:t>
      </w:r>
      <w:r w:rsidRPr="000313E4">
        <w:rPr>
          <w:rFonts w:ascii="Arial" w:hAnsi="Arial" w:cs="Arial"/>
          <w:iCs/>
          <w:color w:val="000000"/>
        </w:rPr>
        <w:t xml:space="preserve"> – lista projektów, które spełniły kryteria wyboru, lecz nie zostały wybrane do dofinansowania ze względu na wyczerpanie dostępnej alokacji;</w:t>
      </w:r>
    </w:p>
    <w:p w:rsidR="00BD45CD" w:rsidRPr="000313E4" w:rsidRDefault="00BD45CD" w:rsidP="006F5B67">
      <w:pPr>
        <w:numPr>
          <w:ilvl w:val="0"/>
          <w:numId w:val="3"/>
        </w:numPr>
        <w:tabs>
          <w:tab w:val="left" w:pos="1590"/>
        </w:tabs>
        <w:spacing w:before="120" w:after="120" w:line="360" w:lineRule="auto"/>
        <w:jc w:val="both"/>
        <w:rPr>
          <w:rFonts w:ascii="Arial" w:hAnsi="Arial" w:cs="Arial"/>
          <w:iCs/>
          <w:color w:val="000000"/>
        </w:rPr>
      </w:pPr>
      <w:r w:rsidRPr="000313E4">
        <w:rPr>
          <w:rFonts w:ascii="Arial" w:hAnsi="Arial" w:cs="Arial"/>
          <w:b/>
          <w:color w:val="000000"/>
        </w:rPr>
        <w:t xml:space="preserve">Partner </w:t>
      </w:r>
      <w:r w:rsidRPr="000313E4">
        <w:rPr>
          <w:rFonts w:ascii="Arial" w:hAnsi="Arial" w:cs="Arial"/>
          <w:color w:val="000000"/>
        </w:rPr>
        <w:t xml:space="preserve">– podmiot wymieniony we </w:t>
      </w:r>
      <w:r>
        <w:rPr>
          <w:rFonts w:ascii="Arial" w:hAnsi="Arial" w:cs="Arial"/>
          <w:iCs/>
          <w:color w:val="000000"/>
        </w:rPr>
        <w:t>wniosku o dofinansowanie p</w:t>
      </w:r>
      <w:r w:rsidRPr="000313E4">
        <w:rPr>
          <w:rFonts w:ascii="Arial" w:hAnsi="Arial" w:cs="Arial"/>
          <w:iCs/>
          <w:color w:val="000000"/>
        </w:rPr>
        <w:t>rojektu</w:t>
      </w:r>
      <w:r>
        <w:rPr>
          <w:rFonts w:ascii="Arial" w:hAnsi="Arial" w:cs="Arial"/>
          <w:color w:val="000000"/>
        </w:rPr>
        <w:t>, uczestniczący w realizacji p</w:t>
      </w:r>
      <w:r w:rsidRPr="000313E4">
        <w:rPr>
          <w:rFonts w:ascii="Arial" w:hAnsi="Arial" w:cs="Arial"/>
          <w:color w:val="000000"/>
        </w:rPr>
        <w:t>rojektu, wnoszący do niego zasoby ludzkie, organizacyjne, technicz</w:t>
      </w:r>
      <w:r>
        <w:rPr>
          <w:rFonts w:ascii="Arial" w:hAnsi="Arial" w:cs="Arial"/>
          <w:color w:val="000000"/>
        </w:rPr>
        <w:t>ne bądź finansowe, realizujący p</w:t>
      </w:r>
      <w:r w:rsidRPr="000313E4">
        <w:rPr>
          <w:rFonts w:ascii="Arial" w:hAnsi="Arial" w:cs="Arial"/>
          <w:color w:val="000000"/>
        </w:rPr>
        <w:t xml:space="preserve">rojekt wspólnie z </w:t>
      </w:r>
      <w:r>
        <w:rPr>
          <w:rFonts w:ascii="Arial" w:hAnsi="Arial" w:cs="Arial"/>
          <w:color w:val="000000"/>
        </w:rPr>
        <w:t xml:space="preserve">wnioskodawcą </w:t>
      </w:r>
      <w:r w:rsidRPr="000313E4">
        <w:rPr>
          <w:rFonts w:ascii="Arial" w:hAnsi="Arial" w:cs="Arial"/>
          <w:color w:val="000000"/>
        </w:rPr>
        <w:t>i ewentualnie innymi podmiotami, na warunkach określonych w umowie partnerskiej;</w:t>
      </w:r>
    </w:p>
    <w:p w:rsidR="00BD45CD" w:rsidRPr="000313E4" w:rsidRDefault="00BD45CD" w:rsidP="006F5B67">
      <w:pPr>
        <w:pStyle w:val="Default"/>
        <w:numPr>
          <w:ilvl w:val="0"/>
          <w:numId w:val="3"/>
        </w:numPr>
        <w:tabs>
          <w:tab w:val="clear" w:pos="397"/>
        </w:tabs>
        <w:spacing w:before="120" w:line="360" w:lineRule="auto"/>
        <w:ind w:left="340"/>
        <w:jc w:val="both"/>
        <w:rPr>
          <w:rFonts w:ascii="Arial" w:hAnsi="Arial" w:cs="Arial"/>
          <w:b/>
          <w:bCs/>
          <w:sz w:val="22"/>
          <w:szCs w:val="22"/>
        </w:rPr>
      </w:pPr>
      <w:r w:rsidRPr="000313E4">
        <w:rPr>
          <w:rFonts w:ascii="Arial" w:hAnsi="Arial" w:cs="Arial"/>
          <w:b/>
          <w:bCs/>
          <w:sz w:val="22"/>
          <w:szCs w:val="22"/>
        </w:rPr>
        <w:t xml:space="preserve">Podpis elektroniczny </w:t>
      </w:r>
      <w:r w:rsidRPr="000313E4">
        <w:rPr>
          <w:rFonts w:ascii="Arial" w:hAnsi="Arial" w:cs="Arial"/>
          <w:bCs/>
          <w:sz w:val="22"/>
          <w:szCs w:val="22"/>
        </w:rPr>
        <w:t xml:space="preserve">– podpis w rozumieniu art. 3 pkt. 1 ustawy z dnia 18 września 2001 r. </w:t>
      </w:r>
      <w:r w:rsidRPr="000313E4">
        <w:rPr>
          <w:rFonts w:ascii="Arial" w:hAnsi="Arial" w:cs="Arial"/>
          <w:bCs/>
          <w:sz w:val="22"/>
          <w:szCs w:val="22"/>
        </w:rPr>
        <w:br/>
        <w:t>o podpisie elektronicznym (Dz.</w:t>
      </w:r>
      <w:r>
        <w:rPr>
          <w:rFonts w:ascii="Arial" w:hAnsi="Arial" w:cs="Arial"/>
          <w:bCs/>
          <w:sz w:val="22"/>
          <w:szCs w:val="22"/>
        </w:rPr>
        <w:t xml:space="preserve"> </w:t>
      </w:r>
      <w:r w:rsidRPr="000313E4">
        <w:rPr>
          <w:rFonts w:ascii="Arial" w:hAnsi="Arial" w:cs="Arial"/>
          <w:bCs/>
          <w:sz w:val="22"/>
          <w:szCs w:val="22"/>
        </w:rPr>
        <w:t xml:space="preserve">U. z 2013r. poz. 262 z </w:t>
      </w:r>
      <w:proofErr w:type="spellStart"/>
      <w:r w:rsidRPr="000313E4">
        <w:rPr>
          <w:rFonts w:ascii="Arial" w:hAnsi="Arial" w:cs="Arial"/>
          <w:bCs/>
          <w:sz w:val="22"/>
          <w:szCs w:val="22"/>
        </w:rPr>
        <w:t>późn</w:t>
      </w:r>
      <w:proofErr w:type="spellEnd"/>
      <w:r w:rsidRPr="000313E4">
        <w:rPr>
          <w:rFonts w:ascii="Arial" w:hAnsi="Arial" w:cs="Arial"/>
          <w:bCs/>
          <w:sz w:val="22"/>
          <w:szCs w:val="22"/>
        </w:rPr>
        <w:t>. zm.) - dane w postaci elektronicznej, które wraz z innymi danymi, do których zostały dołączone lub z którymi są logicznie powiązane, służą do identyfikacji osoby składającej podpis elektroniczny;</w:t>
      </w:r>
    </w:p>
    <w:p w:rsidR="00BD45CD" w:rsidRPr="00DB7D28" w:rsidRDefault="00BD45CD" w:rsidP="006F5B67">
      <w:pPr>
        <w:pStyle w:val="Default"/>
        <w:numPr>
          <w:ilvl w:val="0"/>
          <w:numId w:val="3"/>
        </w:numPr>
        <w:tabs>
          <w:tab w:val="clear" w:pos="397"/>
        </w:tabs>
        <w:spacing w:before="120" w:line="360" w:lineRule="auto"/>
        <w:ind w:left="340"/>
        <w:jc w:val="both"/>
        <w:rPr>
          <w:rFonts w:ascii="Arial" w:hAnsi="Arial" w:cs="Arial"/>
          <w:b/>
          <w:bCs/>
          <w:sz w:val="22"/>
          <w:szCs w:val="22"/>
        </w:rPr>
      </w:pPr>
      <w:r w:rsidRPr="00D844D7">
        <w:rPr>
          <w:rFonts w:ascii="Arial" w:hAnsi="Arial" w:cs="Arial"/>
          <w:b/>
          <w:bCs/>
          <w:sz w:val="22"/>
          <w:szCs w:val="22"/>
        </w:rPr>
        <w:t xml:space="preserve">Portal Funduszy Europejskich </w:t>
      </w:r>
      <w:r w:rsidRPr="00D844D7">
        <w:rPr>
          <w:rFonts w:ascii="Arial" w:hAnsi="Arial" w:cs="Arial"/>
          <w:sz w:val="22"/>
          <w:szCs w:val="22"/>
        </w:rPr>
        <w:t>–</w:t>
      </w:r>
      <w:r w:rsidR="00051C76">
        <w:rPr>
          <w:rFonts w:ascii="Arial" w:hAnsi="Arial" w:cs="Arial"/>
          <w:sz w:val="22"/>
          <w:szCs w:val="22"/>
        </w:rPr>
        <w:t xml:space="preserve"> </w:t>
      </w:r>
      <w:r w:rsidR="009413CB">
        <w:rPr>
          <w:rFonts w:ascii="Arial" w:hAnsi="Arial" w:cs="Arial"/>
          <w:sz w:val="22"/>
          <w:szCs w:val="22"/>
        </w:rPr>
        <w:t xml:space="preserve">portal internetowy </w:t>
      </w:r>
      <w:r w:rsidRPr="00D844D7">
        <w:rPr>
          <w:rFonts w:ascii="Arial" w:hAnsi="Arial" w:cs="Arial"/>
          <w:sz w:val="22"/>
          <w:szCs w:val="22"/>
        </w:rPr>
        <w:t xml:space="preserve">MR </w:t>
      </w:r>
      <w:hyperlink r:id="rId11" w:history="1">
        <w:r w:rsidRPr="00DB7D28">
          <w:rPr>
            <w:rStyle w:val="Hipercze"/>
            <w:rFonts w:ascii="Arial" w:hAnsi="Arial" w:cs="Arial"/>
            <w:bCs/>
            <w:sz w:val="22"/>
            <w:szCs w:val="22"/>
          </w:rPr>
          <w:t>www.funduszeeuropejskie.gov.pl</w:t>
        </w:r>
      </w:hyperlink>
      <w:r w:rsidRPr="00DB7D28">
        <w:rPr>
          <w:rFonts w:ascii="Arial" w:hAnsi="Arial" w:cs="Arial"/>
          <w:bCs/>
          <w:sz w:val="22"/>
          <w:szCs w:val="22"/>
        </w:rPr>
        <w:t xml:space="preserve"> ;</w:t>
      </w:r>
    </w:p>
    <w:p w:rsidR="00BD45CD" w:rsidRPr="000313E4" w:rsidRDefault="00BD45CD" w:rsidP="006F5B67">
      <w:pPr>
        <w:pStyle w:val="Default"/>
        <w:numPr>
          <w:ilvl w:val="0"/>
          <w:numId w:val="3"/>
        </w:numPr>
        <w:tabs>
          <w:tab w:val="clear" w:pos="397"/>
        </w:tabs>
        <w:spacing w:before="120" w:line="360" w:lineRule="auto"/>
        <w:ind w:left="340"/>
        <w:jc w:val="both"/>
        <w:rPr>
          <w:rFonts w:ascii="Arial" w:hAnsi="Arial" w:cs="Arial"/>
          <w:b/>
          <w:bCs/>
          <w:sz w:val="22"/>
          <w:szCs w:val="22"/>
        </w:rPr>
      </w:pPr>
      <w:r w:rsidRPr="000313E4">
        <w:rPr>
          <w:rFonts w:ascii="Arial" w:hAnsi="Arial" w:cs="Arial"/>
          <w:b/>
          <w:bCs/>
          <w:sz w:val="22"/>
          <w:szCs w:val="22"/>
        </w:rPr>
        <w:lastRenderedPageBreak/>
        <w:t xml:space="preserve">Projekt – </w:t>
      </w:r>
      <w:r w:rsidRPr="000313E4">
        <w:rPr>
          <w:rFonts w:ascii="Arial" w:hAnsi="Arial" w:cs="Arial"/>
          <w:bCs/>
          <w:sz w:val="22"/>
          <w:szCs w:val="22"/>
        </w:rPr>
        <w:t>przedsięwzięcie będące przedmiotem wniosku o dofinansowanie;</w:t>
      </w:r>
    </w:p>
    <w:p w:rsidR="00BD45CD" w:rsidRPr="000313E4" w:rsidRDefault="00BD45CD" w:rsidP="006F5B67">
      <w:pPr>
        <w:pStyle w:val="Default"/>
        <w:numPr>
          <w:ilvl w:val="0"/>
          <w:numId w:val="3"/>
        </w:numPr>
        <w:tabs>
          <w:tab w:val="clear" w:pos="397"/>
        </w:tabs>
        <w:spacing w:before="120" w:line="360" w:lineRule="auto"/>
        <w:ind w:left="340"/>
        <w:jc w:val="both"/>
        <w:rPr>
          <w:rFonts w:ascii="Arial" w:hAnsi="Arial" w:cs="Arial"/>
          <w:bCs/>
          <w:sz w:val="22"/>
          <w:szCs w:val="22"/>
        </w:rPr>
      </w:pPr>
      <w:r w:rsidRPr="000313E4">
        <w:rPr>
          <w:rFonts w:ascii="Arial" w:hAnsi="Arial" w:cs="Arial"/>
          <w:b/>
          <w:bCs/>
          <w:sz w:val="22"/>
          <w:szCs w:val="22"/>
        </w:rPr>
        <w:t>Rozporządzenie ogólne</w:t>
      </w:r>
      <w:r w:rsidRPr="000313E4">
        <w:rPr>
          <w:rFonts w:ascii="Arial" w:hAnsi="Arial" w:cs="Arial"/>
          <w:bCs/>
          <w:sz w:val="22"/>
          <w:szCs w:val="22"/>
        </w:rPr>
        <w:t xml:space="preserve"> – rozporządzenie Parlamentu Europejskiego i Rady (UE) </w:t>
      </w:r>
      <w:r w:rsidRPr="000313E4">
        <w:rPr>
          <w:rFonts w:ascii="Arial" w:hAnsi="Arial" w:cs="Arial"/>
          <w:bCs/>
          <w:sz w:val="22"/>
          <w:szCs w:val="22"/>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UE L 347 z 20.12.2013, </w:t>
      </w:r>
      <w:r>
        <w:rPr>
          <w:rFonts w:ascii="Arial" w:hAnsi="Arial" w:cs="Arial"/>
          <w:bCs/>
          <w:sz w:val="22"/>
          <w:szCs w:val="22"/>
        </w:rPr>
        <w:br/>
      </w:r>
      <w:r w:rsidRPr="000313E4">
        <w:rPr>
          <w:rFonts w:ascii="Arial" w:hAnsi="Arial" w:cs="Arial"/>
          <w:bCs/>
          <w:sz w:val="22"/>
          <w:szCs w:val="22"/>
        </w:rPr>
        <w:t>str. 320);</w:t>
      </w:r>
    </w:p>
    <w:p w:rsidR="00BD45CD" w:rsidRPr="004B0298" w:rsidRDefault="009413CB" w:rsidP="006F5B67">
      <w:pPr>
        <w:numPr>
          <w:ilvl w:val="0"/>
          <w:numId w:val="3"/>
        </w:numPr>
        <w:tabs>
          <w:tab w:val="clear" w:pos="397"/>
        </w:tabs>
        <w:spacing w:before="120" w:after="0" w:line="360" w:lineRule="auto"/>
        <w:ind w:left="340"/>
        <w:jc w:val="both"/>
        <w:rPr>
          <w:rFonts w:ascii="Arial" w:hAnsi="Arial" w:cs="Arial"/>
        </w:rPr>
      </w:pPr>
      <w:r w:rsidRPr="004B0298">
        <w:rPr>
          <w:rFonts w:ascii="Arial" w:hAnsi="Arial" w:cs="Arial"/>
          <w:b/>
          <w:bCs/>
        </w:rPr>
        <w:t xml:space="preserve">Serwis </w:t>
      </w:r>
      <w:r w:rsidR="00BD45CD" w:rsidRPr="004B0298">
        <w:rPr>
          <w:rFonts w:ascii="Arial" w:hAnsi="Arial" w:cs="Arial"/>
          <w:b/>
          <w:bCs/>
        </w:rPr>
        <w:t xml:space="preserve">RPO WM </w:t>
      </w:r>
      <w:r w:rsidR="00BD45CD" w:rsidRPr="004B0298">
        <w:rPr>
          <w:rFonts w:ascii="Arial" w:hAnsi="Arial" w:cs="Arial"/>
        </w:rPr>
        <w:t xml:space="preserve">– </w:t>
      </w:r>
      <w:r w:rsidRPr="004B0298">
        <w:rPr>
          <w:rFonts w:ascii="Arial" w:hAnsi="Arial" w:cs="Arial"/>
        </w:rPr>
        <w:t xml:space="preserve">serwis </w:t>
      </w:r>
      <w:r w:rsidR="00BD45CD" w:rsidRPr="004B0298">
        <w:rPr>
          <w:rFonts w:ascii="Arial" w:hAnsi="Arial" w:cs="Arial"/>
        </w:rPr>
        <w:t>internetow</w:t>
      </w:r>
      <w:r w:rsidRPr="004B0298">
        <w:rPr>
          <w:rFonts w:ascii="Arial" w:hAnsi="Arial" w:cs="Arial"/>
        </w:rPr>
        <w:t>y</w:t>
      </w:r>
      <w:r w:rsidR="00BD45CD" w:rsidRPr="004B0298">
        <w:rPr>
          <w:rFonts w:ascii="Arial" w:hAnsi="Arial" w:cs="Arial"/>
        </w:rPr>
        <w:t xml:space="preserve"> RPO WM 2014-2020 </w:t>
      </w:r>
      <w:r w:rsidRPr="004B0298">
        <w:rPr>
          <w:rFonts w:ascii="Arial" w:hAnsi="Arial" w:cs="Arial"/>
        </w:rPr>
        <w:t xml:space="preserve"> </w:t>
      </w:r>
      <w:hyperlink r:id="rId12" w:history="1">
        <w:r w:rsidRPr="004B0298">
          <w:rPr>
            <w:rStyle w:val="Hipercze"/>
            <w:rFonts w:ascii="Arial" w:hAnsi="Arial" w:cs="Arial"/>
          </w:rPr>
          <w:t>www.funduszedlamazowsza.eu</w:t>
        </w:r>
      </w:hyperlink>
      <w:r w:rsidR="00BD45CD" w:rsidRPr="004B0298">
        <w:rPr>
          <w:rFonts w:ascii="Arial" w:hAnsi="Arial" w:cs="Arial"/>
        </w:rPr>
        <w:t>.</w:t>
      </w:r>
    </w:p>
    <w:p w:rsidR="00BD45CD" w:rsidRPr="000313E4" w:rsidRDefault="00BD45CD" w:rsidP="006F5B67">
      <w:pPr>
        <w:numPr>
          <w:ilvl w:val="0"/>
          <w:numId w:val="3"/>
        </w:numPr>
        <w:tabs>
          <w:tab w:val="clear" w:pos="397"/>
        </w:tabs>
        <w:spacing w:before="120" w:after="0" w:line="360" w:lineRule="auto"/>
        <w:ind w:left="340"/>
        <w:jc w:val="both"/>
        <w:rPr>
          <w:rFonts w:ascii="Arial" w:hAnsi="Arial" w:cs="Arial"/>
        </w:rPr>
      </w:pPr>
      <w:r w:rsidRPr="000313E4">
        <w:rPr>
          <w:rFonts w:ascii="Arial" w:hAnsi="Arial" w:cs="Arial"/>
          <w:b/>
        </w:rPr>
        <w:t>Ustawa</w:t>
      </w:r>
      <w:r w:rsidRPr="000313E4">
        <w:rPr>
          <w:rFonts w:ascii="Arial" w:hAnsi="Arial" w:cs="Arial"/>
        </w:rPr>
        <w:t xml:space="preserve"> </w:t>
      </w:r>
      <w:r>
        <w:rPr>
          <w:rFonts w:ascii="Arial" w:hAnsi="Arial" w:cs="Arial"/>
        </w:rPr>
        <w:t>(</w:t>
      </w:r>
      <w:r w:rsidRPr="000313E4">
        <w:rPr>
          <w:rFonts w:ascii="Arial" w:hAnsi="Arial" w:cs="Arial"/>
        </w:rPr>
        <w:t>ustawa wdrożeniowa</w:t>
      </w:r>
      <w:r>
        <w:rPr>
          <w:rFonts w:ascii="Arial" w:hAnsi="Arial" w:cs="Arial"/>
        </w:rPr>
        <w:t>)</w:t>
      </w:r>
      <w:r w:rsidRPr="000313E4">
        <w:rPr>
          <w:rFonts w:ascii="Arial" w:hAnsi="Arial" w:cs="Arial"/>
        </w:rPr>
        <w:t xml:space="preserve"> Ustawa z dnia 11 lipca 2014 r. o zasadach realizacji programów w zakresie polityki spójności finansowanych w perspektywie finansowej 2014-2020 (Dz.</w:t>
      </w:r>
      <w:r>
        <w:rPr>
          <w:rFonts w:ascii="Arial" w:hAnsi="Arial" w:cs="Arial"/>
        </w:rPr>
        <w:t xml:space="preserve"> </w:t>
      </w:r>
      <w:r w:rsidRPr="000313E4">
        <w:rPr>
          <w:rFonts w:ascii="Arial" w:hAnsi="Arial" w:cs="Arial"/>
        </w:rPr>
        <w:t xml:space="preserve">U. 2014. poz.1146 z </w:t>
      </w:r>
      <w:proofErr w:type="spellStart"/>
      <w:r w:rsidRPr="000313E4">
        <w:rPr>
          <w:rFonts w:ascii="Arial" w:hAnsi="Arial" w:cs="Arial"/>
        </w:rPr>
        <w:t>późn</w:t>
      </w:r>
      <w:proofErr w:type="spellEnd"/>
      <w:r w:rsidRPr="000313E4">
        <w:rPr>
          <w:rFonts w:ascii="Arial" w:hAnsi="Arial" w:cs="Arial"/>
        </w:rPr>
        <w:t>. zm.);</w:t>
      </w:r>
    </w:p>
    <w:p w:rsidR="00BD45CD" w:rsidRPr="000313E4" w:rsidRDefault="00BD45CD" w:rsidP="006F5B67">
      <w:pPr>
        <w:numPr>
          <w:ilvl w:val="0"/>
          <w:numId w:val="3"/>
        </w:numPr>
        <w:tabs>
          <w:tab w:val="clear" w:pos="397"/>
        </w:tabs>
        <w:spacing w:before="120" w:after="0" w:line="360" w:lineRule="auto"/>
        <w:ind w:left="340"/>
        <w:jc w:val="both"/>
        <w:rPr>
          <w:rFonts w:ascii="Arial" w:hAnsi="Arial" w:cs="Arial"/>
          <w:color w:val="000000"/>
        </w:rPr>
      </w:pPr>
      <w:r w:rsidRPr="000313E4">
        <w:rPr>
          <w:rFonts w:ascii="Arial" w:hAnsi="Arial" w:cs="Arial"/>
          <w:b/>
          <w:color w:val="000000"/>
        </w:rPr>
        <w:t xml:space="preserve">Wnioskodawca – </w:t>
      </w:r>
      <w:r w:rsidRPr="000313E4">
        <w:rPr>
          <w:rFonts w:ascii="Arial" w:hAnsi="Arial" w:cs="Arial"/>
          <w:bCs/>
          <w:color w:val="000000"/>
        </w:rPr>
        <w:t xml:space="preserve"> </w:t>
      </w:r>
      <w:r w:rsidRPr="000313E4">
        <w:rPr>
          <w:rFonts w:ascii="Arial" w:hAnsi="Arial" w:cs="Arial"/>
          <w:color w:val="000000"/>
        </w:rPr>
        <w:t>podmiot, który złożył wniosek o dofinansowanie projektu;</w:t>
      </w:r>
    </w:p>
    <w:p w:rsidR="00BD45CD" w:rsidRPr="006D0955" w:rsidRDefault="00BD45CD" w:rsidP="006F5B67">
      <w:pPr>
        <w:numPr>
          <w:ilvl w:val="0"/>
          <w:numId w:val="3"/>
        </w:numPr>
        <w:tabs>
          <w:tab w:val="clear" w:pos="397"/>
        </w:tabs>
        <w:spacing w:before="120" w:after="0" w:line="360" w:lineRule="auto"/>
        <w:ind w:left="340"/>
        <w:jc w:val="both"/>
        <w:rPr>
          <w:rFonts w:ascii="Arial" w:hAnsi="Arial" w:cs="Arial"/>
          <w:color w:val="000000"/>
        </w:rPr>
      </w:pPr>
      <w:r w:rsidRPr="000313E4">
        <w:rPr>
          <w:rFonts w:ascii="Arial" w:hAnsi="Arial" w:cs="Arial"/>
          <w:b/>
        </w:rPr>
        <w:t>Wytyczne</w:t>
      </w:r>
      <w:r w:rsidRPr="000313E4">
        <w:rPr>
          <w:rFonts w:ascii="Arial" w:hAnsi="Arial" w:cs="Arial"/>
        </w:rPr>
        <w:t xml:space="preserve"> - </w:t>
      </w:r>
      <w:hyperlink r:id="rId13" w:history="1">
        <w:r w:rsidRPr="000313E4">
          <w:rPr>
            <w:rStyle w:val="Hipercze"/>
            <w:rFonts w:ascii="Arial" w:hAnsi="Arial" w:cs="Arial"/>
            <w:color w:val="auto"/>
            <w:u w:val="none"/>
          </w:rPr>
          <w:t>Wytyczne w zakresie kwalifikowalności wydatków w ramach Europejskiego Funduszu Rozwoju Regionalnego, Europejskiego Funduszu Społecznego oraz Funduszu Spójności na lata 2014-2020</w:t>
        </w:r>
      </w:hyperlink>
      <w:r w:rsidRPr="00646865">
        <w:rPr>
          <w:rFonts w:ascii="Arial" w:hAnsi="Arial" w:cs="Arial"/>
        </w:rPr>
        <w:t>.</w:t>
      </w:r>
    </w:p>
    <w:p w:rsidR="00BD45CD" w:rsidRDefault="00BD45CD" w:rsidP="00715E93">
      <w:pPr>
        <w:rPr>
          <w:rFonts w:ascii="Arial" w:hAnsi="Arial" w:cs="Arial"/>
        </w:rPr>
      </w:pPr>
    </w:p>
    <w:p w:rsidR="00BD45CD" w:rsidRPr="006D0955" w:rsidRDefault="00F67EE1" w:rsidP="00715E93">
      <w:pPr>
        <w:rPr>
          <w:rFonts w:ascii="Arial" w:hAnsi="Arial" w:cs="Arial"/>
        </w:rPr>
      </w:pPr>
      <w:r>
        <w:rPr>
          <w:noProof/>
        </w:rPr>
        <w:drawing>
          <wp:anchor distT="0" distB="0" distL="114300" distR="114300" simplePos="0" relativeHeight="251660288" behindDoc="1" locked="0" layoutInCell="1" allowOverlap="1">
            <wp:simplePos x="0" y="0"/>
            <wp:positionH relativeFrom="column">
              <wp:posOffset>88900</wp:posOffset>
            </wp:positionH>
            <wp:positionV relativeFrom="paragraph">
              <wp:posOffset>97155</wp:posOffset>
            </wp:positionV>
            <wp:extent cx="6059805" cy="112649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Default="00BD45CD" w:rsidP="003F408B">
      <w:pPr>
        <w:pStyle w:val="Nagwek1"/>
        <w:spacing w:before="0" w:line="360" w:lineRule="auto"/>
        <w:jc w:val="center"/>
        <w:rPr>
          <w:rFonts w:ascii="Arial" w:hAnsi="Arial" w:cs="Arial"/>
          <w:color w:val="000000"/>
          <w:spacing w:val="40"/>
        </w:rPr>
      </w:pPr>
      <w:r>
        <w:rPr>
          <w:rFonts w:ascii="Arial" w:hAnsi="Arial" w:cs="Arial"/>
          <w:color w:val="000000"/>
          <w:spacing w:val="40"/>
        </w:rPr>
        <w:t>1.</w:t>
      </w:r>
    </w:p>
    <w:p w:rsidR="00BD45CD" w:rsidRPr="00D242BF" w:rsidRDefault="00BD45CD" w:rsidP="003F408B">
      <w:pPr>
        <w:pStyle w:val="Nagwek1"/>
        <w:spacing w:before="0" w:line="360" w:lineRule="auto"/>
        <w:jc w:val="center"/>
        <w:rPr>
          <w:rFonts w:ascii="Arial" w:hAnsi="Arial" w:cs="Arial"/>
          <w:color w:val="000000"/>
          <w:spacing w:val="40"/>
        </w:rPr>
      </w:pPr>
      <w:r w:rsidRPr="00FA047F">
        <w:rPr>
          <w:rFonts w:ascii="Arial" w:hAnsi="Arial" w:cs="Arial"/>
          <w:color w:val="000000"/>
          <w:spacing w:val="40"/>
        </w:rPr>
        <w:t>WPROWADZENIE</w:t>
      </w:r>
      <w:r>
        <w:rPr>
          <w:rFonts w:ascii="Arial" w:hAnsi="Arial" w:cs="Arial"/>
          <w:color w:val="000000"/>
          <w:spacing w:val="40"/>
        </w:rPr>
        <w:t xml:space="preserve"> I </w:t>
      </w:r>
      <w:r w:rsidRPr="00621D3D">
        <w:rPr>
          <w:rFonts w:ascii="Arial" w:hAnsi="Arial" w:cs="Arial"/>
          <w:color w:val="000000"/>
          <w:spacing w:val="40"/>
        </w:rPr>
        <w:t>INFORMACJE OGÓLNE</w:t>
      </w:r>
    </w:p>
    <w:p w:rsidR="00BD45CD" w:rsidRDefault="00BD45CD" w:rsidP="00E0769E"/>
    <w:p w:rsidR="00BD45CD" w:rsidRPr="00E0769E" w:rsidRDefault="00BD45CD" w:rsidP="00E0769E"/>
    <w:p w:rsidR="00BD45CD"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B013F4">
        <w:rPr>
          <w:rFonts w:ascii="Arial" w:hAnsi="Arial" w:cs="Arial"/>
          <w:color w:val="00000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2014 – 2020, wytycznych IZ RPO WM, a także odpowiednich przepisów p</w:t>
      </w:r>
      <w:r>
        <w:rPr>
          <w:rFonts w:ascii="Arial" w:hAnsi="Arial" w:cs="Arial"/>
          <w:color w:val="000000"/>
        </w:rPr>
        <w:t>rawa wspólnotowego i krajowego.</w:t>
      </w:r>
    </w:p>
    <w:p w:rsidR="00BD45CD"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6D0955">
        <w:rPr>
          <w:rFonts w:ascii="Arial" w:hAnsi="Arial" w:cs="Arial"/>
          <w:color w:val="000000"/>
        </w:rPr>
        <w:t>Przystąpienie do konkursu równoznaczne jest z akceptacją przez wnioskodawcę postanowień niniejszego regulaminu.</w:t>
      </w:r>
    </w:p>
    <w:p w:rsidR="00BD45CD"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6D0955">
        <w:rPr>
          <w:rFonts w:ascii="Arial" w:hAnsi="Arial" w:cs="Arial"/>
          <w:color w:val="000000"/>
        </w:rPr>
        <w:lastRenderedPageBreak/>
        <w:t xml:space="preserve">MJPWU </w:t>
      </w:r>
      <w:r>
        <w:rPr>
          <w:rFonts w:ascii="Arial" w:hAnsi="Arial" w:cs="Arial"/>
          <w:color w:val="000000"/>
        </w:rPr>
        <w:t xml:space="preserve">wraz z IP ZIT </w:t>
      </w:r>
      <w:r w:rsidRPr="006D0955">
        <w:rPr>
          <w:rFonts w:ascii="Arial" w:hAnsi="Arial" w:cs="Arial"/>
          <w:color w:val="000000"/>
        </w:rPr>
        <w:t>ogłasza konkurs zgodnie z obowiązującym harmonogramem naboru wniosków, zatwierdzonym uchwałą przez Zarząd Województwa Mazowieckiego, aktualnym na dzień ogłoszenia konkursu.</w:t>
      </w:r>
    </w:p>
    <w:p w:rsidR="00BD45CD" w:rsidRPr="00B013F4"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A570C9">
        <w:rPr>
          <w:rFonts w:ascii="Arial" w:hAnsi="Arial" w:cs="Arial"/>
          <w:color w:val="000000"/>
        </w:rPr>
        <w:t xml:space="preserve">Projekty, będące przedmiotem konkursu, realizowane będą w ramach Regionalnego Programu Operacyjnego Województwa Mazowieckiego na lata 2014-2020, Osi Priorytetowej IV - </w:t>
      </w:r>
      <w:r w:rsidRPr="00A570C9">
        <w:rPr>
          <w:rFonts w:ascii="Arial" w:hAnsi="Arial" w:cs="Arial"/>
        </w:rPr>
        <w:t>Przejście na gospodarkę niskoemisyjną</w:t>
      </w:r>
      <w:r w:rsidRPr="00A570C9">
        <w:rPr>
          <w:rFonts w:ascii="Arial" w:hAnsi="Arial" w:cs="Arial"/>
          <w:color w:val="000000"/>
        </w:rPr>
        <w:t xml:space="preserve">, Działanie 4.3 - </w:t>
      </w:r>
      <w:r w:rsidRPr="00A570C9">
        <w:rPr>
          <w:rFonts w:ascii="Arial" w:hAnsi="Arial" w:cs="Arial"/>
        </w:rPr>
        <w:t>Redukcja emisji zanieczyszczeń powietrza</w:t>
      </w:r>
      <w:r w:rsidRPr="00A570C9">
        <w:rPr>
          <w:rFonts w:ascii="Arial" w:hAnsi="Arial" w:cs="Arial"/>
          <w:color w:val="000000"/>
        </w:rPr>
        <w:t xml:space="preserve">, Podziałanie 4.3.2 - </w:t>
      </w:r>
      <w:r w:rsidRPr="00A570C9">
        <w:rPr>
          <w:rFonts w:ascii="Arial" w:hAnsi="Arial" w:cs="Arial"/>
        </w:rPr>
        <w:t>Mobilność miejska w ramach ZIT,</w:t>
      </w:r>
      <w:r w:rsidRPr="00A570C9">
        <w:rPr>
          <w:rFonts w:ascii="Arial" w:hAnsi="Arial" w:cs="Arial"/>
          <w:color w:val="000000"/>
        </w:rPr>
        <w:t xml:space="preserve"> Typ projektów: </w:t>
      </w:r>
      <w:r w:rsidRPr="00A570C9">
        <w:rPr>
          <w:rFonts w:ascii="Arial" w:hAnsi="Arial" w:cs="Arial"/>
        </w:rPr>
        <w:t>Rozwój zrównoważonej multimodalnej mobilności miejskiej - ZIT: Ścieżki i infrastruktura rowerowa</w:t>
      </w:r>
      <w:r>
        <w:rPr>
          <w:rFonts w:ascii="Arial" w:hAnsi="Arial" w:cs="Arial"/>
        </w:rPr>
        <w:t>.</w:t>
      </w:r>
    </w:p>
    <w:p w:rsidR="00BD45CD"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6D0955">
        <w:rPr>
          <w:rFonts w:ascii="Arial" w:hAnsi="Arial" w:cs="Arial"/>
          <w:color w:val="000000"/>
        </w:rPr>
        <w:t>Zgodnie z zatwierdzonym przez Zarząd Województwa Mazowieckiego harmonogramem naboru wniosków, na dofinansowanie realizacji projektów wyłonionych w ramach konkursu nr RPMA.0</w:t>
      </w:r>
      <w:r>
        <w:rPr>
          <w:rFonts w:ascii="Arial" w:hAnsi="Arial" w:cs="Arial"/>
          <w:color w:val="000000"/>
        </w:rPr>
        <w:t>4</w:t>
      </w:r>
      <w:r w:rsidRPr="006D0955">
        <w:rPr>
          <w:rFonts w:ascii="Arial" w:hAnsi="Arial" w:cs="Arial"/>
          <w:color w:val="000000"/>
        </w:rPr>
        <w:t>.0</w:t>
      </w:r>
      <w:r>
        <w:rPr>
          <w:rFonts w:ascii="Arial" w:hAnsi="Arial" w:cs="Arial"/>
          <w:color w:val="000000"/>
        </w:rPr>
        <w:t>3.02</w:t>
      </w:r>
      <w:r w:rsidRPr="006D0955">
        <w:rPr>
          <w:rFonts w:ascii="Arial" w:hAnsi="Arial" w:cs="Arial"/>
          <w:color w:val="000000"/>
        </w:rPr>
        <w:t>-IP.01-14-00</w:t>
      </w:r>
      <w:r>
        <w:rPr>
          <w:rFonts w:ascii="Arial" w:hAnsi="Arial" w:cs="Arial"/>
          <w:color w:val="000000"/>
        </w:rPr>
        <w:t>9</w:t>
      </w:r>
      <w:r w:rsidRPr="006D0955">
        <w:rPr>
          <w:rFonts w:ascii="Arial" w:hAnsi="Arial" w:cs="Arial"/>
          <w:color w:val="000000"/>
        </w:rPr>
        <w:t xml:space="preserve">/16 przeznaczona została alokacja w wysokości </w:t>
      </w:r>
      <w:r>
        <w:rPr>
          <w:rFonts w:ascii="Arial" w:hAnsi="Arial" w:cs="Arial"/>
          <w:color w:val="000000"/>
        </w:rPr>
        <w:t>43 848 065,00</w:t>
      </w:r>
      <w:r w:rsidRPr="006D0955">
        <w:rPr>
          <w:rFonts w:ascii="Arial" w:hAnsi="Arial" w:cs="Arial"/>
          <w:color w:val="000000"/>
        </w:rPr>
        <w:t xml:space="preserve"> </w:t>
      </w:r>
      <w:r>
        <w:rPr>
          <w:rFonts w:ascii="Arial" w:hAnsi="Arial" w:cs="Arial"/>
          <w:color w:val="000000"/>
        </w:rPr>
        <w:t>euro</w:t>
      </w:r>
      <w:r w:rsidRPr="006D0955">
        <w:rPr>
          <w:rFonts w:ascii="Arial" w:hAnsi="Arial" w:cs="Arial"/>
          <w:color w:val="000000"/>
        </w:rPr>
        <w:t xml:space="preserve"> (</w:t>
      </w:r>
      <w:r>
        <w:rPr>
          <w:rFonts w:ascii="Arial" w:hAnsi="Arial" w:cs="Arial"/>
          <w:color w:val="000000"/>
        </w:rPr>
        <w:t>185 915 795,60</w:t>
      </w:r>
      <w:r w:rsidRPr="006D0955">
        <w:rPr>
          <w:rFonts w:ascii="Arial" w:hAnsi="Arial" w:cs="Arial"/>
          <w:color w:val="000000"/>
        </w:rPr>
        <w:t xml:space="preserve"> </w:t>
      </w:r>
      <w:r>
        <w:rPr>
          <w:rFonts w:ascii="Arial" w:hAnsi="Arial" w:cs="Arial"/>
          <w:color w:val="000000"/>
        </w:rPr>
        <w:t>zł</w:t>
      </w:r>
      <w:r w:rsidRPr="006D0955">
        <w:rPr>
          <w:rStyle w:val="Odwoanieprzypisudolnego"/>
          <w:rFonts w:ascii="Arial" w:hAnsi="Arial" w:cs="Arial"/>
          <w:color w:val="000000"/>
        </w:rPr>
        <w:footnoteReference w:id="2"/>
      </w:r>
      <w:r w:rsidRPr="006D0955">
        <w:rPr>
          <w:rFonts w:ascii="Arial" w:hAnsi="Arial" w:cs="Arial"/>
          <w:color w:val="000000"/>
        </w:rPr>
        <w:t xml:space="preserve">) </w:t>
      </w:r>
      <w:r>
        <w:rPr>
          <w:rFonts w:ascii="Arial" w:hAnsi="Arial" w:cs="Arial"/>
          <w:color w:val="000000"/>
        </w:rPr>
        <w:br/>
      </w:r>
      <w:r w:rsidRPr="006D0955">
        <w:rPr>
          <w:rFonts w:ascii="Arial" w:hAnsi="Arial" w:cs="Arial"/>
        </w:rPr>
        <w:t>z możliwością zwiększenia tej kwoty w zależności od decyzji Zarządu Województwa Mazowieckiego na podstawie art. 46 ust. 2 ustawy</w:t>
      </w:r>
      <w:r w:rsidRPr="006D0955">
        <w:rPr>
          <w:rFonts w:ascii="Arial" w:hAnsi="Arial" w:cs="Arial"/>
          <w:color w:val="000000"/>
        </w:rPr>
        <w:t>.</w:t>
      </w:r>
      <w:r w:rsidRPr="006D0955">
        <w:rPr>
          <w:rFonts w:ascii="Arial" w:hAnsi="Arial" w:cs="Arial"/>
          <w:b/>
          <w:color w:val="000000"/>
        </w:rPr>
        <w:t xml:space="preserve"> </w:t>
      </w:r>
      <w:r w:rsidRPr="006D0955">
        <w:rPr>
          <w:rFonts w:ascii="Arial" w:hAnsi="Arial" w:cs="Arial"/>
          <w:color w:val="000000"/>
        </w:rPr>
        <w:t>Przy zwiększeniu kwoty zachowana zostanie zasada równego traktowania.</w:t>
      </w:r>
      <w:r w:rsidRPr="006D0955">
        <w:rPr>
          <w:rFonts w:ascii="Arial" w:hAnsi="Arial" w:cs="Arial"/>
          <w:b/>
          <w:color w:val="000000"/>
        </w:rPr>
        <w:t xml:space="preserve"> </w:t>
      </w:r>
      <w:r w:rsidRPr="006D0955">
        <w:rPr>
          <w:rFonts w:ascii="Arial" w:hAnsi="Arial" w:cs="Arial"/>
          <w:color w:val="000000"/>
        </w:rPr>
        <w:t xml:space="preserve">Do wyliczenia dostępnej alokacji </w:t>
      </w:r>
      <w:r>
        <w:rPr>
          <w:rFonts w:ascii="Arial" w:hAnsi="Arial" w:cs="Arial"/>
          <w:color w:val="000000"/>
        </w:rPr>
        <w:br/>
        <w:t xml:space="preserve">z Europejskiego Funduszu Rozwoju Regionalnego (EFRR) </w:t>
      </w:r>
      <w:r w:rsidRPr="006D0955">
        <w:rPr>
          <w:rFonts w:ascii="Arial" w:hAnsi="Arial" w:cs="Arial"/>
          <w:color w:val="000000"/>
        </w:rPr>
        <w:t>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D45CD"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7E5ECE">
        <w:rPr>
          <w:rFonts w:ascii="Arial" w:hAnsi="Arial" w:cs="Arial"/>
          <w:color w:val="000000"/>
        </w:rPr>
        <w:t xml:space="preserve">Nieprzedstawienie przez wnioskodawcę listy wyłączonych z ujawnienia dokumentów, które nie mogą być udostępniane ze względu na tajemnicę handlową lub inne przesłanki, oznacza automatycznie, że wszystkie przedłożone dokumenty mogą być udostępnione na zasadach określonych w ustawie z dnia 6 września 2001 r. o dostępie do informacji publicznej (Dz.U. </w:t>
      </w:r>
      <w:r>
        <w:rPr>
          <w:rFonts w:ascii="Arial" w:hAnsi="Arial" w:cs="Arial"/>
          <w:color w:val="000000"/>
        </w:rPr>
        <w:t xml:space="preserve">z </w:t>
      </w:r>
      <w:r w:rsidRPr="007E5ECE">
        <w:rPr>
          <w:rFonts w:ascii="Arial" w:hAnsi="Arial" w:cs="Arial"/>
          <w:color w:val="000000"/>
        </w:rPr>
        <w:t>201</w:t>
      </w:r>
      <w:r>
        <w:rPr>
          <w:rFonts w:ascii="Arial" w:hAnsi="Arial" w:cs="Arial"/>
          <w:color w:val="000000"/>
        </w:rPr>
        <w:t>5</w:t>
      </w:r>
      <w:r w:rsidRPr="007E5ECE">
        <w:rPr>
          <w:rFonts w:ascii="Arial" w:hAnsi="Arial" w:cs="Arial"/>
          <w:color w:val="000000"/>
        </w:rPr>
        <w:t xml:space="preserve"> poz. </w:t>
      </w:r>
      <w:r>
        <w:rPr>
          <w:rFonts w:ascii="Arial" w:hAnsi="Arial" w:cs="Arial"/>
          <w:color w:val="000000"/>
        </w:rPr>
        <w:t>2058</w:t>
      </w:r>
      <w:r w:rsidRPr="007E5ECE">
        <w:rPr>
          <w:rFonts w:ascii="Arial" w:hAnsi="Arial" w:cs="Arial"/>
          <w:color w:val="000000"/>
        </w:rPr>
        <w:t>).</w:t>
      </w:r>
    </w:p>
    <w:p w:rsidR="00BD45CD" w:rsidRPr="004B0298"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4B0298">
        <w:rPr>
          <w:rFonts w:ascii="Arial" w:hAnsi="Arial" w:cs="Arial"/>
          <w:color w:val="000000"/>
        </w:rPr>
        <w:lastRenderedPageBreak/>
        <w:t xml:space="preserve">Do wniosku o dofinansowanie wnioskodawca jest zobowiązany dołączyć załączniki wyszczególnione </w:t>
      </w:r>
      <w:r w:rsidRPr="004B0298">
        <w:rPr>
          <w:rFonts w:ascii="Arial" w:hAnsi="Arial" w:cs="Arial"/>
        </w:rPr>
        <w:t>w 1</w:t>
      </w:r>
      <w:r w:rsidR="00DB7D28" w:rsidRPr="004B0298">
        <w:rPr>
          <w:rFonts w:ascii="Arial" w:hAnsi="Arial" w:cs="Arial"/>
        </w:rPr>
        <w:t>6</w:t>
      </w:r>
      <w:r w:rsidRPr="004B0298">
        <w:rPr>
          <w:rFonts w:ascii="Arial" w:hAnsi="Arial" w:cs="Arial"/>
        </w:rPr>
        <w:t xml:space="preserve"> rozdziale</w:t>
      </w:r>
      <w:r w:rsidRPr="004B0298">
        <w:rPr>
          <w:rFonts w:ascii="Arial" w:hAnsi="Arial" w:cs="Arial"/>
          <w:color w:val="000000"/>
        </w:rPr>
        <w:t xml:space="preserve"> regulaminu</w:t>
      </w:r>
      <w:r w:rsidRPr="004B0298">
        <w:rPr>
          <w:rFonts w:ascii="Arial" w:hAnsi="Arial" w:cs="Arial"/>
        </w:rPr>
        <w:t xml:space="preserve"> - „Załączniki do wniosku o dofinansowanie oraz umowy o dofinansowanie”</w:t>
      </w:r>
      <w:r w:rsidRPr="004B0298">
        <w:rPr>
          <w:rFonts w:ascii="Arial" w:hAnsi="Arial" w:cs="Arial"/>
          <w:color w:val="000000"/>
        </w:rPr>
        <w:t>.</w:t>
      </w:r>
    </w:p>
    <w:p w:rsidR="00BD45CD" w:rsidRPr="004B0298"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4B0298">
        <w:rPr>
          <w:rFonts w:ascii="Arial" w:hAnsi="Arial" w:cs="Arial"/>
          <w:color w:val="000000"/>
        </w:rPr>
        <w:t xml:space="preserve">Okres realizacji projektu nie może przekroczyć </w:t>
      </w:r>
      <w:r w:rsidR="001D41AF" w:rsidRPr="004B0298">
        <w:rPr>
          <w:rFonts w:ascii="Arial" w:hAnsi="Arial" w:cs="Arial"/>
          <w:b/>
          <w:color w:val="000000"/>
        </w:rPr>
        <w:t>30 czerwca 2018 r.</w:t>
      </w:r>
    </w:p>
    <w:p w:rsidR="00BD45CD" w:rsidRPr="004B0298"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4B0298">
        <w:rPr>
          <w:rFonts w:ascii="Arial" w:hAnsi="Arial" w:cs="Arial"/>
          <w:color w:val="000000"/>
        </w:rPr>
        <w:t>Nabór zostanie przeprowadzony w trybie zamkniętym.</w:t>
      </w:r>
    </w:p>
    <w:p w:rsidR="00BD45CD" w:rsidRPr="004B0298"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4B0298">
        <w:rPr>
          <w:rFonts w:ascii="Arial" w:hAnsi="Arial" w:cs="Arial"/>
          <w:color w:val="000000"/>
        </w:rPr>
        <w:t>Wspierane będą projekty realizowane na terenie Warszawskiego Obszaru Funkcjonalnego.</w:t>
      </w:r>
    </w:p>
    <w:p w:rsidR="00BD45CD" w:rsidRPr="004B0298" w:rsidRDefault="00BD45CD" w:rsidP="006F5B67">
      <w:pPr>
        <w:pStyle w:val="Akapitzlist"/>
        <w:numPr>
          <w:ilvl w:val="1"/>
          <w:numId w:val="7"/>
        </w:numPr>
        <w:tabs>
          <w:tab w:val="left" w:pos="1590"/>
        </w:tabs>
        <w:spacing w:before="120" w:after="120" w:line="360" w:lineRule="auto"/>
        <w:jc w:val="both"/>
        <w:rPr>
          <w:rFonts w:ascii="Arial" w:hAnsi="Arial" w:cs="Arial"/>
          <w:b/>
          <w:color w:val="000000"/>
        </w:rPr>
      </w:pPr>
      <w:r w:rsidRPr="004B0298">
        <w:rPr>
          <w:rFonts w:ascii="Arial" w:hAnsi="Arial" w:cs="Arial"/>
          <w:color w:val="000000"/>
        </w:rPr>
        <w:t xml:space="preserve">Planowany termin rozstrzygnięcia konkursu – </w:t>
      </w:r>
      <w:r w:rsidR="00E61AE3" w:rsidRPr="004B0298">
        <w:rPr>
          <w:rFonts w:ascii="Arial" w:hAnsi="Arial" w:cs="Arial"/>
          <w:b/>
          <w:color w:val="000000"/>
        </w:rPr>
        <w:t>listopad</w:t>
      </w:r>
      <w:r w:rsidR="001D41AF" w:rsidRPr="004B0298">
        <w:rPr>
          <w:rFonts w:ascii="Arial" w:hAnsi="Arial" w:cs="Arial"/>
          <w:b/>
          <w:color w:val="000000"/>
        </w:rPr>
        <w:t xml:space="preserve"> 2016 r.</w:t>
      </w:r>
    </w:p>
    <w:p w:rsidR="00BD45CD" w:rsidRPr="00B013F4" w:rsidRDefault="00BD45CD" w:rsidP="006F5B67">
      <w:pPr>
        <w:pStyle w:val="Akapitzlist"/>
        <w:numPr>
          <w:ilvl w:val="1"/>
          <w:numId w:val="7"/>
        </w:numPr>
        <w:tabs>
          <w:tab w:val="left" w:pos="1590"/>
        </w:tabs>
        <w:spacing w:before="120" w:after="120" w:line="360" w:lineRule="auto"/>
        <w:jc w:val="both"/>
        <w:rPr>
          <w:rFonts w:ascii="Arial" w:hAnsi="Arial" w:cs="Arial"/>
          <w:color w:val="000000"/>
        </w:rPr>
      </w:pPr>
      <w:r w:rsidRPr="006D0955">
        <w:rPr>
          <w:rFonts w:ascii="Arial" w:hAnsi="Arial" w:cs="Arial"/>
          <w:color w:val="000000"/>
        </w:rPr>
        <w:t>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terminu uważa się najbliższy następny dzień powszedni.</w:t>
      </w:r>
    </w:p>
    <w:p w:rsidR="00BD45CD" w:rsidRPr="006D0955" w:rsidRDefault="00F67EE1" w:rsidP="00761539">
      <w:pPr>
        <w:tabs>
          <w:tab w:val="left" w:pos="1590"/>
        </w:tabs>
        <w:autoSpaceDE w:val="0"/>
        <w:autoSpaceDN w:val="0"/>
        <w:adjustRightInd w:val="0"/>
        <w:spacing w:before="120" w:after="120" w:line="360" w:lineRule="auto"/>
        <w:jc w:val="both"/>
        <w:rPr>
          <w:rFonts w:ascii="Arial" w:hAnsi="Arial" w:cs="Arial"/>
          <w:b/>
          <w:color w:val="000000"/>
        </w:rPr>
      </w:pPr>
      <w:r>
        <w:rPr>
          <w:noProof/>
        </w:rPr>
        <w:drawing>
          <wp:anchor distT="0" distB="0" distL="114300" distR="114300" simplePos="0" relativeHeight="251650048" behindDoc="1" locked="0" layoutInCell="1" allowOverlap="1">
            <wp:simplePos x="0" y="0"/>
            <wp:positionH relativeFrom="column">
              <wp:posOffset>-13970</wp:posOffset>
            </wp:positionH>
            <wp:positionV relativeFrom="paragraph">
              <wp:posOffset>109855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Default="00BD45CD" w:rsidP="003F408B">
      <w:pPr>
        <w:pStyle w:val="Tekstpodstawowy2"/>
        <w:tabs>
          <w:tab w:val="left" w:pos="1590"/>
        </w:tabs>
        <w:spacing w:after="0" w:line="360" w:lineRule="auto"/>
        <w:jc w:val="center"/>
        <w:rPr>
          <w:rFonts w:ascii="Arial" w:hAnsi="Arial" w:cs="Arial"/>
          <w:b/>
          <w:color w:val="000000"/>
          <w:spacing w:val="40"/>
          <w:sz w:val="28"/>
          <w:szCs w:val="28"/>
        </w:rPr>
      </w:pPr>
      <w:r>
        <w:rPr>
          <w:rFonts w:ascii="Arial" w:hAnsi="Arial" w:cs="Arial"/>
          <w:b/>
          <w:color w:val="000000"/>
          <w:spacing w:val="40"/>
          <w:sz w:val="28"/>
          <w:szCs w:val="28"/>
        </w:rPr>
        <w:t>2</w:t>
      </w:r>
      <w:r w:rsidRPr="00B90E15">
        <w:rPr>
          <w:rFonts w:ascii="Arial" w:hAnsi="Arial" w:cs="Arial"/>
          <w:b/>
          <w:color w:val="000000"/>
          <w:spacing w:val="40"/>
          <w:sz w:val="28"/>
          <w:szCs w:val="28"/>
        </w:rPr>
        <w:t>.</w:t>
      </w:r>
    </w:p>
    <w:p w:rsidR="00BD45CD" w:rsidRPr="00B90E15" w:rsidRDefault="00BD45CD" w:rsidP="003F408B">
      <w:pPr>
        <w:pStyle w:val="Tekstpodstawowy2"/>
        <w:tabs>
          <w:tab w:val="left" w:pos="1590"/>
        </w:tabs>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TYPY PROJEKTÓW</w:t>
      </w:r>
    </w:p>
    <w:p w:rsidR="00BD45CD" w:rsidRDefault="00BD45CD" w:rsidP="0001059A">
      <w:pPr>
        <w:autoSpaceDE w:val="0"/>
        <w:autoSpaceDN w:val="0"/>
        <w:adjustRightInd w:val="0"/>
        <w:spacing w:after="0" w:line="360" w:lineRule="auto"/>
        <w:jc w:val="center"/>
        <w:rPr>
          <w:rFonts w:ascii="Arial" w:hAnsi="Arial" w:cs="Arial"/>
          <w:color w:val="000000"/>
        </w:rPr>
      </w:pPr>
    </w:p>
    <w:p w:rsidR="00BD45CD" w:rsidRDefault="00BD45CD" w:rsidP="0001059A">
      <w:pPr>
        <w:autoSpaceDE w:val="0"/>
        <w:autoSpaceDN w:val="0"/>
        <w:adjustRightInd w:val="0"/>
        <w:spacing w:after="0" w:line="360" w:lineRule="auto"/>
        <w:jc w:val="center"/>
        <w:rPr>
          <w:rFonts w:ascii="Arial" w:hAnsi="Arial" w:cs="Arial"/>
          <w:color w:val="000000"/>
        </w:rPr>
      </w:pPr>
    </w:p>
    <w:p w:rsidR="00BD45CD" w:rsidRPr="00A52572" w:rsidRDefault="00BD45CD" w:rsidP="0001059A">
      <w:pPr>
        <w:autoSpaceDE w:val="0"/>
        <w:autoSpaceDN w:val="0"/>
        <w:adjustRightInd w:val="0"/>
        <w:spacing w:after="0" w:line="360" w:lineRule="auto"/>
        <w:jc w:val="center"/>
        <w:rPr>
          <w:rFonts w:ascii="Arial" w:hAnsi="Arial" w:cs="Arial"/>
          <w:color w:val="000000"/>
        </w:rPr>
      </w:pPr>
    </w:p>
    <w:p w:rsidR="00BD45CD" w:rsidRDefault="00BD45CD" w:rsidP="006F5B67">
      <w:pPr>
        <w:pStyle w:val="Default"/>
        <w:numPr>
          <w:ilvl w:val="1"/>
          <w:numId w:val="9"/>
        </w:numPr>
        <w:spacing w:before="120" w:line="360" w:lineRule="auto"/>
        <w:jc w:val="both"/>
        <w:rPr>
          <w:rFonts w:ascii="Arial" w:hAnsi="Arial" w:cs="Arial"/>
          <w:sz w:val="22"/>
          <w:szCs w:val="22"/>
        </w:rPr>
      </w:pPr>
      <w:r w:rsidRPr="00D656CB">
        <w:rPr>
          <w:rFonts w:ascii="Arial" w:hAnsi="Arial" w:cs="Arial"/>
          <w:sz w:val="22"/>
          <w:szCs w:val="22"/>
        </w:rPr>
        <w:t xml:space="preserve">W ramach konkursu wspierane będą projekty </w:t>
      </w:r>
      <w:r>
        <w:rPr>
          <w:rFonts w:ascii="Arial" w:hAnsi="Arial" w:cs="Arial"/>
          <w:sz w:val="22"/>
          <w:szCs w:val="22"/>
        </w:rPr>
        <w:t>dotyczące</w:t>
      </w:r>
      <w:r w:rsidRPr="00D656CB">
        <w:rPr>
          <w:rFonts w:ascii="Arial" w:hAnsi="Arial" w:cs="Arial"/>
          <w:sz w:val="22"/>
          <w:szCs w:val="22"/>
        </w:rPr>
        <w:t xml:space="preserve"> budow</w:t>
      </w:r>
      <w:r>
        <w:rPr>
          <w:rFonts w:ascii="Arial" w:hAnsi="Arial" w:cs="Arial"/>
          <w:sz w:val="22"/>
          <w:szCs w:val="22"/>
        </w:rPr>
        <w:t>y</w:t>
      </w:r>
      <w:r w:rsidRPr="00D656CB">
        <w:rPr>
          <w:rFonts w:ascii="Arial" w:hAnsi="Arial" w:cs="Arial"/>
          <w:sz w:val="22"/>
          <w:szCs w:val="22"/>
        </w:rPr>
        <w:t>, przebudow</w:t>
      </w:r>
      <w:r>
        <w:rPr>
          <w:rFonts w:ascii="Arial" w:hAnsi="Arial" w:cs="Arial"/>
          <w:sz w:val="22"/>
          <w:szCs w:val="22"/>
        </w:rPr>
        <w:t>y</w:t>
      </w:r>
      <w:r w:rsidRPr="00D656CB">
        <w:rPr>
          <w:rFonts w:ascii="Arial" w:hAnsi="Arial" w:cs="Arial"/>
          <w:sz w:val="22"/>
          <w:szCs w:val="22"/>
        </w:rPr>
        <w:t xml:space="preserve"> lub wytyczeni</w:t>
      </w:r>
      <w:r>
        <w:rPr>
          <w:rFonts w:ascii="Arial" w:hAnsi="Arial" w:cs="Arial"/>
          <w:sz w:val="22"/>
          <w:szCs w:val="22"/>
        </w:rPr>
        <w:t>a</w:t>
      </w:r>
      <w:r w:rsidRPr="00D656CB">
        <w:rPr>
          <w:rFonts w:ascii="Arial" w:hAnsi="Arial" w:cs="Arial"/>
          <w:sz w:val="22"/>
          <w:szCs w:val="22"/>
        </w:rPr>
        <w:t xml:space="preserve"> wydzielonych dróg dla rowerów</w:t>
      </w:r>
      <w:r>
        <w:rPr>
          <w:rFonts w:ascii="Arial" w:hAnsi="Arial" w:cs="Arial"/>
          <w:sz w:val="22"/>
          <w:szCs w:val="22"/>
        </w:rPr>
        <w:t>,</w:t>
      </w:r>
      <w:r w:rsidRPr="00D656CB">
        <w:rPr>
          <w:rFonts w:ascii="Arial" w:hAnsi="Arial" w:cs="Arial"/>
          <w:sz w:val="22"/>
          <w:szCs w:val="22"/>
        </w:rPr>
        <w:t xml:space="preserve"> w tym oznakowanie przejazdów, pasów dla rowerów i wyznaczenie śluz rowerowych oraz przeja</w:t>
      </w:r>
      <w:r>
        <w:rPr>
          <w:rFonts w:ascii="Arial" w:hAnsi="Arial" w:cs="Arial"/>
          <w:sz w:val="22"/>
          <w:szCs w:val="22"/>
        </w:rPr>
        <w:t>zdy rowerowe przez skrzyżowania.</w:t>
      </w:r>
    </w:p>
    <w:p w:rsidR="00BD45CD" w:rsidRPr="00BB6E96" w:rsidRDefault="00BD45CD" w:rsidP="00BB6E96">
      <w:pPr>
        <w:pStyle w:val="Default"/>
        <w:numPr>
          <w:ilvl w:val="1"/>
          <w:numId w:val="9"/>
        </w:numPr>
        <w:spacing w:after="120" w:line="360" w:lineRule="auto"/>
        <w:contextualSpacing/>
        <w:jc w:val="both"/>
        <w:rPr>
          <w:rFonts w:ascii="Arial" w:hAnsi="Arial" w:cs="Arial"/>
          <w:sz w:val="22"/>
          <w:szCs w:val="22"/>
        </w:rPr>
      </w:pPr>
      <w:r>
        <w:rPr>
          <w:rFonts w:ascii="Arial" w:hAnsi="Arial" w:cs="Arial"/>
          <w:sz w:val="22"/>
          <w:szCs w:val="22"/>
        </w:rPr>
        <w:t>Planowane i</w:t>
      </w:r>
      <w:r w:rsidRPr="00BB6E96">
        <w:rPr>
          <w:rFonts w:ascii="Arial" w:hAnsi="Arial" w:cs="Arial"/>
          <w:sz w:val="22"/>
          <w:szCs w:val="22"/>
        </w:rPr>
        <w:t>nwestycje ścież</w:t>
      </w:r>
      <w:r>
        <w:rPr>
          <w:rFonts w:ascii="Arial" w:hAnsi="Arial" w:cs="Arial"/>
          <w:sz w:val="22"/>
          <w:szCs w:val="22"/>
        </w:rPr>
        <w:t>ek</w:t>
      </w:r>
      <w:r w:rsidRPr="00BB6E96">
        <w:rPr>
          <w:rFonts w:ascii="Arial" w:hAnsi="Arial" w:cs="Arial"/>
          <w:sz w:val="22"/>
          <w:szCs w:val="22"/>
        </w:rPr>
        <w:t xml:space="preserve"> rowerow</w:t>
      </w:r>
      <w:r>
        <w:rPr>
          <w:rFonts w:ascii="Arial" w:hAnsi="Arial" w:cs="Arial"/>
          <w:sz w:val="22"/>
          <w:szCs w:val="22"/>
        </w:rPr>
        <w:t>ych</w:t>
      </w:r>
      <w:r w:rsidRPr="00BB6E96">
        <w:rPr>
          <w:rFonts w:ascii="Arial" w:hAnsi="Arial" w:cs="Arial"/>
          <w:sz w:val="22"/>
          <w:szCs w:val="22"/>
        </w:rPr>
        <w:t xml:space="preserve"> mogą uzyskać dofinansowane pod warunkiem, że pełnią funkcję </w:t>
      </w:r>
      <w:r w:rsidRPr="00BB6E96">
        <w:rPr>
          <w:rFonts w:ascii="Arial" w:hAnsi="Arial" w:cs="Arial"/>
          <w:color w:val="auto"/>
          <w:sz w:val="22"/>
          <w:szCs w:val="22"/>
        </w:rPr>
        <w:t>korytarzy transportowych</w:t>
      </w:r>
      <w:r w:rsidRPr="00BB6E96">
        <w:rPr>
          <w:rFonts w:ascii="Arial" w:hAnsi="Arial" w:cs="Arial"/>
          <w:sz w:val="22"/>
          <w:szCs w:val="22"/>
        </w:rPr>
        <w:t xml:space="preserve"> i nie zostały zaprojektowane wyłącznie jako infrastruktura turystyczno-rekreacyjna. Ponadto planowane ścieżki rowerowe powinny przyczynić się m.in. do:</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sidRPr="00253724">
        <w:rPr>
          <w:rFonts w:ascii="Arial" w:hAnsi="Arial" w:cs="Arial"/>
          <w:sz w:val="22"/>
          <w:szCs w:val="22"/>
        </w:rPr>
        <w:t>szerszego wykorzystania transportu niezmotoryzowanego indywidualnego,</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sidRPr="00253724">
        <w:rPr>
          <w:rFonts w:ascii="Arial" w:hAnsi="Arial" w:cs="Arial"/>
          <w:sz w:val="22"/>
          <w:szCs w:val="22"/>
        </w:rPr>
        <w:t>zmniejszenia wyko</w:t>
      </w:r>
      <w:r>
        <w:rPr>
          <w:rFonts w:ascii="Arial" w:hAnsi="Arial" w:cs="Arial"/>
          <w:sz w:val="22"/>
          <w:szCs w:val="22"/>
        </w:rPr>
        <w:t>rzystania samochodów osobowych,</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sidRPr="00253724">
        <w:rPr>
          <w:rFonts w:ascii="Arial" w:hAnsi="Arial" w:cs="Arial"/>
          <w:sz w:val="22"/>
          <w:szCs w:val="22"/>
        </w:rPr>
        <w:t>lepsze</w:t>
      </w:r>
      <w:r>
        <w:rPr>
          <w:rFonts w:ascii="Arial" w:hAnsi="Arial" w:cs="Arial"/>
          <w:sz w:val="22"/>
          <w:szCs w:val="22"/>
        </w:rPr>
        <w:t>j integracji gałęzi transportu,</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sidRPr="00253724">
        <w:rPr>
          <w:rFonts w:ascii="Arial" w:hAnsi="Arial" w:cs="Arial"/>
          <w:sz w:val="22"/>
          <w:szCs w:val="22"/>
        </w:rPr>
        <w:t>niższej emisji zanieczyszczeń powietrza</w:t>
      </w:r>
      <w:r>
        <w:rPr>
          <w:rFonts w:ascii="Arial" w:hAnsi="Arial" w:cs="Arial"/>
          <w:sz w:val="22"/>
          <w:szCs w:val="22"/>
        </w:rPr>
        <w:t xml:space="preserve"> i</w:t>
      </w:r>
      <w:r w:rsidRPr="00253724">
        <w:rPr>
          <w:rFonts w:ascii="Arial" w:hAnsi="Arial" w:cs="Arial"/>
          <w:sz w:val="22"/>
          <w:szCs w:val="22"/>
        </w:rPr>
        <w:t xml:space="preserve"> hałasu</w:t>
      </w:r>
      <w:r>
        <w:rPr>
          <w:rFonts w:ascii="Arial" w:hAnsi="Arial" w:cs="Arial"/>
          <w:sz w:val="22"/>
          <w:szCs w:val="22"/>
        </w:rPr>
        <w:t>,</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Pr>
          <w:rFonts w:ascii="Arial" w:hAnsi="Arial" w:cs="Arial"/>
          <w:sz w:val="22"/>
          <w:szCs w:val="22"/>
        </w:rPr>
        <w:t>zmniejszenia zatorów drogowych, mniejszego zatłoczenia na drogach,</w:t>
      </w:r>
    </w:p>
    <w:p w:rsidR="00BD45CD" w:rsidRDefault="00BD45CD" w:rsidP="00BB6E96">
      <w:pPr>
        <w:pStyle w:val="Default"/>
        <w:numPr>
          <w:ilvl w:val="0"/>
          <w:numId w:val="27"/>
        </w:numPr>
        <w:spacing w:after="120" w:line="360" w:lineRule="auto"/>
        <w:contextualSpacing/>
        <w:jc w:val="both"/>
        <w:rPr>
          <w:rFonts w:ascii="Arial" w:hAnsi="Arial" w:cs="Arial"/>
          <w:sz w:val="22"/>
          <w:szCs w:val="22"/>
        </w:rPr>
      </w:pPr>
      <w:r w:rsidRPr="00253724">
        <w:rPr>
          <w:rFonts w:ascii="Arial" w:hAnsi="Arial" w:cs="Arial"/>
          <w:sz w:val="22"/>
          <w:szCs w:val="22"/>
        </w:rPr>
        <w:t>poprawy bezpieczeństwa</w:t>
      </w:r>
      <w:r>
        <w:rPr>
          <w:rFonts w:ascii="Arial" w:hAnsi="Arial" w:cs="Arial"/>
          <w:sz w:val="22"/>
          <w:szCs w:val="22"/>
        </w:rPr>
        <w:t xml:space="preserve"> w</w:t>
      </w:r>
      <w:r w:rsidRPr="00253724">
        <w:rPr>
          <w:rFonts w:ascii="Arial" w:hAnsi="Arial" w:cs="Arial"/>
          <w:sz w:val="22"/>
          <w:szCs w:val="22"/>
        </w:rPr>
        <w:t xml:space="preserve"> ruchu drogow</w:t>
      </w:r>
      <w:r>
        <w:rPr>
          <w:rFonts w:ascii="Arial" w:hAnsi="Arial" w:cs="Arial"/>
          <w:sz w:val="22"/>
          <w:szCs w:val="22"/>
        </w:rPr>
        <w:t>ym.</w:t>
      </w:r>
    </w:p>
    <w:p w:rsidR="00BD45CD" w:rsidRPr="00253724" w:rsidRDefault="00BD45CD" w:rsidP="00BB6E96">
      <w:pPr>
        <w:pStyle w:val="Default"/>
        <w:spacing w:after="120" w:line="360" w:lineRule="auto"/>
        <w:ind w:left="720"/>
        <w:contextualSpacing/>
        <w:jc w:val="both"/>
        <w:rPr>
          <w:rFonts w:ascii="Arial" w:hAnsi="Arial" w:cs="Arial"/>
          <w:sz w:val="22"/>
          <w:szCs w:val="22"/>
        </w:rPr>
      </w:pPr>
      <w:r w:rsidRPr="00253724">
        <w:rPr>
          <w:rFonts w:ascii="Arial" w:hAnsi="Arial" w:cs="Arial"/>
          <w:sz w:val="22"/>
          <w:szCs w:val="22"/>
        </w:rPr>
        <w:t>(opis z uzasadnieniem w punkcie C.2 formularza wniosku).</w:t>
      </w:r>
    </w:p>
    <w:p w:rsidR="00BD45CD" w:rsidRPr="004B0298" w:rsidRDefault="00B520C8" w:rsidP="006F5B67">
      <w:pPr>
        <w:pStyle w:val="Akapitzlist"/>
        <w:numPr>
          <w:ilvl w:val="1"/>
          <w:numId w:val="9"/>
        </w:numPr>
        <w:spacing w:before="120" w:after="120" w:line="360" w:lineRule="auto"/>
        <w:ind w:right="31"/>
        <w:jc w:val="both"/>
        <w:rPr>
          <w:rFonts w:ascii="Arial" w:hAnsi="Arial" w:cs="Arial"/>
          <w:color w:val="0D0D0D"/>
        </w:rPr>
      </w:pPr>
      <w:r w:rsidRPr="004B0298">
        <w:rPr>
          <w:rFonts w:ascii="Arial" w:hAnsi="Arial" w:cs="Arial"/>
        </w:rPr>
        <w:lastRenderedPageBreak/>
        <w:t>Projekt musi być zgodny z</w:t>
      </w:r>
      <w:r w:rsidRPr="004B0298">
        <w:rPr>
          <w:rFonts w:ascii="Arial" w:hAnsi="Arial" w:cs="Arial"/>
          <w:color w:val="0D0D0D"/>
        </w:rPr>
        <w:t xml:space="preserve"> Planem/Planami Gospodarki Niskoemisyjnej, obowiązującym/i na obszarze realizacji projektu, zweryfikowanym/i przez NFOŚIGW. PGN mogą być również oceniane przez </w:t>
      </w:r>
      <w:proofErr w:type="spellStart"/>
      <w:r w:rsidRPr="004B0298">
        <w:rPr>
          <w:rFonts w:ascii="Arial" w:hAnsi="Arial" w:cs="Arial"/>
          <w:color w:val="0D0D0D"/>
        </w:rPr>
        <w:t>WFOSiGW</w:t>
      </w:r>
      <w:proofErr w:type="spellEnd"/>
      <w:r w:rsidRPr="004B0298">
        <w:rPr>
          <w:rFonts w:ascii="Arial" w:hAnsi="Arial" w:cs="Arial"/>
          <w:color w:val="0D0D0D"/>
        </w:rPr>
        <w:t xml:space="preserve"> – jeśli będzie prowadziła taka działalność.</w:t>
      </w:r>
    </w:p>
    <w:p w:rsidR="00BD45CD" w:rsidRPr="004B0298" w:rsidRDefault="00B11D90" w:rsidP="00B11D90">
      <w:pPr>
        <w:pStyle w:val="Akapitzlist"/>
        <w:numPr>
          <w:ilvl w:val="1"/>
          <w:numId w:val="9"/>
        </w:numPr>
        <w:spacing w:before="120" w:after="120" w:line="360" w:lineRule="auto"/>
        <w:ind w:right="31"/>
        <w:jc w:val="both"/>
        <w:rPr>
          <w:rFonts w:ascii="Arial" w:hAnsi="Arial" w:cs="Arial"/>
        </w:rPr>
      </w:pPr>
      <w:r w:rsidRPr="004B0298">
        <w:rPr>
          <w:rFonts w:ascii="Arial" w:hAnsi="Arial" w:cs="Arial"/>
        </w:rPr>
        <w:t>P</w:t>
      </w:r>
      <w:r w:rsidR="00BD45CD" w:rsidRPr="004B0298">
        <w:rPr>
          <w:rFonts w:ascii="Arial" w:hAnsi="Arial" w:cs="Arial"/>
        </w:rPr>
        <w:t xml:space="preserve">rojekt musi wpisywać się w kierunki działań niskoemisyjnych </w:t>
      </w:r>
      <w:r w:rsidR="00A863FA" w:rsidRPr="004B0298">
        <w:rPr>
          <w:rFonts w:ascii="Arial" w:hAnsi="Arial" w:cs="Arial"/>
        </w:rPr>
        <w:t>i/lub został zidentyfikowany w Planie Gospodarki Niskoemisyjnej</w:t>
      </w:r>
      <w:r w:rsidR="00BD45CD" w:rsidRPr="004B0298">
        <w:rPr>
          <w:rFonts w:ascii="Arial" w:hAnsi="Arial" w:cs="Arial"/>
        </w:rPr>
        <w:t>;</w:t>
      </w:r>
    </w:p>
    <w:p w:rsidR="00BD45CD" w:rsidRDefault="00BD45CD" w:rsidP="006F5B67">
      <w:pPr>
        <w:pStyle w:val="Akapitzlist"/>
        <w:numPr>
          <w:ilvl w:val="1"/>
          <w:numId w:val="9"/>
        </w:numPr>
        <w:spacing w:before="120" w:after="120" w:line="360" w:lineRule="auto"/>
        <w:jc w:val="both"/>
        <w:rPr>
          <w:rFonts w:ascii="Arial" w:hAnsi="Arial" w:cs="Arial"/>
        </w:rPr>
      </w:pPr>
      <w:r w:rsidRPr="00B013F4">
        <w:rPr>
          <w:rFonts w:ascii="Arial" w:hAnsi="Arial" w:cs="Arial"/>
        </w:rPr>
        <w:t>Dodatkowo dla wszystkich projektów</w:t>
      </w:r>
      <w:r w:rsidRPr="00B013F4">
        <w:rPr>
          <w:rFonts w:ascii="Arial" w:hAnsi="Arial" w:cs="Arial"/>
          <w:b/>
        </w:rPr>
        <w:t xml:space="preserve"> </w:t>
      </w:r>
      <w:r w:rsidRPr="00B013F4">
        <w:rPr>
          <w:rFonts w:ascii="Arial" w:hAnsi="Arial" w:cs="Arial"/>
        </w:rPr>
        <w:t xml:space="preserve">mogą być realizowane zadania dot. infrastruktury towarzyszącej, które bezpośrednio realizują cele projektu, są uzupełniającymi </w:t>
      </w:r>
      <w:r>
        <w:rPr>
          <w:rFonts w:ascii="Arial" w:hAnsi="Arial" w:cs="Arial"/>
        </w:rPr>
        <w:br/>
      </w:r>
      <w:r w:rsidRPr="00B013F4">
        <w:rPr>
          <w:rFonts w:ascii="Arial" w:hAnsi="Arial" w:cs="Arial"/>
        </w:rPr>
        <w:t>i niedominującymi elementami projektu</w:t>
      </w:r>
      <w:r>
        <w:rPr>
          <w:rFonts w:ascii="Arial" w:hAnsi="Arial" w:cs="Arial"/>
        </w:rPr>
        <w:t xml:space="preserve"> (zarówno w aspekcie kosztowym jak i rzeczowym)</w:t>
      </w:r>
      <w:r w:rsidRPr="00B013F4">
        <w:rPr>
          <w:rFonts w:ascii="Arial" w:hAnsi="Arial" w:cs="Arial"/>
        </w:rPr>
        <w:t xml:space="preserve"> oraz które są bezpośrednio powiązane funkcjonalnie z </w:t>
      </w:r>
      <w:r>
        <w:rPr>
          <w:rFonts w:ascii="Arial" w:hAnsi="Arial" w:cs="Arial"/>
        </w:rPr>
        <w:t xml:space="preserve">podstawowymi elementami projektów </w:t>
      </w:r>
      <w:r w:rsidRPr="00B013F4">
        <w:rPr>
          <w:rFonts w:ascii="Arial" w:hAnsi="Arial" w:cs="Arial"/>
        </w:rPr>
        <w:t>, w tym np.:</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Pr>
          <w:rFonts w:ascii="Arial" w:hAnsi="Arial" w:cs="Arial"/>
        </w:rPr>
        <w:t xml:space="preserve">inwestycje dotyczące </w:t>
      </w:r>
      <w:r w:rsidRPr="00D656CB">
        <w:rPr>
          <w:rFonts w:ascii="Arial" w:hAnsi="Arial" w:cs="Arial"/>
        </w:rPr>
        <w:t>popraw</w:t>
      </w:r>
      <w:r>
        <w:rPr>
          <w:rFonts w:ascii="Arial" w:hAnsi="Arial" w:cs="Arial"/>
        </w:rPr>
        <w:t>y</w:t>
      </w:r>
      <w:r w:rsidRPr="00D656CB">
        <w:rPr>
          <w:rFonts w:ascii="Arial" w:hAnsi="Arial" w:cs="Arial"/>
        </w:rPr>
        <w:t xml:space="preserve"> funkcjonalności ruchu pieszego i rowerowego </w:t>
      </w:r>
      <w:r>
        <w:rPr>
          <w:rFonts w:ascii="Arial" w:hAnsi="Arial" w:cs="Arial"/>
        </w:rPr>
        <w:br/>
      </w:r>
      <w:r w:rsidRPr="00D656CB">
        <w:rPr>
          <w:rFonts w:ascii="Arial" w:hAnsi="Arial" w:cs="Arial"/>
        </w:rPr>
        <w:t>(z wyłączeniem funkcji turystycznej)</w:t>
      </w:r>
      <w:r>
        <w:rPr>
          <w:rFonts w:ascii="Arial" w:hAnsi="Arial" w:cs="Arial"/>
        </w:rPr>
        <w:t>, w tym realizacja dróg dla pieszych i kierujących rowerami, oznaczanych umieszczonymi na jednej tarczy symbolami znaków drogowych C-13 – C-16, oddzielonymi kreską poziomą</w:t>
      </w:r>
      <w:r w:rsidRPr="00D656CB">
        <w:rPr>
          <w:rFonts w:ascii="Arial" w:hAnsi="Arial" w:cs="Arial"/>
        </w:rPr>
        <w:t>;</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D656CB">
        <w:rPr>
          <w:rFonts w:ascii="Arial" w:hAnsi="Arial" w:cs="Arial"/>
        </w:rPr>
        <w:t xml:space="preserve">miejsca parkingowe dla rowerów, kładki i tunele pieszo-rowerowe, przebudowa schodów na pochylnie z </w:t>
      </w:r>
      <w:r w:rsidR="005A7A5B">
        <w:rPr>
          <w:rFonts w:ascii="Arial" w:hAnsi="Arial" w:cs="Arial"/>
        </w:rPr>
        <w:t xml:space="preserve">przeznaczeniem do </w:t>
      </w:r>
      <w:r w:rsidRPr="00D656CB">
        <w:rPr>
          <w:rFonts w:ascii="Arial" w:hAnsi="Arial" w:cs="Arial"/>
        </w:rPr>
        <w:t>wykorzystani</w:t>
      </w:r>
      <w:r w:rsidR="005A7A5B">
        <w:rPr>
          <w:rFonts w:ascii="Arial" w:hAnsi="Arial" w:cs="Arial"/>
        </w:rPr>
        <w:t>a przez</w:t>
      </w:r>
      <w:r w:rsidRPr="00D656CB">
        <w:rPr>
          <w:rFonts w:ascii="Arial" w:hAnsi="Arial" w:cs="Arial"/>
        </w:rPr>
        <w:t xml:space="preserve"> rowerzystów;</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D656CB">
        <w:rPr>
          <w:rFonts w:ascii="Arial" w:hAnsi="Arial" w:cs="Arial"/>
        </w:rPr>
        <w:t>chodniki i przejścia dla pieszych;</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D656CB">
        <w:rPr>
          <w:rFonts w:ascii="Arial" w:hAnsi="Arial" w:cs="Arial"/>
        </w:rPr>
        <w:t>modernizacja oświetlenia ulicznego</w:t>
      </w:r>
      <w:r w:rsidR="005A7A5B">
        <w:rPr>
          <w:rFonts w:ascii="Arial" w:hAnsi="Arial" w:cs="Arial"/>
        </w:rPr>
        <w:t>/ścieżek rowerowych</w:t>
      </w:r>
      <w:r w:rsidRPr="00D656CB">
        <w:rPr>
          <w:rFonts w:ascii="Arial" w:hAnsi="Arial" w:cs="Arial"/>
        </w:rPr>
        <w:t xml:space="preserve"> pod kątem zwiększenia jego energooszczędności;</w:t>
      </w:r>
    </w:p>
    <w:p w:rsidR="00BD45CD" w:rsidRPr="00B013F4" w:rsidRDefault="00BD45CD" w:rsidP="006F5B67">
      <w:pPr>
        <w:pStyle w:val="Akapitzlist"/>
        <w:numPr>
          <w:ilvl w:val="2"/>
          <w:numId w:val="9"/>
        </w:numPr>
        <w:spacing w:before="120" w:after="120" w:line="360" w:lineRule="auto"/>
        <w:ind w:left="1418" w:hanging="709"/>
        <w:jc w:val="both"/>
        <w:rPr>
          <w:rFonts w:ascii="Arial" w:hAnsi="Arial" w:cs="Arial"/>
        </w:rPr>
      </w:pPr>
      <w:r>
        <w:rPr>
          <w:rFonts w:ascii="Arial" w:hAnsi="Arial" w:cs="Arial"/>
        </w:rPr>
        <w:t>i</w:t>
      </w:r>
      <w:r w:rsidRPr="00EF1783">
        <w:rPr>
          <w:rFonts w:ascii="Arial" w:hAnsi="Arial" w:cs="Arial"/>
        </w:rPr>
        <w:t>nwestycje w infrastrukturę drogową (np. jezdnia, nawierzchnia, obiekty inżynierskie, odwodnienie itp.)</w:t>
      </w:r>
      <w:r>
        <w:rPr>
          <w:rFonts w:ascii="Arial" w:hAnsi="Arial" w:cs="Arial"/>
        </w:rPr>
        <w:t>, które</w:t>
      </w:r>
      <w:r w:rsidRPr="00EF1783">
        <w:rPr>
          <w:rFonts w:ascii="Arial" w:hAnsi="Arial" w:cs="Arial"/>
        </w:rPr>
        <w:t xml:space="preserve"> mogą być współfinansowane wyłącznie w zakresie niezbędnym dla właściwej realizacji projektów z zakresu ścieżek rowerowych i uzasadnionym z punktu widzenia technologicznego. Część wykraczająca poza niezbędny zakres projektu będzie stanowić wydatek niekwalifikowany. Uwarunkowania dot. kwalifikowania ww</w:t>
      </w:r>
      <w:r>
        <w:rPr>
          <w:rFonts w:ascii="Arial" w:hAnsi="Arial" w:cs="Arial"/>
        </w:rPr>
        <w:t xml:space="preserve">. elementów określono w </w:t>
      </w:r>
      <w:r w:rsidRPr="00EF1783">
        <w:rPr>
          <w:rFonts w:ascii="Arial" w:hAnsi="Arial" w:cs="Arial"/>
        </w:rPr>
        <w:t>pkt 3 załącznika 5 do SZOOP.</w:t>
      </w:r>
    </w:p>
    <w:p w:rsidR="00BD45CD" w:rsidRDefault="00BD45CD" w:rsidP="006F5B67">
      <w:pPr>
        <w:pStyle w:val="Akapitzlist"/>
        <w:numPr>
          <w:ilvl w:val="1"/>
          <w:numId w:val="9"/>
        </w:numPr>
        <w:spacing w:before="120" w:after="120" w:line="360" w:lineRule="auto"/>
        <w:jc w:val="both"/>
        <w:rPr>
          <w:rFonts w:ascii="Arial" w:hAnsi="Arial" w:cs="Arial"/>
        </w:rPr>
      </w:pPr>
      <w:r w:rsidRPr="009505BF">
        <w:rPr>
          <w:rFonts w:ascii="Arial" w:hAnsi="Arial" w:cs="Arial"/>
          <w:bCs/>
        </w:rPr>
        <w:t xml:space="preserve">W </w:t>
      </w:r>
      <w:r w:rsidRPr="009505BF">
        <w:rPr>
          <w:rFonts w:ascii="Arial" w:hAnsi="Arial" w:cs="Arial"/>
        </w:rPr>
        <w:t>odniesieniu do przedsięwzięć wspieranych w ramach ww. typów projektów obowiązują następujące zasady:</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EF1783">
        <w:rPr>
          <w:rFonts w:ascii="Arial" w:hAnsi="Arial" w:cs="Arial"/>
        </w:rPr>
        <w:t>Preferencję uzyskają projekty o dużej skali i sile oddziaływania, a także projekty zapewniające kompleksowe/zintegrowane podejście.</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EF1783">
        <w:rPr>
          <w:rFonts w:ascii="Arial" w:hAnsi="Arial" w:cs="Arial"/>
        </w:rPr>
        <w:t>Priorytetowo będą realizowane projekty na obszarach o przekroczonych dopuszczalnych i docelowych poziomach zanieczyszczeń powietrza.</w:t>
      </w:r>
    </w:p>
    <w:p w:rsidR="00BD45CD" w:rsidRDefault="00BD45CD" w:rsidP="006F5B67">
      <w:pPr>
        <w:pStyle w:val="Akapitzlist"/>
        <w:numPr>
          <w:ilvl w:val="2"/>
          <w:numId w:val="9"/>
        </w:numPr>
        <w:spacing w:before="120" w:after="120" w:line="360" w:lineRule="auto"/>
        <w:ind w:left="1418" w:hanging="709"/>
        <w:jc w:val="both"/>
        <w:rPr>
          <w:rFonts w:ascii="Arial" w:hAnsi="Arial" w:cs="Arial"/>
        </w:rPr>
      </w:pPr>
      <w:r w:rsidRPr="00EF1783">
        <w:rPr>
          <w:rFonts w:ascii="Arial" w:hAnsi="Arial" w:cs="Arial"/>
        </w:rPr>
        <w:t>Preferowane będą projekty zgodne z programem</w:t>
      </w:r>
      <w:r>
        <w:rPr>
          <w:rFonts w:ascii="Arial" w:hAnsi="Arial" w:cs="Arial"/>
        </w:rPr>
        <w:t>/-</w:t>
      </w:r>
      <w:proofErr w:type="spellStart"/>
      <w:r>
        <w:rPr>
          <w:rFonts w:ascii="Arial" w:hAnsi="Arial" w:cs="Arial"/>
        </w:rPr>
        <w:t>ami</w:t>
      </w:r>
      <w:proofErr w:type="spellEnd"/>
      <w:r w:rsidRPr="00EF1783">
        <w:rPr>
          <w:rFonts w:ascii="Arial" w:hAnsi="Arial" w:cs="Arial"/>
        </w:rPr>
        <w:t xml:space="preserve"> rewitalizacji obowiązującym</w:t>
      </w:r>
      <w:r>
        <w:rPr>
          <w:rFonts w:ascii="Arial" w:hAnsi="Arial" w:cs="Arial"/>
        </w:rPr>
        <w:t>/-i</w:t>
      </w:r>
      <w:r w:rsidRPr="00EF1783">
        <w:rPr>
          <w:rFonts w:ascii="Arial" w:hAnsi="Arial" w:cs="Arial"/>
        </w:rPr>
        <w:t xml:space="preserve"> na obszarze na którym realizowany jest projekt. Program rewitalizacji musi znajdować się w Wykazie programów rewitalizacji województwa mazowieckiego.</w:t>
      </w:r>
    </w:p>
    <w:p w:rsidR="00BD45CD" w:rsidRDefault="00BD45CD" w:rsidP="006F5B67">
      <w:pPr>
        <w:pStyle w:val="Akapitzlist"/>
        <w:numPr>
          <w:ilvl w:val="1"/>
          <w:numId w:val="9"/>
        </w:numPr>
        <w:spacing w:before="120" w:after="120" w:line="360" w:lineRule="auto"/>
        <w:jc w:val="both"/>
        <w:rPr>
          <w:rFonts w:ascii="Arial" w:hAnsi="Arial" w:cs="Arial"/>
        </w:rPr>
      </w:pPr>
      <w:r w:rsidRPr="00587636">
        <w:rPr>
          <w:rFonts w:ascii="Arial" w:hAnsi="Arial" w:cs="Arial"/>
        </w:rPr>
        <w:t>W ramach konkursu dopuszcza się realizację projektu w formule zaprojektuj i wybuduj.</w:t>
      </w:r>
    </w:p>
    <w:p w:rsidR="00E61AE3" w:rsidRPr="004B0298" w:rsidRDefault="00056AA9" w:rsidP="00056AA9">
      <w:pPr>
        <w:pStyle w:val="Akapitzlist"/>
        <w:numPr>
          <w:ilvl w:val="1"/>
          <w:numId w:val="9"/>
        </w:numPr>
        <w:spacing w:before="120" w:after="120" w:line="360" w:lineRule="auto"/>
        <w:jc w:val="both"/>
        <w:rPr>
          <w:rFonts w:ascii="Arial" w:hAnsi="Arial" w:cs="Arial"/>
        </w:rPr>
      </w:pPr>
      <w:r w:rsidRPr="004B0298">
        <w:rPr>
          <w:rFonts w:ascii="Arial" w:hAnsi="Arial" w:cs="Arial"/>
        </w:rPr>
        <w:lastRenderedPageBreak/>
        <w:t>W studium wykonalności w</w:t>
      </w:r>
      <w:r w:rsidR="00E61AE3" w:rsidRPr="004B0298">
        <w:rPr>
          <w:rFonts w:ascii="Arial" w:hAnsi="Arial" w:cs="Arial"/>
        </w:rPr>
        <w:t>nioskodawca powinien zapewnić</w:t>
      </w:r>
      <w:r w:rsidRPr="004B0298">
        <w:rPr>
          <w:rFonts w:ascii="Arial" w:hAnsi="Arial" w:cs="Arial"/>
        </w:rPr>
        <w:t>,</w:t>
      </w:r>
      <w:r w:rsidR="00E61AE3" w:rsidRPr="004B0298">
        <w:rPr>
          <w:rFonts w:ascii="Arial" w:hAnsi="Arial" w:cs="Arial"/>
        </w:rPr>
        <w:t xml:space="preserve"> że projekt jest zgodny</w:t>
      </w:r>
      <w:r w:rsidRPr="004B0298">
        <w:rPr>
          <w:rFonts w:ascii="Arial" w:hAnsi="Arial" w:cs="Arial"/>
        </w:rPr>
        <w:br/>
      </w:r>
      <w:r w:rsidR="00E61AE3" w:rsidRPr="004B0298">
        <w:rPr>
          <w:rFonts w:ascii="Arial" w:hAnsi="Arial" w:cs="Arial"/>
        </w:rPr>
        <w:t>z dokumentem „Opracowanie możliwości rozwoju tras rowerowych o charakterze komunikacyjnym dla Warszawskiego Obszaru Funkcjonalnego do roku 2023”. W przypadku odstępstwa od założeń wskazanych w ww. dokumencie należy je wyszczególnić oraz pod</w:t>
      </w:r>
      <w:r w:rsidRPr="004B0298">
        <w:rPr>
          <w:rFonts w:ascii="Arial" w:hAnsi="Arial" w:cs="Arial"/>
        </w:rPr>
        <w:t>a</w:t>
      </w:r>
      <w:r w:rsidR="00E61AE3" w:rsidRPr="004B0298">
        <w:rPr>
          <w:rFonts w:ascii="Arial" w:hAnsi="Arial" w:cs="Arial"/>
        </w:rPr>
        <w:t>ć przyczyny ich wystąpienia.</w:t>
      </w:r>
    </w:p>
    <w:p w:rsidR="00E61AE3" w:rsidRDefault="00E61AE3" w:rsidP="00056AA9">
      <w:pPr>
        <w:pStyle w:val="Akapitzlist"/>
        <w:spacing w:before="120" w:after="120" w:line="360" w:lineRule="auto"/>
        <w:jc w:val="both"/>
        <w:rPr>
          <w:rFonts w:ascii="Arial" w:hAnsi="Arial" w:cs="Arial"/>
        </w:rPr>
      </w:pPr>
    </w:p>
    <w:p w:rsidR="00E61AE3" w:rsidRDefault="00E61AE3">
      <w:pPr>
        <w:autoSpaceDE w:val="0"/>
        <w:autoSpaceDN w:val="0"/>
        <w:adjustRightInd w:val="0"/>
        <w:spacing w:before="120" w:after="120" w:line="360" w:lineRule="auto"/>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0D2245" w:rsidTr="000D2245">
        <w:tc>
          <w:tcPr>
            <w:tcW w:w="9747" w:type="dxa"/>
          </w:tcPr>
          <w:p w:rsidR="00BD45CD" w:rsidRPr="000D2245" w:rsidRDefault="00BD45CD" w:rsidP="000D2245">
            <w:pPr>
              <w:spacing w:before="240" w:after="0" w:line="360" w:lineRule="auto"/>
              <w:ind w:left="284" w:right="284"/>
              <w:jc w:val="center"/>
              <w:rPr>
                <w:rFonts w:ascii="Arial" w:hAnsi="Arial" w:cs="Arial"/>
                <w:b/>
              </w:rPr>
            </w:pPr>
            <w:r w:rsidRPr="000D2245">
              <w:rPr>
                <w:rFonts w:ascii="Arial" w:hAnsi="Arial" w:cs="Arial"/>
                <w:b/>
              </w:rPr>
              <w:t>UWAGA</w:t>
            </w:r>
          </w:p>
          <w:p w:rsidR="00BD45CD" w:rsidRPr="000D2245" w:rsidRDefault="00BD45CD" w:rsidP="000D2245">
            <w:pPr>
              <w:spacing w:after="0" w:line="360" w:lineRule="auto"/>
              <w:ind w:left="284" w:right="284"/>
              <w:jc w:val="center"/>
              <w:rPr>
                <w:rFonts w:ascii="Arial" w:hAnsi="Arial" w:cs="Arial"/>
                <w:b/>
              </w:rPr>
            </w:pPr>
            <w:r w:rsidRPr="000D2245">
              <w:rPr>
                <w:rFonts w:ascii="Arial" w:hAnsi="Arial" w:cs="Arial"/>
                <w:b/>
                <w:bCs/>
              </w:rPr>
              <w:t>Dodatkowe wymagania w zakresie projektów</w:t>
            </w:r>
            <w:r w:rsidRPr="000D2245">
              <w:rPr>
                <w:rFonts w:ascii="Arial" w:hAnsi="Arial" w:cs="Arial"/>
                <w:b/>
              </w:rPr>
              <w:t xml:space="preserve"> Rozwój zrównoważonej multimodalnej mobilności miejskiej:</w:t>
            </w:r>
          </w:p>
          <w:p w:rsidR="00BD45CD" w:rsidRPr="000D2245" w:rsidRDefault="00BD45CD" w:rsidP="000D2245">
            <w:pPr>
              <w:spacing w:after="0" w:line="360" w:lineRule="auto"/>
              <w:ind w:left="284" w:right="284"/>
              <w:jc w:val="center"/>
              <w:rPr>
                <w:rFonts w:ascii="Arial" w:hAnsi="Arial" w:cs="Arial"/>
                <w:b/>
              </w:rPr>
            </w:pPr>
          </w:p>
          <w:p w:rsidR="00BD45CD" w:rsidRPr="000D2245" w:rsidRDefault="00BD45CD" w:rsidP="000D2245">
            <w:pPr>
              <w:pStyle w:val="Akapitzlist"/>
              <w:spacing w:after="240" w:line="360" w:lineRule="auto"/>
              <w:ind w:left="284" w:right="284"/>
              <w:jc w:val="both"/>
              <w:rPr>
                <w:rFonts w:ascii="Arial" w:hAnsi="Arial" w:cs="Arial"/>
              </w:rPr>
            </w:pPr>
            <w:r w:rsidRPr="000D2245">
              <w:rPr>
                <w:rFonts w:ascii="Arial" w:hAnsi="Arial" w:cs="Arial"/>
              </w:rPr>
              <w:t xml:space="preserve">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Projekty muszą wynikać z przygotowanych przez samorządy planów, zawierających odniesienia do kwestii przechodzenia na bardziej ekologiczne </w:t>
            </w:r>
            <w:r w:rsidRPr="000D2245">
              <w:rPr>
                <w:rFonts w:ascii="Arial" w:hAnsi="Arial" w:cs="Arial"/>
              </w:rPr>
              <w:br/>
              <w:t>i zrównoważone systemy transportowe w miastach. Funkcję takich dokumentów mogą pełnić  Plany Gospodarki Niskoemisyjnej/Strategia ZIT/plany mobilności miejskiej/inne dokumenty.</w:t>
            </w:r>
          </w:p>
        </w:tc>
      </w:tr>
    </w:tbl>
    <w:p w:rsidR="00744D70" w:rsidRDefault="00744D70" w:rsidP="00104160">
      <w:pPr>
        <w:autoSpaceDE w:val="0"/>
        <w:autoSpaceDN w:val="0"/>
        <w:adjustRightInd w:val="0"/>
        <w:spacing w:line="360" w:lineRule="auto"/>
        <w:ind w:left="3545" w:firstLine="709"/>
        <w:rPr>
          <w:rFonts w:ascii="Arial" w:hAnsi="Arial" w:cs="Arial"/>
          <w:b/>
          <w:color w:val="000000"/>
        </w:rPr>
      </w:pPr>
    </w:p>
    <w:p w:rsidR="00BD45CD" w:rsidRDefault="00F67EE1" w:rsidP="00104160">
      <w:pPr>
        <w:autoSpaceDE w:val="0"/>
        <w:autoSpaceDN w:val="0"/>
        <w:adjustRightInd w:val="0"/>
        <w:spacing w:line="360" w:lineRule="auto"/>
        <w:ind w:left="3545" w:firstLine="709"/>
        <w:rPr>
          <w:rFonts w:ascii="Arial" w:hAnsi="Arial" w:cs="Arial"/>
          <w:b/>
          <w:color w:val="000000"/>
        </w:rPr>
      </w:pPr>
      <w:r>
        <w:rPr>
          <w:noProof/>
        </w:rPr>
        <w:drawing>
          <wp:anchor distT="0" distB="0" distL="114300" distR="114300" simplePos="0" relativeHeight="251665408" behindDoc="1" locked="0" layoutInCell="1" allowOverlap="1">
            <wp:simplePos x="0" y="0"/>
            <wp:positionH relativeFrom="column">
              <wp:posOffset>67310</wp:posOffset>
            </wp:positionH>
            <wp:positionV relativeFrom="paragraph">
              <wp:posOffset>259715</wp:posOffset>
            </wp:positionV>
            <wp:extent cx="6410960" cy="1192530"/>
            <wp:effectExtent l="19050" t="0" r="889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10960" cy="1192530"/>
                    </a:xfrm>
                    <a:prstGeom prst="rect">
                      <a:avLst/>
                    </a:prstGeom>
                    <a:noFill/>
                  </pic:spPr>
                </pic:pic>
              </a:graphicData>
            </a:graphic>
          </wp:anchor>
        </w:drawing>
      </w:r>
    </w:p>
    <w:p w:rsidR="00BD45CD" w:rsidRDefault="00BD45CD" w:rsidP="00F827FF">
      <w:pPr>
        <w:pStyle w:val="Akapitzlist"/>
        <w:spacing w:before="240" w:after="120" w:line="360" w:lineRule="auto"/>
        <w:ind w:left="0"/>
        <w:jc w:val="center"/>
        <w:rPr>
          <w:rFonts w:ascii="Arial" w:hAnsi="Arial" w:cs="Arial"/>
          <w:b/>
          <w:color w:val="000000"/>
          <w:spacing w:val="40"/>
          <w:sz w:val="28"/>
          <w:szCs w:val="28"/>
        </w:rPr>
      </w:pPr>
      <w:r>
        <w:rPr>
          <w:rFonts w:ascii="Arial" w:hAnsi="Arial" w:cs="Arial"/>
          <w:b/>
          <w:color w:val="000000"/>
          <w:spacing w:val="40"/>
          <w:sz w:val="28"/>
          <w:szCs w:val="28"/>
        </w:rPr>
        <w:t>3</w:t>
      </w:r>
      <w:r w:rsidRPr="00B90E15">
        <w:rPr>
          <w:rFonts w:ascii="Arial" w:hAnsi="Arial" w:cs="Arial"/>
          <w:b/>
          <w:color w:val="000000"/>
          <w:spacing w:val="40"/>
          <w:sz w:val="28"/>
          <w:szCs w:val="28"/>
        </w:rPr>
        <w:t>.</w:t>
      </w:r>
    </w:p>
    <w:p w:rsidR="00BD45CD" w:rsidRPr="00B90E15" w:rsidRDefault="00BD45CD" w:rsidP="00104160">
      <w:pPr>
        <w:pStyle w:val="Akapitzlist"/>
        <w:spacing w:before="120" w:after="120" w:line="360" w:lineRule="auto"/>
        <w:ind w:left="397"/>
        <w:jc w:val="center"/>
        <w:rPr>
          <w:rFonts w:ascii="Arial" w:hAnsi="Arial" w:cs="Arial"/>
          <w:b/>
          <w:color w:val="000000"/>
          <w:spacing w:val="40"/>
          <w:sz w:val="28"/>
          <w:szCs w:val="28"/>
        </w:rPr>
      </w:pPr>
      <w:r w:rsidRPr="00B90E15">
        <w:rPr>
          <w:rFonts w:ascii="Arial" w:hAnsi="Arial" w:cs="Arial"/>
          <w:b/>
          <w:color w:val="000000"/>
          <w:spacing w:val="40"/>
          <w:sz w:val="28"/>
          <w:szCs w:val="28"/>
        </w:rPr>
        <w:t xml:space="preserve">PODMIOTY UPRAWNIONE DO UBIEGANIA </w:t>
      </w:r>
      <w:r w:rsidR="00952C9C">
        <w:rPr>
          <w:rFonts w:ascii="Arial" w:hAnsi="Arial" w:cs="Arial"/>
          <w:b/>
          <w:color w:val="000000"/>
          <w:spacing w:val="40"/>
          <w:sz w:val="28"/>
          <w:szCs w:val="28"/>
        </w:rPr>
        <w:br/>
      </w:r>
      <w:r w:rsidRPr="00B90E15">
        <w:rPr>
          <w:rFonts w:ascii="Arial" w:hAnsi="Arial" w:cs="Arial"/>
          <w:b/>
          <w:color w:val="000000"/>
          <w:spacing w:val="40"/>
          <w:sz w:val="28"/>
          <w:szCs w:val="28"/>
        </w:rPr>
        <w:t>SIĘ O DOFINANSOWANIE</w:t>
      </w:r>
    </w:p>
    <w:p w:rsidR="00BD45CD" w:rsidRDefault="00BD45CD" w:rsidP="00104160">
      <w:pPr>
        <w:autoSpaceDE w:val="0"/>
        <w:autoSpaceDN w:val="0"/>
        <w:adjustRightInd w:val="0"/>
        <w:spacing w:after="0" w:line="360" w:lineRule="auto"/>
        <w:jc w:val="both"/>
        <w:rPr>
          <w:rFonts w:ascii="Arial" w:hAnsi="Arial" w:cs="Arial"/>
          <w:color w:val="000000"/>
        </w:rPr>
      </w:pPr>
    </w:p>
    <w:p w:rsidR="00744D70" w:rsidRDefault="00744D70" w:rsidP="00104160">
      <w:pPr>
        <w:autoSpaceDE w:val="0"/>
        <w:autoSpaceDN w:val="0"/>
        <w:adjustRightInd w:val="0"/>
        <w:spacing w:after="0" w:line="360" w:lineRule="auto"/>
        <w:jc w:val="both"/>
        <w:rPr>
          <w:rFonts w:ascii="Arial" w:hAnsi="Arial" w:cs="Arial"/>
          <w:color w:val="000000"/>
        </w:rPr>
      </w:pPr>
    </w:p>
    <w:p w:rsidR="00BD45CD" w:rsidRDefault="00BD45CD" w:rsidP="006F5B67">
      <w:pPr>
        <w:pStyle w:val="Akapitzlist"/>
        <w:numPr>
          <w:ilvl w:val="1"/>
          <w:numId w:val="10"/>
        </w:numPr>
        <w:autoSpaceDE w:val="0"/>
        <w:autoSpaceDN w:val="0"/>
        <w:adjustRightInd w:val="0"/>
        <w:spacing w:after="0" w:line="360" w:lineRule="auto"/>
        <w:jc w:val="both"/>
        <w:rPr>
          <w:rFonts w:ascii="Arial" w:hAnsi="Arial" w:cs="Arial"/>
          <w:color w:val="000000"/>
        </w:rPr>
      </w:pPr>
      <w:r w:rsidRPr="004C6439">
        <w:rPr>
          <w:rFonts w:ascii="Arial" w:hAnsi="Arial" w:cs="Arial"/>
          <w:color w:val="000000"/>
        </w:rPr>
        <w:t>W ramach konkursu o dofinansowanie projektów mogą ubiegać się jednostki samorządu terytorialnego funkcjonujące w ramach Porozumienia gmin Warszawskiego Obszaru Funkcjonalnego (WOF) o współpracy w zakresie realizacji Zintegrowanych Inwestycji Terytorialnych (ZIT) w perspektywie finansowej UE 2014-2020 oraz jednostki organizacyjne tych JST.</w:t>
      </w:r>
    </w:p>
    <w:p w:rsidR="00BD45CD" w:rsidRPr="004C6439" w:rsidRDefault="00BD45CD" w:rsidP="006F5B67">
      <w:pPr>
        <w:pStyle w:val="Akapitzlist"/>
        <w:numPr>
          <w:ilvl w:val="1"/>
          <w:numId w:val="10"/>
        </w:numPr>
        <w:autoSpaceDE w:val="0"/>
        <w:autoSpaceDN w:val="0"/>
        <w:adjustRightInd w:val="0"/>
        <w:spacing w:after="0" w:line="360" w:lineRule="auto"/>
        <w:jc w:val="both"/>
        <w:rPr>
          <w:rFonts w:ascii="Arial" w:hAnsi="Arial" w:cs="Arial"/>
          <w:color w:val="000000"/>
        </w:rPr>
      </w:pPr>
      <w:r w:rsidRPr="00F916DE">
        <w:rPr>
          <w:rFonts w:ascii="Arial" w:hAnsi="Arial" w:cs="Arial"/>
          <w:color w:val="000000"/>
        </w:rPr>
        <w:lastRenderedPageBreak/>
        <w:t>W ramach konkursu wnioskodawca może złożyć maksymalnie jeden wniosek o dofinansowanie projektu.</w:t>
      </w:r>
    </w:p>
    <w:p w:rsidR="00BD45CD" w:rsidRPr="00C845F4" w:rsidRDefault="00BD45CD" w:rsidP="00104160">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79"/>
      </w:tblGrid>
      <w:tr w:rsidR="00BD45CD" w:rsidRPr="000D2245" w:rsidTr="000D2245">
        <w:tc>
          <w:tcPr>
            <w:tcW w:w="9779" w:type="dxa"/>
          </w:tcPr>
          <w:p w:rsidR="00BD45CD" w:rsidRPr="000D2245" w:rsidRDefault="00BD45CD" w:rsidP="000D2245">
            <w:pPr>
              <w:autoSpaceDE w:val="0"/>
              <w:autoSpaceDN w:val="0"/>
              <w:adjustRightInd w:val="0"/>
              <w:spacing w:before="240" w:after="0" w:line="360" w:lineRule="auto"/>
              <w:jc w:val="center"/>
              <w:rPr>
                <w:rFonts w:ascii="Arial" w:hAnsi="Arial" w:cs="Arial"/>
                <w:b/>
                <w:color w:val="000000"/>
              </w:rPr>
            </w:pPr>
            <w:r w:rsidRPr="000D2245">
              <w:rPr>
                <w:rFonts w:ascii="Arial" w:hAnsi="Arial" w:cs="Arial"/>
                <w:b/>
                <w:color w:val="000000"/>
              </w:rPr>
              <w:t>UWAGA</w:t>
            </w:r>
          </w:p>
          <w:p w:rsidR="00BD45CD" w:rsidRPr="000D2245" w:rsidRDefault="00BD45CD" w:rsidP="000D2245">
            <w:pPr>
              <w:autoSpaceDE w:val="0"/>
              <w:autoSpaceDN w:val="0"/>
              <w:adjustRightInd w:val="0"/>
              <w:spacing w:after="0" w:line="360" w:lineRule="auto"/>
              <w:ind w:left="397" w:right="397"/>
              <w:jc w:val="both"/>
              <w:rPr>
                <w:rFonts w:ascii="Arial" w:hAnsi="Arial" w:cs="Arial"/>
                <w:b/>
                <w:color w:val="000000"/>
              </w:rPr>
            </w:pPr>
            <w:r w:rsidRPr="000D2245">
              <w:rPr>
                <w:rFonts w:ascii="Arial" w:hAnsi="Arial" w:cs="Arial"/>
                <w:b/>
                <w:color w:val="000000"/>
              </w:rPr>
              <w:t xml:space="preserve">Złożenie przez jednego wnioskodawcę dwóch lub większej liczby wniosków </w:t>
            </w:r>
            <w:r w:rsidRPr="000D2245">
              <w:rPr>
                <w:rFonts w:ascii="Arial" w:hAnsi="Arial" w:cs="Arial"/>
                <w:b/>
                <w:color w:val="000000"/>
              </w:rPr>
              <w:br/>
              <w:t>o dofinansowanie skutkuje odrzuceniem wszystkich wniosków złożonych przez wnioskodawcę w konkursie. W okresie trwania naboru wniosków wnioskodawca ma możliwość wycofania wniosku o dofinansowanie i złożenia kolejnego. W ramach jednej JST wnioskodawcą może być dana JST lub jej jednostka organizacyjna – nie jest możliwe złożenie wniosków zarówno przez daną JST jak i jednostkę organizacyjną tej JST.</w:t>
            </w:r>
          </w:p>
          <w:p w:rsidR="00BD45CD" w:rsidRPr="000D2245" w:rsidRDefault="00BD45CD" w:rsidP="000D2245">
            <w:pPr>
              <w:autoSpaceDE w:val="0"/>
              <w:autoSpaceDN w:val="0"/>
              <w:adjustRightInd w:val="0"/>
              <w:spacing w:after="0" w:line="360" w:lineRule="auto"/>
              <w:jc w:val="both"/>
              <w:rPr>
                <w:rFonts w:ascii="Arial" w:hAnsi="Arial" w:cs="Arial"/>
                <w:b/>
              </w:rPr>
            </w:pPr>
          </w:p>
        </w:tc>
      </w:tr>
    </w:tbl>
    <w:p w:rsidR="00BD45CD" w:rsidRPr="00C845F4" w:rsidRDefault="00BD45CD" w:rsidP="00104160">
      <w:pPr>
        <w:autoSpaceDE w:val="0"/>
        <w:autoSpaceDN w:val="0"/>
        <w:adjustRightInd w:val="0"/>
        <w:spacing w:after="0" w:line="360" w:lineRule="auto"/>
        <w:jc w:val="both"/>
        <w:rPr>
          <w:rFonts w:ascii="Arial" w:hAnsi="Arial" w:cs="Arial"/>
        </w:rPr>
      </w:pPr>
    </w:p>
    <w:p w:rsidR="00BD45CD" w:rsidRDefault="00BD45CD" w:rsidP="006F5B67">
      <w:pPr>
        <w:pStyle w:val="Default"/>
        <w:numPr>
          <w:ilvl w:val="1"/>
          <w:numId w:val="10"/>
        </w:numPr>
        <w:spacing w:after="120" w:line="360" w:lineRule="auto"/>
        <w:jc w:val="both"/>
        <w:rPr>
          <w:rFonts w:ascii="Arial" w:hAnsi="Arial" w:cs="Arial"/>
          <w:b/>
          <w:color w:val="auto"/>
          <w:sz w:val="22"/>
          <w:szCs w:val="22"/>
        </w:rPr>
      </w:pPr>
      <w:r w:rsidRPr="006D0955">
        <w:rPr>
          <w:rFonts w:ascii="Arial" w:hAnsi="Arial" w:cs="Arial"/>
          <w:color w:val="auto"/>
          <w:sz w:val="22"/>
          <w:szCs w:val="22"/>
        </w:rPr>
        <w:t xml:space="preserve">Z ubiegania się o dofinansowanie wykluczeni są wnioskodawcy oraz partnerzy zgodnie </w:t>
      </w:r>
      <w:r>
        <w:rPr>
          <w:rFonts w:ascii="Arial" w:hAnsi="Arial" w:cs="Arial"/>
          <w:color w:val="auto"/>
          <w:sz w:val="22"/>
          <w:szCs w:val="22"/>
        </w:rPr>
        <w:br/>
      </w:r>
      <w:r w:rsidRPr="006D0955">
        <w:rPr>
          <w:rFonts w:ascii="Arial" w:hAnsi="Arial" w:cs="Arial"/>
          <w:color w:val="auto"/>
          <w:sz w:val="22"/>
          <w:szCs w:val="22"/>
        </w:rPr>
        <w:t xml:space="preserve">z art. 207 ustawy z dnia 27 sierpnia </w:t>
      </w:r>
      <w:r>
        <w:rPr>
          <w:rFonts w:ascii="Arial" w:hAnsi="Arial" w:cs="Arial"/>
          <w:color w:val="auto"/>
          <w:sz w:val="22"/>
          <w:szCs w:val="22"/>
        </w:rPr>
        <w:t>2009 r. o finansach publicznych</w:t>
      </w:r>
      <w:r w:rsidRPr="006D0955">
        <w:rPr>
          <w:rFonts w:ascii="Arial" w:hAnsi="Arial" w:cs="Arial"/>
          <w:color w:val="auto"/>
          <w:sz w:val="22"/>
          <w:szCs w:val="22"/>
        </w:rPr>
        <w:t xml:space="preserve"> (Dz. U. </w:t>
      </w:r>
      <w:r>
        <w:rPr>
          <w:rFonts w:ascii="Arial" w:hAnsi="Arial" w:cs="Arial"/>
          <w:color w:val="auto"/>
          <w:sz w:val="22"/>
          <w:szCs w:val="22"/>
        </w:rPr>
        <w:t xml:space="preserve">z 2013 r. poz. 885 z </w:t>
      </w:r>
      <w:proofErr w:type="spellStart"/>
      <w:r>
        <w:rPr>
          <w:rFonts w:ascii="Arial" w:hAnsi="Arial" w:cs="Arial"/>
          <w:color w:val="auto"/>
          <w:sz w:val="22"/>
          <w:szCs w:val="22"/>
        </w:rPr>
        <w:t>późn</w:t>
      </w:r>
      <w:proofErr w:type="spellEnd"/>
      <w:r>
        <w:rPr>
          <w:rFonts w:ascii="Arial" w:hAnsi="Arial" w:cs="Arial"/>
          <w:color w:val="auto"/>
          <w:sz w:val="22"/>
          <w:szCs w:val="22"/>
        </w:rPr>
        <w:t xml:space="preserve">. zm.) </w:t>
      </w:r>
      <w:r w:rsidRPr="006D0955">
        <w:rPr>
          <w:rFonts w:ascii="Arial" w:hAnsi="Arial" w:cs="Arial"/>
          <w:color w:val="auto"/>
          <w:sz w:val="22"/>
          <w:szCs w:val="22"/>
        </w:rPr>
        <w:t xml:space="preserve">oraz zgodnie z art. 12 ustawy z dnia 15 czerwca 2012 r. o skutkach powierzenia wykonywania pracy cudzoziemcom przebywającym wbrew przepisom </w:t>
      </w:r>
      <w:r>
        <w:rPr>
          <w:rFonts w:ascii="Arial" w:hAnsi="Arial" w:cs="Arial"/>
          <w:color w:val="auto"/>
          <w:sz w:val="22"/>
          <w:szCs w:val="22"/>
        </w:rPr>
        <w:br/>
      </w:r>
      <w:r w:rsidRPr="006D0955">
        <w:rPr>
          <w:rFonts w:ascii="Arial" w:hAnsi="Arial" w:cs="Arial"/>
          <w:color w:val="auto"/>
          <w:sz w:val="22"/>
          <w:szCs w:val="22"/>
        </w:rPr>
        <w:t>na terytorium Rzeczypospolitej Polskiej (Dz. U. z 2012. poz. 769)</w:t>
      </w:r>
      <w:r w:rsidRPr="006D0955">
        <w:rPr>
          <w:rFonts w:ascii="Arial" w:hAnsi="Arial" w:cs="Arial"/>
          <w:b/>
          <w:color w:val="auto"/>
          <w:sz w:val="22"/>
          <w:szCs w:val="22"/>
        </w:rPr>
        <w:t>.</w:t>
      </w:r>
    </w:p>
    <w:p w:rsidR="00BD45CD" w:rsidRDefault="00BD45CD" w:rsidP="006F5B67">
      <w:pPr>
        <w:pStyle w:val="Akapitzlist"/>
        <w:numPr>
          <w:ilvl w:val="1"/>
          <w:numId w:val="10"/>
        </w:numPr>
        <w:autoSpaceDE w:val="0"/>
        <w:autoSpaceDN w:val="0"/>
        <w:adjustRightInd w:val="0"/>
        <w:spacing w:after="120" w:line="360" w:lineRule="auto"/>
        <w:jc w:val="both"/>
        <w:rPr>
          <w:rFonts w:ascii="Arial" w:hAnsi="Arial" w:cs="Arial"/>
        </w:rPr>
      </w:pPr>
      <w:r w:rsidRPr="004C6439">
        <w:rPr>
          <w:rFonts w:ascii="Arial" w:hAnsi="Arial" w:cs="Arial"/>
        </w:rPr>
        <w:t>Z ubiegania się o dofinansowanie wykluczone są podmioty zgodnie z art. 9 ust. 1 pkt 2a ustawy z dnia 28 października 2002 r. o odpowiedzialności podmiotów zbiorowych za czyny zabronione pod groźbą kary (</w:t>
      </w:r>
      <w:proofErr w:type="spellStart"/>
      <w:r w:rsidRPr="004C6439">
        <w:rPr>
          <w:rFonts w:ascii="Arial" w:hAnsi="Arial" w:cs="Arial"/>
        </w:rPr>
        <w:t>t.j</w:t>
      </w:r>
      <w:proofErr w:type="spellEnd"/>
      <w:r w:rsidRPr="004C6439">
        <w:rPr>
          <w:rFonts w:ascii="Arial" w:hAnsi="Arial" w:cs="Arial"/>
        </w:rPr>
        <w:t>. Dz. U. z 2015 r. poz. 1212</w:t>
      </w:r>
      <w:r>
        <w:rPr>
          <w:rFonts w:ascii="Arial" w:hAnsi="Arial" w:cs="Arial"/>
        </w:rPr>
        <w:t>).</w:t>
      </w:r>
    </w:p>
    <w:p w:rsidR="00BD45CD" w:rsidRPr="004C6439" w:rsidRDefault="00BD45CD" w:rsidP="006F5B67">
      <w:pPr>
        <w:pStyle w:val="Akapitzlist"/>
        <w:numPr>
          <w:ilvl w:val="1"/>
          <w:numId w:val="10"/>
        </w:numPr>
        <w:autoSpaceDE w:val="0"/>
        <w:autoSpaceDN w:val="0"/>
        <w:adjustRightInd w:val="0"/>
        <w:spacing w:after="120" w:line="360" w:lineRule="auto"/>
        <w:jc w:val="both"/>
        <w:rPr>
          <w:rFonts w:ascii="Arial" w:hAnsi="Arial" w:cs="Arial"/>
        </w:rPr>
      </w:pPr>
      <w:r w:rsidRPr="006D0955">
        <w:rPr>
          <w:rFonts w:ascii="Arial" w:hAnsi="Arial" w:cs="Arial"/>
          <w:color w:val="000000"/>
        </w:rPr>
        <w:t xml:space="preserve">Warunkiem uzyskania wsparcia przez wnioskodawcę jest wywiązywanie się z zasady </w:t>
      </w:r>
      <w:r w:rsidRPr="004B0298">
        <w:rPr>
          <w:rFonts w:ascii="Arial" w:hAnsi="Arial" w:cs="Arial"/>
          <w:color w:val="000000"/>
        </w:rPr>
        <w:t xml:space="preserve">„zanieczyszczający płaci” (patrz: </w:t>
      </w:r>
      <w:r w:rsidR="00DB7D28" w:rsidRPr="004B0298">
        <w:rPr>
          <w:rFonts w:ascii="Arial" w:hAnsi="Arial" w:cs="Arial"/>
          <w:color w:val="000000"/>
        </w:rPr>
        <w:t xml:space="preserve">załącznik do regulaminu - </w:t>
      </w:r>
      <w:r w:rsidRPr="004B0298">
        <w:rPr>
          <w:rFonts w:ascii="Arial" w:hAnsi="Arial" w:cs="Arial"/>
          <w:color w:val="000000"/>
        </w:rPr>
        <w:t xml:space="preserve">ankieta </w:t>
      </w:r>
      <w:r w:rsidRPr="004B0298">
        <w:rPr>
          <w:rFonts w:ascii="Arial" w:hAnsi="Arial" w:cs="Arial"/>
        </w:rPr>
        <w:t>dotycząca</w:t>
      </w:r>
      <w:r w:rsidRPr="006D0955">
        <w:rPr>
          <w:rFonts w:ascii="Arial" w:hAnsi="Arial" w:cs="Arial"/>
        </w:rPr>
        <w:t xml:space="preserve"> wywiązywania się z obowiązku uiszczania opłat za korzystanie ze środowiska)</w:t>
      </w:r>
      <w:r w:rsidRPr="006D0955">
        <w:rPr>
          <w:rFonts w:ascii="Arial" w:hAnsi="Arial" w:cs="Arial"/>
          <w:color w:val="000000"/>
        </w:rPr>
        <w:t xml:space="preserve">. Fakt wywiązywania się przez </w:t>
      </w:r>
      <w:r>
        <w:rPr>
          <w:rFonts w:ascii="Arial" w:hAnsi="Arial" w:cs="Arial"/>
          <w:color w:val="000000"/>
        </w:rPr>
        <w:t>wnioskodawcę</w:t>
      </w:r>
      <w:r w:rsidRPr="006D0955">
        <w:rPr>
          <w:rFonts w:ascii="Arial" w:hAnsi="Arial" w:cs="Arial"/>
          <w:color w:val="000000"/>
        </w:rPr>
        <w:t xml:space="preserve"> z obowiązku</w:t>
      </w:r>
      <w:r>
        <w:rPr>
          <w:rFonts w:ascii="Arial" w:hAnsi="Arial" w:cs="Arial"/>
          <w:color w:val="000000"/>
        </w:rPr>
        <w:t>,</w:t>
      </w:r>
      <w:r w:rsidRPr="006D0955">
        <w:rPr>
          <w:rFonts w:ascii="Arial" w:hAnsi="Arial" w:cs="Arial"/>
          <w:color w:val="000000"/>
        </w:rPr>
        <w:t xml:space="preserve"> zostanie zweryfikowany przez MJWPU przed podpisaniem umowy o dofinansowanie projektu.</w:t>
      </w:r>
    </w:p>
    <w:p w:rsidR="00BD45CD" w:rsidRDefault="00BD45CD">
      <w:pPr>
        <w:pStyle w:val="Tekstpodstawowy2"/>
        <w:tabs>
          <w:tab w:val="left" w:pos="1590"/>
        </w:tabs>
        <w:spacing w:before="120" w:line="360" w:lineRule="auto"/>
        <w:rPr>
          <w:rFonts w:ascii="Arial" w:hAnsi="Arial" w:cs="Arial"/>
          <w:b/>
          <w:color w:val="000000"/>
        </w:rPr>
      </w:pPr>
    </w:p>
    <w:p w:rsidR="00BD45CD" w:rsidRDefault="00F67EE1" w:rsidP="00306DA7">
      <w:pPr>
        <w:pStyle w:val="Tekstpodstawowy2"/>
        <w:tabs>
          <w:tab w:val="left" w:pos="1590"/>
        </w:tabs>
        <w:spacing w:before="120" w:line="360" w:lineRule="auto"/>
        <w:jc w:val="center"/>
        <w:rPr>
          <w:rFonts w:ascii="Arial" w:hAnsi="Arial" w:cs="Arial"/>
          <w:b/>
          <w:color w:val="000000"/>
        </w:rPr>
      </w:pPr>
      <w:r>
        <w:rPr>
          <w:noProof/>
          <w:lang w:eastAsia="pl-PL"/>
        </w:rPr>
        <w:drawing>
          <wp:anchor distT="0" distB="0" distL="114300" distR="114300" simplePos="0" relativeHeight="251651072" behindDoc="1" locked="0" layoutInCell="1" allowOverlap="1">
            <wp:simplePos x="0" y="0"/>
            <wp:positionH relativeFrom="column">
              <wp:posOffset>168910</wp:posOffset>
            </wp:positionH>
            <wp:positionV relativeFrom="paragraph">
              <wp:posOffset>-7620</wp:posOffset>
            </wp:positionV>
            <wp:extent cx="6059805" cy="1126490"/>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Default="00BD45CD" w:rsidP="0050765B">
      <w:pPr>
        <w:pStyle w:val="Tekstpodstawowy2"/>
        <w:spacing w:before="120" w:after="0" w:line="360" w:lineRule="auto"/>
        <w:jc w:val="center"/>
        <w:rPr>
          <w:rFonts w:ascii="Arial" w:hAnsi="Arial" w:cs="Arial"/>
          <w:b/>
          <w:color w:val="000000"/>
          <w:spacing w:val="40"/>
          <w:sz w:val="28"/>
          <w:szCs w:val="28"/>
        </w:rPr>
      </w:pPr>
      <w:r>
        <w:rPr>
          <w:rFonts w:ascii="Arial" w:hAnsi="Arial" w:cs="Arial"/>
          <w:b/>
          <w:color w:val="000000"/>
          <w:spacing w:val="40"/>
          <w:sz w:val="28"/>
          <w:szCs w:val="28"/>
        </w:rPr>
        <w:t>4</w:t>
      </w:r>
      <w:r w:rsidRPr="00B90E15">
        <w:rPr>
          <w:rFonts w:ascii="Arial" w:hAnsi="Arial" w:cs="Arial"/>
          <w:b/>
          <w:color w:val="000000"/>
          <w:spacing w:val="40"/>
          <w:sz w:val="28"/>
          <w:szCs w:val="28"/>
        </w:rPr>
        <w:t>.</w:t>
      </w:r>
    </w:p>
    <w:p w:rsidR="00BD45CD" w:rsidRPr="00B90E15" w:rsidRDefault="00BD45CD" w:rsidP="0050765B">
      <w:pPr>
        <w:pStyle w:val="Tekstpodstawowy2"/>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KWALIFIKOWALNOŚĆ WYDATKÓW</w:t>
      </w:r>
    </w:p>
    <w:p w:rsidR="00BD45CD" w:rsidRPr="005A4EAE" w:rsidRDefault="00BD45CD" w:rsidP="005A4EAE">
      <w:pPr>
        <w:pStyle w:val="Default"/>
        <w:jc w:val="both"/>
        <w:rPr>
          <w:rFonts w:ascii="Arial" w:hAnsi="Arial" w:cs="Arial"/>
          <w:color w:val="auto"/>
          <w:sz w:val="22"/>
          <w:szCs w:val="22"/>
          <w:lang w:eastAsia="en-US"/>
        </w:rPr>
      </w:pPr>
    </w:p>
    <w:p w:rsidR="00BD45CD" w:rsidRDefault="00BD45CD" w:rsidP="00306DA7">
      <w:pPr>
        <w:pStyle w:val="Tekstpodstawowy2"/>
        <w:tabs>
          <w:tab w:val="left" w:pos="1590"/>
        </w:tabs>
        <w:spacing w:before="120" w:line="360" w:lineRule="auto"/>
        <w:jc w:val="center"/>
        <w:rPr>
          <w:rFonts w:ascii="Arial" w:hAnsi="Arial" w:cs="Arial"/>
          <w:b/>
          <w:color w:val="000000"/>
        </w:rPr>
      </w:pPr>
    </w:p>
    <w:p w:rsidR="00BD45CD" w:rsidRDefault="00BD45CD" w:rsidP="006F5B67">
      <w:pPr>
        <w:pStyle w:val="Default"/>
        <w:numPr>
          <w:ilvl w:val="1"/>
          <w:numId w:val="11"/>
        </w:numPr>
        <w:spacing w:line="360" w:lineRule="auto"/>
        <w:jc w:val="both"/>
        <w:rPr>
          <w:rFonts w:ascii="Arial" w:hAnsi="Arial" w:cs="Arial"/>
          <w:sz w:val="22"/>
          <w:szCs w:val="22"/>
        </w:rPr>
      </w:pPr>
      <w:r w:rsidRPr="006D0955">
        <w:rPr>
          <w:rFonts w:ascii="Arial" w:hAnsi="Arial" w:cs="Arial"/>
          <w:sz w:val="22"/>
          <w:szCs w:val="22"/>
        </w:rPr>
        <w:t xml:space="preserve">Za wydatki kwalifikowalne w projektach realizowanych w ramach </w:t>
      </w:r>
      <w:r>
        <w:rPr>
          <w:rFonts w:ascii="Arial" w:hAnsi="Arial" w:cs="Arial"/>
          <w:sz w:val="22"/>
          <w:szCs w:val="22"/>
        </w:rPr>
        <w:t>Podziałania 4.3.2, typ projektów: Ścieżki i infrastruktura rowerowa</w:t>
      </w:r>
      <w:r w:rsidRPr="006D0955">
        <w:rPr>
          <w:rFonts w:ascii="Arial" w:hAnsi="Arial" w:cs="Arial"/>
          <w:sz w:val="22"/>
          <w:szCs w:val="22"/>
        </w:rPr>
        <w:t xml:space="preserve"> RPO WM uznać można wydatki zgodne z:</w:t>
      </w:r>
    </w:p>
    <w:p w:rsidR="00BD45CD" w:rsidRDefault="00BD45CD" w:rsidP="006F5B67">
      <w:pPr>
        <w:pStyle w:val="Default"/>
        <w:numPr>
          <w:ilvl w:val="2"/>
          <w:numId w:val="11"/>
        </w:numPr>
        <w:spacing w:line="360" w:lineRule="auto"/>
        <w:ind w:left="1560" w:hanging="709"/>
        <w:jc w:val="both"/>
        <w:rPr>
          <w:rFonts w:ascii="Arial" w:hAnsi="Arial" w:cs="Arial"/>
          <w:sz w:val="22"/>
          <w:szCs w:val="22"/>
        </w:rPr>
      </w:pPr>
      <w:r w:rsidRPr="00C6114B">
        <w:rPr>
          <w:rFonts w:ascii="Arial" w:hAnsi="Arial" w:cs="Arial"/>
          <w:sz w:val="22"/>
          <w:szCs w:val="22"/>
        </w:rPr>
        <w:lastRenderedPageBreak/>
        <w:t>Zasadami kwalifikowania wydatków w projektach realizowanych w ramach Regionalnego Programu Operacyjnego Województwa Mazowieckiego na lata 2014 – 2020.</w:t>
      </w:r>
    </w:p>
    <w:p w:rsidR="00BD45CD" w:rsidRDefault="00BD45CD" w:rsidP="006F5B67">
      <w:pPr>
        <w:pStyle w:val="Default"/>
        <w:numPr>
          <w:ilvl w:val="2"/>
          <w:numId w:val="11"/>
        </w:numPr>
        <w:spacing w:line="360" w:lineRule="auto"/>
        <w:ind w:left="1560" w:hanging="709"/>
        <w:jc w:val="both"/>
        <w:rPr>
          <w:rFonts w:ascii="Arial" w:hAnsi="Arial" w:cs="Arial"/>
          <w:sz w:val="22"/>
          <w:szCs w:val="22"/>
        </w:rPr>
      </w:pPr>
      <w:r w:rsidRPr="003277B8">
        <w:rPr>
          <w:rFonts w:ascii="Arial" w:hAnsi="Arial" w:cs="Arial"/>
          <w:sz w:val="22"/>
          <w:szCs w:val="22"/>
        </w:rPr>
        <w:t>Wytycznymi Ministerstwa Infrastruktury i Rozwoju w zakresie kwalifikowalności wydatków w ramach Europejskiego Funduszu Rozwoju Regionalnego, Europejskiego Funduszu Społecznego oraz Funduszu Spójności na lata 2014-202</w:t>
      </w:r>
      <w:r w:rsidRPr="003277B8">
        <w:rPr>
          <w:rFonts w:ascii="Arial" w:hAnsi="Arial" w:cs="Arial"/>
          <w:bCs/>
          <w:sz w:val="22"/>
          <w:szCs w:val="22"/>
        </w:rPr>
        <w:t>0.</w:t>
      </w:r>
    </w:p>
    <w:p w:rsidR="00BD45CD" w:rsidRPr="00D56534" w:rsidRDefault="00BD45CD" w:rsidP="006F5B67">
      <w:pPr>
        <w:pStyle w:val="Akapitzlist"/>
        <w:numPr>
          <w:ilvl w:val="1"/>
          <w:numId w:val="11"/>
        </w:numPr>
        <w:spacing w:after="120" w:line="360" w:lineRule="auto"/>
        <w:jc w:val="both"/>
        <w:rPr>
          <w:rFonts w:ascii="Arial" w:hAnsi="Arial" w:cs="Arial"/>
          <w:color w:val="000000"/>
        </w:rPr>
      </w:pPr>
      <w:r w:rsidRPr="00371A91">
        <w:rPr>
          <w:rFonts w:ascii="Arial" w:hAnsi="Arial" w:cs="Arial"/>
        </w:rPr>
        <w:t xml:space="preserve">Kwalifikowane będą wydatki </w:t>
      </w:r>
      <w:r>
        <w:rPr>
          <w:rFonts w:ascii="Arial" w:hAnsi="Arial" w:cs="Arial"/>
        </w:rPr>
        <w:t xml:space="preserve">poniesione od </w:t>
      </w:r>
      <w:r w:rsidRPr="00371A91">
        <w:rPr>
          <w:rFonts w:ascii="Arial" w:hAnsi="Arial" w:cs="Arial"/>
          <w:bCs/>
          <w:color w:val="000000"/>
        </w:rPr>
        <w:t>1 stycznia 2014 r.</w:t>
      </w:r>
    </w:p>
    <w:p w:rsidR="00BD45CD" w:rsidRPr="00E738EF" w:rsidRDefault="00BD45CD" w:rsidP="006F5B67">
      <w:pPr>
        <w:pStyle w:val="Akapitzlist"/>
        <w:numPr>
          <w:ilvl w:val="1"/>
          <w:numId w:val="11"/>
        </w:numPr>
        <w:spacing w:after="120" w:line="360" w:lineRule="auto"/>
        <w:jc w:val="both"/>
        <w:rPr>
          <w:rFonts w:ascii="Arial" w:hAnsi="Arial" w:cs="Arial"/>
          <w:color w:val="000000"/>
        </w:rPr>
      </w:pPr>
      <w:r w:rsidRPr="00E92AF5">
        <w:rPr>
          <w:rFonts w:ascii="Arial" w:hAnsi="Arial" w:cs="Arial"/>
        </w:rPr>
        <w:t xml:space="preserve">Wsparcie nie może być udzielone na dofinansowanie projektu, który został zakończony </w:t>
      </w:r>
      <w:r>
        <w:rPr>
          <w:rFonts w:ascii="Arial" w:hAnsi="Arial" w:cs="Arial"/>
        </w:rPr>
        <w:br/>
      </w:r>
      <w:r w:rsidRPr="00E92AF5">
        <w:rPr>
          <w:rFonts w:ascii="Arial" w:hAnsi="Arial" w:cs="Arial"/>
        </w:rPr>
        <w:t>w rozumieniu art. 65 ust. 6 rozporządzenia ogólnego.</w:t>
      </w:r>
    </w:p>
    <w:p w:rsidR="00BD45CD" w:rsidRPr="007E1821" w:rsidRDefault="00BD45CD" w:rsidP="006F5B67">
      <w:pPr>
        <w:pStyle w:val="Akapitzlist"/>
        <w:numPr>
          <w:ilvl w:val="1"/>
          <w:numId w:val="11"/>
        </w:numPr>
        <w:spacing w:after="120" w:line="360" w:lineRule="auto"/>
        <w:jc w:val="both"/>
        <w:rPr>
          <w:rFonts w:ascii="Arial" w:hAnsi="Arial" w:cs="Arial"/>
          <w:color w:val="000000"/>
        </w:rPr>
      </w:pPr>
      <w:r>
        <w:rPr>
          <w:rFonts w:ascii="Arial" w:hAnsi="Arial" w:cs="Arial"/>
          <w:bCs/>
          <w:color w:val="000000"/>
        </w:rPr>
        <w:t>W przypadku gdy projekt przewiduje zakup sprzętu i wyposażenia, k</w:t>
      </w:r>
      <w:r w:rsidRPr="00107308">
        <w:rPr>
          <w:rFonts w:ascii="Arial" w:hAnsi="Arial" w:cs="Arial"/>
          <w:bCs/>
          <w:color w:val="000000"/>
        </w:rPr>
        <w:t xml:space="preserve">walifikowany będzie zakup </w:t>
      </w:r>
      <w:r>
        <w:rPr>
          <w:rFonts w:ascii="Arial" w:hAnsi="Arial" w:cs="Arial"/>
          <w:bCs/>
          <w:color w:val="000000"/>
        </w:rPr>
        <w:t xml:space="preserve">jedynie </w:t>
      </w:r>
      <w:r w:rsidRPr="00107308">
        <w:rPr>
          <w:rFonts w:ascii="Arial" w:hAnsi="Arial" w:cs="Arial"/>
          <w:bCs/>
          <w:color w:val="000000"/>
        </w:rPr>
        <w:t>nowego sprzętu i wyposażenia</w:t>
      </w:r>
      <w:r w:rsidR="005A7A5B">
        <w:rPr>
          <w:rFonts w:ascii="Arial" w:hAnsi="Arial" w:cs="Arial"/>
          <w:bCs/>
          <w:color w:val="000000"/>
        </w:rPr>
        <w:t xml:space="preserve"> koniecznego do prawidłowej realizacji projektu.</w:t>
      </w:r>
    </w:p>
    <w:p w:rsidR="007E1821" w:rsidRPr="007E1821" w:rsidRDefault="007E1821" w:rsidP="006F5B67">
      <w:pPr>
        <w:pStyle w:val="Akapitzlist"/>
        <w:numPr>
          <w:ilvl w:val="1"/>
          <w:numId w:val="11"/>
        </w:numPr>
        <w:spacing w:after="120" w:line="360" w:lineRule="auto"/>
        <w:jc w:val="both"/>
        <w:rPr>
          <w:rFonts w:ascii="Arial" w:hAnsi="Arial" w:cs="Arial"/>
          <w:color w:val="000000"/>
        </w:rPr>
      </w:pPr>
      <w:r w:rsidRPr="007E1821">
        <w:rPr>
          <w:rFonts w:ascii="Arial" w:hAnsi="Arial" w:cs="Arial"/>
        </w:rPr>
        <w:t>Przy kwalifikowaniu podatku VAT należy uwzględnić ustalenia związane z wyrokiem TSUE z 29 września 2015 r., zmieniającym dotychczasowe podejście do statusu podatkowego gmin w zakresie podatku VAT i wynikającym z tego ograniczeniem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744D70" w:rsidRDefault="00744D70" w:rsidP="002B7E61">
      <w:pPr>
        <w:spacing w:after="120" w:line="360" w:lineRule="auto"/>
        <w:jc w:val="both"/>
        <w:rPr>
          <w:rFonts w:ascii="Arial" w:hAnsi="Arial" w:cs="Arial"/>
          <w:bCs/>
          <w:color w:val="000000"/>
        </w:rPr>
      </w:pPr>
    </w:p>
    <w:p w:rsidR="00BD45CD" w:rsidRPr="002B7E61" w:rsidRDefault="00F67EE1" w:rsidP="002B7E61">
      <w:pPr>
        <w:spacing w:after="120" w:line="360" w:lineRule="auto"/>
        <w:jc w:val="both"/>
        <w:rPr>
          <w:rFonts w:ascii="Arial" w:hAnsi="Arial" w:cs="Arial"/>
          <w:bCs/>
          <w:color w:val="000000"/>
          <w:highlight w:val="yellow"/>
        </w:rPr>
      </w:pPr>
      <w:r>
        <w:rPr>
          <w:noProof/>
        </w:rPr>
        <w:drawing>
          <wp:anchor distT="0" distB="0" distL="114300" distR="114300" simplePos="0" relativeHeight="251661312" behindDoc="1" locked="0" layoutInCell="1" allowOverlap="1">
            <wp:simplePos x="0" y="0"/>
            <wp:positionH relativeFrom="column">
              <wp:posOffset>103505</wp:posOffset>
            </wp:positionH>
            <wp:positionV relativeFrom="paragraph">
              <wp:posOffset>66040</wp:posOffset>
            </wp:positionV>
            <wp:extent cx="6059805" cy="1265555"/>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59805" cy="1265555"/>
                    </a:xfrm>
                    <a:prstGeom prst="rect">
                      <a:avLst/>
                    </a:prstGeom>
                    <a:noFill/>
                  </pic:spPr>
                </pic:pic>
              </a:graphicData>
            </a:graphic>
          </wp:anchor>
        </w:drawing>
      </w:r>
    </w:p>
    <w:p w:rsidR="00BD45CD" w:rsidRDefault="00BD45CD" w:rsidP="003F408B">
      <w:pPr>
        <w:pStyle w:val="Akapitzlist"/>
        <w:spacing w:after="0" w:line="360" w:lineRule="auto"/>
        <w:ind w:left="0"/>
        <w:jc w:val="center"/>
        <w:rPr>
          <w:rFonts w:ascii="Arial" w:hAnsi="Arial" w:cs="Arial"/>
          <w:b/>
          <w:color w:val="000000"/>
          <w:spacing w:val="40"/>
          <w:sz w:val="28"/>
          <w:szCs w:val="28"/>
        </w:rPr>
      </w:pPr>
      <w:r>
        <w:rPr>
          <w:rFonts w:ascii="Arial" w:hAnsi="Arial" w:cs="Arial"/>
          <w:b/>
          <w:color w:val="000000"/>
          <w:spacing w:val="40"/>
          <w:sz w:val="28"/>
          <w:szCs w:val="28"/>
        </w:rPr>
        <w:t>5</w:t>
      </w:r>
      <w:r w:rsidRPr="00B90E15">
        <w:rPr>
          <w:rFonts w:ascii="Arial" w:hAnsi="Arial" w:cs="Arial"/>
          <w:b/>
          <w:color w:val="000000"/>
          <w:spacing w:val="40"/>
          <w:sz w:val="28"/>
          <w:szCs w:val="28"/>
        </w:rPr>
        <w:t>.</w:t>
      </w:r>
    </w:p>
    <w:p w:rsidR="00BD45CD" w:rsidRPr="00B90E15" w:rsidRDefault="00BD45CD" w:rsidP="003F408B">
      <w:pPr>
        <w:pStyle w:val="Akapitzlist"/>
        <w:spacing w:after="0" w:line="360" w:lineRule="auto"/>
        <w:ind w:left="0"/>
        <w:jc w:val="center"/>
        <w:rPr>
          <w:rFonts w:ascii="Arial" w:hAnsi="Arial" w:cs="Arial"/>
          <w:b/>
          <w:color w:val="000000"/>
          <w:spacing w:val="40"/>
          <w:sz w:val="28"/>
          <w:szCs w:val="28"/>
        </w:rPr>
      </w:pPr>
      <w:r w:rsidRPr="00B90E15">
        <w:rPr>
          <w:rFonts w:ascii="Arial" w:hAnsi="Arial" w:cs="Arial"/>
          <w:b/>
          <w:color w:val="000000"/>
          <w:spacing w:val="40"/>
          <w:sz w:val="28"/>
          <w:szCs w:val="28"/>
        </w:rPr>
        <w:t>INTENSYWNOŚĆ WSPARCIA I FINANSOWANIE PROJEKTÓW</w:t>
      </w:r>
    </w:p>
    <w:p w:rsidR="00BD45CD" w:rsidRPr="00744D70" w:rsidRDefault="00BD45CD" w:rsidP="00306DA7">
      <w:pPr>
        <w:spacing w:before="120" w:after="120" w:line="360" w:lineRule="auto"/>
        <w:jc w:val="center"/>
        <w:rPr>
          <w:rFonts w:ascii="Arial" w:hAnsi="Arial" w:cs="Arial"/>
          <w:color w:val="000000"/>
        </w:rPr>
      </w:pPr>
    </w:p>
    <w:p w:rsidR="00BD45CD" w:rsidRDefault="00BD45CD" w:rsidP="006F5B67">
      <w:pPr>
        <w:pStyle w:val="Akapitzlist"/>
        <w:numPr>
          <w:ilvl w:val="1"/>
          <w:numId w:val="12"/>
        </w:numPr>
        <w:tabs>
          <w:tab w:val="num" w:pos="360"/>
        </w:tabs>
        <w:autoSpaceDE w:val="0"/>
        <w:autoSpaceDN w:val="0"/>
        <w:adjustRightInd w:val="0"/>
        <w:spacing w:after="0" w:line="360" w:lineRule="auto"/>
        <w:jc w:val="both"/>
        <w:rPr>
          <w:rStyle w:val="tresctd"/>
          <w:rFonts w:ascii="Arial" w:hAnsi="Arial" w:cs="Arial"/>
          <w:iCs/>
          <w:color w:val="000000"/>
        </w:rPr>
      </w:pPr>
      <w:r w:rsidRPr="00371A91">
        <w:rPr>
          <w:rStyle w:val="tresctd"/>
          <w:rFonts w:ascii="Arial" w:hAnsi="Arial" w:cs="Arial"/>
          <w:iCs/>
          <w:color w:val="000000"/>
        </w:rPr>
        <w:t>W ramach konkursu realizowane będą</w:t>
      </w:r>
      <w:r>
        <w:rPr>
          <w:rStyle w:val="tresctd"/>
          <w:rFonts w:ascii="Arial" w:hAnsi="Arial" w:cs="Arial"/>
          <w:iCs/>
          <w:color w:val="000000"/>
        </w:rPr>
        <w:t xml:space="preserve"> projekty bez pomocy publicznej.</w:t>
      </w:r>
    </w:p>
    <w:p w:rsidR="00BD45CD" w:rsidRDefault="00BD45CD" w:rsidP="006F5B67">
      <w:pPr>
        <w:pStyle w:val="Akapitzlist"/>
        <w:numPr>
          <w:ilvl w:val="1"/>
          <w:numId w:val="12"/>
        </w:numPr>
        <w:tabs>
          <w:tab w:val="num" w:pos="360"/>
        </w:tabs>
        <w:autoSpaceDE w:val="0"/>
        <w:autoSpaceDN w:val="0"/>
        <w:adjustRightInd w:val="0"/>
        <w:spacing w:after="0" w:line="360" w:lineRule="auto"/>
        <w:jc w:val="both"/>
        <w:rPr>
          <w:rStyle w:val="tresctd"/>
          <w:rFonts w:ascii="Arial" w:hAnsi="Arial" w:cs="Arial"/>
          <w:iCs/>
          <w:color w:val="000000"/>
        </w:rPr>
      </w:pPr>
      <w:r w:rsidRPr="006D0955">
        <w:rPr>
          <w:rStyle w:val="tresctd"/>
          <w:rFonts w:ascii="Arial" w:hAnsi="Arial" w:cs="Arial"/>
          <w:iCs/>
          <w:color w:val="000000"/>
        </w:rPr>
        <w:t xml:space="preserve">Maksymalny poziom dofinansowania </w:t>
      </w:r>
      <w:r>
        <w:rPr>
          <w:rStyle w:val="tresctd"/>
          <w:rFonts w:ascii="Arial" w:hAnsi="Arial" w:cs="Arial"/>
          <w:iCs/>
          <w:color w:val="000000"/>
        </w:rPr>
        <w:t>do 80 % kosztów kwalifikowanych</w:t>
      </w:r>
      <w:r w:rsidRPr="006D0955">
        <w:rPr>
          <w:rStyle w:val="tresctd"/>
          <w:rFonts w:ascii="Arial" w:hAnsi="Arial" w:cs="Arial"/>
          <w:iCs/>
          <w:color w:val="000000"/>
        </w:rPr>
        <w:t xml:space="preserve"> projektu.</w:t>
      </w:r>
    </w:p>
    <w:p w:rsidR="00BD45CD" w:rsidRPr="00EB21B5" w:rsidRDefault="00BD45CD" w:rsidP="006F5B67">
      <w:pPr>
        <w:pStyle w:val="Akapitzlist"/>
        <w:numPr>
          <w:ilvl w:val="1"/>
          <w:numId w:val="12"/>
        </w:numPr>
        <w:tabs>
          <w:tab w:val="num" w:pos="360"/>
        </w:tabs>
        <w:autoSpaceDE w:val="0"/>
        <w:autoSpaceDN w:val="0"/>
        <w:adjustRightInd w:val="0"/>
        <w:spacing w:after="0" w:line="360" w:lineRule="auto"/>
        <w:jc w:val="both"/>
        <w:rPr>
          <w:rFonts w:ascii="Arial" w:hAnsi="Arial" w:cs="Arial"/>
          <w:iCs/>
          <w:color w:val="000000"/>
        </w:rPr>
      </w:pPr>
      <w:r>
        <w:rPr>
          <w:rStyle w:val="tresctd"/>
          <w:rFonts w:ascii="Arial" w:hAnsi="Arial" w:cs="Arial"/>
          <w:iCs/>
          <w:color w:val="000000"/>
        </w:rPr>
        <w:t>Minimalny wkład własny – 20</w:t>
      </w:r>
      <w:r w:rsidRPr="00E92AF5">
        <w:rPr>
          <w:rStyle w:val="tresctd"/>
          <w:rFonts w:ascii="Arial" w:hAnsi="Arial" w:cs="Arial"/>
          <w:iCs/>
          <w:color w:val="000000"/>
        </w:rPr>
        <w:t>% kosztów kwalifikowanych projektu.</w:t>
      </w:r>
      <w:r>
        <w:rPr>
          <w:rStyle w:val="tresctd"/>
          <w:rFonts w:ascii="Arial" w:hAnsi="Arial" w:cs="Arial"/>
          <w:iCs/>
          <w:color w:val="000000"/>
        </w:rPr>
        <w:t xml:space="preserve"> Wnioskodawca</w:t>
      </w:r>
      <w:r w:rsidRPr="00587636">
        <w:rPr>
          <w:rFonts w:ascii="Arial" w:hAnsi="Arial" w:cs="Arial"/>
          <w:iCs/>
        </w:rPr>
        <w:t xml:space="preserve"> zobowiązany jest posiadać środki finansowe na zapewnienie wkładu własnego z tytułu wydatków kwalifikowalnych oraz</w:t>
      </w:r>
      <w:r w:rsidRPr="00587636">
        <w:rPr>
          <w:rFonts w:ascii="Arial" w:hAnsi="Arial" w:cs="Arial"/>
          <w:b/>
          <w:iCs/>
        </w:rPr>
        <w:t xml:space="preserve"> </w:t>
      </w:r>
      <w:r w:rsidRPr="00587636">
        <w:rPr>
          <w:rFonts w:ascii="Arial" w:hAnsi="Arial" w:cs="Arial"/>
          <w:iCs/>
        </w:rPr>
        <w:t>wydatków niekwalifikowalnych.</w:t>
      </w:r>
    </w:p>
    <w:p w:rsidR="00EB21B5" w:rsidRPr="00EB21B5" w:rsidRDefault="00EB21B5" w:rsidP="006F5B67">
      <w:pPr>
        <w:pStyle w:val="Akapitzlist"/>
        <w:numPr>
          <w:ilvl w:val="1"/>
          <w:numId w:val="12"/>
        </w:numPr>
        <w:tabs>
          <w:tab w:val="num" w:pos="360"/>
        </w:tabs>
        <w:autoSpaceDE w:val="0"/>
        <w:autoSpaceDN w:val="0"/>
        <w:adjustRightInd w:val="0"/>
        <w:spacing w:after="0" w:line="360" w:lineRule="auto"/>
        <w:jc w:val="both"/>
        <w:rPr>
          <w:rFonts w:ascii="Arial" w:hAnsi="Arial" w:cs="Arial"/>
          <w:iCs/>
          <w:color w:val="000000"/>
        </w:rPr>
      </w:pPr>
      <w:r w:rsidRPr="001E0E7C">
        <w:rPr>
          <w:rFonts w:ascii="Arial" w:hAnsi="Arial" w:cs="Arial"/>
          <w:color w:val="0D0D0D" w:themeColor="text1" w:themeTint="F2"/>
        </w:rPr>
        <w:t xml:space="preserve">Średnia wartość dofinansowania </w:t>
      </w:r>
      <w:r>
        <w:rPr>
          <w:rFonts w:ascii="Arial" w:hAnsi="Arial" w:cs="Arial"/>
          <w:color w:val="0D0D0D" w:themeColor="text1" w:themeTint="F2"/>
        </w:rPr>
        <w:t>z EFRR</w:t>
      </w:r>
      <w:r w:rsidRPr="001E0E7C">
        <w:rPr>
          <w:rFonts w:ascii="Arial" w:hAnsi="Arial" w:cs="Arial"/>
          <w:color w:val="0D0D0D" w:themeColor="text1" w:themeTint="F2"/>
        </w:rPr>
        <w:t xml:space="preserve"> budowy/przebudowy jednego kilometra </w:t>
      </w:r>
      <w:r>
        <w:rPr>
          <w:rFonts w:ascii="Arial" w:hAnsi="Arial" w:cs="Arial"/>
          <w:color w:val="0D0D0D" w:themeColor="text1" w:themeTint="F2"/>
        </w:rPr>
        <w:t xml:space="preserve">ścieżki rowerowej </w:t>
      </w:r>
      <w:r w:rsidRPr="001E0E7C">
        <w:rPr>
          <w:rFonts w:ascii="Arial" w:hAnsi="Arial" w:cs="Arial"/>
          <w:color w:val="0D0D0D" w:themeColor="text1" w:themeTint="F2"/>
        </w:rPr>
        <w:t xml:space="preserve">nie może przekroczyć kwoty </w:t>
      </w:r>
      <w:r w:rsidR="00D23913" w:rsidRPr="00D23913">
        <w:rPr>
          <w:rFonts w:ascii="Arial" w:hAnsi="Arial" w:cs="Arial"/>
        </w:rPr>
        <w:t>455 422</w:t>
      </w:r>
      <w:r w:rsidRPr="00EB21B5">
        <w:rPr>
          <w:rFonts w:ascii="Arial" w:hAnsi="Arial" w:cs="Arial"/>
        </w:rPr>
        <w:t xml:space="preserve"> </w:t>
      </w:r>
      <w:r w:rsidR="00D23913" w:rsidRPr="00D23913">
        <w:rPr>
          <w:rFonts w:ascii="Arial" w:hAnsi="Arial" w:cs="Arial"/>
        </w:rPr>
        <w:t>euro. Wartość dofinansowani</w:t>
      </w:r>
      <w:r w:rsidR="00051C76">
        <w:rPr>
          <w:rFonts w:ascii="Arial" w:hAnsi="Arial" w:cs="Arial"/>
        </w:rPr>
        <w:t>a</w:t>
      </w:r>
      <w:r w:rsidR="00D23913" w:rsidRPr="00D23913">
        <w:rPr>
          <w:rFonts w:ascii="Arial" w:hAnsi="Arial" w:cs="Arial"/>
        </w:rPr>
        <w:t xml:space="preserve"> należy przeliczyć kursem </w:t>
      </w:r>
      <w:r w:rsidRPr="00EB21B5">
        <w:rPr>
          <w:rFonts w:ascii="Arial" w:hAnsi="Arial" w:cs="Arial"/>
        </w:rPr>
        <w:t>EBC z dnia 30.12.2015 r. wynoszącym 4,2400 zł.</w:t>
      </w:r>
    </w:p>
    <w:p w:rsidR="00F827FF" w:rsidRDefault="00F827FF" w:rsidP="00C22ECE">
      <w:pPr>
        <w:tabs>
          <w:tab w:val="num" w:pos="360"/>
        </w:tabs>
        <w:autoSpaceDE w:val="0"/>
        <w:autoSpaceDN w:val="0"/>
        <w:adjustRightInd w:val="0"/>
        <w:spacing w:after="0" w:line="360" w:lineRule="auto"/>
        <w:jc w:val="both"/>
        <w:rPr>
          <w:rStyle w:val="tresctd"/>
          <w:rFonts w:ascii="Arial" w:hAnsi="Arial" w:cs="Arial"/>
          <w:iCs/>
          <w:color w:val="0D0D0D" w:themeColor="text1" w:themeTint="F2"/>
        </w:rPr>
      </w:pPr>
    </w:p>
    <w:p w:rsidR="00BD45CD" w:rsidRPr="00EB21B5" w:rsidRDefault="00E61AE3" w:rsidP="00C22ECE">
      <w:pPr>
        <w:tabs>
          <w:tab w:val="num" w:pos="360"/>
        </w:tabs>
        <w:autoSpaceDE w:val="0"/>
        <w:autoSpaceDN w:val="0"/>
        <w:adjustRightInd w:val="0"/>
        <w:spacing w:after="0" w:line="360" w:lineRule="auto"/>
        <w:jc w:val="both"/>
        <w:rPr>
          <w:rStyle w:val="tresctd"/>
          <w:rFonts w:ascii="Arial" w:hAnsi="Arial" w:cs="Arial"/>
          <w:iCs/>
          <w:color w:val="0D0D0D" w:themeColor="text1" w:themeTint="F2"/>
        </w:rPr>
      </w:pPr>
      <w:r>
        <w:rPr>
          <w:rFonts w:ascii="Arial" w:hAnsi="Arial" w:cs="Arial"/>
          <w:noProof/>
          <w:color w:val="0D0D0D" w:themeColor="text1" w:themeTint="F2"/>
        </w:rPr>
        <w:drawing>
          <wp:anchor distT="0" distB="0" distL="114300" distR="114300" simplePos="0" relativeHeight="251666432" behindDoc="1" locked="0" layoutInCell="1" allowOverlap="1">
            <wp:simplePos x="0" y="0"/>
            <wp:positionH relativeFrom="column">
              <wp:posOffset>-13970</wp:posOffset>
            </wp:positionH>
            <wp:positionV relativeFrom="paragraph">
              <wp:posOffset>13970</wp:posOffset>
            </wp:positionV>
            <wp:extent cx="6059805" cy="1126490"/>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Pr="00EB21B5" w:rsidRDefault="00D23913" w:rsidP="00D535B8">
      <w:pPr>
        <w:tabs>
          <w:tab w:val="num" w:pos="360"/>
        </w:tabs>
        <w:autoSpaceDE w:val="0"/>
        <w:autoSpaceDN w:val="0"/>
        <w:adjustRightInd w:val="0"/>
        <w:spacing w:after="0" w:line="360" w:lineRule="auto"/>
        <w:jc w:val="center"/>
        <w:rPr>
          <w:rStyle w:val="tresctd"/>
          <w:rFonts w:ascii="Arial" w:hAnsi="Arial" w:cs="Arial"/>
          <w:b/>
          <w:iCs/>
          <w:color w:val="0D0D0D" w:themeColor="text1" w:themeTint="F2"/>
          <w:spacing w:val="40"/>
          <w:sz w:val="28"/>
          <w:szCs w:val="28"/>
        </w:rPr>
      </w:pPr>
      <w:r w:rsidRPr="00D23913">
        <w:rPr>
          <w:rStyle w:val="tresctd"/>
          <w:rFonts w:ascii="Arial" w:hAnsi="Arial" w:cs="Arial"/>
          <w:b/>
          <w:iCs/>
          <w:color w:val="0D0D0D" w:themeColor="text1" w:themeTint="F2"/>
          <w:spacing w:val="40"/>
          <w:sz w:val="28"/>
          <w:szCs w:val="28"/>
        </w:rPr>
        <w:t>6.</w:t>
      </w:r>
    </w:p>
    <w:p w:rsidR="00BD45CD" w:rsidRPr="00EB21B5" w:rsidRDefault="00D23913" w:rsidP="00D535B8">
      <w:pPr>
        <w:tabs>
          <w:tab w:val="num" w:pos="360"/>
        </w:tabs>
        <w:autoSpaceDE w:val="0"/>
        <w:autoSpaceDN w:val="0"/>
        <w:adjustRightInd w:val="0"/>
        <w:spacing w:after="0" w:line="360" w:lineRule="auto"/>
        <w:jc w:val="center"/>
        <w:rPr>
          <w:rStyle w:val="tresctd"/>
          <w:rFonts w:ascii="Arial" w:hAnsi="Arial" w:cs="Arial"/>
          <w:b/>
          <w:iCs/>
          <w:color w:val="000000"/>
        </w:rPr>
      </w:pPr>
      <w:r w:rsidRPr="00D23913">
        <w:rPr>
          <w:rStyle w:val="tresctd"/>
          <w:rFonts w:ascii="Arial" w:hAnsi="Arial" w:cs="Arial"/>
          <w:b/>
          <w:iCs/>
          <w:color w:val="0D0D0D" w:themeColor="text1" w:themeTint="F2"/>
          <w:spacing w:val="40"/>
          <w:sz w:val="28"/>
          <w:szCs w:val="28"/>
        </w:rPr>
        <w:t>WSKAŹNIKI</w:t>
      </w:r>
      <w:r w:rsidR="00BD45CD" w:rsidRPr="00EB21B5">
        <w:rPr>
          <w:rStyle w:val="tresctd"/>
          <w:rFonts w:ascii="Arial" w:hAnsi="Arial" w:cs="Arial"/>
          <w:b/>
          <w:iCs/>
          <w:color w:val="000000"/>
          <w:spacing w:val="40"/>
          <w:sz w:val="28"/>
          <w:szCs w:val="28"/>
        </w:rPr>
        <w:t xml:space="preserve"> REALIZACJI CELÓW PROJEKTU</w:t>
      </w:r>
    </w:p>
    <w:p w:rsidR="00BD45CD" w:rsidRPr="00EB21B5" w:rsidRDefault="00BD45CD" w:rsidP="00C22ECE">
      <w:pPr>
        <w:tabs>
          <w:tab w:val="num" w:pos="360"/>
        </w:tabs>
        <w:autoSpaceDE w:val="0"/>
        <w:autoSpaceDN w:val="0"/>
        <w:adjustRightInd w:val="0"/>
        <w:spacing w:after="0" w:line="360" w:lineRule="auto"/>
        <w:jc w:val="both"/>
        <w:rPr>
          <w:rStyle w:val="tresctd"/>
          <w:rFonts w:ascii="Arial" w:hAnsi="Arial" w:cs="Arial"/>
          <w:b/>
          <w:iCs/>
          <w:color w:val="000000"/>
        </w:rPr>
      </w:pPr>
    </w:p>
    <w:p w:rsidR="00BD45CD" w:rsidRPr="00EB21B5" w:rsidRDefault="00BD45CD" w:rsidP="00C22ECE">
      <w:pPr>
        <w:tabs>
          <w:tab w:val="num" w:pos="360"/>
        </w:tabs>
        <w:autoSpaceDE w:val="0"/>
        <w:autoSpaceDN w:val="0"/>
        <w:adjustRightInd w:val="0"/>
        <w:spacing w:after="0" w:line="360" w:lineRule="auto"/>
        <w:jc w:val="both"/>
        <w:rPr>
          <w:rStyle w:val="tresctd"/>
          <w:rFonts w:ascii="Arial" w:hAnsi="Arial" w:cs="Arial"/>
          <w:b/>
          <w:iCs/>
          <w:color w:val="000000"/>
        </w:rPr>
      </w:pPr>
    </w:p>
    <w:p w:rsidR="00BD45CD" w:rsidRPr="00EB21B5" w:rsidRDefault="00BD45CD" w:rsidP="00C22ECE">
      <w:pPr>
        <w:tabs>
          <w:tab w:val="num" w:pos="360"/>
        </w:tabs>
        <w:autoSpaceDE w:val="0"/>
        <w:autoSpaceDN w:val="0"/>
        <w:adjustRightInd w:val="0"/>
        <w:spacing w:after="0" w:line="360" w:lineRule="auto"/>
        <w:jc w:val="both"/>
        <w:rPr>
          <w:rStyle w:val="tresctd"/>
          <w:rFonts w:ascii="Arial" w:hAnsi="Arial" w:cs="Arial"/>
          <w:b/>
          <w:iCs/>
          <w:color w:val="000000"/>
        </w:rPr>
      </w:pPr>
    </w:p>
    <w:p w:rsidR="00BD45CD" w:rsidRPr="00EB21B5" w:rsidRDefault="00BD45CD" w:rsidP="00766563">
      <w:pPr>
        <w:pStyle w:val="Akapitzlist"/>
        <w:spacing w:after="0" w:line="360" w:lineRule="auto"/>
        <w:ind w:left="0"/>
        <w:jc w:val="both"/>
        <w:rPr>
          <w:rFonts w:ascii="Arial" w:hAnsi="Arial" w:cs="Arial"/>
          <w:b/>
        </w:rPr>
      </w:pPr>
      <w:r w:rsidRPr="00EB21B5">
        <w:rPr>
          <w:rFonts w:ascii="Arial" w:hAnsi="Arial" w:cs="Arial"/>
          <w:b/>
        </w:rPr>
        <w:t>W ramach konkursu wnioskodawca będzie zobligowany do realizacji następujących wskaźników produktu i rezultatu bezpośredniego (podania wartości większej niż „0”).</w:t>
      </w:r>
    </w:p>
    <w:p w:rsidR="00BD45CD" w:rsidRDefault="00BD45CD" w:rsidP="006F5B67">
      <w:pPr>
        <w:pStyle w:val="Akapitzlist"/>
        <w:numPr>
          <w:ilvl w:val="1"/>
          <w:numId w:val="13"/>
        </w:numPr>
        <w:spacing w:before="120" w:after="120" w:line="360" w:lineRule="auto"/>
        <w:ind w:hanging="709"/>
        <w:jc w:val="both"/>
        <w:rPr>
          <w:rFonts w:ascii="Arial" w:hAnsi="Arial" w:cs="Arial"/>
        </w:rPr>
      </w:pPr>
      <w:r w:rsidRPr="00EB21B5">
        <w:rPr>
          <w:rFonts w:ascii="Arial" w:hAnsi="Arial" w:cs="Arial"/>
        </w:rPr>
        <w:t>Wskaźniki produktu</w:t>
      </w:r>
      <w:r w:rsidR="00D23913" w:rsidRPr="00D23913">
        <w:rPr>
          <w:rFonts w:ascii="Arial" w:hAnsi="Arial" w:cs="Arial"/>
          <w:iCs/>
          <w:color w:val="000000"/>
        </w:rPr>
        <w:t xml:space="preserve"> </w:t>
      </w:r>
      <w:r w:rsidR="0013310B">
        <w:rPr>
          <w:rFonts w:ascii="Arial" w:hAnsi="Arial" w:cs="Arial"/>
        </w:rPr>
        <w:t>- realizacja co najmniej jednego wskaźnika</w:t>
      </w:r>
      <w:r w:rsidRPr="00371A91">
        <w:rPr>
          <w:rFonts w:ascii="Arial" w:hAnsi="Arial" w:cs="Arial"/>
        </w:rPr>
        <w:t>:</w:t>
      </w:r>
    </w:p>
    <w:p w:rsidR="00BD45CD" w:rsidRDefault="00BD45CD" w:rsidP="006F5B67">
      <w:pPr>
        <w:pStyle w:val="Akapitzlist"/>
        <w:numPr>
          <w:ilvl w:val="2"/>
          <w:numId w:val="13"/>
        </w:numPr>
        <w:spacing w:before="120" w:after="120" w:line="360" w:lineRule="auto"/>
        <w:ind w:hanging="11"/>
        <w:jc w:val="both"/>
        <w:rPr>
          <w:rFonts w:ascii="Arial" w:hAnsi="Arial" w:cs="Arial"/>
        </w:rPr>
      </w:pPr>
      <w:r w:rsidRPr="00895FB6">
        <w:rPr>
          <w:rFonts w:ascii="Arial" w:hAnsi="Arial" w:cs="Arial"/>
        </w:rPr>
        <w:t>Długość wybudowanych dróg dla rowerów [km]</w:t>
      </w:r>
      <w:r>
        <w:rPr>
          <w:rFonts w:ascii="Arial" w:hAnsi="Arial" w:cs="Arial"/>
        </w:rPr>
        <w:t>;</w:t>
      </w:r>
    </w:p>
    <w:p w:rsidR="00BD45CD" w:rsidRDefault="00BD45CD" w:rsidP="006F5B67">
      <w:pPr>
        <w:pStyle w:val="Akapitzlist"/>
        <w:numPr>
          <w:ilvl w:val="2"/>
          <w:numId w:val="13"/>
        </w:numPr>
        <w:spacing w:before="120" w:after="120" w:line="360" w:lineRule="auto"/>
        <w:ind w:hanging="11"/>
        <w:jc w:val="both"/>
        <w:rPr>
          <w:rFonts w:ascii="Arial" w:hAnsi="Arial" w:cs="Arial"/>
        </w:rPr>
      </w:pPr>
      <w:r w:rsidRPr="00895FB6">
        <w:rPr>
          <w:rFonts w:ascii="Arial" w:hAnsi="Arial" w:cs="Arial"/>
        </w:rPr>
        <w:t>Długość przebudowanych dróg dla rowerów [km]</w:t>
      </w:r>
      <w:r>
        <w:rPr>
          <w:rFonts w:ascii="Arial" w:hAnsi="Arial" w:cs="Arial"/>
        </w:rPr>
        <w:t>;</w:t>
      </w:r>
    </w:p>
    <w:p w:rsidR="00BD45CD" w:rsidRPr="00895FB6" w:rsidRDefault="00BD45CD" w:rsidP="00766563">
      <w:pPr>
        <w:pStyle w:val="Akapitzlist"/>
        <w:spacing w:after="0"/>
        <w:ind w:left="0"/>
        <w:contextualSpacing w:val="0"/>
        <w:jc w:val="both"/>
        <w:rPr>
          <w:rFonts w:ascii="Arial" w:hAnsi="Arial" w:cs="Arial"/>
        </w:rPr>
      </w:pPr>
    </w:p>
    <w:p w:rsidR="00BD45CD" w:rsidRPr="00371A91" w:rsidRDefault="00BD45CD" w:rsidP="006F5B67">
      <w:pPr>
        <w:pStyle w:val="Akapitzlist"/>
        <w:numPr>
          <w:ilvl w:val="1"/>
          <w:numId w:val="13"/>
        </w:numPr>
        <w:spacing w:before="120" w:after="120" w:line="360" w:lineRule="auto"/>
        <w:rPr>
          <w:rFonts w:ascii="Arial" w:hAnsi="Arial" w:cs="Arial"/>
        </w:rPr>
      </w:pPr>
      <w:r w:rsidRPr="00371A91">
        <w:rPr>
          <w:rStyle w:val="FontStyle31"/>
          <w:rFonts w:ascii="Arial" w:hAnsi="Arial" w:cs="Arial"/>
        </w:rPr>
        <w:t>W przypadku budowy obiektów typu „</w:t>
      </w:r>
      <w:proofErr w:type="spellStart"/>
      <w:r w:rsidRPr="00371A91">
        <w:rPr>
          <w:rStyle w:val="FontStyle31"/>
          <w:rFonts w:ascii="Arial" w:hAnsi="Arial" w:cs="Arial"/>
        </w:rPr>
        <w:t>Bike&amp;Ride</w:t>
      </w:r>
      <w:proofErr w:type="spellEnd"/>
      <w:r w:rsidRPr="00371A91">
        <w:rPr>
          <w:rStyle w:val="FontStyle31"/>
          <w:rFonts w:ascii="Arial" w:hAnsi="Arial" w:cs="Arial"/>
        </w:rPr>
        <w:t xml:space="preserve">” </w:t>
      </w:r>
      <w:r w:rsidRPr="00371A91">
        <w:rPr>
          <w:rFonts w:ascii="Arial" w:hAnsi="Arial" w:cs="Arial"/>
        </w:rPr>
        <w:t>wnioskodawca będzie zobligowany do realizacji dodatkowych wskaźników produktu (podania wartości większej niż „0”):</w:t>
      </w:r>
    </w:p>
    <w:p w:rsidR="00BD45CD" w:rsidRDefault="00BD45CD" w:rsidP="006F5B67">
      <w:pPr>
        <w:pStyle w:val="Akapitzlist"/>
        <w:numPr>
          <w:ilvl w:val="2"/>
          <w:numId w:val="13"/>
        </w:numPr>
        <w:spacing w:before="120" w:after="120" w:line="360" w:lineRule="auto"/>
        <w:ind w:hanging="11"/>
        <w:contextualSpacing w:val="0"/>
        <w:jc w:val="both"/>
        <w:rPr>
          <w:rFonts w:ascii="Arial" w:hAnsi="Arial" w:cs="Arial"/>
        </w:rPr>
      </w:pPr>
      <w:r w:rsidRPr="00895FB6">
        <w:rPr>
          <w:rFonts w:ascii="Arial" w:hAnsi="Arial" w:cs="Arial"/>
        </w:rPr>
        <w:t>Liczba wybudowanych obiektów „</w:t>
      </w:r>
      <w:proofErr w:type="spellStart"/>
      <w:r w:rsidRPr="00895FB6">
        <w:rPr>
          <w:rFonts w:ascii="Arial" w:hAnsi="Arial" w:cs="Arial"/>
        </w:rPr>
        <w:t>Bike&amp;Ride</w:t>
      </w:r>
      <w:proofErr w:type="spellEnd"/>
      <w:r w:rsidRPr="00895FB6">
        <w:rPr>
          <w:rFonts w:ascii="Arial" w:hAnsi="Arial" w:cs="Arial"/>
        </w:rPr>
        <w:t>"</w:t>
      </w:r>
      <w:r>
        <w:rPr>
          <w:rFonts w:ascii="Arial" w:hAnsi="Arial" w:cs="Arial"/>
        </w:rPr>
        <w:t>;</w:t>
      </w:r>
    </w:p>
    <w:p w:rsidR="00BD45CD" w:rsidRDefault="00BD45CD" w:rsidP="006F5B67">
      <w:pPr>
        <w:pStyle w:val="Akapitzlist"/>
        <w:numPr>
          <w:ilvl w:val="2"/>
          <w:numId w:val="13"/>
        </w:numPr>
        <w:spacing w:before="120" w:after="120" w:line="360" w:lineRule="auto"/>
        <w:ind w:hanging="11"/>
        <w:contextualSpacing w:val="0"/>
        <w:jc w:val="both"/>
        <w:rPr>
          <w:rFonts w:ascii="Arial" w:hAnsi="Arial" w:cs="Arial"/>
        </w:rPr>
      </w:pPr>
      <w:r w:rsidRPr="00895FB6">
        <w:rPr>
          <w:rFonts w:ascii="Arial" w:hAnsi="Arial" w:cs="Arial"/>
        </w:rPr>
        <w:t>Liczba stanowisk postojowych w wybudowanych obiektach „</w:t>
      </w:r>
      <w:proofErr w:type="spellStart"/>
      <w:r w:rsidRPr="00895FB6">
        <w:rPr>
          <w:rFonts w:ascii="Arial" w:hAnsi="Arial" w:cs="Arial"/>
        </w:rPr>
        <w:t>Bike&amp;Ride</w:t>
      </w:r>
      <w:proofErr w:type="spellEnd"/>
      <w:r w:rsidRPr="00895FB6">
        <w:rPr>
          <w:rFonts w:ascii="Arial" w:hAnsi="Arial" w:cs="Arial"/>
        </w:rPr>
        <w:t>"</w:t>
      </w:r>
      <w:r>
        <w:rPr>
          <w:rFonts w:ascii="Arial" w:hAnsi="Arial" w:cs="Arial"/>
        </w:rPr>
        <w:t>.</w:t>
      </w:r>
    </w:p>
    <w:p w:rsidR="00BD45CD" w:rsidRDefault="00BD45CD" w:rsidP="00766563">
      <w:pPr>
        <w:pStyle w:val="Akapitzlist"/>
        <w:spacing w:after="0"/>
        <w:contextualSpacing w:val="0"/>
        <w:jc w:val="both"/>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0D2245" w:rsidTr="000D2245">
        <w:tc>
          <w:tcPr>
            <w:tcW w:w="9747" w:type="dxa"/>
          </w:tcPr>
          <w:p w:rsidR="00BD45CD" w:rsidRPr="000D2245" w:rsidRDefault="00BD45CD" w:rsidP="000D2245">
            <w:pPr>
              <w:pStyle w:val="Akapitzlist"/>
              <w:spacing w:before="120" w:after="120" w:line="360" w:lineRule="auto"/>
              <w:ind w:left="284" w:right="284"/>
              <w:contextualSpacing w:val="0"/>
              <w:jc w:val="center"/>
              <w:rPr>
                <w:rFonts w:ascii="Arial" w:hAnsi="Arial" w:cs="Arial"/>
                <w:b/>
              </w:rPr>
            </w:pPr>
            <w:r w:rsidRPr="000D2245">
              <w:rPr>
                <w:rFonts w:ascii="Arial" w:hAnsi="Arial" w:cs="Arial"/>
                <w:b/>
              </w:rPr>
              <w:t>UWAGA</w:t>
            </w:r>
          </w:p>
          <w:p w:rsidR="00BD45CD" w:rsidRPr="000D2245" w:rsidRDefault="00BD45CD" w:rsidP="000D2245">
            <w:pPr>
              <w:pStyle w:val="Akapitzlist"/>
              <w:spacing w:before="120" w:after="120" w:line="360" w:lineRule="auto"/>
              <w:ind w:left="284" w:right="284"/>
              <w:contextualSpacing w:val="0"/>
              <w:jc w:val="both"/>
              <w:rPr>
                <w:rFonts w:ascii="Arial" w:hAnsi="Arial" w:cs="Arial"/>
                <w:b/>
              </w:rPr>
            </w:pPr>
            <w:r w:rsidRPr="000D2245">
              <w:rPr>
                <w:rFonts w:ascii="Arial" w:hAnsi="Arial" w:cs="Arial"/>
                <w:b/>
              </w:rPr>
              <w:t xml:space="preserve">Wnioskodawca zobowiązany jest do wskazania wartości docelowych dla wszystkich innych wskaźników dostępnych w ramach Podziałania 4.3.2 we wniosku </w:t>
            </w:r>
            <w:r w:rsidRPr="000D2245">
              <w:rPr>
                <w:rFonts w:ascii="Arial" w:hAnsi="Arial" w:cs="Arial"/>
                <w:b/>
              </w:rPr>
              <w:br/>
              <w:t>o dofinansowanie, nawet jeśli wartości docelowe miałyby osiągnąć wartość „0”. Wnioskodawca jest również zobowiązany do realizacji (podania wartości większej niż „0”) wszelkich innych wskaźników adekwatnych dla projektu, a dostępnych w  formularzu wniosku o dofinansowanie.</w:t>
            </w:r>
          </w:p>
        </w:tc>
      </w:tr>
    </w:tbl>
    <w:p w:rsidR="00BD45CD" w:rsidRDefault="00BD45CD" w:rsidP="00B4343B">
      <w:pPr>
        <w:pStyle w:val="Akapitzlist"/>
        <w:spacing w:after="0" w:line="360" w:lineRule="auto"/>
        <w:ind w:left="360"/>
        <w:jc w:val="both"/>
        <w:rPr>
          <w:rFonts w:ascii="Arial" w:hAnsi="Arial" w:cs="Arial"/>
          <w:b/>
          <w:highlight w:val="yellow"/>
        </w:rPr>
      </w:pPr>
    </w:p>
    <w:p w:rsidR="00BD45CD" w:rsidRPr="006D0955" w:rsidRDefault="00F67EE1" w:rsidP="0001059A">
      <w:pPr>
        <w:spacing w:after="0" w:line="360" w:lineRule="auto"/>
        <w:jc w:val="both"/>
        <w:rPr>
          <w:rFonts w:ascii="Arial" w:hAnsi="Arial" w:cs="Arial"/>
        </w:rPr>
      </w:pPr>
      <w:r>
        <w:rPr>
          <w:noProof/>
        </w:rPr>
        <w:drawing>
          <wp:anchor distT="0" distB="0" distL="114300" distR="114300" simplePos="0" relativeHeight="251652096" behindDoc="1" locked="0" layoutInCell="1" allowOverlap="1">
            <wp:simplePos x="0" y="0"/>
            <wp:positionH relativeFrom="column">
              <wp:posOffset>52070</wp:posOffset>
            </wp:positionH>
            <wp:positionV relativeFrom="paragraph">
              <wp:posOffset>38735</wp:posOffset>
            </wp:positionV>
            <wp:extent cx="6059805" cy="1126490"/>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Default="00BD45CD" w:rsidP="00B90E15">
      <w:pPr>
        <w:pStyle w:val="Tekstpodstawowy3"/>
        <w:tabs>
          <w:tab w:val="left" w:pos="3290"/>
        </w:tabs>
        <w:spacing w:after="0" w:line="360" w:lineRule="auto"/>
        <w:jc w:val="center"/>
        <w:rPr>
          <w:rFonts w:ascii="Arial" w:hAnsi="Arial" w:cs="Arial"/>
          <w:b/>
          <w:color w:val="000000"/>
          <w:spacing w:val="40"/>
          <w:sz w:val="28"/>
          <w:szCs w:val="28"/>
        </w:rPr>
      </w:pPr>
      <w:r>
        <w:rPr>
          <w:rFonts w:ascii="Arial" w:hAnsi="Arial" w:cs="Arial"/>
          <w:b/>
          <w:color w:val="000000"/>
          <w:spacing w:val="40"/>
          <w:sz w:val="28"/>
          <w:szCs w:val="28"/>
        </w:rPr>
        <w:t>7</w:t>
      </w:r>
      <w:r w:rsidRPr="00B90E15">
        <w:rPr>
          <w:rFonts w:ascii="Arial" w:hAnsi="Arial" w:cs="Arial"/>
          <w:b/>
          <w:color w:val="000000"/>
          <w:spacing w:val="40"/>
          <w:sz w:val="28"/>
          <w:szCs w:val="28"/>
        </w:rPr>
        <w:t>.</w:t>
      </w:r>
    </w:p>
    <w:p w:rsidR="00BD45CD" w:rsidRPr="00B90E15" w:rsidRDefault="00BD45CD" w:rsidP="00B90E15">
      <w:pPr>
        <w:pStyle w:val="Tekstpodstawowy3"/>
        <w:tabs>
          <w:tab w:val="left" w:pos="3290"/>
        </w:tabs>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P</w:t>
      </w:r>
      <w:r>
        <w:rPr>
          <w:rFonts w:ascii="Arial" w:hAnsi="Arial" w:cs="Arial"/>
          <w:b/>
          <w:color w:val="000000"/>
          <w:spacing w:val="40"/>
          <w:sz w:val="28"/>
          <w:szCs w:val="28"/>
        </w:rPr>
        <w:t>ARTNERSTWO W PROJEKCIE</w:t>
      </w:r>
    </w:p>
    <w:p w:rsidR="00BD45CD" w:rsidRDefault="00BD45CD" w:rsidP="00306DA7">
      <w:pPr>
        <w:pStyle w:val="Tekstpodstawowy3"/>
        <w:tabs>
          <w:tab w:val="left" w:pos="3290"/>
        </w:tabs>
        <w:spacing w:before="120" w:line="360" w:lineRule="auto"/>
        <w:jc w:val="center"/>
        <w:rPr>
          <w:rFonts w:ascii="Arial" w:hAnsi="Arial" w:cs="Arial"/>
          <w:b/>
          <w:color w:val="000000"/>
          <w:sz w:val="22"/>
          <w:szCs w:val="22"/>
        </w:rPr>
      </w:pPr>
    </w:p>
    <w:p w:rsidR="00BD45CD" w:rsidRPr="006D0955" w:rsidRDefault="00BD45CD" w:rsidP="00306DA7">
      <w:pPr>
        <w:pStyle w:val="Tekstpodstawowy3"/>
        <w:tabs>
          <w:tab w:val="left" w:pos="3290"/>
        </w:tabs>
        <w:spacing w:before="120" w:line="360" w:lineRule="auto"/>
        <w:jc w:val="center"/>
        <w:rPr>
          <w:rFonts w:ascii="Arial" w:hAnsi="Arial" w:cs="Arial"/>
          <w:b/>
          <w:color w:val="000000"/>
          <w:sz w:val="22"/>
          <w:szCs w:val="22"/>
        </w:rPr>
      </w:pPr>
    </w:p>
    <w:p w:rsidR="00BD45CD" w:rsidRDefault="00BD45CD" w:rsidP="006F5B67">
      <w:pPr>
        <w:pStyle w:val="Akapitzlist"/>
        <w:numPr>
          <w:ilvl w:val="1"/>
          <w:numId w:val="14"/>
        </w:numPr>
        <w:tabs>
          <w:tab w:val="num" w:pos="502"/>
        </w:tabs>
        <w:autoSpaceDE w:val="0"/>
        <w:autoSpaceDN w:val="0"/>
        <w:adjustRightInd w:val="0"/>
        <w:spacing w:before="120" w:after="120" w:line="360" w:lineRule="auto"/>
        <w:ind w:left="709" w:hanging="567"/>
        <w:jc w:val="both"/>
        <w:rPr>
          <w:rFonts w:ascii="Arial" w:hAnsi="Arial"/>
        </w:rPr>
      </w:pPr>
      <w:r w:rsidRPr="00371A91">
        <w:rPr>
          <w:rFonts w:ascii="Arial" w:hAnsi="Arial"/>
        </w:rPr>
        <w:t xml:space="preserve">W przypadku projektów planowanych do realizacji w ramach partnerstwa partnerzy muszą spełniać wymogi dotyczące podmiotów uprawnionych do </w:t>
      </w:r>
      <w:r>
        <w:rPr>
          <w:rFonts w:ascii="Arial" w:hAnsi="Arial"/>
        </w:rPr>
        <w:t>ubiegania się o dofinansowanie.</w:t>
      </w:r>
    </w:p>
    <w:p w:rsidR="00BD45CD" w:rsidRDefault="00BD45CD" w:rsidP="006F5B67">
      <w:pPr>
        <w:pStyle w:val="Akapitzlist"/>
        <w:numPr>
          <w:ilvl w:val="1"/>
          <w:numId w:val="14"/>
        </w:numPr>
        <w:tabs>
          <w:tab w:val="num" w:pos="502"/>
        </w:tabs>
        <w:autoSpaceDE w:val="0"/>
        <w:autoSpaceDN w:val="0"/>
        <w:adjustRightInd w:val="0"/>
        <w:spacing w:before="120" w:after="120" w:line="360" w:lineRule="auto"/>
        <w:ind w:left="709" w:hanging="567"/>
        <w:jc w:val="both"/>
        <w:rPr>
          <w:rFonts w:ascii="Arial" w:hAnsi="Arial"/>
        </w:rPr>
      </w:pPr>
      <w:r w:rsidRPr="00500837">
        <w:rPr>
          <w:rFonts w:ascii="Arial" w:hAnsi="Arial"/>
        </w:rPr>
        <w:lastRenderedPageBreak/>
        <w:t xml:space="preserve">Zasady realizacji projektów w partnerstwie zostały określone w art. 33 Ustawy. </w:t>
      </w:r>
      <w:r>
        <w:rPr>
          <w:rFonts w:ascii="Arial" w:hAnsi="Arial"/>
        </w:rPr>
        <w:t xml:space="preserve">Postanowienia </w:t>
      </w:r>
      <w:r w:rsidRPr="00500837">
        <w:rPr>
          <w:rFonts w:ascii="Arial" w:hAnsi="Arial"/>
        </w:rPr>
        <w:t>te określają ogólne zasady realizacji projektów partnerskich oraz zasady wyboru partnerów spoza sektora finansów publicznych przez podmioty, o których mowa w art. 3 ust 1 ustawy z dn. 29 stycznia 2004 r. Prawo zamówień publicznych (Dz.</w:t>
      </w:r>
      <w:r>
        <w:rPr>
          <w:rFonts w:ascii="Arial" w:hAnsi="Arial"/>
        </w:rPr>
        <w:t xml:space="preserve"> </w:t>
      </w:r>
      <w:r w:rsidRPr="00500837">
        <w:rPr>
          <w:rFonts w:ascii="Arial" w:hAnsi="Arial"/>
        </w:rPr>
        <w:t>U z 201</w:t>
      </w:r>
      <w:r>
        <w:rPr>
          <w:rFonts w:ascii="Arial" w:hAnsi="Arial"/>
        </w:rPr>
        <w:t xml:space="preserve">5 </w:t>
      </w:r>
      <w:r w:rsidRPr="00500837">
        <w:rPr>
          <w:rFonts w:ascii="Arial" w:hAnsi="Arial"/>
        </w:rPr>
        <w:t xml:space="preserve">r. poz. </w:t>
      </w:r>
      <w:r>
        <w:rPr>
          <w:rFonts w:ascii="Arial" w:hAnsi="Arial"/>
        </w:rPr>
        <w:t>2164)</w:t>
      </w:r>
    </w:p>
    <w:p w:rsidR="00BD45CD" w:rsidRDefault="00BD45CD" w:rsidP="006F5B67">
      <w:pPr>
        <w:pStyle w:val="Akapitzlist"/>
        <w:numPr>
          <w:ilvl w:val="1"/>
          <w:numId w:val="14"/>
        </w:numPr>
        <w:tabs>
          <w:tab w:val="num" w:pos="502"/>
        </w:tabs>
        <w:autoSpaceDE w:val="0"/>
        <w:autoSpaceDN w:val="0"/>
        <w:adjustRightInd w:val="0"/>
        <w:spacing w:before="120" w:after="120" w:line="360" w:lineRule="auto"/>
        <w:ind w:left="709" w:hanging="567"/>
        <w:jc w:val="both"/>
        <w:rPr>
          <w:rFonts w:ascii="Arial" w:hAnsi="Arial"/>
        </w:rPr>
      </w:pPr>
      <w:r w:rsidRPr="00500837">
        <w:rPr>
          <w:rFonts w:ascii="Arial" w:hAnsi="Arial"/>
        </w:rPr>
        <w:t>Porozumienie/umowa o partnerstwie, określa w szczególności:</w:t>
      </w:r>
    </w:p>
    <w:p w:rsidR="00BD45CD" w:rsidRPr="00371A91"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sidRPr="00884B5A">
        <w:rPr>
          <w:rFonts w:ascii="Arial" w:hAnsi="Arial" w:cs="Arial"/>
        </w:rPr>
        <w:t>przedmiot porozumienia albo umowy;</w:t>
      </w:r>
    </w:p>
    <w:p w:rsidR="00BD45CD" w:rsidRPr="00371A91"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sidRPr="00E44BFA">
        <w:rPr>
          <w:rFonts w:ascii="Arial" w:hAnsi="Arial" w:cs="Arial"/>
        </w:rPr>
        <w:t>prawa i obowiązki stron;</w:t>
      </w:r>
    </w:p>
    <w:p w:rsidR="00BD45CD" w:rsidRPr="00F53435"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sidRPr="00E44BFA">
        <w:rPr>
          <w:rFonts w:ascii="Arial" w:hAnsi="Arial" w:cs="Arial"/>
        </w:rPr>
        <w:t>zakres i formę udziału poszczególnych Partnerów w projekcie;</w:t>
      </w:r>
    </w:p>
    <w:p w:rsidR="00BD45CD" w:rsidRPr="00F53435"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sidRPr="00E44BFA">
        <w:rPr>
          <w:rFonts w:ascii="Arial" w:hAnsi="Arial" w:cs="Arial"/>
        </w:rPr>
        <w:t>Partnera wiodącego uprawnionego do reprezentowania pozostałych partnerów projektu;</w:t>
      </w:r>
    </w:p>
    <w:p w:rsidR="00BD45CD" w:rsidRPr="00F53435"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Pr>
          <w:rFonts w:ascii="Arial" w:hAnsi="Arial" w:cs="Arial"/>
        </w:rPr>
        <w:t>s</w:t>
      </w:r>
      <w:r w:rsidRPr="00E44BFA">
        <w:rPr>
          <w:rFonts w:ascii="Arial" w:hAnsi="Arial" w:cs="Arial"/>
        </w:rPr>
        <w:t xml:space="preserve">posób przekazywania dofinansowania na pokrycie kosztów ponoszonych przez poszczególnych </w:t>
      </w:r>
      <w:r>
        <w:rPr>
          <w:rFonts w:ascii="Arial" w:hAnsi="Arial" w:cs="Arial"/>
        </w:rPr>
        <w:t>p</w:t>
      </w:r>
      <w:r w:rsidRPr="00E44BFA">
        <w:rPr>
          <w:rFonts w:ascii="Arial" w:hAnsi="Arial" w:cs="Arial"/>
        </w:rPr>
        <w:t>artnerów projektu, umożliwiający określenie kwoty dofinansowania udzielonego każdemu z </w:t>
      </w:r>
      <w:r>
        <w:rPr>
          <w:rFonts w:ascii="Arial" w:hAnsi="Arial" w:cs="Arial"/>
        </w:rPr>
        <w:t>p</w:t>
      </w:r>
      <w:r w:rsidRPr="00E44BFA">
        <w:rPr>
          <w:rFonts w:ascii="Arial" w:hAnsi="Arial" w:cs="Arial"/>
        </w:rPr>
        <w:t>artnerów;</w:t>
      </w:r>
    </w:p>
    <w:p w:rsidR="00BD45CD" w:rsidRPr="00371A91" w:rsidRDefault="00BD45CD" w:rsidP="006F5B67">
      <w:pPr>
        <w:pStyle w:val="Akapitzlist"/>
        <w:numPr>
          <w:ilvl w:val="2"/>
          <w:numId w:val="14"/>
        </w:numPr>
        <w:tabs>
          <w:tab w:val="num" w:pos="502"/>
        </w:tabs>
        <w:autoSpaceDE w:val="0"/>
        <w:autoSpaceDN w:val="0"/>
        <w:adjustRightInd w:val="0"/>
        <w:spacing w:before="120" w:after="120" w:line="360" w:lineRule="auto"/>
        <w:ind w:left="1418" w:hanging="709"/>
        <w:jc w:val="both"/>
        <w:rPr>
          <w:rFonts w:ascii="Arial" w:hAnsi="Arial"/>
        </w:rPr>
      </w:pPr>
      <w:r w:rsidRPr="00E44BFA">
        <w:rPr>
          <w:rFonts w:ascii="Arial" w:hAnsi="Arial" w:cs="Arial"/>
        </w:rPr>
        <w:t xml:space="preserve">sposób postępowania w przypadku naruszenia lub niewywiązania się stron </w:t>
      </w:r>
      <w:r>
        <w:rPr>
          <w:rFonts w:ascii="Arial" w:hAnsi="Arial" w:cs="Arial"/>
        </w:rPr>
        <w:br/>
      </w:r>
      <w:r w:rsidRPr="00E44BFA">
        <w:rPr>
          <w:rFonts w:ascii="Arial" w:hAnsi="Arial" w:cs="Arial"/>
        </w:rPr>
        <w:t>z porozumienia lub umowy.</w:t>
      </w:r>
    </w:p>
    <w:p w:rsidR="00BD45CD" w:rsidRPr="00D15ECE" w:rsidRDefault="00BD45CD" w:rsidP="006F5B67">
      <w:pPr>
        <w:pStyle w:val="Akapitzlist"/>
        <w:numPr>
          <w:ilvl w:val="1"/>
          <w:numId w:val="14"/>
        </w:numPr>
        <w:autoSpaceDE w:val="0"/>
        <w:autoSpaceDN w:val="0"/>
        <w:adjustRightInd w:val="0"/>
        <w:spacing w:after="0" w:line="360" w:lineRule="auto"/>
        <w:jc w:val="both"/>
        <w:rPr>
          <w:rFonts w:ascii="Arial" w:hAnsi="Arial"/>
        </w:rPr>
      </w:pPr>
      <w:r w:rsidRPr="00D15ECE">
        <w:rPr>
          <w:rFonts w:ascii="Arial" w:hAnsi="Arial"/>
        </w:rPr>
        <w:t xml:space="preserve">Porozumienie lub umowa o partnerstwie nie mogą również być zawarte pomiędzy podmiotami powiązanymi w rozumieniu załącznika I do rozporządzenia Komisji (UE) </w:t>
      </w:r>
      <w:r>
        <w:rPr>
          <w:rFonts w:ascii="Arial" w:hAnsi="Arial"/>
        </w:rPr>
        <w:br/>
      </w:r>
      <w:r w:rsidRPr="00D15ECE">
        <w:rPr>
          <w:rFonts w:ascii="Arial" w:hAnsi="Arial"/>
        </w:rPr>
        <w:t xml:space="preserve">nr 651/2014 z dnia 17 czerwca 2014r. uznającego niektóre rodzaje pomocy za zgodne </w:t>
      </w:r>
      <w:r w:rsidRPr="00D15ECE">
        <w:rPr>
          <w:rFonts w:ascii="Arial" w:hAnsi="Arial"/>
        </w:rPr>
        <w:br/>
        <w:t xml:space="preserve">z rynkiem wewnętrznym w zastosowaniu art. 107 i 108 Traktatu (Dz. Urz. UE L. 187 </w:t>
      </w:r>
      <w:r w:rsidRPr="00D15ECE">
        <w:rPr>
          <w:rFonts w:ascii="Arial" w:hAnsi="Arial"/>
        </w:rPr>
        <w:br/>
        <w:t>z 26.06 2014, str. 1).</w:t>
      </w:r>
    </w:p>
    <w:p w:rsidR="00BD45CD" w:rsidRDefault="00BD45CD" w:rsidP="00306DA7">
      <w:pPr>
        <w:pStyle w:val="Akapitzlist"/>
        <w:tabs>
          <w:tab w:val="num" w:pos="426"/>
        </w:tabs>
        <w:autoSpaceDE w:val="0"/>
        <w:autoSpaceDN w:val="0"/>
        <w:adjustRightInd w:val="0"/>
        <w:spacing w:after="0" w:line="360" w:lineRule="auto"/>
        <w:ind w:left="357"/>
        <w:contextualSpacing w:val="0"/>
        <w:jc w:val="both"/>
        <w:rPr>
          <w:rFonts w:ascii="Arial" w:hAnsi="Arial" w:cs="Arial"/>
          <w:color w:val="000000"/>
        </w:rPr>
      </w:pPr>
    </w:p>
    <w:p w:rsidR="00BD45CD" w:rsidRPr="006D0955" w:rsidRDefault="00F67EE1" w:rsidP="00306DA7">
      <w:pPr>
        <w:pStyle w:val="Akapitzlist"/>
        <w:tabs>
          <w:tab w:val="num" w:pos="426"/>
        </w:tabs>
        <w:autoSpaceDE w:val="0"/>
        <w:autoSpaceDN w:val="0"/>
        <w:adjustRightInd w:val="0"/>
        <w:spacing w:after="0" w:line="360" w:lineRule="auto"/>
        <w:ind w:left="357"/>
        <w:contextualSpacing w:val="0"/>
        <w:jc w:val="both"/>
        <w:rPr>
          <w:rFonts w:ascii="Arial" w:hAnsi="Arial" w:cs="Arial"/>
          <w:color w:val="000000"/>
        </w:rPr>
      </w:pPr>
      <w:r>
        <w:rPr>
          <w:noProof/>
        </w:rPr>
        <w:drawing>
          <wp:anchor distT="0" distB="0" distL="114300" distR="114300" simplePos="0" relativeHeight="251653120" behindDoc="1" locked="0" layoutInCell="1" allowOverlap="1">
            <wp:simplePos x="0" y="0"/>
            <wp:positionH relativeFrom="column">
              <wp:posOffset>52070</wp:posOffset>
            </wp:positionH>
            <wp:positionV relativeFrom="paragraph">
              <wp:posOffset>87630</wp:posOffset>
            </wp:positionV>
            <wp:extent cx="6059805" cy="1126490"/>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Default="00BD45CD" w:rsidP="00B90E15">
      <w:pPr>
        <w:pStyle w:val="Akapitzlist"/>
        <w:spacing w:after="0" w:line="360" w:lineRule="auto"/>
        <w:ind w:left="0"/>
        <w:jc w:val="center"/>
        <w:rPr>
          <w:rFonts w:ascii="Arial" w:hAnsi="Arial" w:cs="Arial"/>
          <w:b/>
          <w:color w:val="000000"/>
          <w:spacing w:val="40"/>
          <w:sz w:val="28"/>
          <w:szCs w:val="28"/>
        </w:rPr>
      </w:pPr>
      <w:r>
        <w:rPr>
          <w:rFonts w:ascii="Arial" w:hAnsi="Arial" w:cs="Arial"/>
          <w:b/>
          <w:color w:val="000000"/>
          <w:spacing w:val="40"/>
          <w:sz w:val="28"/>
          <w:szCs w:val="28"/>
        </w:rPr>
        <w:t>8</w:t>
      </w:r>
      <w:r w:rsidRPr="00B90E15">
        <w:rPr>
          <w:rFonts w:ascii="Arial" w:hAnsi="Arial" w:cs="Arial"/>
          <w:b/>
          <w:color w:val="000000"/>
          <w:spacing w:val="40"/>
          <w:sz w:val="28"/>
          <w:szCs w:val="28"/>
        </w:rPr>
        <w:t>.</w:t>
      </w:r>
    </w:p>
    <w:p w:rsidR="00BD45CD" w:rsidRPr="00B90E15" w:rsidRDefault="00BD45CD" w:rsidP="00B90E15">
      <w:pPr>
        <w:pStyle w:val="Akapitzlist"/>
        <w:spacing w:after="0" w:line="360" w:lineRule="auto"/>
        <w:ind w:left="0"/>
        <w:jc w:val="center"/>
        <w:rPr>
          <w:rFonts w:ascii="Arial" w:hAnsi="Arial" w:cs="Arial"/>
          <w:b/>
          <w:color w:val="000000"/>
          <w:spacing w:val="40"/>
          <w:sz w:val="28"/>
          <w:szCs w:val="28"/>
        </w:rPr>
      </w:pPr>
      <w:r w:rsidRPr="00B90E15">
        <w:rPr>
          <w:rFonts w:ascii="Arial" w:hAnsi="Arial" w:cs="Arial"/>
          <w:b/>
          <w:color w:val="000000"/>
          <w:spacing w:val="40"/>
          <w:sz w:val="28"/>
          <w:szCs w:val="28"/>
        </w:rPr>
        <w:t>ZASADY WYPEŁNIANIA I SKŁADANIA WNIOSKÓW</w:t>
      </w:r>
    </w:p>
    <w:p w:rsidR="00BD45CD" w:rsidRPr="006D0955" w:rsidRDefault="00BD45CD" w:rsidP="00306DA7">
      <w:pPr>
        <w:spacing w:before="120" w:after="120" w:line="360" w:lineRule="auto"/>
        <w:jc w:val="center"/>
        <w:rPr>
          <w:rFonts w:ascii="Arial" w:hAnsi="Arial" w:cs="Arial"/>
          <w:b/>
          <w:color w:val="000000"/>
        </w:rPr>
      </w:pPr>
    </w:p>
    <w:p w:rsidR="00BD45CD" w:rsidRDefault="00BD45CD" w:rsidP="00E40ED8">
      <w:pPr>
        <w:pStyle w:val="Akapitzlist"/>
        <w:autoSpaceDE w:val="0"/>
        <w:autoSpaceDN w:val="0"/>
        <w:adjustRightInd w:val="0"/>
        <w:spacing w:after="0" w:line="360" w:lineRule="auto"/>
        <w:ind w:left="357"/>
        <w:contextualSpacing w:val="0"/>
        <w:jc w:val="both"/>
        <w:rPr>
          <w:rFonts w:ascii="Arial" w:hAnsi="Arial" w:cs="Arial"/>
        </w:rPr>
      </w:pPr>
    </w:p>
    <w:p w:rsidR="00744D70" w:rsidRPr="00E40ED8" w:rsidRDefault="00744D70" w:rsidP="00E40ED8">
      <w:pPr>
        <w:pStyle w:val="Akapitzlist"/>
        <w:autoSpaceDE w:val="0"/>
        <w:autoSpaceDN w:val="0"/>
        <w:adjustRightInd w:val="0"/>
        <w:spacing w:after="0" w:line="360" w:lineRule="auto"/>
        <w:ind w:left="357"/>
        <w:contextualSpacing w:val="0"/>
        <w:jc w:val="both"/>
        <w:rPr>
          <w:rFonts w:ascii="Arial" w:hAnsi="Arial" w:cs="Arial"/>
        </w:rPr>
      </w:pPr>
    </w:p>
    <w:p w:rsidR="00BD45CD" w:rsidRDefault="00BD45CD" w:rsidP="00452DA1">
      <w:pPr>
        <w:pStyle w:val="Akapitzlist"/>
        <w:numPr>
          <w:ilvl w:val="1"/>
          <w:numId w:val="15"/>
        </w:numPr>
        <w:tabs>
          <w:tab w:val="num" w:pos="709"/>
        </w:tabs>
        <w:autoSpaceDE w:val="0"/>
        <w:autoSpaceDN w:val="0"/>
        <w:adjustRightInd w:val="0"/>
        <w:spacing w:before="120" w:after="120" w:line="360" w:lineRule="auto"/>
        <w:ind w:left="709" w:hanging="709"/>
        <w:jc w:val="both"/>
        <w:rPr>
          <w:rFonts w:ascii="Arial" w:hAnsi="Arial" w:cs="Arial"/>
        </w:rPr>
      </w:pPr>
      <w:r w:rsidRPr="00F53435">
        <w:rPr>
          <w:rFonts w:ascii="Arial" w:hAnsi="Arial" w:cs="Arial"/>
          <w:color w:val="000000"/>
        </w:rPr>
        <w:t>Wzór wniosku o dofinansowanie projektu w ramach RPO WM oraz</w:t>
      </w:r>
      <w:r w:rsidRPr="00F53435">
        <w:rPr>
          <w:rFonts w:ascii="Arial" w:hAnsi="Arial" w:cs="Arial"/>
        </w:rPr>
        <w:t xml:space="preserve"> Instrukcja wypełniania wniosku o dofinansowanie projektu w ramach RPO WM stanowią załączniki do niniejszego regulaminu.</w:t>
      </w:r>
    </w:p>
    <w:p w:rsidR="00BD45CD" w:rsidRDefault="00BD45CD" w:rsidP="00452DA1">
      <w:pPr>
        <w:pStyle w:val="Akapitzlist"/>
        <w:numPr>
          <w:ilvl w:val="1"/>
          <w:numId w:val="15"/>
        </w:numPr>
        <w:tabs>
          <w:tab w:val="num" w:pos="709"/>
        </w:tabs>
        <w:autoSpaceDE w:val="0"/>
        <w:autoSpaceDN w:val="0"/>
        <w:adjustRightInd w:val="0"/>
        <w:spacing w:before="120" w:after="120" w:line="360" w:lineRule="auto"/>
        <w:ind w:left="709" w:hanging="709"/>
        <w:jc w:val="both"/>
        <w:rPr>
          <w:rFonts w:ascii="Arial" w:hAnsi="Arial" w:cs="Arial"/>
        </w:rPr>
      </w:pPr>
      <w:r w:rsidRPr="006D0955">
        <w:rPr>
          <w:rFonts w:ascii="Arial" w:hAnsi="Arial" w:cs="Arial"/>
        </w:rPr>
        <w:t xml:space="preserve">Wniosek o dofinansowanie projektu w ramach RPO WM 2014-2020 przygotowywany jest </w:t>
      </w:r>
      <w:r>
        <w:rPr>
          <w:rFonts w:ascii="Arial" w:hAnsi="Arial" w:cs="Arial"/>
        </w:rPr>
        <w:br/>
      </w:r>
      <w:r w:rsidRPr="006D0955">
        <w:rPr>
          <w:rFonts w:ascii="Arial" w:hAnsi="Arial" w:cs="Arial"/>
        </w:rPr>
        <w:t xml:space="preserve">za pomocą </w:t>
      </w:r>
      <w:r w:rsidRPr="006D0955">
        <w:rPr>
          <w:rFonts w:ascii="Arial" w:hAnsi="Arial" w:cs="Arial"/>
          <w:bCs/>
        </w:rPr>
        <w:t xml:space="preserve">systemu obsługi wniosków aplikacyjnych </w:t>
      </w:r>
      <w:r w:rsidRPr="006D0955">
        <w:rPr>
          <w:rFonts w:ascii="Arial" w:hAnsi="Arial" w:cs="Arial"/>
          <w:color w:val="000000"/>
        </w:rPr>
        <w:t xml:space="preserve">Mazowieckiego Elektronicznego </w:t>
      </w:r>
      <w:r w:rsidRPr="004B0298">
        <w:rPr>
          <w:rFonts w:ascii="Arial" w:hAnsi="Arial" w:cs="Arial"/>
          <w:color w:val="000000"/>
        </w:rPr>
        <w:t>Wniosku Aplikacyjnego</w:t>
      </w:r>
      <w:r w:rsidRPr="004B0298">
        <w:rPr>
          <w:rFonts w:ascii="Arial" w:hAnsi="Arial" w:cs="Arial"/>
          <w:bCs/>
        </w:rPr>
        <w:t xml:space="preserve"> MEWA 2.0</w:t>
      </w:r>
      <w:r w:rsidRPr="004B0298">
        <w:rPr>
          <w:rFonts w:ascii="Arial" w:hAnsi="Arial" w:cs="Arial"/>
        </w:rPr>
        <w:t xml:space="preserve">. System ten dostępny jest z poziomu </w:t>
      </w:r>
      <w:r w:rsidR="008F7EB2" w:rsidRPr="004B0298">
        <w:rPr>
          <w:rFonts w:ascii="Arial" w:hAnsi="Arial" w:cs="Arial"/>
        </w:rPr>
        <w:t>s</w:t>
      </w:r>
      <w:r w:rsidR="005A7A5B" w:rsidRPr="004B0298">
        <w:rPr>
          <w:rFonts w:ascii="Arial" w:hAnsi="Arial" w:cs="Arial"/>
        </w:rPr>
        <w:t>erwis</w:t>
      </w:r>
      <w:r w:rsidR="008F7EB2" w:rsidRPr="004B0298">
        <w:rPr>
          <w:rFonts w:ascii="Arial" w:hAnsi="Arial" w:cs="Arial"/>
        </w:rPr>
        <w:t>u</w:t>
      </w:r>
      <w:r w:rsidRPr="004B0298">
        <w:rPr>
          <w:rFonts w:ascii="Arial" w:hAnsi="Arial" w:cs="Arial"/>
        </w:rPr>
        <w:t xml:space="preserve"> RPO WM</w:t>
      </w:r>
      <w:r w:rsidRPr="006D0955">
        <w:rPr>
          <w:rFonts w:ascii="Arial" w:hAnsi="Arial" w:cs="Arial"/>
        </w:rPr>
        <w:t xml:space="preserve"> 2014-2020 (</w:t>
      </w:r>
      <w:hyperlink r:id="rId15" w:history="1">
        <w:r w:rsidRPr="006D0955">
          <w:rPr>
            <w:rFonts w:ascii="Arial" w:hAnsi="Arial" w:cs="Arial"/>
            <w:color w:val="0000FF"/>
            <w:u w:val="single"/>
          </w:rPr>
          <w:t>www.funduszedlamazowsza.eu</w:t>
        </w:r>
      </w:hyperlink>
      <w:r w:rsidRPr="006D0955">
        <w:rPr>
          <w:rFonts w:ascii="Arial" w:hAnsi="Arial" w:cs="Arial"/>
        </w:rPr>
        <w:t>). Każdy użytkownik systemu musi posiadać aktywne konto użytkownika.</w:t>
      </w:r>
    </w:p>
    <w:p w:rsidR="00BD45CD" w:rsidRDefault="00BD45CD" w:rsidP="00452DA1">
      <w:pPr>
        <w:pStyle w:val="Akapitzlist"/>
        <w:numPr>
          <w:ilvl w:val="1"/>
          <w:numId w:val="15"/>
        </w:numPr>
        <w:tabs>
          <w:tab w:val="num" w:pos="709"/>
        </w:tabs>
        <w:autoSpaceDE w:val="0"/>
        <w:autoSpaceDN w:val="0"/>
        <w:adjustRightInd w:val="0"/>
        <w:spacing w:before="120" w:after="120" w:line="360" w:lineRule="auto"/>
        <w:ind w:left="709" w:hanging="709"/>
        <w:jc w:val="both"/>
        <w:rPr>
          <w:rFonts w:ascii="Arial" w:hAnsi="Arial" w:cs="Arial"/>
        </w:rPr>
      </w:pPr>
      <w:r w:rsidRPr="006D0955">
        <w:rPr>
          <w:rFonts w:ascii="Arial" w:hAnsi="Arial" w:cs="Arial"/>
        </w:rPr>
        <w:lastRenderedPageBreak/>
        <w:t xml:space="preserve">Logowanie do systemu elektronicznego MEWA 2.0 w celu złożenia wniosku </w:t>
      </w:r>
      <w:r>
        <w:rPr>
          <w:rFonts w:ascii="Arial" w:hAnsi="Arial" w:cs="Arial"/>
        </w:rPr>
        <w:br/>
      </w:r>
      <w:r w:rsidRPr="006D0955">
        <w:rPr>
          <w:rFonts w:ascii="Arial" w:hAnsi="Arial" w:cs="Arial"/>
        </w:rPr>
        <w:t xml:space="preserve">o dofinansowanie będzie możliwe </w:t>
      </w:r>
      <w:bookmarkStart w:id="0" w:name="_GoBack"/>
      <w:bookmarkEnd w:id="0"/>
      <w:r w:rsidRPr="006D0955">
        <w:rPr>
          <w:rFonts w:ascii="Arial" w:hAnsi="Arial" w:cs="Arial"/>
        </w:rPr>
        <w:t>tylko w czasie naboru wniosków.</w:t>
      </w:r>
    </w:p>
    <w:p w:rsidR="00BD45CD" w:rsidRPr="004B0298" w:rsidRDefault="00BD45CD" w:rsidP="00452DA1">
      <w:pPr>
        <w:pStyle w:val="Akapitzlist"/>
        <w:numPr>
          <w:ilvl w:val="1"/>
          <w:numId w:val="15"/>
        </w:numPr>
        <w:tabs>
          <w:tab w:val="num" w:pos="709"/>
        </w:tabs>
        <w:autoSpaceDE w:val="0"/>
        <w:autoSpaceDN w:val="0"/>
        <w:adjustRightInd w:val="0"/>
        <w:spacing w:before="120" w:after="120" w:line="360" w:lineRule="auto"/>
        <w:ind w:left="709" w:hanging="709"/>
        <w:jc w:val="both"/>
        <w:rPr>
          <w:rFonts w:ascii="Arial" w:hAnsi="Arial" w:cs="Arial"/>
        </w:rPr>
      </w:pPr>
      <w:r w:rsidRPr="004B0298">
        <w:rPr>
          <w:rFonts w:ascii="Arial" w:hAnsi="Arial" w:cs="Arial"/>
        </w:rPr>
        <w:t xml:space="preserve">Nabór wniosków o dofinansowanie realizacji projektów będzie prowadzony </w:t>
      </w:r>
      <w:r w:rsidRPr="004B0298">
        <w:rPr>
          <w:rFonts w:ascii="Arial" w:hAnsi="Arial" w:cs="Arial"/>
          <w:b/>
          <w:bCs/>
        </w:rPr>
        <w:t xml:space="preserve">od 29 lutego 2016 roku do </w:t>
      </w:r>
      <w:r w:rsidR="003E74C6" w:rsidRPr="004B0298">
        <w:rPr>
          <w:rFonts w:ascii="Arial" w:hAnsi="Arial" w:cs="Arial"/>
          <w:b/>
          <w:bCs/>
        </w:rPr>
        <w:t xml:space="preserve">29 lipca </w:t>
      </w:r>
      <w:r w:rsidRPr="004B0298">
        <w:rPr>
          <w:rFonts w:ascii="Arial" w:hAnsi="Arial" w:cs="Arial"/>
          <w:b/>
          <w:bCs/>
        </w:rPr>
        <w:t xml:space="preserve">2016 roku do godz. 15.00. </w:t>
      </w:r>
    </w:p>
    <w:p w:rsidR="00BD45CD" w:rsidRPr="00F53435" w:rsidRDefault="00BD45CD" w:rsidP="00452DA1">
      <w:pPr>
        <w:pStyle w:val="Akapitzlist"/>
        <w:numPr>
          <w:ilvl w:val="1"/>
          <w:numId w:val="15"/>
        </w:numPr>
        <w:tabs>
          <w:tab w:val="num" w:pos="709"/>
        </w:tabs>
        <w:autoSpaceDE w:val="0"/>
        <w:autoSpaceDN w:val="0"/>
        <w:adjustRightInd w:val="0"/>
        <w:spacing w:before="120" w:after="120" w:line="360" w:lineRule="auto"/>
        <w:ind w:left="709" w:hanging="709"/>
        <w:jc w:val="both"/>
        <w:rPr>
          <w:rFonts w:ascii="Arial" w:hAnsi="Arial" w:cs="Arial"/>
        </w:rPr>
      </w:pPr>
      <w:r w:rsidRPr="006D0955">
        <w:rPr>
          <w:rFonts w:ascii="Arial" w:hAnsi="Arial" w:cs="Arial"/>
          <w:bCs/>
        </w:rPr>
        <w:t xml:space="preserve">W uzasadnionych przypadkach </w:t>
      </w:r>
      <w:r>
        <w:rPr>
          <w:rFonts w:ascii="Arial" w:hAnsi="Arial" w:cs="Arial"/>
          <w:bCs/>
        </w:rPr>
        <w:t xml:space="preserve">IZ podejmuje decyzję o przedłużeniu </w:t>
      </w:r>
      <w:r w:rsidRPr="006D0955">
        <w:rPr>
          <w:rFonts w:ascii="Arial" w:hAnsi="Arial" w:cs="Arial"/>
          <w:bCs/>
        </w:rPr>
        <w:t xml:space="preserve">termin naboru wniosków </w:t>
      </w:r>
      <w:r>
        <w:rPr>
          <w:rFonts w:ascii="Arial" w:hAnsi="Arial" w:cs="Arial"/>
          <w:bCs/>
        </w:rPr>
        <w:t xml:space="preserve">w ramach konkursu na wniosek Dyrektora MJWPU </w:t>
      </w:r>
      <w:r w:rsidRPr="006D0955">
        <w:rPr>
          <w:rFonts w:ascii="Arial" w:hAnsi="Arial" w:cs="Arial"/>
          <w:bCs/>
        </w:rPr>
        <w:t>o nie więcej niż 30 dni.</w:t>
      </w:r>
    </w:p>
    <w:p w:rsidR="00BD45CD" w:rsidRPr="00F53435" w:rsidRDefault="00BD45CD" w:rsidP="00452DA1">
      <w:pPr>
        <w:pStyle w:val="Akapitzlist"/>
        <w:numPr>
          <w:ilvl w:val="1"/>
          <w:numId w:val="15"/>
        </w:numPr>
        <w:autoSpaceDE w:val="0"/>
        <w:autoSpaceDN w:val="0"/>
        <w:adjustRightInd w:val="0"/>
        <w:spacing w:before="120" w:after="120" w:line="360" w:lineRule="auto"/>
        <w:ind w:left="709" w:hanging="709"/>
        <w:jc w:val="both"/>
        <w:rPr>
          <w:rFonts w:ascii="Arial" w:hAnsi="Arial" w:cs="Arial"/>
        </w:rPr>
      </w:pPr>
      <w:r w:rsidRPr="006D0955">
        <w:rPr>
          <w:rFonts w:ascii="Arial" w:hAnsi="Arial" w:cs="Arial"/>
          <w:bCs/>
        </w:rPr>
        <w:t xml:space="preserve">Wnioski należy składać wyłącznie w </w:t>
      </w:r>
      <w:r w:rsidRPr="006D0955">
        <w:rPr>
          <w:rFonts w:ascii="Arial" w:hAnsi="Arial" w:cs="Arial"/>
          <w:bCs/>
          <w:u w:val="single"/>
        </w:rPr>
        <w:t>formie dokumentu elektronicznego</w:t>
      </w:r>
      <w:r w:rsidRPr="006D0955">
        <w:rPr>
          <w:rFonts w:ascii="Arial" w:hAnsi="Arial" w:cs="Arial"/>
          <w:bCs/>
        </w:rPr>
        <w:t xml:space="preserve"> za pośrednictwem systemu obsługi wniosków aplikacyjnych </w:t>
      </w:r>
      <w:r w:rsidRPr="006D0955">
        <w:rPr>
          <w:rFonts w:ascii="Arial" w:hAnsi="Arial" w:cs="Arial"/>
          <w:color w:val="000000"/>
        </w:rPr>
        <w:t>Mazowieckiego Elektronicznego Wniosku Aplikacyjnego</w:t>
      </w:r>
      <w:r w:rsidRPr="006D0955">
        <w:rPr>
          <w:rFonts w:ascii="Arial" w:hAnsi="Arial" w:cs="Arial"/>
          <w:bCs/>
        </w:rPr>
        <w:t xml:space="preserve"> (MEWA 2.0).</w:t>
      </w:r>
    </w:p>
    <w:p w:rsidR="00BD45CD" w:rsidRPr="00F53435" w:rsidRDefault="00BD45CD" w:rsidP="00452DA1">
      <w:pPr>
        <w:pStyle w:val="Akapitzlist"/>
        <w:numPr>
          <w:ilvl w:val="1"/>
          <w:numId w:val="15"/>
        </w:numPr>
        <w:tabs>
          <w:tab w:val="num" w:pos="709"/>
        </w:tabs>
        <w:autoSpaceDE w:val="0"/>
        <w:autoSpaceDN w:val="0"/>
        <w:adjustRightInd w:val="0"/>
        <w:spacing w:before="120" w:after="120" w:line="360" w:lineRule="auto"/>
        <w:ind w:hanging="709"/>
        <w:jc w:val="both"/>
        <w:rPr>
          <w:rFonts w:ascii="Arial" w:hAnsi="Arial" w:cs="Arial"/>
        </w:rPr>
      </w:pPr>
      <w:r w:rsidRPr="006D0955">
        <w:rPr>
          <w:rFonts w:ascii="Arial" w:hAnsi="Arial" w:cs="Arial"/>
          <w:bCs/>
        </w:rPr>
        <w:t xml:space="preserve">Wniosek o dofinansowanie </w:t>
      </w:r>
      <w:r w:rsidRPr="006D0955">
        <w:rPr>
          <w:rFonts w:ascii="Arial" w:hAnsi="Arial" w:cs="Arial"/>
          <w:b/>
          <w:bCs/>
        </w:rPr>
        <w:t>musi być podpisany</w:t>
      </w:r>
      <w:r w:rsidRPr="006D0955">
        <w:rPr>
          <w:rFonts w:ascii="Arial" w:hAnsi="Arial" w:cs="Arial"/>
          <w:bCs/>
        </w:rPr>
        <w:t xml:space="preserve"> z użyciem:</w:t>
      </w:r>
    </w:p>
    <w:p w:rsidR="00BD45CD" w:rsidRPr="00CF6A14" w:rsidRDefault="00BD45CD" w:rsidP="00CF6A14">
      <w:pPr>
        <w:pStyle w:val="Akapitzlist"/>
        <w:numPr>
          <w:ilvl w:val="2"/>
          <w:numId w:val="15"/>
        </w:numPr>
        <w:tabs>
          <w:tab w:val="num" w:pos="426"/>
          <w:tab w:val="num" w:pos="502"/>
        </w:tabs>
        <w:autoSpaceDE w:val="0"/>
        <w:autoSpaceDN w:val="0"/>
        <w:adjustRightInd w:val="0"/>
        <w:spacing w:before="120" w:after="0" w:line="360" w:lineRule="auto"/>
        <w:ind w:left="1701" w:hanging="992"/>
        <w:jc w:val="both"/>
        <w:rPr>
          <w:rFonts w:ascii="Arial" w:hAnsi="Arial" w:cs="Arial"/>
        </w:rPr>
      </w:pPr>
      <w:r w:rsidRPr="00C17396">
        <w:rPr>
          <w:rFonts w:ascii="Arial" w:hAnsi="Arial" w:cs="Arial"/>
          <w:bCs/>
        </w:rPr>
        <w:t>podpisu elektronicznego, weryfikowanego za pomocą kwalifikowanego certyfikatu,</w:t>
      </w:r>
    </w:p>
    <w:p w:rsidR="00CF6A14" w:rsidRPr="00CF6A14" w:rsidRDefault="00CF6A14" w:rsidP="00CF6A14">
      <w:pPr>
        <w:tabs>
          <w:tab w:val="num" w:pos="426"/>
          <w:tab w:val="num" w:pos="502"/>
        </w:tabs>
        <w:autoSpaceDE w:val="0"/>
        <w:autoSpaceDN w:val="0"/>
        <w:adjustRightInd w:val="0"/>
        <w:spacing w:after="0" w:line="360" w:lineRule="auto"/>
        <w:ind w:left="1416" w:firstLine="285"/>
        <w:jc w:val="both"/>
        <w:rPr>
          <w:rFonts w:ascii="Arial" w:hAnsi="Arial" w:cs="Arial"/>
        </w:rPr>
      </w:pPr>
      <w:r w:rsidRPr="00CF6A14">
        <w:rPr>
          <w:rFonts w:ascii="Arial" w:hAnsi="Arial" w:cs="Arial"/>
          <w:bCs/>
        </w:rPr>
        <w:t>lub</w:t>
      </w:r>
    </w:p>
    <w:p w:rsidR="00BD45CD" w:rsidRPr="00F53435" w:rsidRDefault="00BD45CD" w:rsidP="00CF6A14">
      <w:pPr>
        <w:pStyle w:val="Akapitzlist"/>
        <w:numPr>
          <w:ilvl w:val="2"/>
          <w:numId w:val="15"/>
        </w:numPr>
        <w:tabs>
          <w:tab w:val="num" w:pos="426"/>
          <w:tab w:val="num" w:pos="502"/>
        </w:tabs>
        <w:autoSpaceDE w:val="0"/>
        <w:autoSpaceDN w:val="0"/>
        <w:adjustRightInd w:val="0"/>
        <w:spacing w:after="120" w:line="360" w:lineRule="auto"/>
        <w:ind w:left="1701" w:hanging="992"/>
        <w:jc w:val="both"/>
        <w:rPr>
          <w:rFonts w:ascii="Arial" w:hAnsi="Arial" w:cs="Arial"/>
        </w:rPr>
      </w:pPr>
      <w:r w:rsidRPr="00C17396">
        <w:rPr>
          <w:rFonts w:ascii="Arial" w:hAnsi="Arial" w:cs="Arial"/>
          <w:bCs/>
        </w:rPr>
        <w:t xml:space="preserve">podpisu potwierdzonego Profilem Zaufanym w ramach </w:t>
      </w:r>
      <w:proofErr w:type="spellStart"/>
      <w:r w:rsidRPr="00C17396">
        <w:rPr>
          <w:rFonts w:ascii="Arial" w:hAnsi="Arial" w:cs="Arial"/>
          <w:bCs/>
        </w:rPr>
        <w:t>ePUAP</w:t>
      </w:r>
      <w:proofErr w:type="spellEnd"/>
      <w:r w:rsidRPr="00C17396">
        <w:rPr>
          <w:rFonts w:ascii="Arial" w:hAnsi="Arial" w:cs="Arial"/>
          <w:bCs/>
        </w:rPr>
        <w:t>.</w:t>
      </w:r>
    </w:p>
    <w:p w:rsidR="00BD45CD" w:rsidRDefault="00BD45CD" w:rsidP="00452DA1">
      <w:pPr>
        <w:pStyle w:val="Akapitzlist"/>
        <w:numPr>
          <w:ilvl w:val="1"/>
          <w:numId w:val="15"/>
        </w:numPr>
        <w:autoSpaceDE w:val="0"/>
        <w:autoSpaceDN w:val="0"/>
        <w:adjustRightInd w:val="0"/>
        <w:spacing w:before="120" w:after="120" w:line="360" w:lineRule="auto"/>
        <w:ind w:left="709" w:hanging="709"/>
        <w:jc w:val="both"/>
        <w:rPr>
          <w:rFonts w:ascii="Arial" w:hAnsi="Arial" w:cs="Arial"/>
          <w:bCs/>
        </w:rPr>
      </w:pPr>
      <w:r w:rsidRPr="0017763F">
        <w:rPr>
          <w:rFonts w:ascii="Arial" w:hAnsi="Arial" w:cs="Arial"/>
          <w:bCs/>
        </w:rPr>
        <w:t>Potwierdze</w:t>
      </w:r>
      <w:r>
        <w:rPr>
          <w:rFonts w:ascii="Arial" w:hAnsi="Arial" w:cs="Arial"/>
          <w:bCs/>
        </w:rPr>
        <w:t xml:space="preserve">niem złożenia wniosku </w:t>
      </w:r>
      <w:r w:rsidRPr="00D56534">
        <w:rPr>
          <w:rFonts w:ascii="Arial" w:hAnsi="Arial" w:cs="Arial"/>
          <w:bCs/>
        </w:rPr>
        <w:t>jest jedynie</w:t>
      </w:r>
      <w:r>
        <w:rPr>
          <w:rFonts w:ascii="Arial" w:hAnsi="Arial" w:cs="Arial"/>
          <w:bCs/>
        </w:rPr>
        <w:t xml:space="preserve"> UPO.</w:t>
      </w:r>
    </w:p>
    <w:p w:rsidR="00BD45CD" w:rsidRPr="0017763F" w:rsidRDefault="00BD45CD" w:rsidP="006F5B67">
      <w:pPr>
        <w:pStyle w:val="Akapitzlist"/>
        <w:numPr>
          <w:ilvl w:val="1"/>
          <w:numId w:val="15"/>
        </w:numPr>
        <w:tabs>
          <w:tab w:val="num" w:pos="709"/>
        </w:tabs>
        <w:autoSpaceDE w:val="0"/>
        <w:autoSpaceDN w:val="0"/>
        <w:adjustRightInd w:val="0"/>
        <w:spacing w:before="120" w:after="120" w:line="360" w:lineRule="auto"/>
        <w:jc w:val="both"/>
        <w:rPr>
          <w:rFonts w:ascii="Arial" w:hAnsi="Arial" w:cs="Arial"/>
          <w:bCs/>
        </w:rPr>
      </w:pPr>
      <w:r w:rsidRPr="006D0955">
        <w:rPr>
          <w:rFonts w:ascii="Arial" w:hAnsi="Arial" w:cs="Arial"/>
        </w:rPr>
        <w:t xml:space="preserve">Załączniki do wniosku o dofinansowanie projektu należy dołączyć w formie elektronicznej </w:t>
      </w:r>
      <w:r>
        <w:rPr>
          <w:rFonts w:ascii="Arial" w:hAnsi="Arial" w:cs="Arial"/>
        </w:rPr>
        <w:br/>
      </w:r>
      <w:r w:rsidRPr="006D0955">
        <w:rPr>
          <w:rFonts w:ascii="Arial" w:hAnsi="Arial" w:cs="Arial"/>
        </w:rPr>
        <w:t xml:space="preserve">w systemie MEWA 2.0. Maksymalna wielkość jednego załącznika - 25 MB, dopuszczalne formaty załączników: </w:t>
      </w:r>
      <w:proofErr w:type="spellStart"/>
      <w:r w:rsidRPr="006D0955">
        <w:rPr>
          <w:rFonts w:ascii="Arial" w:hAnsi="Arial" w:cs="Arial"/>
        </w:rPr>
        <w:t>doc</w:t>
      </w:r>
      <w:proofErr w:type="spellEnd"/>
      <w:r w:rsidRPr="006D0955">
        <w:rPr>
          <w:rFonts w:ascii="Arial" w:hAnsi="Arial" w:cs="Arial"/>
        </w:rPr>
        <w:t xml:space="preserve">, </w:t>
      </w:r>
      <w:proofErr w:type="spellStart"/>
      <w:r w:rsidRPr="006D0955">
        <w:rPr>
          <w:rFonts w:ascii="Arial" w:hAnsi="Arial" w:cs="Arial"/>
        </w:rPr>
        <w:t>docx</w:t>
      </w:r>
      <w:proofErr w:type="spellEnd"/>
      <w:r w:rsidRPr="006D0955">
        <w:rPr>
          <w:rFonts w:ascii="Arial" w:hAnsi="Arial" w:cs="Arial"/>
        </w:rPr>
        <w:t xml:space="preserve">, </w:t>
      </w:r>
      <w:proofErr w:type="spellStart"/>
      <w:r w:rsidRPr="006D0955">
        <w:rPr>
          <w:rFonts w:ascii="Arial" w:hAnsi="Arial" w:cs="Arial"/>
        </w:rPr>
        <w:t>pdf</w:t>
      </w:r>
      <w:proofErr w:type="spellEnd"/>
      <w:r w:rsidRPr="006D0955">
        <w:rPr>
          <w:rFonts w:ascii="Arial" w:hAnsi="Arial" w:cs="Arial"/>
        </w:rPr>
        <w:t xml:space="preserve">, </w:t>
      </w:r>
      <w:proofErr w:type="spellStart"/>
      <w:r w:rsidRPr="006D0955">
        <w:rPr>
          <w:rFonts w:ascii="Arial" w:hAnsi="Arial" w:cs="Arial"/>
        </w:rPr>
        <w:t>xls</w:t>
      </w:r>
      <w:proofErr w:type="spellEnd"/>
      <w:r w:rsidRPr="006D0955">
        <w:rPr>
          <w:rFonts w:ascii="Arial" w:hAnsi="Arial" w:cs="Arial"/>
        </w:rPr>
        <w:t xml:space="preserve">, </w:t>
      </w:r>
      <w:proofErr w:type="spellStart"/>
      <w:r w:rsidRPr="006D0955">
        <w:rPr>
          <w:rFonts w:ascii="Arial" w:hAnsi="Arial" w:cs="Arial"/>
        </w:rPr>
        <w:t>xlsx</w:t>
      </w:r>
      <w:proofErr w:type="spellEnd"/>
      <w:r w:rsidRPr="006D0955">
        <w:rPr>
          <w:rFonts w:ascii="Arial" w:hAnsi="Arial" w:cs="Arial"/>
        </w:rPr>
        <w:t xml:space="preserve">, </w:t>
      </w:r>
      <w:proofErr w:type="spellStart"/>
      <w:r w:rsidRPr="006D0955">
        <w:rPr>
          <w:rFonts w:ascii="Arial" w:hAnsi="Arial" w:cs="Arial"/>
        </w:rPr>
        <w:t>jpg</w:t>
      </w:r>
      <w:proofErr w:type="spellEnd"/>
      <w:r w:rsidRPr="006D0955">
        <w:rPr>
          <w:rFonts w:ascii="Arial" w:hAnsi="Arial" w:cs="Arial"/>
        </w:rPr>
        <w:t xml:space="preserve">, </w:t>
      </w:r>
      <w:proofErr w:type="spellStart"/>
      <w:r w:rsidRPr="006D0955">
        <w:rPr>
          <w:rFonts w:ascii="Arial" w:hAnsi="Arial" w:cs="Arial"/>
        </w:rPr>
        <w:t>tiff</w:t>
      </w:r>
      <w:proofErr w:type="spellEnd"/>
      <w:r w:rsidRPr="006D0955">
        <w:rPr>
          <w:rFonts w:ascii="Arial" w:hAnsi="Arial" w:cs="Arial"/>
        </w:rPr>
        <w:t>. Załącznik powinien być nazwany</w:t>
      </w:r>
      <w:r>
        <w:rPr>
          <w:rFonts w:ascii="Arial" w:hAnsi="Arial" w:cs="Arial"/>
        </w:rPr>
        <w:t xml:space="preserve"> </w:t>
      </w:r>
      <w:r>
        <w:rPr>
          <w:rFonts w:ascii="Arial" w:hAnsi="Arial" w:cs="Arial"/>
        </w:rPr>
        <w:br/>
        <w:t>w sposób umożliwiający jego identyfikację</w:t>
      </w:r>
      <w:r w:rsidRPr="006D0955">
        <w:rPr>
          <w:rFonts w:ascii="Arial" w:hAnsi="Arial" w:cs="Arial"/>
        </w:rPr>
        <w:t xml:space="preserve"> i wysłany w jednym pliku.</w:t>
      </w:r>
    </w:p>
    <w:p w:rsidR="00BD45CD" w:rsidRPr="006D0955" w:rsidRDefault="00BD45CD" w:rsidP="00452DA1">
      <w:pPr>
        <w:pStyle w:val="Akapitzlist"/>
        <w:numPr>
          <w:ilvl w:val="1"/>
          <w:numId w:val="15"/>
        </w:numPr>
        <w:autoSpaceDE w:val="0"/>
        <w:autoSpaceDN w:val="0"/>
        <w:adjustRightInd w:val="0"/>
        <w:spacing w:before="120" w:after="120" w:line="360" w:lineRule="auto"/>
        <w:ind w:left="709" w:hanging="709"/>
        <w:contextualSpacing w:val="0"/>
        <w:jc w:val="both"/>
        <w:rPr>
          <w:rFonts w:ascii="Arial" w:hAnsi="Arial" w:cs="Arial"/>
        </w:rPr>
      </w:pPr>
      <w:r>
        <w:rPr>
          <w:rFonts w:ascii="Arial" w:hAnsi="Arial" w:cs="Arial"/>
        </w:rPr>
        <w:t>W przypadkach gdy wniosek:</w:t>
      </w:r>
    </w:p>
    <w:p w:rsidR="00BD45CD" w:rsidRPr="00C17396" w:rsidRDefault="00BD45CD" w:rsidP="001561F2">
      <w:pPr>
        <w:pStyle w:val="Akapitzlist"/>
        <w:numPr>
          <w:ilvl w:val="2"/>
          <w:numId w:val="15"/>
        </w:numPr>
        <w:tabs>
          <w:tab w:val="center" w:pos="709"/>
        </w:tabs>
        <w:spacing w:before="120" w:after="120" w:line="360" w:lineRule="auto"/>
        <w:ind w:left="1701" w:hanging="992"/>
        <w:jc w:val="both"/>
        <w:rPr>
          <w:rFonts w:ascii="Arial" w:hAnsi="Arial" w:cs="Arial"/>
        </w:rPr>
      </w:pPr>
      <w:r w:rsidRPr="00C17396">
        <w:rPr>
          <w:rFonts w:ascii="Arial" w:hAnsi="Arial" w:cs="Arial"/>
        </w:rPr>
        <w:t xml:space="preserve">został złożony przed terminem naboru lub po zakończeniu naboru wniosków </w:t>
      </w:r>
      <w:r>
        <w:rPr>
          <w:rFonts w:ascii="Arial" w:hAnsi="Arial" w:cs="Arial"/>
        </w:rPr>
        <w:br/>
      </w:r>
      <w:r w:rsidRPr="00C17396">
        <w:rPr>
          <w:rFonts w:ascii="Arial" w:hAnsi="Arial" w:cs="Arial"/>
        </w:rPr>
        <w:t>w ramach danego konkursu,</w:t>
      </w:r>
    </w:p>
    <w:p w:rsidR="00BD45CD" w:rsidRPr="00C17396" w:rsidRDefault="00BD45CD" w:rsidP="001561F2">
      <w:pPr>
        <w:pStyle w:val="Akapitzlist"/>
        <w:numPr>
          <w:ilvl w:val="2"/>
          <w:numId w:val="15"/>
        </w:numPr>
        <w:tabs>
          <w:tab w:val="center" w:pos="709"/>
        </w:tabs>
        <w:spacing w:before="120" w:after="120" w:line="360" w:lineRule="auto"/>
        <w:ind w:left="1701" w:hanging="992"/>
        <w:jc w:val="both"/>
        <w:rPr>
          <w:rFonts w:ascii="Arial" w:hAnsi="Arial" w:cs="Arial"/>
        </w:rPr>
      </w:pPr>
      <w:r w:rsidRPr="00C17396">
        <w:rPr>
          <w:rFonts w:ascii="Arial" w:hAnsi="Arial" w:cs="Arial"/>
        </w:rPr>
        <w:t>został złoż</w:t>
      </w:r>
      <w:r>
        <w:rPr>
          <w:rFonts w:ascii="Arial" w:hAnsi="Arial" w:cs="Arial"/>
        </w:rPr>
        <w:t>ony do niewłaściwej instytucji,</w:t>
      </w:r>
    </w:p>
    <w:p w:rsidR="00BD45CD" w:rsidRPr="006D0955" w:rsidRDefault="00BD45CD" w:rsidP="00737054">
      <w:pPr>
        <w:pStyle w:val="Akapitzlist"/>
        <w:tabs>
          <w:tab w:val="left" w:pos="567"/>
        </w:tabs>
        <w:spacing w:before="120" w:after="120" w:line="360" w:lineRule="auto"/>
        <w:ind w:left="709"/>
        <w:jc w:val="both"/>
        <w:rPr>
          <w:rFonts w:ascii="Arial" w:hAnsi="Arial" w:cs="Arial"/>
        </w:rPr>
      </w:pPr>
      <w:r w:rsidRPr="006D0955">
        <w:rPr>
          <w:rFonts w:ascii="Arial" w:hAnsi="Arial" w:cs="Arial"/>
        </w:rPr>
        <w:t xml:space="preserve">uznaje się, że nie został on złożony w odpowiedzi na nabór wniosków i nie podlega </w:t>
      </w:r>
      <w:r>
        <w:rPr>
          <w:rFonts w:ascii="Arial" w:hAnsi="Arial" w:cs="Arial"/>
        </w:rPr>
        <w:br/>
      </w:r>
      <w:r w:rsidRPr="006D0955">
        <w:rPr>
          <w:rFonts w:ascii="Arial" w:hAnsi="Arial" w:cs="Arial"/>
        </w:rPr>
        <w:t>on ocenie.</w:t>
      </w:r>
    </w:p>
    <w:p w:rsidR="00BD45CD" w:rsidRDefault="00BD45CD" w:rsidP="00452DA1">
      <w:pPr>
        <w:pStyle w:val="Akapitzlist"/>
        <w:numPr>
          <w:ilvl w:val="1"/>
          <w:numId w:val="15"/>
        </w:numPr>
        <w:tabs>
          <w:tab w:val="num" w:pos="709"/>
        </w:tabs>
        <w:autoSpaceDE w:val="0"/>
        <w:autoSpaceDN w:val="0"/>
        <w:adjustRightInd w:val="0"/>
        <w:spacing w:before="120" w:after="120" w:line="360" w:lineRule="auto"/>
        <w:jc w:val="both"/>
        <w:rPr>
          <w:rFonts w:ascii="Arial" w:hAnsi="Arial" w:cs="Arial"/>
        </w:rPr>
      </w:pPr>
      <w:r w:rsidRPr="001A0FA9">
        <w:rPr>
          <w:rFonts w:ascii="Arial" w:hAnsi="Arial" w:cs="Arial"/>
          <w:iCs/>
        </w:rPr>
        <w:t>Wniosek o dofinansowanie wraz z załącznikami</w:t>
      </w:r>
      <w:r w:rsidRPr="001A0FA9">
        <w:rPr>
          <w:rFonts w:ascii="Arial" w:hAnsi="Arial" w:cs="Arial"/>
        </w:rPr>
        <w:t xml:space="preserve"> należy wypełnić w języku polskim. Dok</w:t>
      </w:r>
      <w:r w:rsidRPr="001A0FA9">
        <w:rPr>
          <w:rFonts w:ascii="Arial" w:hAnsi="Arial" w:cs="Arial"/>
          <w:iCs/>
        </w:rPr>
        <w:t xml:space="preserve">umenty </w:t>
      </w:r>
      <w:r w:rsidRPr="001A0FA9">
        <w:rPr>
          <w:rFonts w:ascii="Arial" w:hAnsi="Arial" w:cs="Arial"/>
        </w:rPr>
        <w:t>sporządzone w języku innym niż polski, nie będą podlegały weryfikacji.</w:t>
      </w:r>
    </w:p>
    <w:p w:rsidR="00BD45CD" w:rsidRPr="001A0FA9" w:rsidRDefault="00BD45CD" w:rsidP="006F5B67">
      <w:pPr>
        <w:pStyle w:val="Akapitzlist"/>
        <w:numPr>
          <w:ilvl w:val="1"/>
          <w:numId w:val="15"/>
        </w:numPr>
        <w:tabs>
          <w:tab w:val="num" w:pos="709"/>
        </w:tabs>
        <w:autoSpaceDE w:val="0"/>
        <w:autoSpaceDN w:val="0"/>
        <w:adjustRightInd w:val="0"/>
        <w:spacing w:before="120" w:after="120" w:line="360" w:lineRule="auto"/>
        <w:jc w:val="both"/>
        <w:rPr>
          <w:rFonts w:ascii="Arial" w:hAnsi="Arial" w:cs="Arial"/>
        </w:rPr>
      </w:pPr>
      <w:r w:rsidRPr="00E71FEB">
        <w:rPr>
          <w:rFonts w:ascii="Arial" w:hAnsi="Arial" w:cs="Arial"/>
        </w:rPr>
        <w:t xml:space="preserve">Wnioskodawca zobowiązany jest do wyboru w formularzu wniosku o dofinansowanie </w:t>
      </w:r>
      <w:r>
        <w:rPr>
          <w:rFonts w:ascii="Arial" w:hAnsi="Arial" w:cs="Arial"/>
        </w:rPr>
        <w:br/>
      </w:r>
      <w:r w:rsidRPr="00E71FEB">
        <w:rPr>
          <w:rFonts w:ascii="Arial" w:hAnsi="Arial" w:cs="Arial"/>
        </w:rPr>
        <w:t>w polu C1.1 następujących zakresu interwencji:</w:t>
      </w:r>
    </w:p>
    <w:p w:rsidR="00BD45CD" w:rsidRPr="002B7E61" w:rsidRDefault="00BD45CD" w:rsidP="001561F2">
      <w:pPr>
        <w:pStyle w:val="Akapitzlist"/>
        <w:numPr>
          <w:ilvl w:val="2"/>
          <w:numId w:val="15"/>
        </w:numPr>
        <w:tabs>
          <w:tab w:val="left" w:pos="709"/>
        </w:tabs>
        <w:autoSpaceDE w:val="0"/>
        <w:autoSpaceDN w:val="0"/>
        <w:adjustRightInd w:val="0"/>
        <w:spacing w:before="120" w:after="120" w:line="360" w:lineRule="auto"/>
        <w:ind w:left="1701" w:hanging="992"/>
        <w:jc w:val="both"/>
        <w:rPr>
          <w:rFonts w:ascii="Arial" w:hAnsi="Arial" w:cs="Arial"/>
        </w:rPr>
      </w:pPr>
      <w:r w:rsidRPr="002B7E61">
        <w:rPr>
          <w:rFonts w:ascii="Arial" w:hAnsi="Arial" w:cs="Arial"/>
        </w:rPr>
        <w:t>zakres dominujący – 090 – Ścieżki rowerowe i piesze,</w:t>
      </w:r>
    </w:p>
    <w:p w:rsidR="00BD45CD" w:rsidRPr="002B7E61" w:rsidRDefault="00BD45CD" w:rsidP="001561F2">
      <w:pPr>
        <w:pStyle w:val="Akapitzlist"/>
        <w:numPr>
          <w:ilvl w:val="2"/>
          <w:numId w:val="15"/>
        </w:numPr>
        <w:autoSpaceDE w:val="0"/>
        <w:autoSpaceDN w:val="0"/>
        <w:adjustRightInd w:val="0"/>
        <w:spacing w:before="120" w:after="120" w:line="360" w:lineRule="auto"/>
        <w:ind w:left="1701" w:hanging="992"/>
        <w:contextualSpacing w:val="0"/>
        <w:jc w:val="both"/>
        <w:rPr>
          <w:rFonts w:ascii="Arial" w:hAnsi="Arial" w:cs="Arial"/>
        </w:rPr>
      </w:pPr>
      <w:r w:rsidRPr="002B7E61">
        <w:rPr>
          <w:rFonts w:ascii="Arial" w:hAnsi="Arial" w:cs="Arial"/>
        </w:rPr>
        <w:t xml:space="preserve">zakres uzupełniający – 043 - </w:t>
      </w:r>
      <w:r w:rsidRPr="00213CF6">
        <w:rPr>
          <w:rFonts w:ascii="Arial" w:hAnsi="Arial" w:cs="Arial"/>
        </w:rPr>
        <w:t>Infrastruktura na potrzeby czystego transportu miejskiego i jego promocja (w tym wyposażenie i tabor)</w:t>
      </w:r>
      <w:r>
        <w:rPr>
          <w:rFonts w:ascii="Arial" w:hAnsi="Arial" w:cs="Arial"/>
        </w:rPr>
        <w:t>.</w:t>
      </w:r>
    </w:p>
    <w:p w:rsidR="00BD45CD" w:rsidRDefault="00BD45CD" w:rsidP="00E532F3">
      <w:pPr>
        <w:autoSpaceDE w:val="0"/>
        <w:autoSpaceDN w:val="0"/>
        <w:adjustRightInd w:val="0"/>
        <w:spacing w:after="0" w:line="360" w:lineRule="auto"/>
        <w:jc w:val="both"/>
        <w:rPr>
          <w:rFonts w:ascii="Arial" w:hAnsi="Arial" w:cs="Arial"/>
        </w:rPr>
      </w:pPr>
    </w:p>
    <w:p w:rsidR="00EC7DB7" w:rsidRPr="00E532F3" w:rsidRDefault="00EC7DB7"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0D2245" w:rsidTr="000D2245">
        <w:trPr>
          <w:trHeight w:val="1017"/>
        </w:trPr>
        <w:tc>
          <w:tcPr>
            <w:tcW w:w="9747" w:type="dxa"/>
          </w:tcPr>
          <w:p w:rsidR="00BD45CD" w:rsidRPr="000D2245" w:rsidRDefault="00BD45CD" w:rsidP="000D2245">
            <w:pPr>
              <w:spacing w:before="240" w:after="0" w:line="360" w:lineRule="auto"/>
              <w:jc w:val="center"/>
              <w:rPr>
                <w:rFonts w:ascii="Arial" w:hAnsi="Arial" w:cs="Arial"/>
                <w:b/>
                <w:bCs/>
                <w:sz w:val="24"/>
                <w:szCs w:val="24"/>
              </w:rPr>
            </w:pPr>
            <w:r w:rsidRPr="000D2245">
              <w:rPr>
                <w:rFonts w:ascii="Arial" w:hAnsi="Arial" w:cs="Arial"/>
                <w:b/>
                <w:bCs/>
                <w:sz w:val="24"/>
                <w:szCs w:val="24"/>
              </w:rPr>
              <w:lastRenderedPageBreak/>
              <w:t>Uwaga!</w:t>
            </w:r>
          </w:p>
          <w:p w:rsidR="00BD45CD" w:rsidRPr="000D2245" w:rsidRDefault="00BD45CD" w:rsidP="000D2245">
            <w:pPr>
              <w:tabs>
                <w:tab w:val="center" w:pos="709"/>
                <w:tab w:val="right" w:pos="9072"/>
              </w:tabs>
              <w:spacing w:after="0" w:line="360" w:lineRule="auto"/>
              <w:ind w:left="284" w:right="284"/>
              <w:jc w:val="both"/>
              <w:rPr>
                <w:rFonts w:ascii="Arial" w:hAnsi="Arial" w:cs="Arial"/>
                <w:b/>
              </w:rPr>
            </w:pPr>
            <w:r w:rsidRPr="000D2245">
              <w:rPr>
                <w:rFonts w:ascii="Arial" w:hAnsi="Arial" w:cs="Arial"/>
                <w:b/>
              </w:rPr>
              <w:t xml:space="preserve">W celu prawidłowego korzystania z systemu MEWA 2.0 oraz do prawidłowego </w:t>
            </w:r>
            <w:r w:rsidRPr="000D2245">
              <w:rPr>
                <w:rFonts w:ascii="Arial" w:hAnsi="Arial" w:cs="Arial"/>
                <w:b/>
              </w:rPr>
              <w:br/>
              <w:t xml:space="preserve">złożenia wniosku o dofinansowanie, Wnioskodawca zobowiązany jest </w:t>
            </w:r>
            <w:r w:rsidRPr="000D2245">
              <w:rPr>
                <w:rFonts w:ascii="Arial" w:hAnsi="Arial" w:cs="Arial"/>
                <w:b/>
              </w:rPr>
              <w:br/>
              <w:t>do zapoznania się z następującymi dokumentami:</w:t>
            </w:r>
          </w:p>
          <w:p w:rsidR="00BD45CD" w:rsidRPr="000D2245" w:rsidRDefault="00BD45CD" w:rsidP="000D2245">
            <w:pPr>
              <w:numPr>
                <w:ilvl w:val="0"/>
                <w:numId w:val="6"/>
              </w:numPr>
              <w:tabs>
                <w:tab w:val="center" w:pos="709"/>
                <w:tab w:val="right" w:pos="9072"/>
              </w:tabs>
              <w:spacing w:after="0" w:line="360" w:lineRule="auto"/>
              <w:ind w:left="1134"/>
              <w:contextualSpacing/>
              <w:jc w:val="both"/>
              <w:rPr>
                <w:rFonts w:ascii="Arial" w:hAnsi="Arial" w:cs="Arial"/>
                <w:b/>
              </w:rPr>
            </w:pPr>
            <w:r w:rsidRPr="000D2245">
              <w:rPr>
                <w:rFonts w:ascii="Arial" w:hAnsi="Arial" w:cs="Arial"/>
                <w:b/>
              </w:rPr>
              <w:t>Regulaminem użytkowania systemu Mewa 2.0 w ramach RPO WM 2014-2020;</w:t>
            </w:r>
          </w:p>
          <w:p w:rsidR="00BD45CD" w:rsidRPr="000D2245" w:rsidRDefault="00BD45CD" w:rsidP="000D2245">
            <w:pPr>
              <w:numPr>
                <w:ilvl w:val="0"/>
                <w:numId w:val="6"/>
              </w:numPr>
              <w:tabs>
                <w:tab w:val="center" w:pos="709"/>
                <w:tab w:val="right" w:pos="9072"/>
              </w:tabs>
              <w:spacing w:after="240" w:line="360" w:lineRule="auto"/>
              <w:ind w:left="1134" w:hanging="357"/>
              <w:contextualSpacing/>
              <w:jc w:val="both"/>
              <w:rPr>
                <w:rFonts w:ascii="Arial" w:hAnsi="Arial" w:cs="Arial"/>
                <w:b/>
                <w:bCs/>
              </w:rPr>
            </w:pPr>
            <w:r w:rsidRPr="000D2245">
              <w:rPr>
                <w:rFonts w:ascii="Arial" w:hAnsi="Arial" w:cs="Arial"/>
                <w:b/>
              </w:rPr>
              <w:t>Instrukcją użytkownika systemu MEWA 2.0 w ramach RPO WM 2014-2020.</w:t>
            </w:r>
          </w:p>
          <w:p w:rsidR="00BD45CD" w:rsidRPr="000D2245" w:rsidRDefault="00BD45CD" w:rsidP="000D2245">
            <w:pPr>
              <w:tabs>
                <w:tab w:val="center" w:pos="709"/>
                <w:tab w:val="right" w:pos="9072"/>
              </w:tabs>
              <w:spacing w:after="0" w:line="360" w:lineRule="auto"/>
              <w:ind w:left="1134"/>
              <w:contextualSpacing/>
              <w:jc w:val="both"/>
              <w:rPr>
                <w:rFonts w:ascii="Arial" w:hAnsi="Arial" w:cs="Arial"/>
                <w:b/>
                <w:bCs/>
              </w:rPr>
            </w:pPr>
          </w:p>
        </w:tc>
      </w:tr>
    </w:tbl>
    <w:p w:rsidR="00E61AE3" w:rsidRDefault="00E61AE3" w:rsidP="00952C9C">
      <w:pPr>
        <w:tabs>
          <w:tab w:val="center" w:pos="709"/>
          <w:tab w:val="right" w:pos="9072"/>
        </w:tabs>
        <w:spacing w:afterLines="60" w:line="360" w:lineRule="auto"/>
        <w:contextualSpacing/>
        <w:jc w:val="both"/>
        <w:rPr>
          <w:rFonts w:ascii="Arial" w:hAnsi="Arial" w:cs="Arial"/>
        </w:rPr>
      </w:pPr>
    </w:p>
    <w:p w:rsidR="00E61AE3" w:rsidRDefault="00E61AE3" w:rsidP="00952C9C">
      <w:pPr>
        <w:tabs>
          <w:tab w:val="center" w:pos="709"/>
          <w:tab w:val="right" w:pos="9072"/>
        </w:tabs>
        <w:spacing w:afterLines="60" w:line="360" w:lineRule="auto"/>
        <w:contextualSpacing/>
        <w:jc w:val="both"/>
        <w:rPr>
          <w:rFonts w:ascii="Arial" w:hAnsi="Arial" w:cs="Arial"/>
        </w:rPr>
      </w:pPr>
    </w:p>
    <w:p w:rsidR="00BD45CD" w:rsidRPr="00737054" w:rsidRDefault="00BD45CD" w:rsidP="00452DA1">
      <w:pPr>
        <w:pStyle w:val="Akapitzlist"/>
        <w:numPr>
          <w:ilvl w:val="1"/>
          <w:numId w:val="15"/>
        </w:numPr>
        <w:tabs>
          <w:tab w:val="num" w:pos="709"/>
        </w:tabs>
        <w:autoSpaceDE w:val="0"/>
        <w:autoSpaceDN w:val="0"/>
        <w:adjustRightInd w:val="0"/>
        <w:spacing w:after="0" w:line="360" w:lineRule="auto"/>
        <w:jc w:val="both"/>
        <w:rPr>
          <w:rFonts w:ascii="Arial" w:hAnsi="Arial" w:cs="Arial"/>
        </w:rPr>
      </w:pPr>
      <w:r w:rsidRPr="00737054">
        <w:rPr>
          <w:rFonts w:ascii="Arial" w:hAnsi="Arial" w:cs="Arial"/>
        </w:rPr>
        <w:t xml:space="preserve">W przypadku wystąpienia błędów w systemie MEWA 2.0 uniemożliwiających złożenie wniosku o dofinansowanie, MJWPU zamieści w </w:t>
      </w:r>
      <w:r w:rsidR="005A7A5B">
        <w:rPr>
          <w:rFonts w:ascii="Arial" w:hAnsi="Arial" w:cs="Arial"/>
        </w:rPr>
        <w:t>serwisie</w:t>
      </w:r>
      <w:r w:rsidRPr="00737054">
        <w:rPr>
          <w:rFonts w:ascii="Arial" w:hAnsi="Arial" w:cs="Arial"/>
        </w:rPr>
        <w:t xml:space="preserve"> RPO WM zasady dotyczące dalszego postępowania.</w:t>
      </w:r>
    </w:p>
    <w:p w:rsidR="00744D70" w:rsidRDefault="00744D70" w:rsidP="00E40ED8">
      <w:pPr>
        <w:pStyle w:val="Akapitzlist"/>
        <w:autoSpaceDE w:val="0"/>
        <w:autoSpaceDN w:val="0"/>
        <w:adjustRightInd w:val="0"/>
        <w:spacing w:after="0" w:line="360" w:lineRule="auto"/>
        <w:ind w:left="357"/>
        <w:contextualSpacing w:val="0"/>
        <w:jc w:val="both"/>
        <w:rPr>
          <w:rFonts w:ascii="Arial" w:hAnsi="Arial" w:cs="Arial"/>
        </w:rPr>
      </w:pPr>
    </w:p>
    <w:p w:rsidR="00BD45CD" w:rsidRDefault="00BD45CD" w:rsidP="00E40ED8">
      <w:pPr>
        <w:pStyle w:val="Akapitzlist"/>
        <w:autoSpaceDE w:val="0"/>
        <w:autoSpaceDN w:val="0"/>
        <w:adjustRightInd w:val="0"/>
        <w:spacing w:after="0" w:line="360" w:lineRule="auto"/>
        <w:ind w:left="357"/>
        <w:contextualSpacing w:val="0"/>
        <w:jc w:val="both"/>
        <w:rPr>
          <w:rFonts w:ascii="Arial" w:hAnsi="Arial" w:cs="Arial"/>
        </w:rPr>
      </w:pPr>
    </w:p>
    <w:p w:rsidR="00F827FF" w:rsidRDefault="00F827FF" w:rsidP="00E40ED8">
      <w:pPr>
        <w:pStyle w:val="Akapitzlist"/>
        <w:autoSpaceDE w:val="0"/>
        <w:autoSpaceDN w:val="0"/>
        <w:adjustRightInd w:val="0"/>
        <w:spacing w:after="0" w:line="360" w:lineRule="auto"/>
        <w:ind w:left="357"/>
        <w:contextualSpacing w:val="0"/>
        <w:jc w:val="both"/>
        <w:rPr>
          <w:rFonts w:ascii="Arial" w:hAnsi="Arial" w:cs="Arial"/>
        </w:rPr>
      </w:pPr>
      <w:r>
        <w:rPr>
          <w:rFonts w:ascii="Arial" w:hAnsi="Arial" w:cs="Arial"/>
          <w:noProof/>
        </w:rPr>
        <w:drawing>
          <wp:anchor distT="0" distB="0" distL="114300" distR="114300" simplePos="0" relativeHeight="251654144" behindDoc="1" locked="0" layoutInCell="1" allowOverlap="1">
            <wp:simplePos x="0" y="0"/>
            <wp:positionH relativeFrom="column">
              <wp:posOffset>196850</wp:posOffset>
            </wp:positionH>
            <wp:positionV relativeFrom="paragraph">
              <wp:posOffset>7620</wp:posOffset>
            </wp:positionV>
            <wp:extent cx="6060440" cy="112839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Default="00BD45CD" w:rsidP="00B90E15">
      <w:pPr>
        <w:pStyle w:val="Tekstpodstawowy3"/>
        <w:tabs>
          <w:tab w:val="left" w:pos="3290"/>
        </w:tabs>
        <w:spacing w:after="0" w:line="360" w:lineRule="auto"/>
        <w:jc w:val="center"/>
        <w:rPr>
          <w:rFonts w:ascii="Arial" w:hAnsi="Arial" w:cs="Arial"/>
          <w:b/>
          <w:color w:val="000000"/>
          <w:spacing w:val="40"/>
          <w:sz w:val="28"/>
          <w:szCs w:val="28"/>
        </w:rPr>
      </w:pPr>
      <w:r>
        <w:rPr>
          <w:rFonts w:ascii="Arial" w:hAnsi="Arial" w:cs="Arial"/>
          <w:b/>
          <w:color w:val="000000"/>
          <w:spacing w:val="40"/>
          <w:sz w:val="28"/>
          <w:szCs w:val="28"/>
        </w:rPr>
        <w:t>9</w:t>
      </w:r>
      <w:r w:rsidRPr="00B90E15">
        <w:rPr>
          <w:rFonts w:ascii="Arial" w:hAnsi="Arial" w:cs="Arial"/>
          <w:b/>
          <w:color w:val="000000"/>
          <w:spacing w:val="40"/>
          <w:sz w:val="28"/>
          <w:szCs w:val="28"/>
        </w:rPr>
        <w:t>.</w:t>
      </w:r>
    </w:p>
    <w:p w:rsidR="00BD45CD" w:rsidRPr="00B90E15" w:rsidRDefault="00BD45CD" w:rsidP="00B90E15">
      <w:pPr>
        <w:pStyle w:val="Tekstpodstawowy3"/>
        <w:tabs>
          <w:tab w:val="left" w:pos="3290"/>
        </w:tabs>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OCENA WNIOSKÓW O DOFINANSOWANIE</w:t>
      </w:r>
    </w:p>
    <w:p w:rsidR="00BD45CD" w:rsidRPr="006D0955" w:rsidRDefault="00BD45CD" w:rsidP="00306DA7">
      <w:pPr>
        <w:pStyle w:val="Tekstpodstawowy3"/>
        <w:tabs>
          <w:tab w:val="left" w:pos="3290"/>
        </w:tabs>
        <w:spacing w:before="120" w:line="360" w:lineRule="auto"/>
        <w:ind w:left="397"/>
        <w:jc w:val="center"/>
        <w:rPr>
          <w:rFonts w:ascii="Arial" w:hAnsi="Arial" w:cs="Arial"/>
          <w:b/>
          <w:color w:val="000000"/>
          <w:sz w:val="22"/>
          <w:szCs w:val="22"/>
        </w:rPr>
      </w:pPr>
    </w:p>
    <w:p w:rsidR="00BD45CD" w:rsidRDefault="00BD45CD" w:rsidP="003028AD">
      <w:pPr>
        <w:pStyle w:val="Tekstpodstawowy3"/>
        <w:spacing w:after="0" w:line="360" w:lineRule="auto"/>
        <w:jc w:val="both"/>
        <w:rPr>
          <w:rFonts w:ascii="Arial" w:hAnsi="Arial" w:cs="Arial"/>
          <w:sz w:val="22"/>
          <w:szCs w:val="22"/>
        </w:rPr>
      </w:pPr>
    </w:p>
    <w:p w:rsidR="00F827FF" w:rsidRDefault="00F827FF" w:rsidP="003028AD">
      <w:pPr>
        <w:pStyle w:val="Tekstpodstawowy3"/>
        <w:spacing w:after="0" w:line="360" w:lineRule="auto"/>
        <w:jc w:val="both"/>
        <w:rPr>
          <w:rFonts w:ascii="Arial" w:hAnsi="Arial" w:cs="Arial"/>
          <w:sz w:val="22"/>
          <w:szCs w:val="22"/>
        </w:rPr>
      </w:pPr>
    </w:p>
    <w:p w:rsidR="00BD45CD" w:rsidRPr="00737054" w:rsidRDefault="00BD45CD" w:rsidP="006F5B67">
      <w:pPr>
        <w:pStyle w:val="Tekstpodstawowy3"/>
        <w:numPr>
          <w:ilvl w:val="1"/>
          <w:numId w:val="16"/>
        </w:numPr>
        <w:spacing w:before="120" w:line="360" w:lineRule="auto"/>
        <w:ind w:left="709"/>
        <w:jc w:val="both"/>
        <w:rPr>
          <w:rFonts w:ascii="Arial" w:hAnsi="Arial" w:cs="Arial"/>
          <w:sz w:val="22"/>
          <w:szCs w:val="22"/>
        </w:rPr>
      </w:pPr>
      <w:r w:rsidRPr="006D0955">
        <w:rPr>
          <w:rFonts w:ascii="Arial" w:hAnsi="Arial" w:cs="Arial"/>
          <w:color w:val="000000"/>
          <w:sz w:val="22"/>
          <w:szCs w:val="22"/>
        </w:rPr>
        <w:t xml:space="preserve">Złożone </w:t>
      </w:r>
      <w:r w:rsidRPr="006D0955">
        <w:rPr>
          <w:rFonts w:ascii="Arial" w:hAnsi="Arial" w:cs="Arial"/>
          <w:iCs/>
          <w:color w:val="000000"/>
          <w:sz w:val="22"/>
          <w:szCs w:val="22"/>
        </w:rPr>
        <w:t>wnioski o dofinansowanie</w:t>
      </w:r>
      <w:r w:rsidRPr="006D0955">
        <w:rPr>
          <w:rFonts w:ascii="Arial" w:hAnsi="Arial" w:cs="Arial"/>
          <w:color w:val="000000"/>
          <w:sz w:val="22"/>
          <w:szCs w:val="22"/>
        </w:rPr>
        <w:t xml:space="preserve"> podlegają ocenie formalnej i merytorycznej, zgodnie </w:t>
      </w:r>
      <w:r w:rsidRPr="006D0955">
        <w:rPr>
          <w:rFonts w:ascii="Arial" w:hAnsi="Arial" w:cs="Arial"/>
          <w:color w:val="000000"/>
          <w:sz w:val="22"/>
          <w:szCs w:val="22"/>
        </w:rPr>
        <w:br/>
        <w:t>z zapisami obowiązującej wersji Uszczegółowienia RPO WM. Zasady przeprowadzania oceny wniosków określa Regulamin KOP</w:t>
      </w:r>
      <w:r w:rsidR="00476AF5" w:rsidRPr="00476AF5">
        <w:rPr>
          <w:rFonts w:ascii="Arial" w:hAnsi="Arial" w:cs="Arial"/>
          <w:color w:val="000000"/>
          <w:sz w:val="22"/>
          <w:szCs w:val="22"/>
        </w:rPr>
        <w:t xml:space="preserve"> </w:t>
      </w:r>
      <w:r w:rsidR="00476AF5" w:rsidRPr="00071060">
        <w:rPr>
          <w:rFonts w:ascii="Arial" w:hAnsi="Arial" w:cs="Arial"/>
          <w:color w:val="000000"/>
          <w:sz w:val="22"/>
          <w:szCs w:val="22"/>
        </w:rPr>
        <w:t>oceny formalnej oraz Regulamin KOP oceny merytorycznej</w:t>
      </w:r>
      <w:r w:rsidRPr="006D0955">
        <w:rPr>
          <w:rFonts w:ascii="Arial" w:hAnsi="Arial" w:cs="Arial"/>
          <w:color w:val="000000"/>
          <w:sz w:val="22"/>
          <w:szCs w:val="22"/>
        </w:rPr>
        <w:t>, dołączony do niniejszego regulaminu.</w:t>
      </w:r>
    </w:p>
    <w:p w:rsidR="00BD45CD" w:rsidRPr="006D0955" w:rsidRDefault="00BD45CD" w:rsidP="006F5B67">
      <w:pPr>
        <w:pStyle w:val="Tekstpodstawowy3"/>
        <w:numPr>
          <w:ilvl w:val="1"/>
          <w:numId w:val="16"/>
        </w:numPr>
        <w:spacing w:before="120" w:line="360" w:lineRule="auto"/>
        <w:ind w:left="709"/>
        <w:jc w:val="both"/>
        <w:rPr>
          <w:rFonts w:ascii="Arial" w:hAnsi="Arial" w:cs="Arial"/>
          <w:sz w:val="22"/>
          <w:szCs w:val="22"/>
        </w:rPr>
      </w:pPr>
      <w:r w:rsidRPr="006D0955">
        <w:rPr>
          <w:rFonts w:ascii="Arial" w:hAnsi="Arial" w:cs="Arial"/>
          <w:color w:val="000000"/>
          <w:sz w:val="22"/>
          <w:szCs w:val="22"/>
        </w:rPr>
        <w:t>Ocena wniosków prowadzona jest w oparciu o kryteria wyboru projektów, będące załącznikiem do niniejszego regulaminu.</w:t>
      </w:r>
    </w:p>
    <w:p w:rsidR="00BD45CD" w:rsidRPr="006D0955" w:rsidRDefault="00BD45CD" w:rsidP="00737054">
      <w:pPr>
        <w:pStyle w:val="Tekstpodstawowy3"/>
        <w:spacing w:before="120" w:line="360" w:lineRule="auto"/>
        <w:ind w:left="709"/>
        <w:jc w:val="both"/>
        <w:rPr>
          <w:rFonts w:ascii="Arial" w:hAnsi="Arial" w:cs="Arial"/>
          <w:color w:val="000000"/>
          <w:sz w:val="22"/>
          <w:szCs w:val="22"/>
        </w:rPr>
      </w:pPr>
      <w:r w:rsidRPr="006D0955">
        <w:rPr>
          <w:rFonts w:ascii="Arial" w:hAnsi="Arial" w:cs="Arial"/>
          <w:bCs/>
          <w:sz w:val="22"/>
          <w:szCs w:val="22"/>
        </w:rPr>
        <w:t>Systematyka stosowanyc</w:t>
      </w:r>
      <w:r w:rsidRPr="006D0955">
        <w:rPr>
          <w:rFonts w:ascii="Arial" w:hAnsi="Arial" w:cs="Arial"/>
          <w:sz w:val="22"/>
          <w:szCs w:val="22"/>
        </w:rPr>
        <w:t>h kryteriów:</w:t>
      </w:r>
    </w:p>
    <w:p w:rsidR="00BD45CD" w:rsidRDefault="00BD45CD" w:rsidP="006F5B67">
      <w:pPr>
        <w:pStyle w:val="Akapitzlist"/>
        <w:numPr>
          <w:ilvl w:val="2"/>
          <w:numId w:val="17"/>
        </w:numPr>
        <w:spacing w:before="120" w:after="120" w:line="360" w:lineRule="auto"/>
        <w:jc w:val="both"/>
        <w:rPr>
          <w:rFonts w:ascii="Arial" w:hAnsi="Arial" w:cs="Arial"/>
        </w:rPr>
      </w:pPr>
      <w:r w:rsidRPr="00737054">
        <w:rPr>
          <w:rFonts w:ascii="Arial" w:hAnsi="Arial" w:cs="Arial"/>
        </w:rPr>
        <w:t>kryteria formalne  – 0/1, ocena KOP -  prac</w:t>
      </w:r>
      <w:r>
        <w:rPr>
          <w:rFonts w:ascii="Arial" w:hAnsi="Arial" w:cs="Arial"/>
        </w:rPr>
        <w:t>ownik IOK, etap oceny formalnej;</w:t>
      </w:r>
    </w:p>
    <w:p w:rsidR="00BD45CD" w:rsidRDefault="00BD45CD" w:rsidP="006F5B67">
      <w:pPr>
        <w:pStyle w:val="Akapitzlist"/>
        <w:numPr>
          <w:ilvl w:val="2"/>
          <w:numId w:val="17"/>
        </w:numPr>
        <w:spacing w:before="120" w:after="120" w:line="360" w:lineRule="auto"/>
        <w:jc w:val="both"/>
        <w:rPr>
          <w:rFonts w:ascii="Arial" w:hAnsi="Arial" w:cs="Arial"/>
        </w:rPr>
      </w:pPr>
      <w:r w:rsidRPr="006D0955">
        <w:rPr>
          <w:rFonts w:ascii="Arial" w:hAnsi="Arial" w:cs="Arial"/>
        </w:rPr>
        <w:t>kryteria dostępu – 0/1, ocena KOP -  prac</w:t>
      </w:r>
      <w:r>
        <w:rPr>
          <w:rFonts w:ascii="Arial" w:hAnsi="Arial" w:cs="Arial"/>
        </w:rPr>
        <w:t>ownik IOK, etap oceny formalnej;</w:t>
      </w:r>
    </w:p>
    <w:p w:rsidR="00BD45CD" w:rsidRDefault="00BD45CD" w:rsidP="006F5B67">
      <w:pPr>
        <w:pStyle w:val="Akapitzlist"/>
        <w:numPr>
          <w:ilvl w:val="2"/>
          <w:numId w:val="17"/>
        </w:numPr>
        <w:spacing w:before="120" w:after="120" w:line="360" w:lineRule="auto"/>
        <w:jc w:val="both"/>
        <w:rPr>
          <w:rFonts w:ascii="Arial" w:hAnsi="Arial" w:cs="Arial"/>
        </w:rPr>
      </w:pPr>
      <w:r w:rsidRPr="00C17396">
        <w:rPr>
          <w:rFonts w:ascii="Arial" w:hAnsi="Arial" w:cs="Arial"/>
        </w:rPr>
        <w:t>kryteria merytoryczne ogólne – 0/1, ocena KOP – ek</w:t>
      </w:r>
      <w:r>
        <w:rPr>
          <w:rFonts w:ascii="Arial" w:hAnsi="Arial" w:cs="Arial"/>
        </w:rPr>
        <w:t>spert, etap oceny merytorycznej;</w:t>
      </w:r>
    </w:p>
    <w:p w:rsidR="00BD45CD" w:rsidRDefault="00BD45CD" w:rsidP="006F5B67">
      <w:pPr>
        <w:pStyle w:val="Akapitzlist"/>
        <w:numPr>
          <w:ilvl w:val="2"/>
          <w:numId w:val="17"/>
        </w:numPr>
        <w:spacing w:before="120" w:after="120" w:line="360" w:lineRule="auto"/>
        <w:jc w:val="both"/>
        <w:rPr>
          <w:rFonts w:ascii="Arial" w:hAnsi="Arial" w:cs="Arial"/>
        </w:rPr>
      </w:pPr>
      <w:r w:rsidRPr="00C17396">
        <w:rPr>
          <w:rFonts w:ascii="Arial" w:hAnsi="Arial" w:cs="Arial"/>
        </w:rPr>
        <w:t xml:space="preserve">kryteria merytoryczne szczegółowe - punktowe, ocena KOP </w:t>
      </w:r>
      <w:r>
        <w:rPr>
          <w:rFonts w:ascii="Arial" w:hAnsi="Arial" w:cs="Arial"/>
        </w:rPr>
        <w:t>–</w:t>
      </w:r>
      <w:r w:rsidRPr="00C17396">
        <w:rPr>
          <w:rFonts w:ascii="Arial" w:hAnsi="Arial" w:cs="Arial"/>
        </w:rPr>
        <w:t xml:space="preserve"> ekspert, etap oceny merytorycznej.</w:t>
      </w:r>
    </w:p>
    <w:p w:rsidR="00BD45CD" w:rsidRPr="006A0559" w:rsidRDefault="00BD45CD" w:rsidP="006F5B67">
      <w:pPr>
        <w:pStyle w:val="Akapitzlist"/>
        <w:numPr>
          <w:ilvl w:val="2"/>
          <w:numId w:val="17"/>
        </w:numPr>
        <w:spacing w:before="120" w:after="120" w:line="360" w:lineRule="auto"/>
        <w:jc w:val="both"/>
        <w:rPr>
          <w:rFonts w:ascii="Arial" w:hAnsi="Arial" w:cs="Arial"/>
        </w:rPr>
      </w:pPr>
      <w:r w:rsidRPr="006A0559">
        <w:rPr>
          <w:rFonts w:ascii="Arial" w:hAnsi="Arial" w:cs="Arial"/>
        </w:rPr>
        <w:lastRenderedPageBreak/>
        <w:t xml:space="preserve">kryteria merytoryczne </w:t>
      </w:r>
      <w:r w:rsidR="002D1786" w:rsidRPr="00744D70">
        <w:rPr>
          <w:rFonts w:ascii="Arial" w:hAnsi="Arial" w:cs="Arial"/>
          <w:szCs w:val="18"/>
        </w:rPr>
        <w:t xml:space="preserve">szczegółowe </w:t>
      </w:r>
      <w:r w:rsidRPr="00744D70">
        <w:rPr>
          <w:rFonts w:ascii="Arial" w:hAnsi="Arial" w:cs="Arial"/>
          <w:szCs w:val="18"/>
        </w:rPr>
        <w:t>–</w:t>
      </w:r>
      <w:r w:rsidR="002D1786" w:rsidRPr="00744D70">
        <w:rPr>
          <w:rFonts w:ascii="Arial" w:hAnsi="Arial" w:cs="Arial"/>
          <w:szCs w:val="18"/>
        </w:rPr>
        <w:t xml:space="preserve"> punktowe </w:t>
      </w:r>
      <w:r w:rsidRPr="00744D70">
        <w:rPr>
          <w:rFonts w:ascii="Arial" w:hAnsi="Arial" w:cs="Arial"/>
          <w:szCs w:val="18"/>
        </w:rPr>
        <w:t>–</w:t>
      </w:r>
      <w:r w:rsidR="002D1786" w:rsidRPr="00744D70">
        <w:rPr>
          <w:rFonts w:ascii="Arial" w:hAnsi="Arial" w:cs="Arial"/>
          <w:szCs w:val="18"/>
        </w:rPr>
        <w:t xml:space="preserve"> zgodności ze strategią ZIT WOF</w:t>
      </w:r>
      <w:r w:rsidR="002D1786" w:rsidRPr="001D781F">
        <w:rPr>
          <w:rFonts w:ascii="Arial" w:hAnsi="Arial" w:cs="Arial"/>
          <w:szCs w:val="18"/>
        </w:rPr>
        <w:t>-</w:t>
      </w:r>
      <w:r w:rsidR="002D1786" w:rsidRPr="002D1786">
        <w:rPr>
          <w:rFonts w:ascii="Arial" w:hAnsi="Arial" w:cs="Arial"/>
          <w:szCs w:val="18"/>
        </w:rPr>
        <w:t xml:space="preserve"> </w:t>
      </w:r>
      <w:r w:rsidRPr="006A0559">
        <w:rPr>
          <w:rFonts w:ascii="Arial" w:hAnsi="Arial" w:cs="Arial"/>
        </w:rPr>
        <w:t xml:space="preserve">ocena KOP </w:t>
      </w:r>
      <w:r>
        <w:rPr>
          <w:rFonts w:ascii="Arial" w:hAnsi="Arial" w:cs="Arial"/>
        </w:rPr>
        <w:t>–</w:t>
      </w:r>
      <w:r w:rsidRPr="006A0559">
        <w:rPr>
          <w:rFonts w:ascii="Arial" w:hAnsi="Arial" w:cs="Arial"/>
        </w:rPr>
        <w:t xml:space="preserve"> ekspert, etap oceny merytorycznej.</w:t>
      </w:r>
    </w:p>
    <w:p w:rsidR="00BD45CD" w:rsidRDefault="00BD45CD" w:rsidP="006F5B67">
      <w:pPr>
        <w:pStyle w:val="Tekstpodstawowy3"/>
        <w:numPr>
          <w:ilvl w:val="1"/>
          <w:numId w:val="16"/>
        </w:numPr>
        <w:spacing w:before="120" w:line="360" w:lineRule="auto"/>
        <w:jc w:val="both"/>
        <w:rPr>
          <w:rFonts w:ascii="Arial" w:hAnsi="Arial" w:cs="Arial"/>
          <w:color w:val="000000"/>
          <w:sz w:val="22"/>
          <w:szCs w:val="22"/>
        </w:rPr>
      </w:pPr>
      <w:r w:rsidRPr="006D0955">
        <w:rPr>
          <w:rFonts w:ascii="Arial" w:hAnsi="Arial" w:cs="Arial"/>
          <w:color w:val="000000"/>
          <w:sz w:val="22"/>
          <w:szCs w:val="22"/>
        </w:rPr>
        <w:t>Ocena 0/1 oznacza, że niespełnienie któregokolwiek z wymaganych kryteriów wyklucza projekt z dalszej oceny.</w:t>
      </w:r>
    </w:p>
    <w:p w:rsidR="00BD45CD" w:rsidRDefault="00BD45CD" w:rsidP="006A0559">
      <w:pPr>
        <w:pStyle w:val="Tekstpodstawowy3"/>
        <w:numPr>
          <w:ilvl w:val="1"/>
          <w:numId w:val="16"/>
        </w:numPr>
        <w:spacing w:before="120" w:line="360" w:lineRule="auto"/>
        <w:jc w:val="both"/>
        <w:rPr>
          <w:rFonts w:ascii="Arial" w:hAnsi="Arial" w:cs="Arial"/>
          <w:color w:val="000000"/>
          <w:sz w:val="22"/>
          <w:szCs w:val="18"/>
        </w:rPr>
      </w:pPr>
      <w:r w:rsidRPr="006A0559">
        <w:rPr>
          <w:rFonts w:ascii="Arial" w:hAnsi="Arial" w:cs="Arial"/>
          <w:color w:val="000000"/>
          <w:sz w:val="22"/>
          <w:szCs w:val="22"/>
        </w:rPr>
        <w:t>Przyjmuje się, że projekt spełnia kryteria merytoryczne punktowe w sytuacji gdy suma punktów uzyskanych podczas oceny ww</w:t>
      </w:r>
      <w:r>
        <w:rPr>
          <w:rFonts w:ascii="Arial" w:hAnsi="Arial" w:cs="Arial"/>
          <w:color w:val="000000"/>
          <w:sz w:val="22"/>
          <w:szCs w:val="22"/>
        </w:rPr>
        <w:t>.</w:t>
      </w:r>
      <w:r w:rsidRPr="006A0559">
        <w:rPr>
          <w:rFonts w:ascii="Arial" w:hAnsi="Arial" w:cs="Arial"/>
          <w:color w:val="000000"/>
          <w:sz w:val="22"/>
          <w:szCs w:val="22"/>
        </w:rPr>
        <w:t xml:space="preserve"> kryteriów  stanowi co najmniej 60% maksymalnej możliwej do uzyskania liczby punktów. </w:t>
      </w:r>
    </w:p>
    <w:p w:rsidR="00BD45CD" w:rsidRPr="00BD36A1" w:rsidRDefault="00BD45CD" w:rsidP="006A0559">
      <w:pPr>
        <w:pStyle w:val="Tekstpodstawowy3"/>
        <w:numPr>
          <w:ilvl w:val="1"/>
          <w:numId w:val="16"/>
        </w:numPr>
        <w:spacing w:before="120" w:line="360" w:lineRule="auto"/>
        <w:jc w:val="both"/>
        <w:rPr>
          <w:rFonts w:ascii="Arial" w:hAnsi="Arial" w:cs="Arial"/>
          <w:color w:val="000000"/>
          <w:sz w:val="22"/>
          <w:szCs w:val="18"/>
        </w:rPr>
      </w:pPr>
      <w:r w:rsidRPr="006A0559">
        <w:rPr>
          <w:rFonts w:ascii="Arial" w:hAnsi="Arial" w:cs="Arial"/>
          <w:sz w:val="22"/>
          <w:szCs w:val="18"/>
        </w:rPr>
        <w:t>Spełnienie przez wniosek kryteriów zgodności ze Strategią ZIT WOF w minimalnym zakresie oznacza uzyskanie, co najmniej 50 % punktów za kryteria zgodności ze Strategią ZIT WOF. Kryteria zgodności ze Strategią ZIT WOF stanowią min. 30 % ogólnej liczby punktów możliwych do uzyskania na etapie oceny merytorycznej.</w:t>
      </w:r>
    </w:p>
    <w:p w:rsidR="00BD45CD" w:rsidRDefault="00BD45CD" w:rsidP="006F5B67">
      <w:pPr>
        <w:pStyle w:val="Tekstpodstawowy3"/>
        <w:numPr>
          <w:ilvl w:val="1"/>
          <w:numId w:val="16"/>
        </w:numPr>
        <w:spacing w:before="120" w:line="360" w:lineRule="auto"/>
        <w:jc w:val="both"/>
        <w:rPr>
          <w:rFonts w:ascii="Arial" w:hAnsi="Arial" w:cs="Arial"/>
          <w:color w:val="000000"/>
          <w:sz w:val="22"/>
          <w:szCs w:val="22"/>
        </w:rPr>
      </w:pPr>
      <w:r w:rsidRPr="006D0955">
        <w:rPr>
          <w:rFonts w:ascii="Arial" w:hAnsi="Arial" w:cs="Arial"/>
          <w:color w:val="000000"/>
          <w:sz w:val="22"/>
          <w:szCs w:val="22"/>
        </w:rPr>
        <w:t>W ramach kryterium „Zgodność z regulaminem konkursu” na etapie oceny formalnej weryfikacji podlegają w szczególności:</w:t>
      </w:r>
    </w:p>
    <w:p w:rsidR="00BD45CD" w:rsidRPr="005C0BC3"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color w:val="000000"/>
          <w:sz w:val="22"/>
          <w:szCs w:val="22"/>
        </w:rPr>
        <w:t>czy wnioskodawca złożył wszystkie wymagane oświadczenia znajdujące się we wniosku o dofinansowanie</w:t>
      </w:r>
      <w:r w:rsidRPr="005C0BC3">
        <w:rPr>
          <w:rFonts w:ascii="Arial" w:hAnsi="Arial" w:cs="Arial"/>
          <w:iCs/>
          <w:color w:val="000000"/>
          <w:sz w:val="22"/>
          <w:szCs w:val="22"/>
        </w:rPr>
        <w:t>;</w:t>
      </w:r>
    </w:p>
    <w:p w:rsidR="00BD45CD"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color w:val="000000"/>
          <w:sz w:val="22"/>
          <w:szCs w:val="22"/>
        </w:rPr>
        <w:t>czy okres realizacji projektu jest zgodny z regulaminem konkursu;</w:t>
      </w:r>
    </w:p>
    <w:p w:rsidR="00BD45CD"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color w:val="000000"/>
          <w:sz w:val="22"/>
          <w:szCs w:val="22"/>
        </w:rPr>
        <w:t>czy na etapie uzupełnienia wniosku o dofinansowanie nie została wprowadzona istotna modyfikacja;</w:t>
      </w:r>
    </w:p>
    <w:p w:rsidR="00BD45CD"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color w:val="000000"/>
          <w:sz w:val="22"/>
          <w:szCs w:val="22"/>
        </w:rPr>
        <w:t>czy wnioskodawca wybrał wszystkie wskaźniki i określił ich wartości docelowe (nawet jeśli miałyby przyjąć wartość „0”);</w:t>
      </w:r>
    </w:p>
    <w:p w:rsidR="00BD45CD"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color w:val="000000"/>
          <w:sz w:val="22"/>
          <w:szCs w:val="22"/>
        </w:rPr>
        <w:t xml:space="preserve">czy wnioskodawca nie złożył więcej niż jednego wniosku o dofinansowanie, </w:t>
      </w:r>
      <w:r w:rsidRPr="005C0BC3">
        <w:rPr>
          <w:rFonts w:ascii="Arial" w:hAnsi="Arial" w:cs="Arial"/>
          <w:color w:val="000000"/>
          <w:sz w:val="22"/>
          <w:szCs w:val="22"/>
        </w:rPr>
        <w:br/>
        <w:t>z pominięciem wniosków już wycofanych;</w:t>
      </w:r>
    </w:p>
    <w:p w:rsidR="00BD45CD" w:rsidRPr="005C0BC3"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sz w:val="22"/>
          <w:szCs w:val="22"/>
        </w:rPr>
        <w:t xml:space="preserve">czy wnioskodawca uwzględnił limity zawarte w rozdziale </w:t>
      </w:r>
      <w:r>
        <w:rPr>
          <w:rFonts w:ascii="Arial" w:hAnsi="Arial" w:cs="Arial"/>
          <w:sz w:val="22"/>
          <w:szCs w:val="22"/>
        </w:rPr>
        <w:t xml:space="preserve">5 regulaminu - </w:t>
      </w:r>
      <w:r w:rsidRPr="005C0BC3">
        <w:rPr>
          <w:rFonts w:ascii="Arial" w:hAnsi="Arial" w:cs="Arial"/>
          <w:sz w:val="22"/>
          <w:szCs w:val="22"/>
        </w:rPr>
        <w:t>„Intensywność wsparcia i finansowanie projektów”</w:t>
      </w:r>
      <w:r>
        <w:rPr>
          <w:rFonts w:ascii="Arial" w:hAnsi="Arial" w:cs="Arial"/>
          <w:sz w:val="22"/>
          <w:szCs w:val="22"/>
        </w:rPr>
        <w:t>;</w:t>
      </w:r>
    </w:p>
    <w:p w:rsidR="00BD45CD" w:rsidRPr="005C0BC3" w:rsidRDefault="00BD45CD" w:rsidP="006F5B67">
      <w:pPr>
        <w:pStyle w:val="Tekstpodstawowy3"/>
        <w:numPr>
          <w:ilvl w:val="2"/>
          <w:numId w:val="16"/>
        </w:numPr>
        <w:spacing w:before="120" w:line="360" w:lineRule="auto"/>
        <w:ind w:left="1560" w:hanging="709"/>
        <w:jc w:val="both"/>
        <w:rPr>
          <w:rFonts w:ascii="Arial" w:hAnsi="Arial" w:cs="Arial"/>
          <w:color w:val="000000"/>
          <w:sz w:val="22"/>
          <w:szCs w:val="22"/>
        </w:rPr>
      </w:pPr>
      <w:r w:rsidRPr="005C0BC3">
        <w:rPr>
          <w:rFonts w:ascii="Arial" w:hAnsi="Arial" w:cs="Arial"/>
          <w:sz w:val="22"/>
          <w:szCs w:val="22"/>
        </w:rPr>
        <w:t xml:space="preserve">czy w przypadku projektów realizowanych w partnerstwie, partnerstwo jest zgodne </w:t>
      </w:r>
      <w:r w:rsidRPr="005C0BC3">
        <w:rPr>
          <w:rFonts w:ascii="Arial" w:hAnsi="Arial" w:cs="Arial"/>
          <w:sz w:val="22"/>
          <w:szCs w:val="22"/>
        </w:rPr>
        <w:br/>
        <w:t xml:space="preserve">z </w:t>
      </w:r>
      <w:r>
        <w:rPr>
          <w:rFonts w:ascii="Arial" w:hAnsi="Arial" w:cs="Arial"/>
          <w:sz w:val="22"/>
          <w:szCs w:val="22"/>
        </w:rPr>
        <w:t xml:space="preserve">7 rozdziałem </w:t>
      </w:r>
      <w:r w:rsidRPr="005C0BC3">
        <w:rPr>
          <w:rFonts w:ascii="Arial" w:hAnsi="Arial" w:cs="Arial"/>
          <w:color w:val="000000"/>
          <w:sz w:val="22"/>
          <w:szCs w:val="22"/>
        </w:rPr>
        <w:t>regulaminu</w:t>
      </w:r>
      <w:r w:rsidRPr="005C0BC3">
        <w:rPr>
          <w:rFonts w:ascii="Arial" w:hAnsi="Arial" w:cs="Arial"/>
          <w:sz w:val="22"/>
          <w:szCs w:val="22"/>
        </w:rPr>
        <w:t xml:space="preserve"> </w:t>
      </w:r>
      <w:r>
        <w:rPr>
          <w:rFonts w:ascii="Arial" w:hAnsi="Arial" w:cs="Arial"/>
          <w:sz w:val="22"/>
          <w:szCs w:val="22"/>
        </w:rPr>
        <w:t xml:space="preserve">- </w:t>
      </w:r>
      <w:r w:rsidRPr="005C0BC3">
        <w:rPr>
          <w:rFonts w:ascii="Arial" w:hAnsi="Arial" w:cs="Arial"/>
          <w:sz w:val="22"/>
          <w:szCs w:val="22"/>
        </w:rPr>
        <w:t>„Partnerstwo w projekcie”</w:t>
      </w:r>
      <w:r w:rsidRPr="005C0BC3">
        <w:rPr>
          <w:rFonts w:ascii="Arial" w:hAnsi="Arial" w:cs="Arial"/>
          <w:color w:val="000000"/>
          <w:sz w:val="22"/>
          <w:szCs w:val="22"/>
        </w:rPr>
        <w:t>.</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sz w:val="22"/>
          <w:szCs w:val="22"/>
        </w:rPr>
        <w:t>Na każdym etapie oceny wnioskodawca ma możliwość uzupełnienia braków oraz poprawy oczywistych omyłek zgodnie z art. 43 ustawy.</w:t>
      </w:r>
      <w:r w:rsidRPr="006D0955">
        <w:rPr>
          <w:rFonts w:ascii="Arial" w:hAnsi="Arial" w:cs="Arial"/>
          <w:bCs/>
          <w:sz w:val="22"/>
          <w:szCs w:val="22"/>
        </w:rPr>
        <w:t xml:space="preserve"> Uzupełnienie wniosku o dofinansowanie projektu lub poprawienie w nim oczywistej omyłki nie może prowadzić do jego istotnej modyfikacji</w:t>
      </w:r>
      <w:r w:rsidRPr="006D0955">
        <w:rPr>
          <w:rFonts w:ascii="Arial" w:hAnsi="Arial" w:cs="Arial"/>
          <w:sz w:val="22"/>
          <w:szCs w:val="22"/>
        </w:rPr>
        <w:t>.</w:t>
      </w:r>
    </w:p>
    <w:p w:rsidR="00BD45CD" w:rsidRPr="008549E9"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bCs/>
          <w:sz w:val="22"/>
          <w:szCs w:val="22"/>
        </w:rPr>
        <w:t>Ocena formalna</w:t>
      </w:r>
      <w:r w:rsidRPr="006D0955">
        <w:rPr>
          <w:rFonts w:ascii="Arial" w:hAnsi="Arial" w:cs="Arial"/>
          <w:sz w:val="22"/>
          <w:szCs w:val="22"/>
        </w:rPr>
        <w:t xml:space="preserve"> </w:t>
      </w:r>
      <w:r w:rsidRPr="006D0955">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6D0955">
        <w:rPr>
          <w:rFonts w:ascii="Arial" w:hAnsi="Arial" w:cs="Arial"/>
          <w:sz w:val="22"/>
          <w:szCs w:val="22"/>
        </w:rPr>
        <w:t xml:space="preserve">dni od momentu otrzymania informacji z MJWPU. </w:t>
      </w:r>
      <w:r w:rsidRPr="006D0955">
        <w:rPr>
          <w:rFonts w:ascii="Arial" w:hAnsi="Arial" w:cs="Arial"/>
          <w:sz w:val="22"/>
          <w:szCs w:val="22"/>
        </w:rPr>
        <w:lastRenderedPageBreak/>
        <w:t xml:space="preserve">Ocena formalna wniosków, które podlegały uzupełnieniu lub poprawie, jest dokonywana w terminie nie dłuższym niż 14 dni od dnia złożenia przez wnioskodawcę poprawionego wniosku o dofinansowanie. </w:t>
      </w:r>
      <w:r w:rsidRPr="006D0955">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BD45CD" w:rsidRPr="008549E9"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bCs/>
          <w:sz w:val="22"/>
          <w:szCs w:val="22"/>
        </w:rPr>
        <w:t xml:space="preserve">Ocena merytoryczna trwa do 60 dni. Na etapie oceny merytorycznej wnioskodawca ma możliwość uzupełnienia wniosku zgodnie z uwagami MJWPU, w terminie 7 dni od momentu otrzymania informacji z MJWPU. W takim przypadku termin oceny merytorycznej, zostaje przedłużony o nie więcej niż 14 dni, przy czym do terminu </w:t>
      </w:r>
      <w:r>
        <w:rPr>
          <w:rFonts w:ascii="Arial" w:hAnsi="Arial" w:cs="Arial"/>
          <w:bCs/>
          <w:sz w:val="22"/>
          <w:szCs w:val="22"/>
        </w:rPr>
        <w:br/>
      </w:r>
      <w:r w:rsidRPr="006D0955">
        <w:rPr>
          <w:rFonts w:ascii="Arial" w:hAnsi="Arial" w:cs="Arial"/>
          <w:bCs/>
          <w:sz w:val="22"/>
          <w:szCs w:val="22"/>
        </w:rPr>
        <w:t>na ocenę merytoryczną nie wlicza się czasu uzupełniania wniosku przez wnioskodawcę.</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bCs/>
          <w:sz w:val="22"/>
          <w:szCs w:val="22"/>
        </w:rPr>
        <w:t>Przez uzupełnienie wniosku należy rozumieć złożenie dodatkowych informacji lub wyjaśnień, objaśnienie wątpliwości.</w:t>
      </w:r>
      <w:r w:rsidRPr="006D0955">
        <w:rPr>
          <w:rFonts w:ascii="Arial" w:hAnsi="Arial" w:cs="Arial"/>
          <w:sz w:val="22"/>
          <w:szCs w:val="22"/>
        </w:rPr>
        <w:t xml:space="preserve"> Złożone wyjaśnienia stanowią integralną część wniosku o dofinansowanie. Wyjaśnienia powinny prowadzić do ujednoznacznienia treści </w:t>
      </w:r>
      <w:r w:rsidRPr="006D0955">
        <w:rPr>
          <w:rFonts w:ascii="Arial" w:hAnsi="Arial" w:cs="Arial"/>
          <w:sz w:val="22"/>
          <w:szCs w:val="22"/>
        </w:rPr>
        <w:br/>
        <w:t xml:space="preserve">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 przypadku niezłożenia wyjaśnień w wyznaczonym przez MJWPU terminie, ocena projektu przeprowadzana jest </w:t>
      </w:r>
      <w:r>
        <w:rPr>
          <w:rFonts w:ascii="Arial" w:hAnsi="Arial" w:cs="Arial"/>
          <w:sz w:val="22"/>
          <w:szCs w:val="22"/>
        </w:rPr>
        <w:br/>
      </w:r>
      <w:r w:rsidRPr="006D0955">
        <w:rPr>
          <w:rFonts w:ascii="Arial" w:hAnsi="Arial" w:cs="Arial"/>
          <w:sz w:val="22"/>
          <w:szCs w:val="22"/>
        </w:rPr>
        <w:t>na podstawie dostępnych we wniosku informacji.</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sz w:val="22"/>
          <w:szCs w:val="22"/>
        </w:rPr>
        <w:t>Informacje do wnioskodawcy dotyczące poprawy/uzupełnienia wniosku doręczane są za pośrednictwem systemu MEWA 2.0</w:t>
      </w:r>
      <w:r>
        <w:rPr>
          <w:rFonts w:ascii="Arial" w:hAnsi="Arial" w:cs="Arial"/>
          <w:sz w:val="22"/>
          <w:szCs w:val="22"/>
        </w:rPr>
        <w:t>.</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BD45CD" w:rsidRDefault="00BD45CD" w:rsidP="006F5B67">
      <w:pPr>
        <w:pStyle w:val="Tekstpodstawowy3"/>
        <w:numPr>
          <w:ilvl w:val="2"/>
          <w:numId w:val="16"/>
        </w:numPr>
        <w:tabs>
          <w:tab w:val="left" w:pos="1701"/>
        </w:tabs>
        <w:spacing w:before="120" w:line="360" w:lineRule="auto"/>
        <w:ind w:left="1560" w:hanging="709"/>
        <w:jc w:val="both"/>
        <w:rPr>
          <w:rFonts w:ascii="Arial" w:hAnsi="Arial" w:cs="Arial"/>
          <w:sz w:val="22"/>
          <w:szCs w:val="22"/>
        </w:rPr>
      </w:pPr>
      <w:r w:rsidRPr="006D0955">
        <w:rPr>
          <w:rFonts w:ascii="Arial" w:hAnsi="Arial" w:cs="Arial"/>
          <w:sz w:val="22"/>
          <w:szCs w:val="22"/>
        </w:rPr>
        <w:t xml:space="preserve">wskazanie, że wnioskodawca może odebrać pismo w formie dokumentu </w:t>
      </w:r>
      <w:r>
        <w:rPr>
          <w:rFonts w:ascii="Arial" w:hAnsi="Arial" w:cs="Arial"/>
          <w:sz w:val="22"/>
          <w:szCs w:val="22"/>
        </w:rPr>
        <w:t>elektronicznego;</w:t>
      </w:r>
    </w:p>
    <w:p w:rsidR="00BD45CD" w:rsidRDefault="00BD45CD" w:rsidP="006F5B67">
      <w:pPr>
        <w:pStyle w:val="Tekstpodstawowy3"/>
        <w:numPr>
          <w:ilvl w:val="2"/>
          <w:numId w:val="16"/>
        </w:numPr>
        <w:tabs>
          <w:tab w:val="left" w:pos="1701"/>
        </w:tabs>
        <w:spacing w:before="120" w:line="360" w:lineRule="auto"/>
        <w:ind w:left="1560" w:hanging="709"/>
        <w:jc w:val="both"/>
        <w:rPr>
          <w:rFonts w:ascii="Arial" w:hAnsi="Arial" w:cs="Arial"/>
          <w:sz w:val="22"/>
          <w:szCs w:val="22"/>
        </w:rPr>
      </w:pPr>
      <w:r w:rsidRPr="006D0955">
        <w:rPr>
          <w:rFonts w:ascii="Arial" w:hAnsi="Arial" w:cs="Arial"/>
          <w:sz w:val="22"/>
          <w:szCs w:val="22"/>
        </w:rPr>
        <w:t>wskazanie adresu elektronicznego, z którego może pobrać pismo i pod którym powinien dokonać</w:t>
      </w:r>
      <w:r>
        <w:rPr>
          <w:rFonts w:ascii="Arial" w:hAnsi="Arial" w:cs="Arial"/>
          <w:sz w:val="22"/>
          <w:szCs w:val="22"/>
        </w:rPr>
        <w:t xml:space="preserve"> potwierdzenia doręczenia pisma;</w:t>
      </w:r>
    </w:p>
    <w:p w:rsidR="00BD45CD" w:rsidRPr="006D0955" w:rsidRDefault="00BD45CD" w:rsidP="006F5B67">
      <w:pPr>
        <w:pStyle w:val="Tekstpodstawowy3"/>
        <w:numPr>
          <w:ilvl w:val="2"/>
          <w:numId w:val="16"/>
        </w:numPr>
        <w:tabs>
          <w:tab w:val="left" w:pos="1701"/>
        </w:tabs>
        <w:spacing w:before="120" w:line="360" w:lineRule="auto"/>
        <w:ind w:left="1560" w:hanging="709"/>
        <w:jc w:val="both"/>
        <w:rPr>
          <w:rFonts w:ascii="Arial" w:hAnsi="Arial" w:cs="Arial"/>
          <w:sz w:val="22"/>
          <w:szCs w:val="22"/>
        </w:rPr>
      </w:pPr>
      <w:r w:rsidRPr="006D0955">
        <w:rPr>
          <w:rFonts w:ascii="Arial" w:hAnsi="Arial" w:cs="Arial"/>
          <w:sz w:val="22"/>
          <w:szCs w:val="22"/>
        </w:rPr>
        <w:t>pouczenie dotyczące sposobu odbioru pisma w systemie MEWA 2.0.</w:t>
      </w:r>
    </w:p>
    <w:p w:rsidR="005A7A5B" w:rsidRPr="00B458E1" w:rsidRDefault="005A7A5B" w:rsidP="005A7A5B">
      <w:pPr>
        <w:pStyle w:val="Tekstpodstawowy3"/>
        <w:numPr>
          <w:ilvl w:val="1"/>
          <w:numId w:val="16"/>
        </w:numPr>
        <w:spacing w:after="0" w:line="360" w:lineRule="auto"/>
        <w:jc w:val="both"/>
        <w:rPr>
          <w:rFonts w:ascii="Arial" w:hAnsi="Arial" w:cs="Arial"/>
          <w:sz w:val="22"/>
          <w:szCs w:val="22"/>
        </w:rPr>
      </w:pPr>
      <w:r w:rsidRPr="00B458E1">
        <w:rPr>
          <w:rFonts w:ascii="Arial" w:hAnsi="Arial" w:cs="Arial"/>
          <w:sz w:val="22"/>
          <w:szCs w:val="22"/>
        </w:rPr>
        <w:t>Zgodnie z art.46 § 3 KPA doręczenie informacji skierowanej do wnioskodawcy, uznaje się za skuteczne, jeżeli wnioskodawca potwierdzi odbiór pisma w s</w:t>
      </w:r>
      <w:r w:rsidR="002516AA">
        <w:rPr>
          <w:rFonts w:ascii="Arial" w:hAnsi="Arial" w:cs="Arial"/>
          <w:sz w:val="22"/>
          <w:szCs w:val="22"/>
        </w:rPr>
        <w:t>posób, o którym mowa w pkt. 9.12</w:t>
      </w:r>
      <w:r w:rsidRPr="00B458E1">
        <w:rPr>
          <w:rFonts w:ascii="Arial" w:hAnsi="Arial" w:cs="Arial"/>
          <w:sz w:val="22"/>
          <w:szCs w:val="22"/>
        </w:rPr>
        <w:t>.3.</w:t>
      </w:r>
    </w:p>
    <w:p w:rsidR="005A7A5B" w:rsidRPr="00433247" w:rsidRDefault="005A7A5B" w:rsidP="005A7A5B">
      <w:pPr>
        <w:pStyle w:val="Tekstpodstawowy3"/>
        <w:numPr>
          <w:ilvl w:val="1"/>
          <w:numId w:val="16"/>
        </w:numPr>
        <w:spacing w:before="120" w:line="360" w:lineRule="auto"/>
        <w:jc w:val="both"/>
        <w:rPr>
          <w:rFonts w:ascii="Arial" w:hAnsi="Arial" w:cs="Arial"/>
          <w:sz w:val="22"/>
          <w:szCs w:val="22"/>
        </w:rPr>
      </w:pPr>
      <w:r w:rsidRPr="00433247">
        <w:rPr>
          <w:rFonts w:ascii="Arial" w:hAnsi="Arial" w:cs="Arial"/>
          <w:bCs/>
          <w:sz w:val="22"/>
          <w:szCs w:val="22"/>
        </w:rPr>
        <w:lastRenderedPageBreak/>
        <w:t xml:space="preserve">Po każdym etapie konkursu MJWPU zamieszcza w </w:t>
      </w:r>
      <w:r>
        <w:rPr>
          <w:rFonts w:ascii="Arial" w:hAnsi="Arial" w:cs="Arial"/>
          <w:bCs/>
          <w:sz w:val="22"/>
          <w:szCs w:val="22"/>
        </w:rPr>
        <w:t>serwisie</w:t>
      </w:r>
      <w:r w:rsidRPr="00433247">
        <w:rPr>
          <w:rFonts w:ascii="Arial" w:hAnsi="Arial" w:cs="Arial"/>
          <w:bCs/>
          <w:sz w:val="22"/>
          <w:szCs w:val="22"/>
        </w:rPr>
        <w:t xml:space="preserve"> RPO WM </w:t>
      </w:r>
      <w:r>
        <w:rPr>
          <w:rFonts w:ascii="Arial" w:hAnsi="Arial" w:cs="Arial"/>
          <w:bCs/>
          <w:sz w:val="22"/>
          <w:szCs w:val="22"/>
        </w:rPr>
        <w:t xml:space="preserve">oraz na portalu Funduszy Europejskich </w:t>
      </w:r>
      <w:r w:rsidRPr="00433247">
        <w:rPr>
          <w:rFonts w:ascii="Arial" w:hAnsi="Arial" w:cs="Arial"/>
          <w:bCs/>
          <w:sz w:val="22"/>
          <w:szCs w:val="22"/>
        </w:rPr>
        <w:t>listę projektów zakwalifikowanych do kolejnego etapu albo listę, o której mowa w art. 46 ust. 4 ustawy.</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3F408B">
        <w:rPr>
          <w:rFonts w:ascii="Arial" w:hAnsi="Arial" w:cs="Arial"/>
          <w:sz w:val="22"/>
          <w:szCs w:val="22"/>
        </w:rPr>
        <w:t xml:space="preserve">W przypadku nieodebrania pisma w formie dokumentu elektronicznego w sposób opisany w pkt </w:t>
      </w:r>
      <w:r>
        <w:rPr>
          <w:rFonts w:ascii="Arial" w:hAnsi="Arial" w:cs="Arial"/>
          <w:sz w:val="22"/>
          <w:szCs w:val="22"/>
        </w:rPr>
        <w:t>9.</w:t>
      </w:r>
      <w:r w:rsidRPr="003F408B">
        <w:rPr>
          <w:rFonts w:ascii="Arial" w:hAnsi="Arial" w:cs="Arial"/>
          <w:sz w:val="22"/>
          <w:szCs w:val="22"/>
        </w:rPr>
        <w:t>1</w:t>
      </w:r>
      <w:r w:rsidR="002516AA">
        <w:rPr>
          <w:rFonts w:ascii="Arial" w:hAnsi="Arial" w:cs="Arial"/>
          <w:sz w:val="22"/>
          <w:szCs w:val="22"/>
        </w:rPr>
        <w:t>2</w:t>
      </w:r>
      <w:r w:rsidRPr="003F408B">
        <w:rPr>
          <w:rFonts w:ascii="Arial" w:hAnsi="Arial" w:cs="Arial"/>
          <w:sz w:val="22"/>
          <w:szCs w:val="22"/>
        </w:rPr>
        <w:t>.3. regulaminu, MJWPU</w:t>
      </w:r>
      <w:r w:rsidRPr="006D0955">
        <w:rPr>
          <w:rFonts w:ascii="Arial" w:hAnsi="Arial" w:cs="Arial"/>
          <w:sz w:val="22"/>
          <w:szCs w:val="22"/>
        </w:rPr>
        <w:t xml:space="preserve">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sz w:val="22"/>
          <w:szCs w:val="22"/>
        </w:rPr>
        <w:t xml:space="preserve">Obowiązkiem wnioskodawcy jest zapewnienie prawidłowego działania adresu poczty elektronicznej. Odpowiedzialność za brak skutecznego kanału szybkiej komunikacji, </w:t>
      </w:r>
      <w:r>
        <w:rPr>
          <w:rFonts w:ascii="Arial" w:hAnsi="Arial" w:cs="Arial"/>
          <w:sz w:val="22"/>
          <w:szCs w:val="22"/>
        </w:rPr>
        <w:br/>
      </w:r>
      <w:r w:rsidRPr="006D0955">
        <w:rPr>
          <w:rFonts w:ascii="Arial" w:hAnsi="Arial" w:cs="Arial"/>
          <w:sz w:val="22"/>
          <w:szCs w:val="22"/>
        </w:rPr>
        <w:t>o którym mowa powyżej, leży po stronie wnioskodawcy. Zaleca się również sprawdzanie zawartości folderu wiadomości - śmieci (SPAM) skrzynki pocztowej.</w:t>
      </w:r>
    </w:p>
    <w:p w:rsidR="00BD45CD" w:rsidRPr="00D15D55"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color w:val="000000"/>
          <w:sz w:val="22"/>
          <w:szCs w:val="22"/>
        </w:rPr>
        <w:t>Wnioskodawca w przypadku poprawy/uzupełnienia wniosku o dofinansowanie wprowadza poprawki we wniosku o dofinansowanie oraz wysyła go w udostępnionym  systemie elektronicznym MEWA 2.0.</w:t>
      </w:r>
    </w:p>
    <w:p w:rsidR="00BD45CD" w:rsidRPr="000A6C13"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color w:val="000000"/>
          <w:sz w:val="22"/>
          <w:szCs w:val="22"/>
        </w:rPr>
        <w:t xml:space="preserve">Termin 7 dni na poprawę/uzupełnienie wniosku o dofinansowanie podczas oceny formalnej oraz podczas oceny merytorycznej liczony jest od doręczenia wezwania </w:t>
      </w:r>
      <w:r>
        <w:rPr>
          <w:rFonts w:ascii="Arial" w:hAnsi="Arial" w:cs="Arial"/>
          <w:color w:val="000000"/>
          <w:sz w:val="22"/>
          <w:szCs w:val="22"/>
        </w:rPr>
        <w:br/>
      </w:r>
      <w:r w:rsidRPr="006D0955">
        <w:rPr>
          <w:rFonts w:ascii="Arial" w:hAnsi="Arial" w:cs="Arial"/>
          <w:color w:val="000000"/>
          <w:sz w:val="22"/>
          <w:szCs w:val="22"/>
        </w:rPr>
        <w:t>do poprawienia wniosku lub uzupełnienia.</w:t>
      </w:r>
      <w:r w:rsidRPr="000A6C13">
        <w:rPr>
          <w:rFonts w:ascii="Arial" w:hAnsi="Arial" w:cs="Arial"/>
          <w:sz w:val="22"/>
          <w:szCs w:val="22"/>
        </w:rPr>
        <w:t xml:space="preserve"> </w:t>
      </w:r>
      <w:r>
        <w:rPr>
          <w:rFonts w:ascii="Arial" w:hAnsi="Arial" w:cs="Arial"/>
          <w:sz w:val="22"/>
          <w:szCs w:val="22"/>
        </w:rPr>
        <w:t>O dotrzymaniu terminu decyduje data przesłania wniosku w systemie MEWA 2.0.</w:t>
      </w:r>
    </w:p>
    <w:p w:rsidR="00BD45CD" w:rsidRDefault="00BD45CD" w:rsidP="006F5B67">
      <w:pPr>
        <w:pStyle w:val="Tekstpodstawowy3"/>
        <w:numPr>
          <w:ilvl w:val="1"/>
          <w:numId w:val="16"/>
        </w:numPr>
        <w:spacing w:before="120" w:line="360" w:lineRule="auto"/>
        <w:jc w:val="both"/>
        <w:rPr>
          <w:rFonts w:ascii="Arial" w:hAnsi="Arial" w:cs="Arial"/>
          <w:sz w:val="22"/>
          <w:szCs w:val="22"/>
        </w:rPr>
      </w:pPr>
      <w:r>
        <w:rPr>
          <w:rFonts w:ascii="Arial" w:hAnsi="Arial" w:cs="Arial"/>
          <w:sz w:val="22"/>
          <w:szCs w:val="22"/>
        </w:rPr>
        <w:t>W razie nieprzesłania poprawy lub uzupełnienia w wyznaczonym przez MJWPU terminie, ocena projektu przeprowadzana jest na podstawie dostępnej dokumentacji.</w:t>
      </w:r>
    </w:p>
    <w:p w:rsidR="00BD45CD" w:rsidRDefault="00BD45CD" w:rsidP="006F5B67">
      <w:pPr>
        <w:pStyle w:val="Tekstpodstawowy3"/>
        <w:numPr>
          <w:ilvl w:val="1"/>
          <w:numId w:val="16"/>
        </w:numPr>
        <w:spacing w:before="120" w:line="360" w:lineRule="auto"/>
        <w:jc w:val="both"/>
        <w:rPr>
          <w:rFonts w:ascii="Arial" w:hAnsi="Arial" w:cs="Arial"/>
          <w:sz w:val="22"/>
          <w:szCs w:val="22"/>
        </w:rPr>
      </w:pPr>
      <w:r>
        <w:rPr>
          <w:rFonts w:ascii="Arial" w:hAnsi="Arial" w:cs="Arial"/>
          <w:sz w:val="22"/>
          <w:szCs w:val="22"/>
        </w:rPr>
        <w:t>W przypadku braku poprawy błędów, wskazanych przez MJWPU w uzupełnionej dokumentacji projektowej, ocena projektu przeprowadzana jest na podstawie dostępnej dokumentacji.</w:t>
      </w:r>
    </w:p>
    <w:p w:rsidR="00BD45CD" w:rsidRPr="008549E9" w:rsidRDefault="00BD45CD" w:rsidP="00980A27">
      <w:pPr>
        <w:pStyle w:val="Tekstpodstawowy3"/>
        <w:numPr>
          <w:ilvl w:val="1"/>
          <w:numId w:val="16"/>
        </w:numPr>
        <w:spacing w:before="120" w:line="360" w:lineRule="auto"/>
        <w:jc w:val="both"/>
        <w:rPr>
          <w:rFonts w:ascii="Arial" w:hAnsi="Arial" w:cs="Arial"/>
          <w:sz w:val="22"/>
          <w:szCs w:val="22"/>
        </w:rPr>
      </w:pPr>
      <w:r>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BD45CD" w:rsidRPr="008549E9"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color w:val="000000"/>
          <w:sz w:val="22"/>
          <w:szCs w:val="22"/>
        </w:rPr>
        <w:t>Wniosek może zostać skierowany do dofinansowania, jeśli w wyniku oceny punktowej uzyska minimum 60% maksymalnej liczby punktów możliwych do zdobycia w danym działaniu</w:t>
      </w:r>
      <w:r w:rsidRPr="00D56534">
        <w:rPr>
          <w:rFonts w:ascii="Arial" w:hAnsi="Arial" w:cs="Arial"/>
          <w:color w:val="000000"/>
          <w:sz w:val="22"/>
          <w:szCs w:val="22"/>
        </w:rPr>
        <w:t xml:space="preserve">, </w:t>
      </w:r>
      <w:r w:rsidRPr="00D56534">
        <w:rPr>
          <w:rFonts w:ascii="Arial" w:hAnsi="Arial" w:cs="Arial"/>
          <w:sz w:val="22"/>
          <w:szCs w:val="22"/>
        </w:rPr>
        <w:t>minimum 50% maksymalnej liczby punków w kryteriach zgodności ze strategią ZIT oraz</w:t>
      </w:r>
      <w:r w:rsidRPr="006D0955">
        <w:rPr>
          <w:rFonts w:ascii="Arial" w:hAnsi="Arial" w:cs="Arial"/>
          <w:color w:val="000000"/>
          <w:sz w:val="22"/>
          <w:szCs w:val="22"/>
        </w:rPr>
        <w:t xml:space="preserve"> uzyska pozytywną ocenę we wszystkich kryteriach zero-jedynkowych (0/1). </w:t>
      </w:r>
      <w:r>
        <w:rPr>
          <w:rFonts w:ascii="Arial" w:hAnsi="Arial" w:cs="Arial"/>
          <w:color w:val="000000"/>
          <w:sz w:val="22"/>
          <w:szCs w:val="22"/>
        </w:rPr>
        <w:br/>
      </w:r>
      <w:r w:rsidRPr="006D0955">
        <w:rPr>
          <w:rFonts w:ascii="Arial" w:hAnsi="Arial" w:cs="Arial"/>
          <w:color w:val="000000"/>
          <w:sz w:val="22"/>
          <w:szCs w:val="22"/>
        </w:rPr>
        <w:t>W oparciu o wyniki przeprowadzonej oceny, właściwa instytucja rozstrzyga konkurs, zatwierdzając listę, o której mowa w art. 44 ust. 4 ustawy.</w:t>
      </w:r>
    </w:p>
    <w:p w:rsidR="00BD45CD" w:rsidRDefault="00BD45CD" w:rsidP="006F5B67">
      <w:pPr>
        <w:pStyle w:val="Tekstpodstawowy3"/>
        <w:numPr>
          <w:ilvl w:val="1"/>
          <w:numId w:val="16"/>
        </w:numPr>
        <w:spacing w:before="120" w:line="360" w:lineRule="auto"/>
        <w:jc w:val="both"/>
        <w:rPr>
          <w:rFonts w:ascii="Arial" w:hAnsi="Arial" w:cs="Arial"/>
          <w:sz w:val="22"/>
          <w:szCs w:val="22"/>
        </w:rPr>
      </w:pPr>
      <w:r w:rsidRPr="006D0955">
        <w:rPr>
          <w:rFonts w:ascii="Arial" w:hAnsi="Arial" w:cs="Arial"/>
          <w:sz w:val="22"/>
          <w:szCs w:val="22"/>
          <w:lang w:eastAsia="pl-PL"/>
        </w:rPr>
        <w:lastRenderedPageBreak/>
        <w:t xml:space="preserve">Projekty, które spełniły kryteria wyboru projektów i uzyskały wymaganą liczbę punktów, ale kwota przeznaczona na dofinansowanie projektów w konkursie nie wystarcza na objęcie ich dofinansowaniem, </w:t>
      </w:r>
      <w:r>
        <w:rPr>
          <w:rFonts w:ascii="Arial" w:hAnsi="Arial" w:cs="Arial"/>
          <w:sz w:val="22"/>
          <w:szCs w:val="22"/>
          <w:lang w:eastAsia="pl-PL"/>
        </w:rPr>
        <w:t>zostają wpisane na</w:t>
      </w:r>
      <w:r w:rsidRPr="006D0955">
        <w:rPr>
          <w:rFonts w:ascii="Arial" w:hAnsi="Arial" w:cs="Arial"/>
          <w:sz w:val="22"/>
          <w:szCs w:val="22"/>
          <w:lang w:eastAsia="pl-PL"/>
        </w:rPr>
        <w:t xml:space="preserve"> listę rezerwową.</w:t>
      </w:r>
    </w:p>
    <w:p w:rsidR="00F827FF" w:rsidRPr="006D0955" w:rsidRDefault="00F827FF" w:rsidP="00306DA7">
      <w:pPr>
        <w:pStyle w:val="Default"/>
        <w:spacing w:after="120" w:line="360" w:lineRule="auto"/>
        <w:rPr>
          <w:rFonts w:ascii="Arial" w:hAnsi="Arial" w:cs="Arial"/>
          <w:b/>
          <w:color w:val="auto"/>
          <w:sz w:val="22"/>
          <w:szCs w:val="22"/>
        </w:rPr>
      </w:pPr>
      <w:bookmarkStart w:id="1" w:name="mip26801566"/>
      <w:bookmarkEnd w:id="1"/>
    </w:p>
    <w:p w:rsidR="00BD45CD" w:rsidRDefault="00F67EE1" w:rsidP="00B90E15">
      <w:pPr>
        <w:pStyle w:val="Default"/>
        <w:spacing w:line="360" w:lineRule="auto"/>
        <w:ind w:left="357" w:hanging="357"/>
        <w:jc w:val="center"/>
        <w:rPr>
          <w:rFonts w:ascii="Arial" w:hAnsi="Arial" w:cs="Arial"/>
          <w:b/>
          <w:color w:val="auto"/>
          <w:spacing w:val="40"/>
          <w:sz w:val="28"/>
          <w:szCs w:val="28"/>
        </w:rPr>
      </w:pPr>
      <w:r>
        <w:rPr>
          <w:noProof/>
        </w:rPr>
        <w:drawing>
          <wp:anchor distT="0" distB="0" distL="114300" distR="114300" simplePos="0" relativeHeight="251655168" behindDoc="1" locked="0" layoutInCell="1" allowOverlap="1">
            <wp:simplePos x="0" y="0"/>
            <wp:positionH relativeFrom="column">
              <wp:posOffset>99060</wp:posOffset>
            </wp:positionH>
            <wp:positionV relativeFrom="paragraph">
              <wp:posOffset>-190500</wp:posOffset>
            </wp:positionV>
            <wp:extent cx="6059805" cy="1126490"/>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r w:rsidR="00BD45CD" w:rsidRPr="00B90E15">
        <w:rPr>
          <w:rFonts w:ascii="Arial" w:hAnsi="Arial" w:cs="Arial"/>
          <w:b/>
          <w:color w:val="auto"/>
          <w:spacing w:val="40"/>
          <w:sz w:val="28"/>
          <w:szCs w:val="28"/>
        </w:rPr>
        <w:t>1</w:t>
      </w:r>
      <w:r w:rsidR="00BD45CD">
        <w:rPr>
          <w:rFonts w:ascii="Arial" w:hAnsi="Arial" w:cs="Arial"/>
          <w:b/>
          <w:color w:val="auto"/>
          <w:spacing w:val="40"/>
          <w:sz w:val="28"/>
          <w:szCs w:val="28"/>
        </w:rPr>
        <w:t>0</w:t>
      </w:r>
      <w:r w:rsidR="00BD45CD" w:rsidRPr="00B90E15">
        <w:rPr>
          <w:rFonts w:ascii="Arial" w:hAnsi="Arial" w:cs="Arial"/>
          <w:b/>
          <w:color w:val="auto"/>
          <w:spacing w:val="40"/>
          <w:sz w:val="28"/>
          <w:szCs w:val="28"/>
        </w:rPr>
        <w:t>.</w:t>
      </w:r>
    </w:p>
    <w:p w:rsidR="00BD45CD" w:rsidRPr="00B90E15" w:rsidRDefault="00BD45CD" w:rsidP="00B90E15">
      <w:pPr>
        <w:pStyle w:val="Default"/>
        <w:spacing w:line="360" w:lineRule="auto"/>
        <w:ind w:left="357" w:hanging="357"/>
        <w:jc w:val="center"/>
        <w:rPr>
          <w:rFonts w:ascii="Arial" w:hAnsi="Arial" w:cs="Arial"/>
          <w:b/>
          <w:color w:val="auto"/>
          <w:spacing w:val="40"/>
          <w:sz w:val="28"/>
          <w:szCs w:val="28"/>
        </w:rPr>
      </w:pPr>
      <w:r w:rsidRPr="00B90E15">
        <w:rPr>
          <w:rFonts w:ascii="Arial" w:hAnsi="Arial" w:cs="Arial"/>
          <w:b/>
          <w:color w:val="auto"/>
          <w:spacing w:val="40"/>
          <w:sz w:val="28"/>
          <w:szCs w:val="28"/>
        </w:rPr>
        <w:t>PROCEDURA ODWOŁAWCZA</w:t>
      </w:r>
    </w:p>
    <w:p w:rsidR="00BD45CD" w:rsidRDefault="00BD45CD" w:rsidP="00306DA7">
      <w:pPr>
        <w:pStyle w:val="Default"/>
        <w:spacing w:after="120" w:line="360" w:lineRule="auto"/>
        <w:ind w:left="425" w:hanging="357"/>
        <w:jc w:val="center"/>
        <w:rPr>
          <w:rFonts w:ascii="Arial" w:hAnsi="Arial" w:cs="Arial"/>
          <w:b/>
          <w:color w:val="auto"/>
          <w:sz w:val="22"/>
          <w:szCs w:val="22"/>
        </w:rPr>
      </w:pPr>
    </w:p>
    <w:p w:rsidR="00BD45CD" w:rsidRDefault="00BD45CD" w:rsidP="00306DA7">
      <w:pPr>
        <w:pStyle w:val="Default"/>
        <w:spacing w:after="120" w:line="360" w:lineRule="auto"/>
        <w:ind w:left="425" w:hanging="357"/>
        <w:jc w:val="center"/>
        <w:rPr>
          <w:rFonts w:ascii="Arial" w:hAnsi="Arial" w:cs="Arial"/>
          <w:b/>
          <w:color w:val="auto"/>
          <w:sz w:val="22"/>
          <w:szCs w:val="22"/>
        </w:rPr>
      </w:pP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 xml:space="preserve">Procedura odwoławcza przysługująca wnioskodawcom uregulowana jest w rozdziale 15 ustawy wdrożeniowej.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w:t>
      </w:r>
      <w:r>
        <w:rPr>
          <w:rFonts w:ascii="Arial" w:hAnsi="Arial" w:cs="Arial"/>
          <w:sz w:val="22"/>
          <w:szCs w:val="22"/>
        </w:rPr>
        <w:br/>
      </w:r>
      <w:r w:rsidRPr="006D0955">
        <w:rPr>
          <w:rFonts w:ascii="Arial" w:hAnsi="Arial" w:cs="Arial"/>
          <w:sz w:val="22"/>
          <w:szCs w:val="22"/>
        </w:rPr>
        <w:t>a także sposobu dokonania oceny (w zakresie ewentualnych naruszeń proceduralnych).</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Z</w:t>
      </w:r>
      <w:r>
        <w:rPr>
          <w:rFonts w:ascii="Arial" w:hAnsi="Arial" w:cs="Arial"/>
          <w:sz w:val="22"/>
          <w:szCs w:val="22"/>
        </w:rPr>
        <w:t xml:space="preserve">godnie z art. 53 ust. 2 ustawy </w:t>
      </w:r>
      <w:r w:rsidRPr="006D0955">
        <w:rPr>
          <w:rFonts w:ascii="Arial" w:hAnsi="Arial" w:cs="Arial"/>
          <w:sz w:val="22"/>
          <w:szCs w:val="22"/>
        </w:rPr>
        <w:t>negatywną oceną jest ocena w zakresie spełniania przez projekt kryteriów wyboru projektów, w ramach której:</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505247">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BD45CD" w:rsidRPr="00505247"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505247">
        <w:rPr>
          <w:rFonts w:ascii="Arial" w:hAnsi="Arial" w:cs="Arial"/>
          <w:sz w:val="22"/>
          <w:szCs w:val="22"/>
        </w:rPr>
        <w:t xml:space="preserve">projekt uzyskał wymaganą liczbę punktów lub spełnił kryteria wyboru projektów, jednak kwota przeznaczona na dofinansowanie projektów w konkursie </w:t>
      </w:r>
      <w:r>
        <w:rPr>
          <w:rFonts w:ascii="Arial" w:hAnsi="Arial" w:cs="Arial"/>
          <w:sz w:val="22"/>
          <w:szCs w:val="22"/>
        </w:rPr>
        <w:br/>
      </w:r>
      <w:r w:rsidRPr="00505247">
        <w:rPr>
          <w:rFonts w:ascii="Arial" w:hAnsi="Arial" w:cs="Arial"/>
          <w:sz w:val="22"/>
          <w:szCs w:val="22"/>
        </w:rPr>
        <w:t>nie wystarcza na wybranie go do dofinansowania.</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Protest rozpatrywany jest przez MJWPU (art. 55 pkt 2 ustawy wdrożeniowe</w:t>
      </w:r>
      <w:r>
        <w:rPr>
          <w:rFonts w:ascii="Arial" w:hAnsi="Arial" w:cs="Arial"/>
          <w:sz w:val="22"/>
          <w:szCs w:val="22"/>
        </w:rPr>
        <w:t>j).</w:t>
      </w:r>
    </w:p>
    <w:p w:rsidR="00BD45CD" w:rsidRPr="006D0955"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Sposób złożenia protestu:</w:t>
      </w:r>
    </w:p>
    <w:p w:rsidR="00BD45CD" w:rsidRPr="00505247" w:rsidRDefault="00BD45CD" w:rsidP="006F5B67">
      <w:pPr>
        <w:pStyle w:val="Tekstpodstawowy3"/>
        <w:numPr>
          <w:ilvl w:val="2"/>
          <w:numId w:val="24"/>
        </w:numPr>
        <w:spacing w:before="120" w:line="360" w:lineRule="auto"/>
        <w:ind w:left="1418" w:hanging="709"/>
        <w:jc w:val="both"/>
        <w:rPr>
          <w:rFonts w:ascii="Arial" w:hAnsi="Arial" w:cs="Arial"/>
          <w:color w:val="000000"/>
          <w:sz w:val="22"/>
          <w:szCs w:val="22"/>
        </w:rPr>
      </w:pPr>
      <w:r w:rsidRPr="006D0955">
        <w:rPr>
          <w:rFonts w:ascii="Arial" w:hAnsi="Arial" w:cs="Arial"/>
          <w:sz w:val="22"/>
          <w:szCs w:val="22"/>
        </w:rPr>
        <w:t>MJWPU pisemnie informuje wnioskodawcę o negatywnym wyniku oceny projektu. Pismo informujące zawiera pouczenie o możliwości wniesienia protestu (art. 46 ust. 5 ustawy).</w:t>
      </w:r>
    </w:p>
    <w:p w:rsidR="00BD45CD" w:rsidRPr="006D0955" w:rsidRDefault="00BD45CD" w:rsidP="006F5B67">
      <w:pPr>
        <w:pStyle w:val="Tekstpodstawowy3"/>
        <w:numPr>
          <w:ilvl w:val="2"/>
          <w:numId w:val="24"/>
        </w:numPr>
        <w:spacing w:before="120" w:line="360" w:lineRule="auto"/>
        <w:ind w:left="1418" w:hanging="709"/>
        <w:jc w:val="both"/>
        <w:rPr>
          <w:rFonts w:ascii="Arial" w:hAnsi="Arial" w:cs="Arial"/>
          <w:color w:val="000000"/>
          <w:sz w:val="22"/>
          <w:szCs w:val="22"/>
        </w:rPr>
      </w:pPr>
      <w:r w:rsidRPr="006D0955">
        <w:rPr>
          <w:rFonts w:ascii="Arial" w:hAnsi="Arial" w:cs="Arial"/>
          <w:sz w:val="22"/>
          <w:szCs w:val="22"/>
        </w:rPr>
        <w:lastRenderedPageBreak/>
        <w:t xml:space="preserve">Wnioskodawca może wnieść protest w terminie 14 dni od dnia doręczenia informacji o negatywnym  wyniku oceny </w:t>
      </w:r>
      <w:r>
        <w:rPr>
          <w:rFonts w:ascii="Arial" w:hAnsi="Arial" w:cs="Arial"/>
          <w:sz w:val="22"/>
          <w:szCs w:val="22"/>
        </w:rPr>
        <w:t>projektu (art. 54 ust. 1 ustawy</w:t>
      </w:r>
      <w:r w:rsidRPr="006D0955">
        <w:rPr>
          <w:rFonts w:ascii="Arial" w:hAnsi="Arial" w:cs="Arial"/>
          <w:sz w:val="22"/>
          <w:szCs w:val="22"/>
        </w:rPr>
        <w:t>).</w:t>
      </w:r>
    </w:p>
    <w:p w:rsidR="00BD45CD" w:rsidRDefault="00BD45CD" w:rsidP="006F5B67">
      <w:pPr>
        <w:pStyle w:val="Tekstpodstawowy3"/>
        <w:numPr>
          <w:ilvl w:val="2"/>
          <w:numId w:val="24"/>
        </w:numPr>
        <w:spacing w:before="120" w:line="360" w:lineRule="auto"/>
        <w:ind w:hanging="11"/>
        <w:jc w:val="both"/>
        <w:rPr>
          <w:rFonts w:ascii="Arial" w:hAnsi="Arial" w:cs="Arial"/>
          <w:sz w:val="22"/>
          <w:szCs w:val="22"/>
        </w:rPr>
      </w:pPr>
      <w:r w:rsidRPr="006D0955">
        <w:rPr>
          <w:rFonts w:ascii="Arial" w:hAnsi="Arial" w:cs="Arial"/>
          <w:sz w:val="22"/>
          <w:szCs w:val="22"/>
        </w:rPr>
        <w:t>Instytucją, do której składany jest protest jest Instytucja Pośrednicząca – MJWPU.</w:t>
      </w:r>
    </w:p>
    <w:p w:rsidR="00BD45CD" w:rsidRPr="006D0955" w:rsidRDefault="00BD45CD" w:rsidP="006F5B67">
      <w:pPr>
        <w:pStyle w:val="Tekstpodstawowy3"/>
        <w:numPr>
          <w:ilvl w:val="2"/>
          <w:numId w:val="24"/>
        </w:numPr>
        <w:spacing w:before="120" w:line="360" w:lineRule="auto"/>
        <w:ind w:left="1418" w:hanging="709"/>
        <w:jc w:val="both"/>
        <w:rPr>
          <w:rFonts w:ascii="Arial" w:hAnsi="Arial" w:cs="Arial"/>
          <w:color w:val="000000"/>
          <w:sz w:val="22"/>
          <w:szCs w:val="22"/>
        </w:rPr>
      </w:pPr>
      <w:r w:rsidRPr="006D0955">
        <w:rPr>
          <w:rFonts w:ascii="Arial" w:hAnsi="Arial" w:cs="Arial"/>
          <w:sz w:val="22"/>
          <w:szCs w:val="22"/>
        </w:rPr>
        <w:t xml:space="preserve">Zgodnie z art. 54 ust. 2 ustawy protest jest wnoszony </w:t>
      </w:r>
      <w:r w:rsidRPr="006D0955">
        <w:rPr>
          <w:rFonts w:ascii="Arial" w:hAnsi="Arial" w:cs="Arial"/>
          <w:b/>
          <w:sz w:val="22"/>
          <w:szCs w:val="22"/>
        </w:rPr>
        <w:t>w formie pisemnej</w:t>
      </w:r>
      <w:r w:rsidRPr="006D0955">
        <w:rPr>
          <w:rFonts w:ascii="Arial" w:hAnsi="Arial" w:cs="Arial"/>
          <w:sz w:val="22"/>
          <w:szCs w:val="22"/>
        </w:rPr>
        <w:t xml:space="preserve"> i w takiej formie prowadzone jest dalsze postępowanie w sprawie</w:t>
      </w:r>
      <w:r>
        <w:rPr>
          <w:rFonts w:ascii="Arial" w:hAnsi="Arial" w:cs="Arial"/>
          <w:sz w:val="22"/>
          <w:szCs w:val="22"/>
        </w:rPr>
        <w:t>.</w:t>
      </w:r>
    </w:p>
    <w:p w:rsidR="00BD45CD" w:rsidRPr="006F4361" w:rsidRDefault="00BD45CD" w:rsidP="006F5B67">
      <w:pPr>
        <w:pStyle w:val="Tekstpodstawowy3"/>
        <w:numPr>
          <w:ilvl w:val="1"/>
          <w:numId w:val="24"/>
        </w:numPr>
        <w:spacing w:before="120" w:line="360" w:lineRule="auto"/>
        <w:jc w:val="both"/>
        <w:rPr>
          <w:rFonts w:ascii="Arial" w:hAnsi="Arial" w:cs="Arial"/>
          <w:color w:val="000000"/>
          <w:sz w:val="22"/>
          <w:szCs w:val="22"/>
        </w:rPr>
      </w:pPr>
      <w:r w:rsidRPr="006D0955">
        <w:rPr>
          <w:rFonts w:ascii="Arial" w:hAnsi="Arial" w:cs="Arial"/>
          <w:sz w:val="22"/>
          <w:szCs w:val="22"/>
        </w:rPr>
        <w:t>Protest należy złożyć:</w:t>
      </w:r>
    </w:p>
    <w:p w:rsidR="00BD45CD" w:rsidRPr="006F4361" w:rsidRDefault="00BD45CD" w:rsidP="006F5B67">
      <w:pPr>
        <w:pStyle w:val="Tekstpodstawowy3"/>
        <w:numPr>
          <w:ilvl w:val="2"/>
          <w:numId w:val="24"/>
        </w:numPr>
        <w:tabs>
          <w:tab w:val="left" w:pos="1418"/>
        </w:tabs>
        <w:spacing w:before="120" w:line="360" w:lineRule="auto"/>
        <w:ind w:left="1418" w:hanging="709"/>
        <w:jc w:val="both"/>
        <w:rPr>
          <w:rFonts w:ascii="Arial" w:hAnsi="Arial" w:cs="Arial"/>
          <w:color w:val="000000"/>
          <w:sz w:val="22"/>
          <w:szCs w:val="22"/>
        </w:rPr>
      </w:pPr>
      <w:r w:rsidRPr="006F4361">
        <w:rPr>
          <w:rFonts w:ascii="Arial" w:hAnsi="Arial" w:cs="Arial"/>
          <w:sz w:val="22"/>
          <w:szCs w:val="22"/>
        </w:rPr>
        <w:t xml:space="preserve">osobiście w siedzibie IP: </w:t>
      </w:r>
      <w:r w:rsidRPr="006F4361">
        <w:rPr>
          <w:rFonts w:ascii="Arial" w:hAnsi="Arial" w:cs="Arial"/>
          <w:b/>
          <w:sz w:val="22"/>
          <w:szCs w:val="22"/>
        </w:rPr>
        <w:t>Mazowiecka Jednostka Wdrażania Programów Unijnych, ul. Jagiellońska 74, 03-301 Warszawa</w:t>
      </w:r>
      <w:r w:rsidRPr="006F4361">
        <w:rPr>
          <w:rFonts w:ascii="Arial" w:hAnsi="Arial" w:cs="Arial"/>
          <w:sz w:val="22"/>
          <w:szCs w:val="22"/>
        </w:rPr>
        <w:t xml:space="preserve"> od poniedziałku do piątku </w:t>
      </w:r>
      <w:r w:rsidRPr="006F4361">
        <w:rPr>
          <w:rFonts w:ascii="Arial" w:hAnsi="Arial" w:cs="Arial"/>
          <w:sz w:val="22"/>
          <w:szCs w:val="22"/>
        </w:rPr>
        <w:br/>
        <w:t>w godzinach od 8.00 do 16.00;</w:t>
      </w:r>
    </w:p>
    <w:p w:rsidR="00BD45CD" w:rsidRPr="006F4361" w:rsidRDefault="00BD45CD" w:rsidP="006F5B67">
      <w:pPr>
        <w:pStyle w:val="Tekstpodstawowy3"/>
        <w:numPr>
          <w:ilvl w:val="2"/>
          <w:numId w:val="24"/>
        </w:numPr>
        <w:tabs>
          <w:tab w:val="left" w:pos="1418"/>
        </w:tabs>
        <w:spacing w:before="120" w:line="360" w:lineRule="auto"/>
        <w:ind w:left="1418" w:hanging="709"/>
        <w:jc w:val="both"/>
        <w:rPr>
          <w:rFonts w:ascii="Arial" w:hAnsi="Arial" w:cs="Arial"/>
          <w:color w:val="000000"/>
          <w:sz w:val="22"/>
          <w:szCs w:val="22"/>
        </w:rPr>
      </w:pPr>
      <w:r w:rsidRPr="006F4361">
        <w:rPr>
          <w:rFonts w:ascii="Arial" w:hAnsi="Arial" w:cs="Arial"/>
          <w:sz w:val="22"/>
          <w:szCs w:val="22"/>
        </w:rPr>
        <w:t xml:space="preserve">pocztą – listem poleconym lub pocztą kurierską (nadanie pocztą kurierską czyli </w:t>
      </w:r>
      <w:r w:rsidRPr="006F4361">
        <w:rPr>
          <w:rFonts w:ascii="Arial" w:hAnsi="Arial" w:cs="Arial"/>
          <w:sz w:val="22"/>
          <w:szCs w:val="22"/>
        </w:rPr>
        <w:br/>
        <w:t xml:space="preserve">u operatora innego niż ten, o którym mowa w art. 57 § 5 pkt 2 KPA, może sprawić, że pismo wpłynie po terminie) na adres: </w:t>
      </w:r>
      <w:r w:rsidRPr="006F4361">
        <w:rPr>
          <w:rFonts w:ascii="Arial" w:hAnsi="Arial" w:cs="Arial"/>
          <w:b/>
          <w:sz w:val="22"/>
          <w:szCs w:val="22"/>
        </w:rPr>
        <w:t>Mazowiecka Jednostka Wdrażania Programów Unijnych, ul. Jagiellońska 74, 03-301 Warszawa (z dopiskiem PROTEST).</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 xml:space="preserve">Zgodnie z art. 67 ustawy do procedury odwoławczej nie stosuje się przepisów ustawy </w:t>
      </w:r>
      <w:r w:rsidRPr="006D0955">
        <w:rPr>
          <w:rFonts w:ascii="Arial" w:hAnsi="Arial" w:cs="Arial"/>
          <w:sz w:val="22"/>
          <w:szCs w:val="22"/>
        </w:rPr>
        <w:br/>
        <w:t>z dnia 14 czerwca 1960 r. – Kodeks postępowania administracyjnego, z wyjątkiem przepisów dotyczących wyłączenia pracowników organu, doręczeń i sposobu obliczania terminów.</w:t>
      </w:r>
      <w:bookmarkStart w:id="2" w:name="_Toc425509623"/>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Zgodnie z art. 54 ust. 2 ustawy protest zawiera następujące informacje (wymogi formalne):</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6D0955">
        <w:rPr>
          <w:rFonts w:ascii="Arial" w:hAnsi="Arial" w:cs="Arial"/>
          <w:sz w:val="22"/>
          <w:szCs w:val="22"/>
        </w:rPr>
        <w:t>oznaczenie instytucji właściwej do rozpatrzenia protestu (Instytucja Pośrednicząca (IP) – Mazowiecka Jednostka Wdrażania Programów Unijnych);</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6D0955">
        <w:rPr>
          <w:rFonts w:ascii="Arial" w:hAnsi="Arial" w:cs="Arial"/>
          <w:sz w:val="22"/>
          <w:szCs w:val="22"/>
        </w:rPr>
        <w:t>oznaczenie wnioskodawcy;</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6D0955">
        <w:rPr>
          <w:rFonts w:ascii="Arial" w:hAnsi="Arial" w:cs="Arial"/>
          <w:sz w:val="22"/>
          <w:szCs w:val="22"/>
        </w:rPr>
        <w:t>numer wniosku o dofinansowanie projektu;</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6D0955">
        <w:rPr>
          <w:rFonts w:ascii="Arial" w:hAnsi="Arial" w:cs="Arial"/>
          <w:sz w:val="22"/>
          <w:szCs w:val="22"/>
        </w:rPr>
        <w:t>wskazanie kryteriów wyboru projektów, z których oceną wnioskodawca się nie zgadza, wraz z uzasadnieniem;</w:t>
      </w:r>
    </w:p>
    <w:p w:rsidR="00BD45CD" w:rsidRDefault="00BD45CD" w:rsidP="006F5B67">
      <w:pPr>
        <w:pStyle w:val="Tekstpodstawowy3"/>
        <w:numPr>
          <w:ilvl w:val="2"/>
          <w:numId w:val="24"/>
        </w:numPr>
        <w:spacing w:before="120" w:line="360" w:lineRule="auto"/>
        <w:ind w:left="1418" w:hanging="709"/>
        <w:jc w:val="both"/>
        <w:rPr>
          <w:rFonts w:ascii="Arial" w:hAnsi="Arial" w:cs="Arial"/>
          <w:sz w:val="22"/>
          <w:szCs w:val="22"/>
        </w:rPr>
      </w:pPr>
      <w:r w:rsidRPr="006D0955">
        <w:rPr>
          <w:rFonts w:ascii="Arial" w:hAnsi="Arial" w:cs="Arial"/>
          <w:sz w:val="22"/>
          <w:szCs w:val="22"/>
        </w:rPr>
        <w:t xml:space="preserve">podpis wnioskodawcy lub osoby upoważnionej do jego reprezentowania, </w:t>
      </w:r>
      <w:r>
        <w:rPr>
          <w:rFonts w:ascii="Arial" w:hAnsi="Arial" w:cs="Arial"/>
          <w:sz w:val="22"/>
          <w:szCs w:val="22"/>
        </w:rPr>
        <w:br/>
      </w:r>
      <w:r w:rsidRPr="006D0955">
        <w:rPr>
          <w:rFonts w:ascii="Arial" w:hAnsi="Arial" w:cs="Arial"/>
          <w:sz w:val="22"/>
          <w:szCs w:val="22"/>
        </w:rPr>
        <w:t>z załączeniem oryginału lub kopii dokumentu poświadczającego umocowanie takiej osoby do reprezentowania wnioskodawcy.</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Zgodnie z art. 54 ust. 3 ustawy</w:t>
      </w:r>
      <w:r w:rsidRPr="006D0955">
        <w:rPr>
          <w:rFonts w:ascii="Arial" w:hAnsi="Arial" w:cs="Arial"/>
          <w:i/>
          <w:sz w:val="22"/>
          <w:szCs w:val="22"/>
        </w:rPr>
        <w:t xml:space="preserve"> </w:t>
      </w:r>
      <w:r w:rsidRPr="006D0955">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bookmarkEnd w:id="2"/>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lastRenderedPageBreak/>
        <w:t xml:space="preserve">Zgodnie z art. 54 ust. 4 ustawy uzupełnienie protestu może nastąpić wyłącznie </w:t>
      </w:r>
      <w:r>
        <w:rPr>
          <w:rFonts w:ascii="Arial" w:hAnsi="Arial" w:cs="Arial"/>
          <w:sz w:val="22"/>
          <w:szCs w:val="22"/>
        </w:rPr>
        <w:br/>
      </w:r>
      <w:r w:rsidRPr="006D0955">
        <w:rPr>
          <w:rFonts w:ascii="Arial" w:hAnsi="Arial" w:cs="Arial"/>
          <w:sz w:val="22"/>
          <w:szCs w:val="22"/>
        </w:rPr>
        <w:t>w odniesieniu do wymogów formalnych, o których mowa w art. 54. ust. 2 podpunktach 1- 3 oraz 6 ustawy.</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 xml:space="preserve">Wezwanie, o którym mowa w art. 54 ust. 3 ustawy, wstrzymuje bieg terminu </w:t>
      </w:r>
      <w:r>
        <w:rPr>
          <w:rFonts w:ascii="Arial" w:hAnsi="Arial" w:cs="Arial"/>
          <w:sz w:val="22"/>
          <w:szCs w:val="22"/>
        </w:rPr>
        <w:br/>
      </w:r>
      <w:r w:rsidRPr="006D0955">
        <w:rPr>
          <w:rFonts w:ascii="Arial" w:hAnsi="Arial" w:cs="Arial"/>
          <w:sz w:val="22"/>
          <w:szCs w:val="22"/>
        </w:rPr>
        <w:t>na rozpatrzenie protestu, o którym mowa w art. 57 ustawy.</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Na prawo wnioskodawcy do wniesienia protestu nie wpływa negatywnie błędne pouczenie lub brak pouczenia, o którym mowa w art. 46 ust. 5 ustawy.</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 xml:space="preserve">MJWPU rozpatruje protest, weryfikując prawidłowość oceny projektu w zakresie kryteriów wyboru projektów, z których oceną wnioskodawca się nie zgadza oraz w zakresie zarzutów </w:t>
      </w:r>
      <w:r>
        <w:rPr>
          <w:rFonts w:ascii="Arial" w:hAnsi="Arial" w:cs="Arial"/>
          <w:sz w:val="22"/>
          <w:szCs w:val="22"/>
        </w:rPr>
        <w:br/>
      </w:r>
      <w:r w:rsidRPr="006D0955">
        <w:rPr>
          <w:rFonts w:ascii="Arial" w:hAnsi="Arial" w:cs="Arial"/>
          <w:sz w:val="22"/>
          <w:szCs w:val="22"/>
        </w:rPr>
        <w:t xml:space="preserve">o charakterze proceduralnym w zakresie przeprowadzonej oceny, jeżeli wnioskodawca takowe zgłosi, w terminie nie dłuższym niż 30 dni licząc od dnia jego otrzymania. </w:t>
      </w:r>
      <w:r>
        <w:rPr>
          <w:rFonts w:ascii="Arial" w:hAnsi="Arial" w:cs="Arial"/>
          <w:sz w:val="22"/>
          <w:szCs w:val="22"/>
        </w:rPr>
        <w:br/>
      </w:r>
      <w:r w:rsidRPr="006D0955">
        <w:rPr>
          <w:rFonts w:ascii="Arial" w:hAnsi="Arial" w:cs="Arial"/>
          <w:sz w:val="22"/>
          <w:szCs w:val="22"/>
        </w:rPr>
        <w:t>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BD45CD" w:rsidRDefault="00BD45CD" w:rsidP="006F5B67">
      <w:pPr>
        <w:pStyle w:val="Tekstpodstawowy3"/>
        <w:numPr>
          <w:ilvl w:val="1"/>
          <w:numId w:val="24"/>
        </w:numPr>
        <w:spacing w:before="120" w:line="360" w:lineRule="auto"/>
        <w:jc w:val="both"/>
        <w:rPr>
          <w:rFonts w:ascii="Arial" w:hAnsi="Arial" w:cs="Arial"/>
          <w:sz w:val="22"/>
          <w:szCs w:val="22"/>
        </w:rPr>
      </w:pPr>
      <w:r w:rsidRPr="006D0955">
        <w:rPr>
          <w:rFonts w:ascii="Arial" w:hAnsi="Arial" w:cs="Arial"/>
          <w:sz w:val="22"/>
          <w:szCs w:val="22"/>
        </w:rPr>
        <w:t>MJWPU informuje wnioskodawcę na piśmie o wyniku rozpatrzenia jego protestu. Informacja ta zawiera w szczególności:</w:t>
      </w:r>
    </w:p>
    <w:p w:rsidR="00BD45CD" w:rsidRDefault="00BD45CD" w:rsidP="006F5B67">
      <w:pPr>
        <w:pStyle w:val="Akapitzlist"/>
        <w:numPr>
          <w:ilvl w:val="2"/>
          <w:numId w:val="24"/>
        </w:numPr>
        <w:tabs>
          <w:tab w:val="left" w:pos="1843"/>
        </w:tabs>
        <w:spacing w:before="120" w:after="120" w:line="360" w:lineRule="auto"/>
        <w:ind w:left="1843" w:hanging="1134"/>
        <w:jc w:val="both"/>
        <w:rPr>
          <w:rFonts w:ascii="Arial" w:hAnsi="Arial" w:cs="Arial"/>
        </w:rPr>
      </w:pPr>
      <w:r w:rsidRPr="006D0955">
        <w:rPr>
          <w:rFonts w:ascii="Arial" w:hAnsi="Arial" w:cs="Arial"/>
        </w:rPr>
        <w:t>treść rozstrzygnięcia polegającego na uwzględnieniu albo nieuwzględnieniu protestu, wraz z uzasadnieniem;</w:t>
      </w:r>
    </w:p>
    <w:p w:rsidR="00BD45CD" w:rsidRDefault="00BD45CD" w:rsidP="006F5B67">
      <w:pPr>
        <w:pStyle w:val="Akapitzlist"/>
        <w:numPr>
          <w:ilvl w:val="2"/>
          <w:numId w:val="24"/>
        </w:numPr>
        <w:tabs>
          <w:tab w:val="left" w:pos="1843"/>
        </w:tabs>
        <w:spacing w:before="120" w:after="120" w:line="360" w:lineRule="auto"/>
        <w:ind w:left="1843" w:hanging="1134"/>
        <w:jc w:val="both"/>
        <w:rPr>
          <w:rFonts w:ascii="Arial" w:hAnsi="Arial" w:cs="Arial"/>
        </w:rPr>
      </w:pPr>
      <w:r w:rsidRPr="006D0955">
        <w:rPr>
          <w:rFonts w:ascii="Arial" w:hAnsi="Arial" w:cs="Arial"/>
        </w:rPr>
        <w:t>w przypadku nieuwzględnienia protestu – pouczenie o możliwości wniesienia skargi do sądu administracyjnego na zasadach określonych w art. 61 ustawy</w:t>
      </w:r>
      <w:r w:rsidRPr="006D0955">
        <w:rPr>
          <w:rFonts w:ascii="Arial" w:hAnsi="Arial" w:cs="Arial"/>
          <w:i/>
        </w:rPr>
        <w:t>.</w:t>
      </w:r>
    </w:p>
    <w:p w:rsidR="00BD45CD" w:rsidRDefault="00BD45CD" w:rsidP="006F5B67">
      <w:pPr>
        <w:pStyle w:val="Tekstpodstawowy3"/>
        <w:numPr>
          <w:ilvl w:val="1"/>
          <w:numId w:val="24"/>
        </w:numPr>
        <w:tabs>
          <w:tab w:val="left" w:pos="1701"/>
        </w:tabs>
        <w:spacing w:before="120" w:line="360" w:lineRule="auto"/>
        <w:jc w:val="both"/>
        <w:rPr>
          <w:rFonts w:ascii="Arial" w:hAnsi="Arial" w:cs="Arial"/>
          <w:sz w:val="22"/>
          <w:szCs w:val="22"/>
        </w:rPr>
      </w:pPr>
      <w:r w:rsidRPr="006D0955">
        <w:rPr>
          <w:rFonts w:ascii="Arial" w:hAnsi="Arial" w:cs="Arial"/>
          <w:sz w:val="22"/>
          <w:szCs w:val="22"/>
        </w:rPr>
        <w:t xml:space="preserve">W przypadku uwzględnienia protestu IP może odpowiednio skierować projekt </w:t>
      </w:r>
      <w:r>
        <w:rPr>
          <w:rFonts w:ascii="Arial" w:hAnsi="Arial" w:cs="Arial"/>
          <w:sz w:val="22"/>
          <w:szCs w:val="22"/>
        </w:rPr>
        <w:br/>
      </w:r>
      <w:r w:rsidRPr="006D0955">
        <w:rPr>
          <w:rFonts w:ascii="Arial" w:hAnsi="Arial" w:cs="Arial"/>
          <w:sz w:val="22"/>
          <w:szCs w:val="22"/>
        </w:rPr>
        <w:t xml:space="preserve">do właściwego etapu oceny albo umieścić go na liście projektów wybranych </w:t>
      </w:r>
      <w:r>
        <w:rPr>
          <w:rFonts w:ascii="Arial" w:hAnsi="Arial" w:cs="Arial"/>
          <w:sz w:val="22"/>
          <w:szCs w:val="22"/>
        </w:rPr>
        <w:br/>
      </w:r>
      <w:r w:rsidRPr="006D0955">
        <w:rPr>
          <w:rFonts w:ascii="Arial" w:hAnsi="Arial" w:cs="Arial"/>
          <w:sz w:val="22"/>
          <w:szCs w:val="22"/>
        </w:rPr>
        <w:t>do dofinansowania w wyniku przeprowadzenia procedury odwoławczej, informując o tym wnioskodawcę.</w:t>
      </w:r>
    </w:p>
    <w:p w:rsidR="00BD45CD" w:rsidRDefault="00BD45CD" w:rsidP="006F5B67">
      <w:pPr>
        <w:pStyle w:val="Tekstpodstawowy3"/>
        <w:numPr>
          <w:ilvl w:val="1"/>
          <w:numId w:val="24"/>
        </w:numPr>
        <w:tabs>
          <w:tab w:val="left" w:pos="1701"/>
        </w:tabs>
        <w:spacing w:before="120" w:line="360" w:lineRule="auto"/>
        <w:jc w:val="both"/>
        <w:rPr>
          <w:rFonts w:ascii="Arial" w:hAnsi="Arial" w:cs="Arial"/>
          <w:sz w:val="22"/>
          <w:szCs w:val="22"/>
        </w:rPr>
      </w:pPr>
      <w:r w:rsidRPr="006D0955">
        <w:rPr>
          <w:rFonts w:ascii="Arial" w:hAnsi="Arial" w:cs="Arial"/>
          <w:sz w:val="22"/>
          <w:szCs w:val="22"/>
        </w:rPr>
        <w:t>Zgodnie z art. 59 ust. 1 ustawy protest pozostawia się bez rozpatrzenia, jeżeli mimo prawidłowego pouczenia, o którym mowa w art. 46 ust. 5 ustawy, został wniesiony:</w:t>
      </w:r>
    </w:p>
    <w:p w:rsidR="00BD45CD" w:rsidRDefault="00BD45CD" w:rsidP="006F5B67">
      <w:pPr>
        <w:pStyle w:val="Tekstpodstawowy3"/>
        <w:numPr>
          <w:ilvl w:val="2"/>
          <w:numId w:val="24"/>
        </w:numPr>
        <w:tabs>
          <w:tab w:val="left" w:pos="1701"/>
        </w:tabs>
        <w:spacing w:before="120" w:line="360" w:lineRule="auto"/>
        <w:ind w:hanging="11"/>
        <w:jc w:val="both"/>
        <w:rPr>
          <w:rFonts w:ascii="Arial" w:hAnsi="Arial" w:cs="Arial"/>
          <w:sz w:val="22"/>
          <w:szCs w:val="22"/>
        </w:rPr>
      </w:pPr>
      <w:r w:rsidRPr="008C716B">
        <w:rPr>
          <w:rFonts w:ascii="Arial" w:hAnsi="Arial" w:cs="Arial"/>
          <w:sz w:val="22"/>
          <w:szCs w:val="22"/>
        </w:rPr>
        <w:t>po terminie;</w:t>
      </w:r>
    </w:p>
    <w:p w:rsidR="00BD45CD" w:rsidRDefault="00BD45CD" w:rsidP="006F5B67">
      <w:pPr>
        <w:pStyle w:val="Tekstpodstawowy3"/>
        <w:numPr>
          <w:ilvl w:val="2"/>
          <w:numId w:val="24"/>
        </w:numPr>
        <w:tabs>
          <w:tab w:val="left" w:pos="1701"/>
        </w:tabs>
        <w:spacing w:before="120" w:line="360" w:lineRule="auto"/>
        <w:ind w:hanging="11"/>
        <w:jc w:val="both"/>
        <w:rPr>
          <w:rFonts w:ascii="Arial" w:hAnsi="Arial" w:cs="Arial"/>
          <w:sz w:val="22"/>
          <w:szCs w:val="22"/>
        </w:rPr>
      </w:pPr>
      <w:r w:rsidRPr="008C716B">
        <w:rPr>
          <w:rFonts w:ascii="Arial" w:hAnsi="Arial" w:cs="Arial"/>
          <w:sz w:val="22"/>
          <w:szCs w:val="22"/>
        </w:rPr>
        <w:t>przez podmiot wykluczony z możliwości otrzymania dofinansowania;</w:t>
      </w:r>
    </w:p>
    <w:p w:rsidR="00BD45CD" w:rsidRPr="008C716B" w:rsidRDefault="00BD45CD" w:rsidP="006F5B67">
      <w:pPr>
        <w:pStyle w:val="Tekstpodstawowy3"/>
        <w:numPr>
          <w:ilvl w:val="2"/>
          <w:numId w:val="24"/>
        </w:numPr>
        <w:tabs>
          <w:tab w:val="left" w:pos="1701"/>
        </w:tabs>
        <w:spacing w:before="120" w:line="360" w:lineRule="auto"/>
        <w:ind w:hanging="11"/>
        <w:jc w:val="both"/>
        <w:rPr>
          <w:rFonts w:ascii="Arial" w:hAnsi="Arial" w:cs="Arial"/>
          <w:sz w:val="22"/>
          <w:szCs w:val="22"/>
        </w:rPr>
      </w:pPr>
      <w:r w:rsidRPr="008C716B">
        <w:rPr>
          <w:rFonts w:ascii="Arial" w:hAnsi="Arial" w:cs="Arial"/>
          <w:sz w:val="22"/>
          <w:szCs w:val="22"/>
        </w:rPr>
        <w:t>bez spełnienia wymogów określonych w art. 54 ust. 2 pkt 4 ustawy</w:t>
      </w:r>
      <w:r>
        <w:rPr>
          <w:rFonts w:ascii="Arial" w:hAnsi="Arial" w:cs="Arial"/>
          <w:sz w:val="22"/>
          <w:szCs w:val="22"/>
        </w:rPr>
        <w:t>.</w:t>
      </w:r>
    </w:p>
    <w:p w:rsidR="00BD45CD" w:rsidRPr="006D0955" w:rsidRDefault="00BD45CD" w:rsidP="002516AA">
      <w:pPr>
        <w:pStyle w:val="Akapitzlist"/>
        <w:spacing w:before="120" w:after="120" w:line="360" w:lineRule="auto"/>
        <w:ind w:left="708"/>
        <w:jc w:val="both"/>
        <w:rPr>
          <w:rFonts w:ascii="Arial" w:hAnsi="Arial" w:cs="Arial"/>
        </w:rPr>
      </w:pPr>
      <w:r w:rsidRPr="006D0955">
        <w:rPr>
          <w:rFonts w:ascii="Arial" w:hAnsi="Arial" w:cs="Arial"/>
        </w:rPr>
        <w:t>o czym wnioskodawca jest informowany na piśmie przez IP.</w:t>
      </w:r>
    </w:p>
    <w:p w:rsidR="00BD45CD" w:rsidRPr="00D712BE" w:rsidRDefault="00BD45CD" w:rsidP="006F5B67">
      <w:pPr>
        <w:pStyle w:val="Tekstpodstawowy3"/>
        <w:numPr>
          <w:ilvl w:val="1"/>
          <w:numId w:val="24"/>
        </w:numPr>
        <w:spacing w:before="120" w:line="360" w:lineRule="auto"/>
        <w:jc w:val="both"/>
        <w:rPr>
          <w:rFonts w:ascii="Arial" w:hAnsi="Arial" w:cs="Arial"/>
          <w:i/>
          <w:sz w:val="22"/>
          <w:szCs w:val="22"/>
        </w:rPr>
      </w:pPr>
      <w:r w:rsidRPr="006D0955">
        <w:rPr>
          <w:rFonts w:ascii="Arial" w:hAnsi="Arial" w:cs="Arial"/>
          <w:sz w:val="22"/>
          <w:szCs w:val="22"/>
        </w:rPr>
        <w:lastRenderedPageBreak/>
        <w:t>Informacja, o której mowa w art. 59 ust. 1 ustawy, zawiera pouczenie o możliwości wniesienia skargi do sądu administracyjnego na zasadach określonych w art. 61 ustawy</w:t>
      </w:r>
      <w:r w:rsidRPr="006D0955">
        <w:rPr>
          <w:rFonts w:ascii="Arial" w:hAnsi="Arial" w:cs="Arial"/>
          <w:i/>
          <w:sz w:val="22"/>
          <w:szCs w:val="22"/>
        </w:rPr>
        <w:t>.</w:t>
      </w:r>
    </w:p>
    <w:p w:rsidR="00BD45CD" w:rsidRPr="00D712BE" w:rsidRDefault="00BD45CD" w:rsidP="006F5B67">
      <w:pPr>
        <w:pStyle w:val="Tekstpodstawowy3"/>
        <w:numPr>
          <w:ilvl w:val="1"/>
          <w:numId w:val="24"/>
        </w:numPr>
        <w:tabs>
          <w:tab w:val="left" w:pos="1701"/>
          <w:tab w:val="left" w:pos="2127"/>
        </w:tabs>
        <w:spacing w:before="120" w:line="360" w:lineRule="auto"/>
        <w:jc w:val="both"/>
        <w:rPr>
          <w:rFonts w:ascii="Arial" w:hAnsi="Arial" w:cs="Arial"/>
          <w:i/>
          <w:sz w:val="22"/>
          <w:szCs w:val="22"/>
        </w:rPr>
      </w:pPr>
      <w:r w:rsidRPr="006D0955">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w:t>
      </w:r>
      <w:r>
        <w:rPr>
          <w:rFonts w:ascii="Arial" w:hAnsi="Arial" w:cs="Arial"/>
          <w:sz w:val="22"/>
          <w:szCs w:val="22"/>
        </w:rPr>
        <w:t xml:space="preserve"> (ewentualnie)</w:t>
      </w:r>
      <w:r w:rsidRPr="006D0955">
        <w:rPr>
          <w:rFonts w:ascii="Arial" w:hAnsi="Arial" w:cs="Arial"/>
          <w:sz w:val="22"/>
          <w:szCs w:val="22"/>
        </w:rPr>
        <w:t xml:space="preserve"> skargę kasacyjną do Naczelnego Sądu Administracyjnego.</w:t>
      </w:r>
    </w:p>
    <w:p w:rsidR="00BD45CD" w:rsidRPr="00D712BE" w:rsidRDefault="00BD45CD" w:rsidP="006F5B67">
      <w:pPr>
        <w:pStyle w:val="Tekstpodstawowy3"/>
        <w:numPr>
          <w:ilvl w:val="1"/>
          <w:numId w:val="24"/>
        </w:numPr>
        <w:spacing w:before="120" w:line="360" w:lineRule="auto"/>
        <w:jc w:val="both"/>
        <w:rPr>
          <w:rFonts w:ascii="Arial" w:hAnsi="Arial" w:cs="Arial"/>
          <w:i/>
          <w:sz w:val="22"/>
          <w:szCs w:val="22"/>
        </w:rPr>
      </w:pPr>
      <w:r w:rsidRPr="006D0955">
        <w:rPr>
          <w:rFonts w:ascii="Arial" w:hAnsi="Arial" w:cs="Arial"/>
          <w:sz w:val="22"/>
          <w:szCs w:val="22"/>
        </w:rPr>
        <w:t>W przypadku gdy na jakimkolwiek etapie postępowania w zakresie procedury odwoławczej wyczerpana zostanie kwota przeznaczona na dofinansowanie projektów w ramach działania:</w:t>
      </w:r>
    </w:p>
    <w:p w:rsidR="00BD45CD" w:rsidRPr="00D712BE" w:rsidRDefault="00BD45CD" w:rsidP="006F5B67">
      <w:pPr>
        <w:pStyle w:val="Tekstpodstawowy3"/>
        <w:numPr>
          <w:ilvl w:val="2"/>
          <w:numId w:val="24"/>
        </w:numPr>
        <w:tabs>
          <w:tab w:val="left" w:pos="1843"/>
        </w:tabs>
        <w:spacing w:before="120" w:line="360" w:lineRule="auto"/>
        <w:ind w:left="1843" w:hanging="1134"/>
        <w:jc w:val="both"/>
        <w:rPr>
          <w:rFonts w:ascii="Arial" w:hAnsi="Arial" w:cs="Arial"/>
          <w:i/>
          <w:sz w:val="22"/>
          <w:szCs w:val="22"/>
        </w:rPr>
      </w:pPr>
      <w:r w:rsidRPr="00D712BE">
        <w:rPr>
          <w:rFonts w:ascii="Arial" w:hAnsi="Arial" w:cs="Arial"/>
          <w:sz w:val="22"/>
          <w:szCs w:val="22"/>
        </w:rPr>
        <w:t xml:space="preserve">właściwa instytucja, do której wpłynął protest, pozostawia go bez rozpatrzenia, informując o tym na piśmie wnioskodawcę, pouczając jednocześnie </w:t>
      </w:r>
      <w:r>
        <w:rPr>
          <w:rFonts w:ascii="Arial" w:hAnsi="Arial" w:cs="Arial"/>
          <w:sz w:val="22"/>
          <w:szCs w:val="22"/>
        </w:rPr>
        <w:br/>
      </w:r>
      <w:r w:rsidRPr="00D712BE">
        <w:rPr>
          <w:rFonts w:ascii="Arial" w:hAnsi="Arial" w:cs="Arial"/>
          <w:sz w:val="22"/>
          <w:szCs w:val="22"/>
        </w:rPr>
        <w:t>o możliwości wniesienia skargi do sądu administracyjnego na zasadach określonych w art. 61 ustawy;</w:t>
      </w:r>
    </w:p>
    <w:p w:rsidR="00BD45CD" w:rsidRPr="001D60E2" w:rsidRDefault="00BD45CD" w:rsidP="006F5B67">
      <w:pPr>
        <w:pStyle w:val="Tekstpodstawowy3"/>
        <w:numPr>
          <w:ilvl w:val="2"/>
          <w:numId w:val="24"/>
        </w:numPr>
        <w:tabs>
          <w:tab w:val="left" w:pos="1843"/>
        </w:tabs>
        <w:spacing w:before="120" w:line="360" w:lineRule="auto"/>
        <w:ind w:left="1843" w:hanging="1134"/>
        <w:jc w:val="both"/>
        <w:rPr>
          <w:rFonts w:ascii="Arial" w:hAnsi="Arial" w:cs="Arial"/>
          <w:i/>
          <w:sz w:val="22"/>
          <w:szCs w:val="22"/>
        </w:rPr>
      </w:pPr>
      <w:r w:rsidRPr="00D712BE">
        <w:rPr>
          <w:rFonts w:ascii="Arial" w:hAnsi="Arial" w:cs="Arial"/>
          <w:sz w:val="22"/>
          <w:szCs w:val="22"/>
        </w:rPr>
        <w:t xml:space="preserve">sąd, uwzględniając skargę, stwierdza tylko, że ocena projektu została przeprowadzona w sposób naruszający prawo, </w:t>
      </w:r>
      <w:r w:rsidRPr="00980A27">
        <w:rPr>
          <w:rFonts w:ascii="Arial" w:hAnsi="Arial" w:cs="Arial"/>
          <w:sz w:val="22"/>
          <w:szCs w:val="22"/>
        </w:rPr>
        <w:t>zgodnie z art. 66 ust 2. Ustawy wdrożeniowej.</w:t>
      </w:r>
    </w:p>
    <w:p w:rsidR="002516AA" w:rsidRPr="00F827FF" w:rsidRDefault="002516AA" w:rsidP="00E0769E">
      <w:pPr>
        <w:pStyle w:val="Tekstpodstawowy3"/>
        <w:spacing w:after="0" w:line="360" w:lineRule="auto"/>
        <w:jc w:val="both"/>
        <w:rPr>
          <w:rFonts w:ascii="Arial" w:hAnsi="Arial" w:cs="Arial"/>
          <w:sz w:val="22"/>
          <w:szCs w:val="22"/>
        </w:rPr>
      </w:pPr>
    </w:p>
    <w:p w:rsidR="00F827FF" w:rsidRPr="00E0769E" w:rsidRDefault="00F827FF" w:rsidP="00E0769E">
      <w:pPr>
        <w:pStyle w:val="Tekstpodstawowy3"/>
        <w:spacing w:after="0" w:line="360" w:lineRule="auto"/>
        <w:jc w:val="both"/>
        <w:rPr>
          <w:rFonts w:ascii="Arial" w:hAnsi="Arial" w:cs="Arial"/>
          <w:sz w:val="28"/>
          <w:szCs w:val="28"/>
        </w:rPr>
      </w:pPr>
    </w:p>
    <w:p w:rsidR="00BD45CD" w:rsidRDefault="00027446" w:rsidP="00B90E15">
      <w:pPr>
        <w:pStyle w:val="Default"/>
        <w:spacing w:line="360" w:lineRule="auto"/>
        <w:jc w:val="center"/>
        <w:rPr>
          <w:rFonts w:ascii="Arial" w:hAnsi="Arial" w:cs="Arial"/>
          <w:b/>
          <w:color w:val="auto"/>
          <w:spacing w:val="40"/>
          <w:sz w:val="28"/>
          <w:szCs w:val="28"/>
        </w:rPr>
      </w:pPr>
      <w:r>
        <w:rPr>
          <w:rFonts w:ascii="Arial" w:hAnsi="Arial" w:cs="Arial"/>
          <w:b/>
          <w:noProof/>
          <w:color w:val="auto"/>
          <w:spacing w:val="40"/>
          <w:sz w:val="28"/>
          <w:szCs w:val="28"/>
        </w:rPr>
        <w:drawing>
          <wp:anchor distT="0" distB="0" distL="114300" distR="114300" simplePos="0" relativeHeight="251656192" behindDoc="1" locked="0" layoutInCell="1" allowOverlap="1">
            <wp:simplePos x="0" y="0"/>
            <wp:positionH relativeFrom="column">
              <wp:posOffset>146685</wp:posOffset>
            </wp:positionH>
            <wp:positionV relativeFrom="paragraph">
              <wp:posOffset>-290195</wp:posOffset>
            </wp:positionV>
            <wp:extent cx="6057900" cy="1123950"/>
            <wp:effectExtent l="1905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57900" cy="1123950"/>
                    </a:xfrm>
                    <a:prstGeom prst="rect">
                      <a:avLst/>
                    </a:prstGeom>
                    <a:noFill/>
                  </pic:spPr>
                </pic:pic>
              </a:graphicData>
            </a:graphic>
          </wp:anchor>
        </w:drawing>
      </w:r>
      <w:r w:rsidR="00BD45CD" w:rsidRPr="00B90E15">
        <w:rPr>
          <w:rFonts w:ascii="Arial" w:hAnsi="Arial" w:cs="Arial"/>
          <w:b/>
          <w:color w:val="auto"/>
          <w:spacing w:val="40"/>
          <w:sz w:val="28"/>
          <w:szCs w:val="28"/>
        </w:rPr>
        <w:t>1</w:t>
      </w:r>
      <w:r w:rsidR="00BD45CD">
        <w:rPr>
          <w:rFonts w:ascii="Arial" w:hAnsi="Arial" w:cs="Arial"/>
          <w:b/>
          <w:color w:val="auto"/>
          <w:spacing w:val="40"/>
          <w:sz w:val="28"/>
          <w:szCs w:val="28"/>
        </w:rPr>
        <w:t>1</w:t>
      </w:r>
      <w:r w:rsidR="00BD45CD" w:rsidRPr="00B90E15">
        <w:rPr>
          <w:rFonts w:ascii="Arial" w:hAnsi="Arial" w:cs="Arial"/>
          <w:b/>
          <w:color w:val="auto"/>
          <w:spacing w:val="40"/>
          <w:sz w:val="28"/>
          <w:szCs w:val="28"/>
        </w:rPr>
        <w:t>.</w:t>
      </w:r>
    </w:p>
    <w:p w:rsidR="00BD45CD" w:rsidRDefault="00BD45CD" w:rsidP="00B90E15">
      <w:pPr>
        <w:pStyle w:val="Default"/>
        <w:spacing w:line="360" w:lineRule="auto"/>
        <w:jc w:val="center"/>
        <w:rPr>
          <w:rFonts w:ascii="Arial" w:hAnsi="Arial" w:cs="Arial"/>
          <w:b/>
          <w:color w:val="auto"/>
          <w:spacing w:val="40"/>
          <w:sz w:val="28"/>
          <w:szCs w:val="28"/>
        </w:rPr>
      </w:pPr>
      <w:r w:rsidRPr="00B90E15">
        <w:rPr>
          <w:rFonts w:ascii="Arial" w:hAnsi="Arial" w:cs="Arial"/>
          <w:b/>
          <w:color w:val="auto"/>
          <w:spacing w:val="40"/>
          <w:sz w:val="28"/>
          <w:szCs w:val="28"/>
        </w:rPr>
        <w:t>KONTROL</w:t>
      </w:r>
      <w:r>
        <w:rPr>
          <w:rFonts w:ascii="Arial" w:hAnsi="Arial" w:cs="Arial"/>
          <w:b/>
          <w:color w:val="auto"/>
          <w:spacing w:val="40"/>
          <w:sz w:val="28"/>
          <w:szCs w:val="28"/>
        </w:rPr>
        <w:t>A</w:t>
      </w:r>
      <w:r w:rsidRPr="00B90E15">
        <w:rPr>
          <w:rFonts w:ascii="Arial" w:hAnsi="Arial" w:cs="Arial"/>
          <w:b/>
          <w:color w:val="auto"/>
          <w:spacing w:val="40"/>
          <w:sz w:val="28"/>
          <w:szCs w:val="28"/>
        </w:rPr>
        <w:t xml:space="preserve"> ZAMÓWIEŃ PUBLICZNYCH</w:t>
      </w:r>
    </w:p>
    <w:p w:rsidR="00BD45CD" w:rsidRDefault="00BD45CD" w:rsidP="00306DA7">
      <w:pPr>
        <w:pStyle w:val="Default"/>
        <w:spacing w:after="120" w:line="360" w:lineRule="auto"/>
        <w:ind w:left="425" w:hanging="357"/>
        <w:jc w:val="center"/>
        <w:rPr>
          <w:rFonts w:ascii="Arial" w:hAnsi="Arial" w:cs="Arial"/>
          <w:b/>
          <w:color w:val="auto"/>
          <w:sz w:val="22"/>
          <w:szCs w:val="22"/>
        </w:rPr>
      </w:pPr>
    </w:p>
    <w:p w:rsidR="00BD45CD" w:rsidRDefault="00BD45CD" w:rsidP="00306DA7">
      <w:pPr>
        <w:pStyle w:val="Default"/>
        <w:spacing w:after="120" w:line="360" w:lineRule="auto"/>
        <w:ind w:left="425" w:hanging="357"/>
        <w:jc w:val="center"/>
        <w:rPr>
          <w:rFonts w:ascii="Arial" w:hAnsi="Arial" w:cs="Arial"/>
          <w:b/>
          <w:color w:val="auto"/>
          <w:sz w:val="22"/>
          <w:szCs w:val="22"/>
        </w:rPr>
      </w:pPr>
    </w:p>
    <w:p w:rsidR="002516AA" w:rsidRPr="006D0955" w:rsidRDefault="002516AA" w:rsidP="00306DA7">
      <w:pPr>
        <w:pStyle w:val="Default"/>
        <w:spacing w:after="120" w:line="360" w:lineRule="auto"/>
        <w:ind w:left="425" w:hanging="357"/>
        <w:jc w:val="center"/>
        <w:rPr>
          <w:rFonts w:ascii="Arial" w:hAnsi="Arial" w:cs="Arial"/>
          <w:b/>
          <w:color w:val="auto"/>
          <w:sz w:val="22"/>
          <w:szCs w:val="22"/>
        </w:rPr>
      </w:pPr>
    </w:p>
    <w:p w:rsidR="00BD45CD" w:rsidRDefault="00BD45CD" w:rsidP="006F5B67">
      <w:pPr>
        <w:pStyle w:val="Default"/>
        <w:numPr>
          <w:ilvl w:val="1"/>
          <w:numId w:val="25"/>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Jeżeli przed podpisaniem umowy o dofinansowanie, wnioskodawca zawarł umowę</w:t>
      </w:r>
      <w:r w:rsidRPr="006D0955">
        <w:rPr>
          <w:rFonts w:ascii="Arial" w:hAnsi="Arial" w:cs="Arial"/>
          <w:color w:val="auto"/>
          <w:sz w:val="22"/>
          <w:szCs w:val="22"/>
        </w:rPr>
        <w:br/>
        <w:t xml:space="preserve">o udzielenie zamówienia publicznego związanego z realizacją projektu, umowa </w:t>
      </w:r>
      <w:r>
        <w:rPr>
          <w:rFonts w:ascii="Arial" w:hAnsi="Arial" w:cs="Arial"/>
          <w:color w:val="auto"/>
          <w:sz w:val="22"/>
          <w:szCs w:val="22"/>
        </w:rPr>
        <w:br/>
      </w:r>
      <w:r w:rsidRPr="006D0955">
        <w:rPr>
          <w:rFonts w:ascii="Arial" w:hAnsi="Arial" w:cs="Arial"/>
          <w:color w:val="auto"/>
          <w:sz w:val="22"/>
          <w:szCs w:val="22"/>
        </w:rPr>
        <w:t>ta powinna zostać zawarta zgodnie z przepisami ustawy z dnia 29 stycznia 2004 r. Prawo zamówień publicznych (Dz. U. z 201</w:t>
      </w:r>
      <w:r>
        <w:rPr>
          <w:rFonts w:ascii="Arial" w:hAnsi="Arial" w:cs="Arial"/>
          <w:color w:val="auto"/>
          <w:sz w:val="22"/>
          <w:szCs w:val="22"/>
        </w:rPr>
        <w:t>5</w:t>
      </w:r>
      <w:r w:rsidRPr="006D0955">
        <w:rPr>
          <w:rFonts w:ascii="Arial" w:hAnsi="Arial" w:cs="Arial"/>
          <w:color w:val="auto"/>
          <w:sz w:val="22"/>
          <w:szCs w:val="22"/>
        </w:rPr>
        <w:t xml:space="preserve"> r., poz. </w:t>
      </w:r>
      <w:r w:rsidRPr="002516AA">
        <w:rPr>
          <w:rFonts w:ascii="Arial" w:hAnsi="Arial" w:cs="Arial"/>
          <w:color w:val="auto"/>
          <w:sz w:val="22"/>
          <w:szCs w:val="22"/>
        </w:rPr>
        <w:t>2164</w:t>
      </w:r>
      <w:r w:rsidRPr="002516AA">
        <w:rPr>
          <w:rStyle w:val="Pogrubienie"/>
          <w:rFonts w:ascii="Arial" w:hAnsi="Arial" w:cs="Arial"/>
          <w:b w:val="0"/>
          <w:bCs/>
          <w:sz w:val="22"/>
          <w:szCs w:val="22"/>
        </w:rPr>
        <w:t xml:space="preserve"> z </w:t>
      </w:r>
      <w:proofErr w:type="spellStart"/>
      <w:r w:rsidRPr="002516AA">
        <w:rPr>
          <w:rStyle w:val="Pogrubienie"/>
          <w:rFonts w:ascii="Arial" w:hAnsi="Arial" w:cs="Arial"/>
          <w:b w:val="0"/>
          <w:bCs/>
          <w:sz w:val="22"/>
          <w:szCs w:val="22"/>
        </w:rPr>
        <w:t>późn</w:t>
      </w:r>
      <w:proofErr w:type="spellEnd"/>
      <w:r w:rsidRPr="002516AA">
        <w:rPr>
          <w:rStyle w:val="Pogrubienie"/>
          <w:rFonts w:ascii="Arial" w:hAnsi="Arial" w:cs="Arial"/>
          <w:b w:val="0"/>
          <w:bCs/>
          <w:sz w:val="22"/>
          <w:szCs w:val="22"/>
        </w:rPr>
        <w:t>. zm.</w:t>
      </w:r>
      <w:r w:rsidRPr="002516AA">
        <w:rPr>
          <w:rFonts w:ascii="Arial" w:hAnsi="Arial" w:cs="Arial"/>
          <w:color w:val="auto"/>
          <w:sz w:val="22"/>
          <w:szCs w:val="22"/>
        </w:rPr>
        <w:t>).</w:t>
      </w:r>
      <w:r w:rsidRPr="006D0955">
        <w:rPr>
          <w:rFonts w:ascii="Arial" w:hAnsi="Arial" w:cs="Arial"/>
          <w:color w:val="auto"/>
          <w:sz w:val="22"/>
          <w:szCs w:val="22"/>
        </w:rPr>
        <w:t xml:space="preserve"> W związku </w:t>
      </w:r>
      <w:r>
        <w:rPr>
          <w:rFonts w:ascii="Arial" w:hAnsi="Arial" w:cs="Arial"/>
          <w:color w:val="auto"/>
          <w:sz w:val="22"/>
          <w:szCs w:val="22"/>
        </w:rPr>
        <w:br/>
      </w:r>
      <w:r w:rsidRPr="006D0955">
        <w:rPr>
          <w:rFonts w:ascii="Arial" w:hAnsi="Arial" w:cs="Arial"/>
          <w:color w:val="auto"/>
          <w:sz w:val="22"/>
          <w:szCs w:val="22"/>
        </w:rPr>
        <w:t>z powyższym, MJWPU zastrzega sobie prawo kontroli prawidłowości przeprowadzenia procedury przewidzianej ww. ustawą przed zawarciem umowy o dofinansowanie projektu.</w:t>
      </w:r>
    </w:p>
    <w:p w:rsidR="00BD45CD" w:rsidRPr="00980A27" w:rsidRDefault="00BD45CD" w:rsidP="006F5B67">
      <w:pPr>
        <w:pStyle w:val="Default"/>
        <w:numPr>
          <w:ilvl w:val="1"/>
          <w:numId w:val="25"/>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w:t>
      </w:r>
      <w:r w:rsidRPr="006D0955">
        <w:rPr>
          <w:rFonts w:ascii="Arial" w:hAnsi="Arial" w:cs="Arial"/>
          <w:color w:val="auto"/>
          <w:sz w:val="22"/>
          <w:szCs w:val="22"/>
        </w:rPr>
        <w:lastRenderedPageBreak/>
        <w:t>ogłoszenia listy do przesłania 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w:t>
      </w:r>
      <w:r>
        <w:rPr>
          <w:rFonts w:ascii="Arial" w:hAnsi="Arial" w:cs="Arial"/>
          <w:color w:val="auto"/>
          <w:sz w:val="22"/>
          <w:szCs w:val="22"/>
        </w:rPr>
        <w:t>5</w:t>
      </w:r>
      <w:r w:rsidRPr="006D0955">
        <w:rPr>
          <w:rFonts w:ascii="Arial" w:hAnsi="Arial" w:cs="Arial"/>
          <w:color w:val="auto"/>
          <w:sz w:val="22"/>
          <w:szCs w:val="22"/>
        </w:rPr>
        <w:t xml:space="preserve"> r., poz. </w:t>
      </w:r>
      <w:r>
        <w:rPr>
          <w:rFonts w:ascii="Arial" w:hAnsi="Arial" w:cs="Arial"/>
          <w:color w:val="auto"/>
          <w:sz w:val="22"/>
          <w:szCs w:val="22"/>
        </w:rPr>
        <w:t>2164</w:t>
      </w:r>
      <w:r w:rsidRPr="00980A27">
        <w:rPr>
          <w:rFonts w:ascii="Arial" w:hAnsi="Arial" w:cs="Arial"/>
          <w:color w:val="auto"/>
          <w:sz w:val="22"/>
          <w:szCs w:val="22"/>
        </w:rPr>
        <w:t>).</w:t>
      </w:r>
    </w:p>
    <w:p w:rsidR="00BD45CD" w:rsidRDefault="00BD45CD" w:rsidP="006F5B67">
      <w:pPr>
        <w:pStyle w:val="Default"/>
        <w:numPr>
          <w:ilvl w:val="1"/>
          <w:numId w:val="25"/>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BD45CD" w:rsidRPr="005C0BC3" w:rsidRDefault="00BD45CD" w:rsidP="006F5B67">
      <w:pPr>
        <w:pStyle w:val="Default"/>
        <w:numPr>
          <w:ilvl w:val="1"/>
          <w:numId w:val="25"/>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Przedłożenie harmonogramu realizacji zamówień publicznych w projekcie oraz pozytywny wynik kontroli postępowań (objętych ustawą z dnia 29 stycznia 2004 r. Prawo zamówień publicznych (Dz. U. z 201</w:t>
      </w:r>
      <w:r>
        <w:rPr>
          <w:rFonts w:ascii="Arial" w:hAnsi="Arial" w:cs="Arial"/>
          <w:color w:val="auto"/>
          <w:sz w:val="22"/>
          <w:szCs w:val="22"/>
        </w:rPr>
        <w:t>5</w:t>
      </w:r>
      <w:r w:rsidRPr="006D0955">
        <w:rPr>
          <w:rFonts w:ascii="Arial" w:hAnsi="Arial" w:cs="Arial"/>
          <w:color w:val="auto"/>
          <w:sz w:val="22"/>
          <w:szCs w:val="22"/>
        </w:rPr>
        <w:t xml:space="preserve"> r</w:t>
      </w:r>
      <w:r w:rsidRPr="00980A27">
        <w:rPr>
          <w:rFonts w:ascii="Arial" w:hAnsi="Arial" w:cs="Arial"/>
          <w:color w:val="auto"/>
          <w:sz w:val="22"/>
          <w:szCs w:val="22"/>
        </w:rPr>
        <w:t>., poz. 2164</w:t>
      </w:r>
      <w:r w:rsidRPr="002516AA">
        <w:rPr>
          <w:rFonts w:ascii="Arial" w:hAnsi="Arial" w:cs="Arial"/>
          <w:color w:val="auto"/>
          <w:sz w:val="22"/>
          <w:szCs w:val="22"/>
        </w:rPr>
        <w:t>)</w:t>
      </w:r>
      <w:r w:rsidRPr="006D0955">
        <w:rPr>
          <w:rFonts w:ascii="Arial" w:hAnsi="Arial" w:cs="Arial"/>
          <w:color w:val="auto"/>
          <w:sz w:val="22"/>
          <w:szCs w:val="22"/>
        </w:rPr>
        <w:t xml:space="preserve"> zakończonych przed dniem złożenia wniosku o dofinansowanie jest warunkiem podpisania umowy </w:t>
      </w:r>
      <w:r>
        <w:rPr>
          <w:rFonts w:ascii="Arial" w:hAnsi="Arial" w:cs="Arial"/>
          <w:color w:val="auto"/>
          <w:sz w:val="22"/>
          <w:szCs w:val="22"/>
        </w:rPr>
        <w:br/>
      </w:r>
      <w:r w:rsidRPr="006D0955">
        <w:rPr>
          <w:rFonts w:ascii="Arial" w:hAnsi="Arial" w:cs="Arial"/>
          <w:color w:val="auto"/>
          <w:sz w:val="22"/>
          <w:szCs w:val="22"/>
        </w:rPr>
        <w:t xml:space="preserve">o dofinansowanie projektu </w:t>
      </w:r>
      <w:r w:rsidRPr="005C0BC3">
        <w:rPr>
          <w:rFonts w:ascii="Arial" w:hAnsi="Arial" w:cs="Arial"/>
          <w:color w:val="auto"/>
          <w:sz w:val="22"/>
          <w:szCs w:val="22"/>
        </w:rPr>
        <w:t>z zastrzeżeniem pkt. 11.5.</w:t>
      </w:r>
    </w:p>
    <w:p w:rsidR="00BD45CD" w:rsidRDefault="00BD45CD" w:rsidP="006F5B67">
      <w:pPr>
        <w:pStyle w:val="Default"/>
        <w:numPr>
          <w:ilvl w:val="1"/>
          <w:numId w:val="25"/>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W przypadku stwierdzenia w wyniku kontroli postępowań zakończonych przed dniem złożenia wniosku o dofinansowanie uchybień lub nieprawidłowości, MJWPU wydaje odpowiednio rekome</w:t>
      </w:r>
      <w:r>
        <w:rPr>
          <w:rFonts w:ascii="Arial" w:hAnsi="Arial" w:cs="Arial"/>
          <w:color w:val="auto"/>
          <w:sz w:val="22"/>
          <w:szCs w:val="22"/>
        </w:rPr>
        <w:t>ndację warunkową lub negatywną.</w:t>
      </w:r>
    </w:p>
    <w:p w:rsidR="00BD45CD" w:rsidRPr="006D0955" w:rsidRDefault="00BD45CD" w:rsidP="006F5B67">
      <w:pPr>
        <w:pStyle w:val="Default"/>
        <w:numPr>
          <w:ilvl w:val="1"/>
          <w:numId w:val="25"/>
        </w:numPr>
        <w:spacing w:before="120" w:after="120" w:line="360" w:lineRule="auto"/>
        <w:jc w:val="both"/>
        <w:rPr>
          <w:rFonts w:ascii="Arial" w:hAnsi="Arial" w:cs="Arial"/>
          <w:color w:val="auto"/>
          <w:sz w:val="22"/>
          <w:szCs w:val="22"/>
        </w:rPr>
      </w:pPr>
      <w:r w:rsidRPr="009C295A">
        <w:rPr>
          <w:rFonts w:ascii="Arial" w:hAnsi="Arial" w:cs="Arial"/>
          <w:sz w:val="22"/>
          <w:szCs w:val="22"/>
        </w:rPr>
        <w:t xml:space="preserve">W przypadku, gdy pomimo rekomendacji warunkowej albo negatywnej MJWPU oceni, </w:t>
      </w:r>
      <w:r w:rsidRPr="009C295A">
        <w:rPr>
          <w:rFonts w:ascii="Arial" w:hAnsi="Arial" w:cs="Arial"/>
          <w:sz w:val="22"/>
          <w:szCs w:val="22"/>
        </w:rPr>
        <w:br/>
        <w:t xml:space="preserve">iż możliwa jest dalsza realizacja projektu, przygotowany zostanie projekt umowy </w:t>
      </w:r>
      <w:r w:rsidRPr="009C295A">
        <w:rPr>
          <w:rFonts w:ascii="Arial" w:hAnsi="Arial" w:cs="Arial"/>
          <w:sz w:val="22"/>
          <w:szCs w:val="22"/>
        </w:rPr>
        <w:br/>
        <w:t xml:space="preserve">z urealnioną kwotą dofinansowania (pomniejszoną o ewentualne oszczędności </w:t>
      </w:r>
      <w:proofErr w:type="spellStart"/>
      <w:r w:rsidRPr="009C295A">
        <w:rPr>
          <w:rFonts w:ascii="Arial" w:hAnsi="Arial" w:cs="Arial"/>
          <w:sz w:val="22"/>
          <w:szCs w:val="22"/>
        </w:rPr>
        <w:t>poprzetargowe</w:t>
      </w:r>
      <w:proofErr w:type="spellEnd"/>
      <w:r w:rsidRPr="009C295A">
        <w:rPr>
          <w:rFonts w:ascii="Arial" w:hAnsi="Arial" w:cs="Arial"/>
          <w:sz w:val="22"/>
          <w:szCs w:val="22"/>
        </w:rPr>
        <w:t xml:space="preserv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2516AA" w:rsidRDefault="002516AA" w:rsidP="003F408B">
      <w:pPr>
        <w:spacing w:after="0" w:line="360" w:lineRule="auto"/>
        <w:ind w:left="284"/>
        <w:jc w:val="center"/>
        <w:rPr>
          <w:rFonts w:ascii="Arial" w:hAnsi="Arial" w:cs="Arial"/>
          <w:b/>
          <w:spacing w:val="40"/>
          <w:sz w:val="28"/>
          <w:szCs w:val="28"/>
        </w:rPr>
      </w:pPr>
    </w:p>
    <w:p w:rsidR="00727CAE" w:rsidRDefault="00727CAE" w:rsidP="003F408B">
      <w:pPr>
        <w:spacing w:after="0" w:line="360" w:lineRule="auto"/>
        <w:ind w:left="284"/>
        <w:jc w:val="center"/>
        <w:rPr>
          <w:rFonts w:ascii="Arial" w:hAnsi="Arial" w:cs="Arial"/>
          <w:b/>
          <w:spacing w:val="40"/>
          <w:sz w:val="28"/>
          <w:szCs w:val="28"/>
        </w:rPr>
      </w:pPr>
    </w:p>
    <w:p w:rsidR="00727CAE" w:rsidRDefault="00727CAE" w:rsidP="003F408B">
      <w:pPr>
        <w:spacing w:after="0" w:line="360" w:lineRule="auto"/>
        <w:ind w:left="284"/>
        <w:jc w:val="center"/>
        <w:rPr>
          <w:rFonts w:ascii="Arial" w:hAnsi="Arial" w:cs="Arial"/>
          <w:b/>
          <w:spacing w:val="40"/>
          <w:sz w:val="28"/>
          <w:szCs w:val="28"/>
        </w:rPr>
      </w:pPr>
    </w:p>
    <w:p w:rsidR="00F827FF" w:rsidRDefault="00F827FF" w:rsidP="003F408B">
      <w:pPr>
        <w:spacing w:after="0" w:line="360" w:lineRule="auto"/>
        <w:ind w:left="284"/>
        <w:jc w:val="center"/>
        <w:rPr>
          <w:rFonts w:ascii="Arial" w:hAnsi="Arial" w:cs="Arial"/>
          <w:b/>
          <w:spacing w:val="40"/>
          <w:sz w:val="28"/>
          <w:szCs w:val="28"/>
        </w:rPr>
      </w:pPr>
    </w:p>
    <w:p w:rsidR="00BD45CD" w:rsidRDefault="00F827FF" w:rsidP="003F408B">
      <w:pPr>
        <w:spacing w:after="0" w:line="360" w:lineRule="auto"/>
        <w:ind w:left="284"/>
        <w:jc w:val="center"/>
        <w:rPr>
          <w:rFonts w:ascii="Arial" w:hAnsi="Arial" w:cs="Arial"/>
          <w:b/>
          <w:spacing w:val="40"/>
          <w:sz w:val="28"/>
          <w:szCs w:val="28"/>
        </w:rPr>
      </w:pPr>
      <w:r>
        <w:rPr>
          <w:rFonts w:ascii="Arial" w:hAnsi="Arial" w:cs="Arial"/>
          <w:b/>
          <w:noProof/>
          <w:spacing w:val="40"/>
          <w:sz w:val="28"/>
          <w:szCs w:val="28"/>
        </w:rPr>
        <w:lastRenderedPageBreak/>
        <w:drawing>
          <wp:anchor distT="0" distB="0" distL="114300" distR="114300" simplePos="0" relativeHeight="251662336" behindDoc="1" locked="0" layoutInCell="1" allowOverlap="1">
            <wp:simplePos x="0" y="0"/>
            <wp:positionH relativeFrom="column">
              <wp:posOffset>377825</wp:posOffset>
            </wp:positionH>
            <wp:positionV relativeFrom="paragraph">
              <wp:posOffset>-183515</wp:posOffset>
            </wp:positionV>
            <wp:extent cx="6060440" cy="1301115"/>
            <wp:effectExtent l="1905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060440" cy="1301115"/>
                    </a:xfrm>
                    <a:prstGeom prst="rect">
                      <a:avLst/>
                    </a:prstGeom>
                    <a:noFill/>
                  </pic:spPr>
                </pic:pic>
              </a:graphicData>
            </a:graphic>
          </wp:anchor>
        </w:drawing>
      </w:r>
      <w:r w:rsidR="00BD45CD" w:rsidRPr="00B90E15">
        <w:rPr>
          <w:rFonts w:ascii="Arial" w:hAnsi="Arial" w:cs="Arial"/>
          <w:b/>
          <w:spacing w:val="40"/>
          <w:sz w:val="28"/>
          <w:szCs w:val="28"/>
        </w:rPr>
        <w:t>1</w:t>
      </w:r>
      <w:r w:rsidR="00BD45CD">
        <w:rPr>
          <w:rFonts w:ascii="Arial" w:hAnsi="Arial" w:cs="Arial"/>
          <w:b/>
          <w:spacing w:val="40"/>
          <w:sz w:val="28"/>
          <w:szCs w:val="28"/>
        </w:rPr>
        <w:t>2</w:t>
      </w:r>
      <w:r w:rsidR="00BD45CD" w:rsidRPr="00B90E15">
        <w:rPr>
          <w:rFonts w:ascii="Arial" w:hAnsi="Arial" w:cs="Arial"/>
          <w:b/>
          <w:spacing w:val="40"/>
          <w:sz w:val="28"/>
          <w:szCs w:val="28"/>
        </w:rPr>
        <w:t>.</w:t>
      </w:r>
    </w:p>
    <w:p w:rsidR="00BD45CD" w:rsidRDefault="00BD45CD" w:rsidP="003F408B">
      <w:pPr>
        <w:spacing w:after="0" w:line="360" w:lineRule="auto"/>
        <w:ind w:left="284"/>
        <w:jc w:val="center"/>
        <w:rPr>
          <w:rFonts w:ascii="Arial" w:hAnsi="Arial" w:cs="Arial"/>
          <w:b/>
          <w:spacing w:val="40"/>
          <w:sz w:val="28"/>
          <w:szCs w:val="28"/>
        </w:rPr>
      </w:pPr>
      <w:r w:rsidRPr="00563025">
        <w:rPr>
          <w:rFonts w:ascii="Arial" w:hAnsi="Arial" w:cs="Arial"/>
          <w:b/>
          <w:spacing w:val="40"/>
          <w:sz w:val="28"/>
          <w:szCs w:val="28"/>
        </w:rPr>
        <w:t>BAZA KONKURENCYJNOŚCI FUNDUSZY EUROPEJSKICH</w:t>
      </w:r>
    </w:p>
    <w:p w:rsidR="00BD45CD" w:rsidRDefault="00BD45CD" w:rsidP="00563025">
      <w:pPr>
        <w:spacing w:line="360" w:lineRule="auto"/>
        <w:ind w:left="284"/>
        <w:jc w:val="center"/>
        <w:rPr>
          <w:rFonts w:ascii="Arial" w:hAnsi="Arial" w:cs="Arial"/>
        </w:rPr>
      </w:pPr>
    </w:p>
    <w:p w:rsidR="00EC7DB7" w:rsidRDefault="00EC7DB7" w:rsidP="00563025">
      <w:pPr>
        <w:spacing w:line="360" w:lineRule="auto"/>
        <w:ind w:left="284"/>
        <w:jc w:val="center"/>
        <w:rPr>
          <w:rFonts w:ascii="Arial" w:hAnsi="Arial" w:cs="Arial"/>
        </w:rPr>
      </w:pPr>
    </w:p>
    <w:p w:rsidR="00BD45CD" w:rsidRDefault="00BD45CD" w:rsidP="006F5B67">
      <w:pPr>
        <w:pStyle w:val="Akapitzlist"/>
        <w:numPr>
          <w:ilvl w:val="1"/>
          <w:numId w:val="23"/>
        </w:numPr>
        <w:spacing w:before="120" w:after="120" w:line="360" w:lineRule="auto"/>
        <w:ind w:left="709" w:hanging="709"/>
        <w:jc w:val="both"/>
        <w:rPr>
          <w:rFonts w:ascii="Arial" w:hAnsi="Arial" w:cs="Arial"/>
        </w:rPr>
      </w:pPr>
      <w:r w:rsidRPr="00337469">
        <w:rPr>
          <w:rFonts w:ascii="Arial" w:hAnsi="Arial" w:cs="Arial"/>
        </w:rPr>
        <w:t xml:space="preserve">Zgodnie z </w:t>
      </w:r>
      <w:r w:rsidRPr="00337469">
        <w:rPr>
          <w:rFonts w:ascii="Arial" w:hAnsi="Arial" w:cs="Arial"/>
          <w:i/>
        </w:rPr>
        <w:t>„</w:t>
      </w:r>
      <w:hyperlink r:id="rId16" w:history="1">
        <w:r w:rsidRPr="00337469">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337469">
        <w:rPr>
          <w:rFonts w:ascii="Arial" w:hAnsi="Arial" w:cs="Arial"/>
          <w:i/>
        </w:rPr>
        <w:t>”</w:t>
      </w:r>
      <w:r w:rsidRPr="00337469">
        <w:rPr>
          <w:rFonts w:ascii="Arial" w:hAnsi="Arial" w:cs="Arial"/>
        </w:rPr>
        <w:t xml:space="preserve">, wnioskodawcy środków unijnych, zobowiązani są do stosowania zasada konkurencyjności, która gwarantuje zachowanie uczciwej konkurencji </w:t>
      </w:r>
      <w:r>
        <w:rPr>
          <w:rFonts w:ascii="Arial" w:hAnsi="Arial" w:cs="Arial"/>
        </w:rPr>
        <w:br/>
      </w:r>
      <w:r w:rsidRPr="00337469">
        <w:rPr>
          <w:rFonts w:ascii="Arial" w:hAnsi="Arial" w:cs="Arial"/>
        </w:rPr>
        <w:t>i równe traktowanie wykonawców przy realizacji projektów dofinansowanych z Funduszy Europejskich.</w:t>
      </w:r>
    </w:p>
    <w:p w:rsidR="00BD45CD" w:rsidRPr="00337469" w:rsidRDefault="00BD45CD" w:rsidP="006F5B67">
      <w:pPr>
        <w:pStyle w:val="Akapitzlist"/>
        <w:numPr>
          <w:ilvl w:val="1"/>
          <w:numId w:val="23"/>
        </w:numPr>
        <w:spacing w:before="120" w:after="120" w:line="360" w:lineRule="auto"/>
        <w:ind w:left="709" w:hanging="709"/>
        <w:jc w:val="both"/>
        <w:rPr>
          <w:rFonts w:ascii="Arial" w:hAnsi="Arial" w:cs="Arial"/>
        </w:rPr>
      </w:pPr>
      <w:r w:rsidRPr="001D221B">
        <w:rPr>
          <w:rFonts w:ascii="Arial" w:hAnsi="Arial" w:cs="Arial"/>
        </w:rPr>
        <w:t xml:space="preserve">W uruchomionej Bazie Konkurencyjności Funduszy Europejskich (Baza), wnioskodawcy środków unijnych, zobowiązani do stosowania zasady konkurencyjności, </w:t>
      </w:r>
      <w:r>
        <w:rPr>
          <w:rFonts w:ascii="Arial" w:hAnsi="Arial" w:cs="Arial"/>
        </w:rPr>
        <w:t xml:space="preserve">są również zobowiązani do publikacji </w:t>
      </w:r>
      <w:r w:rsidRPr="001D221B">
        <w:rPr>
          <w:rFonts w:ascii="Arial" w:hAnsi="Arial" w:cs="Arial"/>
        </w:rPr>
        <w:t>zapytania ofertowe niezbędne do realizacji projektów. Baza jest dostępna pod adresem:</w:t>
      </w:r>
    </w:p>
    <w:p w:rsidR="00BD45CD" w:rsidRPr="001D221B" w:rsidRDefault="00BD45CD" w:rsidP="001D221B">
      <w:pPr>
        <w:spacing w:before="120" w:after="120" w:line="360" w:lineRule="auto"/>
        <w:ind w:left="641"/>
        <w:jc w:val="both"/>
        <w:rPr>
          <w:rFonts w:ascii="Arial" w:hAnsi="Arial" w:cs="Arial"/>
        </w:rPr>
      </w:pPr>
      <w:r w:rsidRPr="001D221B">
        <w:rPr>
          <w:rFonts w:ascii="Arial" w:hAnsi="Arial" w:cs="Arial"/>
        </w:rPr>
        <w:t>http://www.bazakonkurencyjności.funduszeeuropejskie.gov.pl</w:t>
      </w:r>
    </w:p>
    <w:p w:rsidR="00BD45CD" w:rsidRPr="001D221B" w:rsidRDefault="00BD45CD" w:rsidP="001D221B">
      <w:pPr>
        <w:spacing w:before="120" w:after="120" w:line="360" w:lineRule="auto"/>
        <w:ind w:left="641"/>
        <w:jc w:val="both"/>
        <w:rPr>
          <w:rFonts w:ascii="Arial" w:hAnsi="Arial" w:cs="Arial"/>
        </w:rPr>
      </w:pPr>
      <w:r w:rsidRPr="001D221B">
        <w:rPr>
          <w:rFonts w:ascii="Arial" w:hAnsi="Arial" w:cs="Arial"/>
        </w:rPr>
        <w:t>http://</w:t>
      </w:r>
      <w:hyperlink r:id="rId17" w:history="1">
        <w:r w:rsidRPr="001D221B">
          <w:rPr>
            <w:rStyle w:val="Hipercze"/>
            <w:rFonts w:ascii="Arial" w:hAnsi="Arial" w:cs="Arial"/>
            <w:color w:val="auto"/>
          </w:rPr>
          <w:t>www.konkurencyjnosc.gov.pl</w:t>
        </w:r>
      </w:hyperlink>
      <w:r w:rsidRPr="001D221B">
        <w:rPr>
          <w:rFonts w:ascii="Arial" w:hAnsi="Arial" w:cs="Arial"/>
        </w:rPr>
        <w:t>.</w:t>
      </w:r>
    </w:p>
    <w:p w:rsidR="00BD45CD" w:rsidRPr="00337469" w:rsidRDefault="00BD45CD" w:rsidP="006F5B67">
      <w:pPr>
        <w:pStyle w:val="Akapitzlist"/>
        <w:numPr>
          <w:ilvl w:val="1"/>
          <w:numId w:val="23"/>
        </w:numPr>
        <w:spacing w:before="120" w:after="120" w:line="360" w:lineRule="auto"/>
        <w:ind w:left="709" w:hanging="709"/>
        <w:jc w:val="both"/>
        <w:rPr>
          <w:rFonts w:ascii="Arial" w:hAnsi="Arial" w:cs="Arial"/>
        </w:rPr>
      </w:pPr>
      <w:r w:rsidRPr="00337469">
        <w:rPr>
          <w:rFonts w:ascii="Arial" w:hAnsi="Arial" w:cs="Arial"/>
        </w:rPr>
        <w:t xml:space="preserve">Wnioskodawcy zobowiązani do stosowania zasady konkurencyjności, zgodnie </w:t>
      </w:r>
      <w:r>
        <w:rPr>
          <w:rFonts w:ascii="Arial" w:hAnsi="Arial" w:cs="Arial"/>
        </w:rPr>
        <w:br/>
      </w:r>
      <w:r w:rsidRPr="00337469">
        <w:rPr>
          <w:rFonts w:ascii="Arial" w:hAnsi="Arial" w:cs="Arial"/>
        </w:rPr>
        <w:t>z „</w:t>
      </w:r>
      <w:r w:rsidRPr="00337469">
        <w:rPr>
          <w:rFonts w:ascii="Arial" w:hAnsi="Arial" w:cs="Arial"/>
          <w:i/>
        </w:rPr>
        <w:t>Wytycznymi w zakresie kwalifikowalności wydatków w ramach Europejskiego Funduszu Rozwoju Regionalnego, Europejskiego Funduszu Społecznego oraz Funduszu Spójności na lata 2014-2020</w:t>
      </w:r>
      <w:r w:rsidRPr="00337469">
        <w:rPr>
          <w:rFonts w:ascii="Arial" w:hAnsi="Arial" w:cs="Arial"/>
        </w:rPr>
        <w:t>”, powinni realizować wydatki zgodnie z zasadą konkurencyjności, jeśli wartość realizowanych przez nich zamówi</w:t>
      </w:r>
      <w:r>
        <w:rPr>
          <w:rFonts w:ascii="Arial" w:hAnsi="Arial" w:cs="Arial"/>
        </w:rPr>
        <w:t>eń przekroczy 50 tys. zł netto.</w:t>
      </w:r>
    </w:p>
    <w:p w:rsidR="00BD45CD" w:rsidRPr="001D221B" w:rsidRDefault="00BD45CD" w:rsidP="006F5B67">
      <w:pPr>
        <w:pStyle w:val="Akapitzlist"/>
        <w:numPr>
          <w:ilvl w:val="1"/>
          <w:numId w:val="23"/>
        </w:numPr>
        <w:spacing w:before="120" w:after="120" w:line="360" w:lineRule="auto"/>
        <w:ind w:left="709" w:hanging="709"/>
        <w:jc w:val="both"/>
        <w:rPr>
          <w:rFonts w:ascii="Arial" w:hAnsi="Arial" w:cs="Arial"/>
        </w:rPr>
      </w:pPr>
      <w:r w:rsidRPr="001D221B">
        <w:rPr>
          <w:rFonts w:ascii="Arial" w:hAnsi="Arial" w:cs="Arial"/>
        </w:rPr>
        <w:t xml:space="preserve">Wnioskodawcy podlegający przepisom </w:t>
      </w:r>
      <w:hyperlink r:id="rId18" w:tgtFrame="_blank" w:tooltip="Strona Internetowego Systemu Aktów Prawnych" w:history="1">
        <w:r w:rsidRPr="001D221B">
          <w:rPr>
            <w:rStyle w:val="Hipercze"/>
            <w:rFonts w:ascii="Arial" w:hAnsi="Arial" w:cs="Arial"/>
            <w:color w:val="auto"/>
            <w:u w:val="none"/>
          </w:rPr>
          <w:t>Prawa zamówień publicznych</w:t>
        </w:r>
      </w:hyperlink>
      <w:r w:rsidRPr="001D221B">
        <w:rPr>
          <w:rFonts w:ascii="Arial" w:hAnsi="Arial" w:cs="Arial"/>
        </w:rPr>
        <w:t xml:space="preserve"> (</w:t>
      </w:r>
      <w:proofErr w:type="spellStart"/>
      <w:r w:rsidRPr="001D221B">
        <w:rPr>
          <w:rFonts w:ascii="Arial" w:hAnsi="Arial" w:cs="Arial"/>
        </w:rPr>
        <w:t>Pzp</w:t>
      </w:r>
      <w:proofErr w:type="spellEnd"/>
      <w:r w:rsidRPr="001D221B">
        <w:rPr>
          <w:rFonts w:ascii="Arial" w:hAnsi="Arial" w:cs="Arial"/>
        </w:rPr>
        <w:t xml:space="preserve">) muszą stosować zasadę konkurencyjności jedynie dla tych zamówień, których wartość jest niższa niż 30 tys. </w:t>
      </w:r>
      <w:r>
        <w:rPr>
          <w:rFonts w:ascii="Arial" w:hAnsi="Arial" w:cs="Arial"/>
        </w:rPr>
        <w:t>e</w:t>
      </w:r>
      <w:r w:rsidRPr="001D221B">
        <w:rPr>
          <w:rFonts w:ascii="Arial" w:hAnsi="Arial" w:cs="Arial"/>
        </w:rPr>
        <w:t>uro</w:t>
      </w:r>
      <w:r>
        <w:rPr>
          <w:rFonts w:ascii="Arial" w:hAnsi="Arial" w:cs="Arial"/>
        </w:rPr>
        <w:t xml:space="preserve"> netto</w:t>
      </w:r>
      <w:r w:rsidRPr="001D221B">
        <w:rPr>
          <w:rFonts w:ascii="Arial" w:hAnsi="Arial" w:cs="Arial"/>
        </w:rPr>
        <w:t>.</w:t>
      </w:r>
    </w:p>
    <w:p w:rsidR="00BD45CD" w:rsidRDefault="00BD45CD" w:rsidP="006F5B67">
      <w:pPr>
        <w:pStyle w:val="Akapitzlist"/>
        <w:numPr>
          <w:ilvl w:val="1"/>
          <w:numId w:val="23"/>
        </w:numPr>
        <w:spacing w:before="120" w:after="120" w:line="360" w:lineRule="auto"/>
        <w:ind w:left="709" w:hanging="709"/>
        <w:jc w:val="both"/>
        <w:rPr>
          <w:rFonts w:ascii="Arial" w:hAnsi="Arial" w:cs="Arial"/>
        </w:rPr>
      </w:pPr>
      <w:r w:rsidRPr="001D221B">
        <w:rPr>
          <w:rFonts w:ascii="Arial" w:hAnsi="Arial" w:cs="Arial"/>
        </w:rPr>
        <w:t>Nie ma obowiązku stosowania zasady konkurencyjności:</w:t>
      </w:r>
    </w:p>
    <w:p w:rsidR="00BD45CD" w:rsidRDefault="00BD45CD" w:rsidP="006F5B67">
      <w:pPr>
        <w:pStyle w:val="Akapitzlist"/>
        <w:numPr>
          <w:ilvl w:val="2"/>
          <w:numId w:val="23"/>
        </w:numPr>
        <w:spacing w:before="120" w:after="120" w:line="360" w:lineRule="auto"/>
        <w:ind w:left="1418" w:hanging="709"/>
        <w:jc w:val="both"/>
        <w:rPr>
          <w:rFonts w:ascii="Arial" w:hAnsi="Arial" w:cs="Arial"/>
        </w:rPr>
      </w:pPr>
      <w:r w:rsidRPr="001D221B">
        <w:rPr>
          <w:rFonts w:ascii="Arial" w:hAnsi="Arial" w:cs="Arial"/>
        </w:rPr>
        <w:t xml:space="preserve">w przypadku zamówień opisanych w pkt 1 sekcji 6.5.3 Wytycznych, tzn. takich zamówień, których przedmiotem są dostawy i usługi określone w art. 4 </w:t>
      </w:r>
      <w:proofErr w:type="spellStart"/>
      <w:r w:rsidRPr="001D221B">
        <w:rPr>
          <w:rFonts w:ascii="Arial" w:hAnsi="Arial" w:cs="Arial"/>
        </w:rPr>
        <w:t>Pzp</w:t>
      </w:r>
      <w:proofErr w:type="spellEnd"/>
      <w:r w:rsidRPr="001D221B">
        <w:rPr>
          <w:rFonts w:ascii="Arial" w:hAnsi="Arial" w:cs="Arial"/>
        </w:rPr>
        <w:t xml:space="preserve">, </w:t>
      </w:r>
      <w:r>
        <w:rPr>
          <w:rFonts w:ascii="Arial" w:hAnsi="Arial" w:cs="Arial"/>
        </w:rPr>
        <w:br/>
      </w:r>
      <w:r w:rsidRPr="001D221B">
        <w:rPr>
          <w:rFonts w:ascii="Arial" w:hAnsi="Arial" w:cs="Arial"/>
        </w:rPr>
        <w:t xml:space="preserve">z wyjątkiem dostaw i usług określonych w art. 4 </w:t>
      </w:r>
      <w:proofErr w:type="spellStart"/>
      <w:r w:rsidRPr="001D221B">
        <w:rPr>
          <w:rFonts w:ascii="Arial" w:hAnsi="Arial" w:cs="Arial"/>
        </w:rPr>
        <w:t>pkt</w:t>
      </w:r>
      <w:proofErr w:type="spellEnd"/>
      <w:r w:rsidRPr="001D221B">
        <w:rPr>
          <w:rFonts w:ascii="Arial" w:hAnsi="Arial" w:cs="Arial"/>
        </w:rPr>
        <w:t xml:space="preserve"> 8 </w:t>
      </w:r>
      <w:proofErr w:type="spellStart"/>
      <w:r w:rsidRPr="001D221B">
        <w:rPr>
          <w:rFonts w:ascii="Arial" w:hAnsi="Arial" w:cs="Arial"/>
        </w:rPr>
        <w:t>Pzp</w:t>
      </w:r>
      <w:proofErr w:type="spellEnd"/>
      <w:r w:rsidRPr="001D221B">
        <w:rPr>
          <w:rFonts w:ascii="Arial" w:hAnsi="Arial" w:cs="Arial"/>
        </w:rPr>
        <w:t>.</w:t>
      </w:r>
    </w:p>
    <w:p w:rsidR="00BD45CD" w:rsidRPr="001D221B" w:rsidRDefault="00BD45CD" w:rsidP="006F5B67">
      <w:pPr>
        <w:pStyle w:val="Akapitzlist"/>
        <w:numPr>
          <w:ilvl w:val="2"/>
          <w:numId w:val="23"/>
        </w:numPr>
        <w:spacing w:before="120" w:after="120" w:line="360" w:lineRule="auto"/>
        <w:ind w:left="1418" w:hanging="709"/>
        <w:jc w:val="both"/>
        <w:rPr>
          <w:rFonts w:ascii="Arial" w:hAnsi="Arial" w:cs="Arial"/>
        </w:rPr>
      </w:pPr>
      <w:r w:rsidRPr="001D221B">
        <w:rPr>
          <w:rFonts w:ascii="Arial" w:hAnsi="Arial" w:cs="Arial"/>
        </w:rPr>
        <w:t>do wydatków rozliczanych metodami uproszczonymi.</w:t>
      </w:r>
    </w:p>
    <w:p w:rsidR="00BD45CD" w:rsidRDefault="00BD45CD" w:rsidP="001D221B">
      <w:pPr>
        <w:spacing w:before="120" w:after="120" w:line="360" w:lineRule="auto"/>
        <w:ind w:left="360"/>
        <w:jc w:val="both"/>
        <w:rPr>
          <w:rFonts w:ascii="Arial" w:hAnsi="Arial" w:cs="Arial"/>
        </w:rPr>
      </w:pPr>
    </w:p>
    <w:p w:rsidR="00EC7DB7" w:rsidRDefault="00EC7DB7" w:rsidP="001D221B">
      <w:pPr>
        <w:spacing w:before="120" w:after="120" w:line="360" w:lineRule="auto"/>
        <w:ind w:left="360"/>
        <w:jc w:val="both"/>
        <w:rPr>
          <w:rFonts w:ascii="Arial" w:hAnsi="Arial" w:cs="Arial"/>
        </w:rPr>
      </w:pPr>
    </w:p>
    <w:p w:rsidR="00F827FF" w:rsidRDefault="00F827FF" w:rsidP="001D221B">
      <w:pPr>
        <w:spacing w:before="120" w:after="120" w:line="360" w:lineRule="auto"/>
        <w:ind w:left="360"/>
        <w:jc w:val="both"/>
        <w:rPr>
          <w:rFonts w:ascii="Arial" w:hAnsi="Arial" w:cs="Arial"/>
        </w:rPr>
      </w:pPr>
    </w:p>
    <w:p w:rsidR="00CB1DDF" w:rsidRDefault="00CB1DDF" w:rsidP="001D221B">
      <w:pPr>
        <w:spacing w:before="120" w:after="120" w:line="360" w:lineRule="auto"/>
        <w:ind w:left="360"/>
        <w:jc w:val="both"/>
        <w:rPr>
          <w:rFonts w:ascii="Arial" w:hAnsi="Arial" w:cs="Arial"/>
        </w:rPr>
      </w:pPr>
    </w:p>
    <w:p w:rsidR="00FB06BA" w:rsidRPr="004B0298" w:rsidRDefault="00F827FF" w:rsidP="00FB06BA">
      <w:pPr>
        <w:pStyle w:val="Tekstpodstawowy3"/>
        <w:tabs>
          <w:tab w:val="left" w:pos="3290"/>
        </w:tabs>
        <w:spacing w:after="0" w:line="360" w:lineRule="auto"/>
        <w:jc w:val="center"/>
        <w:rPr>
          <w:rFonts w:ascii="Arial" w:hAnsi="Arial" w:cs="Arial"/>
          <w:b/>
          <w:color w:val="000000"/>
          <w:spacing w:val="40"/>
          <w:sz w:val="28"/>
          <w:szCs w:val="28"/>
        </w:rPr>
      </w:pPr>
      <w:r w:rsidRPr="004B0298">
        <w:rPr>
          <w:rFonts w:ascii="Arial" w:hAnsi="Arial" w:cs="Arial"/>
          <w:b/>
          <w:noProof/>
          <w:color w:val="000000"/>
          <w:spacing w:val="40"/>
          <w:sz w:val="28"/>
          <w:szCs w:val="28"/>
          <w:lang w:eastAsia="pl-PL"/>
        </w:rPr>
        <w:drawing>
          <wp:anchor distT="0" distB="0" distL="114300" distR="114300" simplePos="0" relativeHeight="251668480" behindDoc="1" locked="0" layoutInCell="1" allowOverlap="1">
            <wp:simplePos x="0" y="0"/>
            <wp:positionH relativeFrom="column">
              <wp:posOffset>278765</wp:posOffset>
            </wp:positionH>
            <wp:positionV relativeFrom="paragraph">
              <wp:posOffset>-249555</wp:posOffset>
            </wp:positionV>
            <wp:extent cx="6060440" cy="112014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6060440" cy="1120140"/>
                    </a:xfrm>
                    <a:prstGeom prst="rect">
                      <a:avLst/>
                    </a:prstGeom>
                    <a:noFill/>
                  </pic:spPr>
                </pic:pic>
              </a:graphicData>
            </a:graphic>
          </wp:anchor>
        </w:drawing>
      </w:r>
      <w:r w:rsidR="00FB06BA" w:rsidRPr="004B0298">
        <w:rPr>
          <w:rFonts w:ascii="Arial" w:hAnsi="Arial" w:cs="Arial"/>
          <w:b/>
          <w:color w:val="000000"/>
          <w:spacing w:val="40"/>
          <w:sz w:val="28"/>
          <w:szCs w:val="28"/>
        </w:rPr>
        <w:t>13.</w:t>
      </w:r>
    </w:p>
    <w:p w:rsidR="00FB06BA" w:rsidRPr="004B0298" w:rsidRDefault="00FB06BA" w:rsidP="00FB06BA">
      <w:pPr>
        <w:pStyle w:val="Tekstpodstawowy3"/>
        <w:tabs>
          <w:tab w:val="left" w:pos="3290"/>
        </w:tabs>
        <w:spacing w:after="0" w:line="360" w:lineRule="auto"/>
        <w:jc w:val="center"/>
        <w:rPr>
          <w:rFonts w:ascii="Arial" w:hAnsi="Arial" w:cs="Arial"/>
          <w:b/>
          <w:color w:val="000000"/>
          <w:spacing w:val="40"/>
          <w:sz w:val="28"/>
          <w:szCs w:val="28"/>
        </w:rPr>
      </w:pPr>
      <w:r w:rsidRPr="004B0298">
        <w:rPr>
          <w:rFonts w:ascii="Arial" w:hAnsi="Arial" w:cs="Arial"/>
          <w:b/>
          <w:color w:val="000000"/>
          <w:spacing w:val="40"/>
          <w:sz w:val="28"/>
          <w:szCs w:val="28"/>
        </w:rPr>
        <w:t>PROJEKTOWANIE UNIWERSALNE</w:t>
      </w:r>
      <w:r w:rsidR="00056AA9" w:rsidRPr="004B0298">
        <w:rPr>
          <w:rStyle w:val="Odwoanieprzypisudolnego"/>
          <w:rFonts w:ascii="Arial" w:hAnsi="Arial"/>
        </w:rPr>
        <w:footnoteReference w:id="3"/>
      </w:r>
    </w:p>
    <w:p w:rsidR="00FB06BA" w:rsidRPr="004B0298" w:rsidRDefault="00FB06BA" w:rsidP="00FB06BA">
      <w:pPr>
        <w:pStyle w:val="Tekstpodstawowy3"/>
        <w:tabs>
          <w:tab w:val="left" w:pos="3290"/>
        </w:tabs>
        <w:spacing w:line="360" w:lineRule="auto"/>
        <w:jc w:val="center"/>
        <w:rPr>
          <w:rFonts w:ascii="Arial" w:hAnsi="Arial" w:cs="Arial"/>
          <w:b/>
          <w:color w:val="000000"/>
          <w:sz w:val="22"/>
          <w:szCs w:val="22"/>
        </w:rPr>
      </w:pPr>
    </w:p>
    <w:p w:rsidR="00FB06BA" w:rsidRPr="004B0298" w:rsidRDefault="00FB06BA" w:rsidP="001D221B">
      <w:pPr>
        <w:spacing w:before="120" w:after="120" w:line="360" w:lineRule="auto"/>
        <w:ind w:left="360"/>
        <w:jc w:val="both"/>
        <w:rPr>
          <w:rFonts w:ascii="Arial" w:hAnsi="Arial" w:cs="Arial"/>
        </w:rPr>
      </w:pPr>
    </w:p>
    <w:p w:rsidR="00E61AE3" w:rsidRPr="004B0298" w:rsidRDefault="00D23913">
      <w:pPr>
        <w:pStyle w:val="Akapitzlist"/>
        <w:numPr>
          <w:ilvl w:val="1"/>
          <w:numId w:val="36"/>
        </w:numPr>
        <w:spacing w:before="120" w:after="120" w:line="360" w:lineRule="auto"/>
        <w:jc w:val="both"/>
        <w:rPr>
          <w:rFonts w:ascii="Arial" w:hAnsi="Arial" w:cs="Arial"/>
        </w:rPr>
      </w:pPr>
      <w:r w:rsidRPr="004B0298">
        <w:rPr>
          <w:rFonts w:ascii="Arial" w:hAnsi="Arial" w:cs="Arial"/>
        </w:rPr>
        <w:t xml:space="preserve">Wnioskodawcy powinni zapewnić, że projekty realizowane w niniejszym konkursie będą </w:t>
      </w:r>
      <w:r w:rsidR="008B18B6" w:rsidRPr="004B0298">
        <w:rPr>
          <w:rFonts w:ascii="Arial" w:hAnsi="Arial" w:cs="Arial"/>
        </w:rPr>
        <w:t>realizowane zgodnie z zasadą uniwersalnego projektowania.</w:t>
      </w:r>
    </w:p>
    <w:p w:rsidR="00E61AE3" w:rsidRPr="004B0298" w:rsidRDefault="00D23913">
      <w:pPr>
        <w:pStyle w:val="Akapitzlist"/>
        <w:numPr>
          <w:ilvl w:val="1"/>
          <w:numId w:val="36"/>
        </w:numPr>
        <w:spacing w:before="120" w:after="120" w:line="360" w:lineRule="auto"/>
        <w:jc w:val="both"/>
        <w:rPr>
          <w:rFonts w:ascii="Arial" w:hAnsi="Arial" w:cs="Arial"/>
        </w:rPr>
      </w:pPr>
      <w:r w:rsidRPr="004B0298">
        <w:rPr>
          <w:rFonts w:ascii="Arial" w:hAnsi="Arial" w:cs="Arial"/>
        </w:rPr>
        <w:t xml:space="preserve">Koncepcja uniwersalnego projektowania </w:t>
      </w:r>
      <w:r w:rsidR="004C567C" w:rsidRPr="004B0298">
        <w:rPr>
          <w:rFonts w:ascii="Arial" w:hAnsi="Arial" w:cs="Arial"/>
        </w:rPr>
        <w:t xml:space="preserve">polega na </w:t>
      </w:r>
      <w:r w:rsidRPr="004B0298">
        <w:rPr>
          <w:rFonts w:ascii="Arial" w:hAnsi="Arial" w:cs="Arial"/>
        </w:rPr>
        <w:t>projektowani</w:t>
      </w:r>
      <w:r w:rsidR="004C567C" w:rsidRPr="004B0298">
        <w:rPr>
          <w:rFonts w:ascii="Arial" w:hAnsi="Arial" w:cs="Arial"/>
        </w:rPr>
        <w:t>u</w:t>
      </w:r>
      <w:r w:rsidRPr="004B0298">
        <w:rPr>
          <w:rFonts w:ascii="Arial" w:hAnsi="Arial" w:cs="Arial"/>
        </w:rPr>
        <w:t xml:space="preserve"> produktów, środowiska, programów i usług w taki sposób, by były użyteczne dla wszystkich, </w:t>
      </w:r>
      <w:r w:rsidR="00EC7DB7" w:rsidRPr="004B0298">
        <w:rPr>
          <w:rFonts w:ascii="Arial" w:hAnsi="Arial" w:cs="Arial"/>
        </w:rPr>
        <w:br/>
      </w:r>
      <w:r w:rsidRPr="004B0298">
        <w:rPr>
          <w:rFonts w:ascii="Arial" w:hAnsi="Arial" w:cs="Arial"/>
        </w:rPr>
        <w:t>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E51E5E" w:rsidRPr="004B0298" w:rsidRDefault="00E51E5E">
      <w:pPr>
        <w:pStyle w:val="Akapitzlist"/>
        <w:numPr>
          <w:ilvl w:val="1"/>
          <w:numId w:val="36"/>
        </w:numPr>
        <w:spacing w:before="120" w:after="120" w:line="360" w:lineRule="auto"/>
        <w:jc w:val="both"/>
        <w:rPr>
          <w:rFonts w:ascii="Arial" w:hAnsi="Arial" w:cs="Arial"/>
        </w:rPr>
      </w:pPr>
      <w:r w:rsidRPr="004B0298">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8F5DAF" w:rsidRPr="004B0298" w:rsidRDefault="008F5DAF" w:rsidP="00E51E5E">
      <w:pPr>
        <w:pStyle w:val="Akapitzlist"/>
        <w:spacing w:before="120" w:after="0" w:line="240" w:lineRule="auto"/>
        <w:ind w:left="1428"/>
        <w:jc w:val="both"/>
        <w:rPr>
          <w:rFonts w:ascii="Arial" w:hAnsi="Arial" w:cs="Arial"/>
        </w:rPr>
      </w:pPr>
    </w:p>
    <w:p w:rsidR="00E61AE3" w:rsidRPr="004B0298" w:rsidRDefault="00E61AE3">
      <w:pPr>
        <w:pStyle w:val="Akapitzlist"/>
        <w:spacing w:before="120" w:after="120" w:line="360" w:lineRule="auto"/>
        <w:ind w:left="480"/>
        <w:jc w:val="both"/>
        <w:rPr>
          <w:rFonts w:ascii="Arial" w:hAnsi="Arial" w:cs="Arial"/>
        </w:rPr>
      </w:pPr>
    </w:p>
    <w:p w:rsidR="00BD45CD" w:rsidRPr="004B0298" w:rsidRDefault="00BD45CD" w:rsidP="003F408B">
      <w:pPr>
        <w:pStyle w:val="Tekstpodstawowy3"/>
        <w:tabs>
          <w:tab w:val="left" w:pos="3290"/>
        </w:tabs>
        <w:spacing w:after="0" w:line="360" w:lineRule="auto"/>
        <w:jc w:val="center"/>
        <w:rPr>
          <w:rFonts w:ascii="Arial" w:hAnsi="Arial" w:cs="Arial"/>
          <w:b/>
          <w:color w:val="000000"/>
          <w:sz w:val="22"/>
          <w:szCs w:val="22"/>
        </w:rPr>
      </w:pPr>
    </w:p>
    <w:p w:rsidR="00BD45CD" w:rsidRPr="004B0298" w:rsidRDefault="00F67EE1" w:rsidP="003F408B">
      <w:pPr>
        <w:pStyle w:val="Tekstpodstawowy3"/>
        <w:tabs>
          <w:tab w:val="left" w:pos="3290"/>
        </w:tabs>
        <w:spacing w:after="0" w:line="360" w:lineRule="auto"/>
        <w:jc w:val="center"/>
        <w:rPr>
          <w:rFonts w:ascii="Arial" w:hAnsi="Arial" w:cs="Arial"/>
          <w:b/>
          <w:color w:val="000000"/>
          <w:spacing w:val="40"/>
          <w:sz w:val="28"/>
          <w:szCs w:val="28"/>
        </w:rPr>
      </w:pPr>
      <w:r w:rsidRPr="004B0298">
        <w:rPr>
          <w:rFonts w:ascii="Arial" w:hAnsi="Arial" w:cs="Arial"/>
          <w:noProof/>
          <w:lang w:eastAsia="pl-PL"/>
        </w:rPr>
        <w:drawing>
          <wp:anchor distT="0" distB="0" distL="114300" distR="114300" simplePos="0" relativeHeight="251657216" behindDoc="1" locked="0" layoutInCell="1" allowOverlap="1">
            <wp:simplePos x="0" y="0"/>
            <wp:positionH relativeFrom="column">
              <wp:posOffset>278765</wp:posOffset>
            </wp:positionH>
            <wp:positionV relativeFrom="paragraph">
              <wp:posOffset>-212090</wp:posOffset>
            </wp:positionV>
            <wp:extent cx="6059805" cy="1126490"/>
            <wp:effectExtent l="1905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r w:rsidR="00BD45CD" w:rsidRPr="004B0298">
        <w:rPr>
          <w:rFonts w:ascii="Arial" w:hAnsi="Arial" w:cs="Arial"/>
          <w:b/>
          <w:color w:val="000000"/>
          <w:spacing w:val="40"/>
          <w:sz w:val="28"/>
          <w:szCs w:val="28"/>
        </w:rPr>
        <w:t>1</w:t>
      </w:r>
      <w:r w:rsidR="00FB06BA" w:rsidRPr="004B0298">
        <w:rPr>
          <w:rFonts w:ascii="Arial" w:hAnsi="Arial" w:cs="Arial"/>
          <w:b/>
          <w:color w:val="000000"/>
          <w:spacing w:val="40"/>
          <w:sz w:val="28"/>
          <w:szCs w:val="28"/>
        </w:rPr>
        <w:t>4</w:t>
      </w:r>
      <w:r w:rsidR="00BD45CD" w:rsidRPr="004B0298">
        <w:rPr>
          <w:rFonts w:ascii="Arial" w:hAnsi="Arial" w:cs="Arial"/>
          <w:b/>
          <w:color w:val="000000"/>
          <w:spacing w:val="40"/>
          <w:sz w:val="28"/>
          <w:szCs w:val="28"/>
        </w:rPr>
        <w:t>.</w:t>
      </w:r>
    </w:p>
    <w:p w:rsidR="00BD45CD" w:rsidRPr="004B0298" w:rsidRDefault="00BD45CD" w:rsidP="003F408B">
      <w:pPr>
        <w:pStyle w:val="Tekstpodstawowy3"/>
        <w:tabs>
          <w:tab w:val="left" w:pos="3290"/>
        </w:tabs>
        <w:spacing w:after="0" w:line="360" w:lineRule="auto"/>
        <w:jc w:val="center"/>
        <w:rPr>
          <w:rFonts w:ascii="Arial" w:hAnsi="Arial" w:cs="Arial"/>
          <w:b/>
          <w:color w:val="000000"/>
          <w:spacing w:val="40"/>
          <w:sz w:val="28"/>
          <w:szCs w:val="28"/>
        </w:rPr>
      </w:pPr>
      <w:r w:rsidRPr="004B0298">
        <w:rPr>
          <w:rFonts w:ascii="Arial" w:hAnsi="Arial" w:cs="Arial"/>
          <w:b/>
          <w:color w:val="000000"/>
          <w:spacing w:val="40"/>
          <w:sz w:val="28"/>
          <w:szCs w:val="28"/>
        </w:rPr>
        <w:t>PODPISANIE UMOWY O DOFINANSOWANIE</w:t>
      </w:r>
    </w:p>
    <w:p w:rsidR="00BD45CD" w:rsidRPr="004B0298" w:rsidRDefault="00BD45CD" w:rsidP="00306DA7">
      <w:pPr>
        <w:pStyle w:val="Tekstpodstawowy3"/>
        <w:tabs>
          <w:tab w:val="left" w:pos="3290"/>
        </w:tabs>
        <w:spacing w:line="360" w:lineRule="auto"/>
        <w:jc w:val="center"/>
        <w:rPr>
          <w:rFonts w:ascii="Arial" w:hAnsi="Arial" w:cs="Arial"/>
          <w:b/>
          <w:color w:val="000000"/>
          <w:sz w:val="22"/>
          <w:szCs w:val="22"/>
        </w:rPr>
      </w:pPr>
    </w:p>
    <w:p w:rsidR="00BD45CD" w:rsidRPr="004B0298" w:rsidRDefault="00BD45CD" w:rsidP="00306DA7">
      <w:pPr>
        <w:pStyle w:val="Tekstpodstawowy3"/>
        <w:tabs>
          <w:tab w:val="left" w:pos="3290"/>
        </w:tabs>
        <w:spacing w:line="360" w:lineRule="auto"/>
        <w:jc w:val="center"/>
        <w:rPr>
          <w:rFonts w:ascii="Arial" w:hAnsi="Arial" w:cs="Arial"/>
          <w:color w:val="000000"/>
          <w:sz w:val="22"/>
          <w:szCs w:val="22"/>
        </w:rPr>
      </w:pPr>
    </w:p>
    <w:p w:rsidR="00E61AE3" w:rsidRDefault="00BD45CD">
      <w:pPr>
        <w:pStyle w:val="Default"/>
        <w:numPr>
          <w:ilvl w:val="1"/>
          <w:numId w:val="30"/>
        </w:numPr>
        <w:spacing w:before="120" w:after="120" w:line="360" w:lineRule="auto"/>
        <w:jc w:val="both"/>
        <w:rPr>
          <w:rFonts w:ascii="Arial" w:hAnsi="Arial" w:cs="Arial"/>
          <w:color w:val="auto"/>
          <w:sz w:val="22"/>
          <w:szCs w:val="22"/>
        </w:rPr>
      </w:pPr>
      <w:r w:rsidRPr="004B0298">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w:t>
      </w:r>
      <w:r w:rsidRPr="006D0955">
        <w:rPr>
          <w:rFonts w:ascii="Arial" w:hAnsi="Arial" w:cs="Arial"/>
          <w:color w:val="auto"/>
          <w:sz w:val="22"/>
          <w:szCs w:val="22"/>
        </w:rPr>
        <w:t xml:space="preserve"> </w:t>
      </w:r>
      <w:r w:rsidRPr="006D0955">
        <w:rPr>
          <w:rFonts w:ascii="Arial" w:hAnsi="Arial" w:cs="Arial"/>
          <w:color w:val="auto"/>
          <w:sz w:val="22"/>
          <w:szCs w:val="22"/>
        </w:rPr>
        <w:lastRenderedPageBreak/>
        <w:t xml:space="preserve">przeszkód formalnych ani prawnych do podpisania umowy, a alokacja dostępna w ramach konkursu pozwala na </w:t>
      </w:r>
      <w:r>
        <w:rPr>
          <w:rFonts w:ascii="Arial" w:hAnsi="Arial" w:cs="Arial"/>
          <w:color w:val="auto"/>
          <w:sz w:val="22"/>
          <w:szCs w:val="22"/>
        </w:rPr>
        <w:t>dof</w:t>
      </w:r>
      <w:r w:rsidRPr="006D0955">
        <w:rPr>
          <w:rFonts w:ascii="Arial" w:hAnsi="Arial" w:cs="Arial"/>
          <w:color w:val="auto"/>
          <w:sz w:val="22"/>
          <w:szCs w:val="22"/>
        </w:rPr>
        <w:t>inansowanie realizacji projektu.</w:t>
      </w:r>
    </w:p>
    <w:p w:rsidR="00E61AE3" w:rsidRDefault="00BD45CD">
      <w:pPr>
        <w:pStyle w:val="Default"/>
        <w:numPr>
          <w:ilvl w:val="1"/>
          <w:numId w:val="31"/>
        </w:numPr>
        <w:spacing w:before="120" w:after="120" w:line="360" w:lineRule="auto"/>
        <w:jc w:val="both"/>
        <w:rPr>
          <w:rFonts w:ascii="Arial" w:hAnsi="Arial" w:cs="Arial"/>
          <w:color w:val="auto"/>
          <w:sz w:val="22"/>
          <w:szCs w:val="22"/>
        </w:rPr>
      </w:pPr>
      <w:r w:rsidRPr="006D0955">
        <w:rPr>
          <w:rFonts w:ascii="Arial" w:hAnsi="Arial" w:cs="Arial"/>
          <w:sz w:val="22"/>
          <w:szCs w:val="22"/>
        </w:rPr>
        <w:t xml:space="preserve">Wnioskodawca, którego projekt został wybrany do dofinansowania jest zobowiązany </w:t>
      </w:r>
      <w:r>
        <w:rPr>
          <w:rFonts w:ascii="Arial" w:hAnsi="Arial" w:cs="Arial"/>
          <w:sz w:val="22"/>
          <w:szCs w:val="22"/>
        </w:rPr>
        <w:br/>
      </w:r>
      <w:r w:rsidRPr="006D0955">
        <w:rPr>
          <w:rFonts w:ascii="Arial" w:hAnsi="Arial" w:cs="Arial"/>
          <w:color w:val="auto"/>
          <w:sz w:val="22"/>
          <w:szCs w:val="22"/>
        </w:rPr>
        <w:t xml:space="preserve">do przesłania przez system MEWA 2.0 wszystkich dokumentów niezbędnych do podpisania umowy o dofinansowanie, wyszczególnionych w liście załączników </w:t>
      </w:r>
      <w:r>
        <w:rPr>
          <w:rFonts w:ascii="Arial" w:hAnsi="Arial" w:cs="Arial"/>
          <w:color w:val="auto"/>
          <w:sz w:val="22"/>
          <w:szCs w:val="22"/>
        </w:rPr>
        <w:br/>
      </w:r>
      <w:r w:rsidRPr="006D0955">
        <w:rPr>
          <w:rFonts w:ascii="Arial" w:hAnsi="Arial" w:cs="Arial"/>
          <w:color w:val="auto"/>
          <w:sz w:val="22"/>
          <w:szCs w:val="22"/>
        </w:rPr>
        <w:t xml:space="preserve">w </w:t>
      </w:r>
      <w:r w:rsidRPr="003F408B">
        <w:rPr>
          <w:rFonts w:ascii="Arial" w:hAnsi="Arial" w:cs="Arial"/>
          <w:color w:val="auto"/>
          <w:sz w:val="22"/>
          <w:szCs w:val="22"/>
        </w:rPr>
        <w:t>rozdziale 1</w:t>
      </w:r>
      <w:r w:rsidR="002516AA">
        <w:rPr>
          <w:rFonts w:ascii="Arial" w:hAnsi="Arial" w:cs="Arial"/>
          <w:color w:val="auto"/>
          <w:sz w:val="22"/>
          <w:szCs w:val="22"/>
        </w:rPr>
        <w:t>6</w:t>
      </w:r>
      <w:r w:rsidRPr="003F408B">
        <w:rPr>
          <w:rFonts w:ascii="Arial" w:hAnsi="Arial" w:cs="Arial"/>
          <w:color w:val="auto"/>
          <w:sz w:val="22"/>
          <w:szCs w:val="22"/>
        </w:rPr>
        <w:t xml:space="preserve"> „Załączniki do wniosku o dofinansowanie oraz umowy o dofinansowanie”</w:t>
      </w:r>
      <w:r>
        <w:rPr>
          <w:rFonts w:ascii="Arial" w:hAnsi="Arial" w:cs="Arial"/>
          <w:color w:val="auto"/>
          <w:sz w:val="22"/>
          <w:szCs w:val="22"/>
        </w:rPr>
        <w:t xml:space="preserve"> regulaminu, </w:t>
      </w:r>
      <w:r w:rsidRPr="006D0955">
        <w:rPr>
          <w:rFonts w:ascii="Arial" w:hAnsi="Arial" w:cs="Arial"/>
          <w:sz w:val="22"/>
          <w:szCs w:val="22"/>
        </w:rPr>
        <w:t xml:space="preserve">w terminie 14 dni od otrzymania przez niego informacji o możliwości przyjęcia </w:t>
      </w:r>
      <w:r>
        <w:rPr>
          <w:rFonts w:ascii="Arial" w:hAnsi="Arial" w:cs="Arial"/>
          <w:sz w:val="22"/>
          <w:szCs w:val="22"/>
        </w:rPr>
        <w:t xml:space="preserve">projektu </w:t>
      </w:r>
      <w:r w:rsidRPr="006D0955">
        <w:rPr>
          <w:rFonts w:ascii="Arial" w:hAnsi="Arial" w:cs="Arial"/>
          <w:sz w:val="22"/>
          <w:szCs w:val="22"/>
        </w:rPr>
        <w:t xml:space="preserve">do realizacji. Niezłożenie dokumentacji w wyznaczonym terminie może oznaczać brak rezerwacji środków na dany projekt i możliwość dofinansowania kolejnych projektów z listy. Wskazany termin w szczególnie uzasadnionych przypadkach może zostać wydłużony przez IP </w:t>
      </w:r>
      <w:r>
        <w:rPr>
          <w:rFonts w:ascii="Arial" w:hAnsi="Arial" w:cs="Arial"/>
          <w:sz w:val="22"/>
          <w:szCs w:val="22"/>
        </w:rPr>
        <w:t xml:space="preserve">dodatkowo </w:t>
      </w:r>
      <w:r w:rsidRPr="006D0955">
        <w:rPr>
          <w:rFonts w:ascii="Arial" w:hAnsi="Arial" w:cs="Arial"/>
          <w:sz w:val="22"/>
          <w:szCs w:val="22"/>
        </w:rPr>
        <w:t>o 30 dni. Do wydłużenia terminu konieczna jest pisemna zgoda IP.</w:t>
      </w:r>
    </w:p>
    <w:p w:rsidR="00E61AE3" w:rsidRDefault="00BD45CD">
      <w:pPr>
        <w:pStyle w:val="Default"/>
        <w:numPr>
          <w:ilvl w:val="1"/>
          <w:numId w:val="31"/>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W przypadku dokumentów, które utraciły ważność przed terminem podpisania umowy o dofinansowanie (np. zaświadczenia z Urzędu Skarbowego i ZUS) lub wymagają aktualizacji danych (np. harmonogram rzeczowo-finansowy realizacji projektu), wnioskodawca zobowiązany jest do dokonania ich aktu</w:t>
      </w:r>
      <w:r>
        <w:rPr>
          <w:rFonts w:ascii="Arial" w:hAnsi="Arial" w:cs="Arial"/>
          <w:color w:val="auto"/>
          <w:sz w:val="22"/>
          <w:szCs w:val="22"/>
        </w:rPr>
        <w:t>alizacji i przesłania do MJWPU w terminie wskazanym odrębnym pismem.</w:t>
      </w:r>
    </w:p>
    <w:p w:rsidR="00E61AE3" w:rsidRDefault="00BD45CD">
      <w:pPr>
        <w:pStyle w:val="Default"/>
        <w:numPr>
          <w:ilvl w:val="1"/>
          <w:numId w:val="31"/>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Zabezpieczenie prawidłowej realizacji projektu zostanie określone w umowie</w:t>
      </w:r>
      <w:r w:rsidRPr="006D0955">
        <w:rPr>
          <w:rFonts w:ascii="Arial" w:hAnsi="Arial" w:cs="Arial"/>
          <w:color w:val="auto"/>
          <w:sz w:val="22"/>
          <w:szCs w:val="22"/>
        </w:rPr>
        <w:br/>
        <w:t>o dofinansowanie zgodnie z obowiązującymi przepisami prawa.</w:t>
      </w:r>
    </w:p>
    <w:p w:rsidR="00E61AE3" w:rsidRDefault="00BD45CD">
      <w:pPr>
        <w:pStyle w:val="Default"/>
        <w:numPr>
          <w:ilvl w:val="1"/>
          <w:numId w:val="31"/>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2516AA" w:rsidRDefault="002516AA" w:rsidP="00306DA7">
      <w:pPr>
        <w:pStyle w:val="ZnakZnakZnak1ZnakZnak"/>
        <w:spacing w:line="360" w:lineRule="auto"/>
        <w:rPr>
          <w:rFonts w:ascii="Arial" w:hAnsi="Arial" w:cs="Arial"/>
          <w:b/>
          <w:color w:val="000000"/>
        </w:rPr>
      </w:pPr>
    </w:p>
    <w:p w:rsidR="00BD45CD" w:rsidRDefault="00E61AE3" w:rsidP="003F408B">
      <w:pPr>
        <w:pStyle w:val="ZnakZnakZnak1ZnakZnak"/>
        <w:spacing w:after="0" w:line="360" w:lineRule="auto"/>
        <w:jc w:val="center"/>
        <w:rPr>
          <w:rFonts w:ascii="Arial" w:hAnsi="Arial" w:cs="Arial"/>
          <w:b/>
          <w:color w:val="000000"/>
          <w:spacing w:val="40"/>
          <w:sz w:val="28"/>
          <w:szCs w:val="28"/>
        </w:rPr>
      </w:pPr>
      <w:r>
        <w:rPr>
          <w:rFonts w:ascii="Arial" w:hAnsi="Arial" w:cs="Arial"/>
          <w:b/>
          <w:noProof/>
          <w:color w:val="000000"/>
          <w:spacing w:val="40"/>
          <w:sz w:val="28"/>
          <w:szCs w:val="28"/>
          <w:lang w:eastAsia="pl-PL"/>
        </w:rPr>
        <w:drawing>
          <wp:anchor distT="0" distB="0" distL="114300" distR="114300" simplePos="0" relativeHeight="251658240" behindDoc="1" locked="0" layoutInCell="1" allowOverlap="1">
            <wp:simplePos x="0" y="0"/>
            <wp:positionH relativeFrom="column">
              <wp:posOffset>129540</wp:posOffset>
            </wp:positionH>
            <wp:positionV relativeFrom="paragraph">
              <wp:posOffset>-194945</wp:posOffset>
            </wp:positionV>
            <wp:extent cx="6057900" cy="1123950"/>
            <wp:effectExtent l="1905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6057900" cy="1123950"/>
                    </a:xfrm>
                    <a:prstGeom prst="rect">
                      <a:avLst/>
                    </a:prstGeom>
                    <a:noFill/>
                  </pic:spPr>
                </pic:pic>
              </a:graphicData>
            </a:graphic>
          </wp:anchor>
        </w:drawing>
      </w:r>
      <w:r w:rsidR="00BD45CD" w:rsidRPr="00B90E15">
        <w:rPr>
          <w:rFonts w:ascii="Arial" w:hAnsi="Arial" w:cs="Arial"/>
          <w:b/>
          <w:color w:val="000000"/>
          <w:spacing w:val="40"/>
          <w:sz w:val="28"/>
          <w:szCs w:val="28"/>
        </w:rPr>
        <w:t>1</w:t>
      </w:r>
      <w:r w:rsidR="00FB06BA">
        <w:rPr>
          <w:rFonts w:ascii="Arial" w:hAnsi="Arial" w:cs="Arial"/>
          <w:b/>
          <w:color w:val="000000"/>
          <w:spacing w:val="40"/>
          <w:sz w:val="28"/>
          <w:szCs w:val="28"/>
        </w:rPr>
        <w:t>5</w:t>
      </w:r>
      <w:r w:rsidR="00BD45CD">
        <w:rPr>
          <w:rFonts w:ascii="Arial" w:hAnsi="Arial" w:cs="Arial"/>
          <w:b/>
          <w:color w:val="000000"/>
          <w:spacing w:val="40"/>
          <w:sz w:val="28"/>
          <w:szCs w:val="28"/>
        </w:rPr>
        <w:t>.</w:t>
      </w:r>
    </w:p>
    <w:p w:rsidR="00BD45CD" w:rsidRPr="00B90E15" w:rsidRDefault="00BD45CD" w:rsidP="003F408B">
      <w:pPr>
        <w:pStyle w:val="ZnakZnakZnak1ZnakZnak"/>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SYSTEM TELEINFORMATYCZNY SL2014</w:t>
      </w:r>
    </w:p>
    <w:p w:rsidR="00BD45CD" w:rsidRDefault="00BD45CD" w:rsidP="00306DA7">
      <w:pPr>
        <w:pStyle w:val="ZnakZnakZnak1ZnakZnak"/>
        <w:spacing w:line="360" w:lineRule="auto"/>
        <w:ind w:left="2127"/>
        <w:rPr>
          <w:rFonts w:ascii="Arial" w:hAnsi="Arial" w:cs="Arial"/>
          <w:b/>
          <w:color w:val="000000"/>
        </w:rPr>
      </w:pPr>
    </w:p>
    <w:p w:rsidR="00BD45CD" w:rsidRPr="006D0955" w:rsidRDefault="00BD45CD" w:rsidP="00306DA7">
      <w:pPr>
        <w:pStyle w:val="ZnakZnakZnak1ZnakZnak"/>
        <w:spacing w:line="360" w:lineRule="auto"/>
        <w:ind w:left="2127"/>
        <w:rPr>
          <w:rFonts w:ascii="Arial" w:hAnsi="Arial" w:cs="Arial"/>
          <w:b/>
          <w:color w:val="000000"/>
        </w:rPr>
      </w:pP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Aplikacja główna centralnego Systemu teleinformatycznego – SL2014 – zapewnia spełnienie obowiązków nałożonych na Państwa Członkowskie odpowiednimi zapisami prawa w zakresie umożliwienia </w:t>
      </w:r>
      <w:r>
        <w:rPr>
          <w:rFonts w:ascii="Arial" w:hAnsi="Arial" w:cs="Arial"/>
          <w:color w:val="auto"/>
          <w:sz w:val="22"/>
          <w:szCs w:val="22"/>
        </w:rPr>
        <w:t>wnioskodawcom</w:t>
      </w:r>
      <w:r w:rsidRPr="006D0955">
        <w:rPr>
          <w:rFonts w:ascii="Arial" w:hAnsi="Arial" w:cs="Arial"/>
          <w:color w:val="auto"/>
          <w:sz w:val="22"/>
          <w:szCs w:val="22"/>
        </w:rPr>
        <w:t xml:space="preserve"> realizującym projekty </w:t>
      </w:r>
      <w:r w:rsidRPr="006D0955">
        <w:rPr>
          <w:rFonts w:ascii="Arial" w:hAnsi="Arial" w:cs="Arial"/>
          <w:color w:val="auto"/>
          <w:sz w:val="22"/>
          <w:szCs w:val="22"/>
        </w:rPr>
        <w:lastRenderedPageBreak/>
        <w:t>współfinansowane ze środków unijnych, wymiany wszelkich informacji w zakresie projektów drogą elektroniczną – w rozumieniu art. 1</w:t>
      </w:r>
      <w:r>
        <w:rPr>
          <w:rFonts w:ascii="Arial" w:hAnsi="Arial" w:cs="Arial"/>
          <w:color w:val="auto"/>
          <w:sz w:val="22"/>
          <w:szCs w:val="22"/>
        </w:rPr>
        <w:t>22 (3) rozporządzenia ogólnego.</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2E3969">
        <w:rPr>
          <w:rFonts w:ascii="Arial" w:hAnsi="Arial" w:cs="Arial"/>
          <w:sz w:val="22"/>
          <w:szCs w:val="22"/>
        </w:rPr>
        <w:t xml:space="preserve">Wzór umowy o dofinansowanie projektu, stanowiący załącznik do niniejszego regulaminu konkursu, zobowiązuje </w:t>
      </w:r>
      <w:r>
        <w:rPr>
          <w:rFonts w:ascii="Arial" w:hAnsi="Arial" w:cs="Arial"/>
          <w:sz w:val="22"/>
          <w:szCs w:val="22"/>
        </w:rPr>
        <w:t>wnioskodawcę</w:t>
      </w:r>
      <w:r w:rsidRPr="002E3969">
        <w:rPr>
          <w:rFonts w:ascii="Arial" w:hAnsi="Arial" w:cs="Arial"/>
          <w:sz w:val="22"/>
          <w:szCs w:val="22"/>
        </w:rPr>
        <w:t>, aby w ramach procesu rozliczania realizowanego projektu wykorzystywał system SL2014.</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Dzięki systemowi </w:t>
      </w:r>
      <w:r>
        <w:rPr>
          <w:rFonts w:ascii="Arial" w:hAnsi="Arial" w:cs="Arial"/>
          <w:color w:val="auto"/>
          <w:sz w:val="22"/>
          <w:szCs w:val="22"/>
        </w:rPr>
        <w:t>wnioskodawca</w:t>
      </w:r>
      <w:r w:rsidRPr="006D0955">
        <w:rPr>
          <w:rFonts w:ascii="Arial" w:hAnsi="Arial" w:cs="Arial"/>
          <w:color w:val="auto"/>
          <w:sz w:val="22"/>
          <w:szCs w:val="22"/>
        </w:rPr>
        <w:t xml:space="preserve"> będzie mógł m.in. składać wnioski o płatn</w:t>
      </w:r>
      <w:r>
        <w:rPr>
          <w:rFonts w:ascii="Arial" w:hAnsi="Arial" w:cs="Arial"/>
          <w:color w:val="auto"/>
          <w:sz w:val="22"/>
          <w:szCs w:val="22"/>
        </w:rPr>
        <w:t xml:space="preserve">ość, prowadzić korespondencję z </w:t>
      </w:r>
      <w:r w:rsidRPr="006D0955">
        <w:rPr>
          <w:rFonts w:ascii="Arial" w:hAnsi="Arial" w:cs="Arial"/>
          <w:color w:val="auto"/>
          <w:sz w:val="22"/>
          <w:szCs w:val="22"/>
        </w:rPr>
        <w:t>MJWPU czy przekazywać dane dotyczące planowanego harmonogramu płatności w projekcie.</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Uprawnienia do systemu SL2014 nadawane będą na podstawie wniosku o nadanie/zmianę/wycofanie dostępu dla osoby uprawnionej zgodnie z</w:t>
      </w:r>
      <w:r>
        <w:rPr>
          <w:rFonts w:ascii="Arial" w:hAnsi="Arial" w:cs="Arial"/>
          <w:color w:val="auto"/>
          <w:sz w:val="22"/>
          <w:szCs w:val="22"/>
        </w:rPr>
        <w:t xml:space="preserve">e wzorem stanowiącym załącznik </w:t>
      </w:r>
      <w:r w:rsidRPr="006D0955">
        <w:rPr>
          <w:rFonts w:ascii="Arial" w:hAnsi="Arial" w:cs="Arial"/>
          <w:color w:val="auto"/>
          <w:sz w:val="22"/>
          <w:szCs w:val="22"/>
        </w:rPr>
        <w:t xml:space="preserve">do niniejszego regulaminu konkursu oraz zgodnie </w:t>
      </w:r>
      <w:r>
        <w:rPr>
          <w:rFonts w:ascii="Arial" w:hAnsi="Arial" w:cs="Arial"/>
          <w:color w:val="auto"/>
          <w:sz w:val="22"/>
          <w:szCs w:val="22"/>
        </w:rPr>
        <w:br/>
      </w:r>
      <w:r w:rsidRPr="006D0955">
        <w:rPr>
          <w:rFonts w:ascii="Arial" w:hAnsi="Arial" w:cs="Arial"/>
          <w:color w:val="auto"/>
          <w:sz w:val="22"/>
          <w:szCs w:val="22"/>
        </w:rPr>
        <w:t xml:space="preserve">z wytycznymi Ministerstwa Infrastruktury i Rozwoju w zakresie warunków gromadzenia i przekazywania danych w postaci elektronicznej na lata 2014-2020 </w:t>
      </w:r>
      <w:r>
        <w:rPr>
          <w:rFonts w:ascii="Arial" w:hAnsi="Arial" w:cs="Arial"/>
          <w:color w:val="auto"/>
          <w:sz w:val="22"/>
          <w:szCs w:val="22"/>
        </w:rPr>
        <w:br/>
      </w:r>
      <w:r w:rsidRPr="006D0955">
        <w:rPr>
          <w:rFonts w:ascii="Arial" w:hAnsi="Arial" w:cs="Arial"/>
          <w:color w:val="auto"/>
          <w:sz w:val="22"/>
          <w:szCs w:val="22"/>
        </w:rPr>
        <w:t xml:space="preserve">z </w:t>
      </w:r>
      <w:r>
        <w:rPr>
          <w:rFonts w:ascii="Arial" w:hAnsi="Arial" w:cs="Arial"/>
          <w:color w:val="auto"/>
          <w:sz w:val="22"/>
          <w:szCs w:val="22"/>
        </w:rPr>
        <w:t xml:space="preserve">03 marca 2015 </w:t>
      </w:r>
      <w:r w:rsidRPr="006D0955">
        <w:rPr>
          <w:rFonts w:ascii="Arial" w:hAnsi="Arial" w:cs="Arial"/>
          <w:color w:val="auto"/>
          <w:sz w:val="22"/>
          <w:szCs w:val="22"/>
        </w:rPr>
        <w:t>r.</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Uwierzytelnianie użytkownika następować będzie poprzez wykorzystanie profilu zaufanego </w:t>
      </w:r>
      <w:proofErr w:type="spellStart"/>
      <w:r w:rsidRPr="006D0955">
        <w:rPr>
          <w:rFonts w:ascii="Arial" w:hAnsi="Arial" w:cs="Arial"/>
          <w:color w:val="auto"/>
          <w:sz w:val="22"/>
          <w:szCs w:val="22"/>
        </w:rPr>
        <w:t>ePUAP</w:t>
      </w:r>
      <w:proofErr w:type="spellEnd"/>
      <w:r w:rsidRPr="006D0955">
        <w:rPr>
          <w:rFonts w:ascii="Arial" w:hAnsi="Arial" w:cs="Arial"/>
          <w:color w:val="auto"/>
          <w:sz w:val="22"/>
          <w:szCs w:val="22"/>
        </w:rPr>
        <w:t xml:space="preserve"> lub podpisu elektronicznego weryfikowanego za pomocą kwalifikowanego certyfikatu.</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Pr>
          <w:rFonts w:ascii="Arial" w:hAnsi="Arial" w:cs="Arial"/>
          <w:color w:val="auto"/>
          <w:sz w:val="22"/>
          <w:szCs w:val="22"/>
        </w:rPr>
        <w:t xml:space="preserve">Jeżeli </w:t>
      </w:r>
      <w:r w:rsidRPr="006D0955">
        <w:rPr>
          <w:rFonts w:ascii="Arial" w:hAnsi="Arial" w:cs="Arial"/>
          <w:color w:val="auto"/>
          <w:sz w:val="22"/>
          <w:szCs w:val="22"/>
        </w:rPr>
        <w:t xml:space="preserve">z powodów technicznych </w:t>
      </w:r>
      <w:proofErr w:type="spellStart"/>
      <w:r w:rsidRPr="006D0955">
        <w:rPr>
          <w:rFonts w:ascii="Arial" w:hAnsi="Arial" w:cs="Arial"/>
          <w:color w:val="auto"/>
          <w:sz w:val="22"/>
          <w:szCs w:val="22"/>
        </w:rPr>
        <w:t>ePUAP</w:t>
      </w:r>
      <w:proofErr w:type="spellEnd"/>
      <w:r w:rsidRPr="006D0955">
        <w:rPr>
          <w:rFonts w:ascii="Arial" w:hAnsi="Arial" w:cs="Arial"/>
          <w:color w:val="auto"/>
          <w:sz w:val="22"/>
          <w:szCs w:val="22"/>
        </w:rPr>
        <w:t xml:space="preserve"> przestanie działać, uwierzytelnianie następować będzie poprzez wykorzystanie loginu i hasła wygenerowanego przez SL2014, w takim przypadku, </w:t>
      </w:r>
      <w:r>
        <w:rPr>
          <w:rFonts w:ascii="Arial" w:hAnsi="Arial" w:cs="Arial"/>
          <w:color w:val="auto"/>
          <w:sz w:val="22"/>
          <w:szCs w:val="22"/>
        </w:rPr>
        <w:t xml:space="preserve">funkcję loginu będzie pełnił </w:t>
      </w:r>
      <w:r w:rsidRPr="006D0955">
        <w:rPr>
          <w:rFonts w:ascii="Arial" w:hAnsi="Arial" w:cs="Arial"/>
          <w:color w:val="auto"/>
          <w:sz w:val="22"/>
          <w:szCs w:val="22"/>
        </w:rPr>
        <w:t xml:space="preserve">PESEL danej osoby uprawnionej (w przypadku </w:t>
      </w:r>
      <w:r>
        <w:rPr>
          <w:rFonts w:ascii="Arial" w:hAnsi="Arial" w:cs="Arial"/>
          <w:color w:val="auto"/>
          <w:sz w:val="22"/>
          <w:szCs w:val="22"/>
        </w:rPr>
        <w:t>wnioskodawcy</w:t>
      </w:r>
      <w:r w:rsidRPr="006D0955">
        <w:rPr>
          <w:rFonts w:ascii="Arial" w:hAnsi="Arial" w:cs="Arial"/>
          <w:color w:val="auto"/>
          <w:sz w:val="22"/>
          <w:szCs w:val="22"/>
        </w:rPr>
        <w:t xml:space="preserve"> krajowego) albo adres e-mail </w:t>
      </w:r>
      <w:r>
        <w:rPr>
          <w:rFonts w:ascii="Arial" w:hAnsi="Arial" w:cs="Arial"/>
          <w:color w:val="auto"/>
          <w:sz w:val="22"/>
          <w:szCs w:val="22"/>
        </w:rPr>
        <w:br/>
      </w:r>
      <w:r w:rsidRPr="006D0955">
        <w:rPr>
          <w:rFonts w:ascii="Arial" w:hAnsi="Arial" w:cs="Arial"/>
          <w:color w:val="auto"/>
          <w:sz w:val="22"/>
          <w:szCs w:val="22"/>
        </w:rPr>
        <w:t xml:space="preserve">(w przypadku </w:t>
      </w:r>
      <w:r>
        <w:rPr>
          <w:rFonts w:ascii="Arial" w:hAnsi="Arial" w:cs="Arial"/>
          <w:color w:val="auto"/>
          <w:sz w:val="22"/>
          <w:szCs w:val="22"/>
        </w:rPr>
        <w:t>wnioskodawcy</w:t>
      </w:r>
      <w:r w:rsidRPr="006D0955">
        <w:rPr>
          <w:rFonts w:ascii="Arial" w:hAnsi="Arial" w:cs="Arial"/>
          <w:color w:val="auto"/>
          <w:sz w:val="22"/>
          <w:szCs w:val="22"/>
        </w:rPr>
        <w:t xml:space="preserve"> zagranicznego).</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Wszystkie osoby uprawnione przez </w:t>
      </w:r>
      <w:r>
        <w:rPr>
          <w:rFonts w:ascii="Arial" w:hAnsi="Arial" w:cs="Arial"/>
          <w:color w:val="auto"/>
          <w:sz w:val="22"/>
          <w:szCs w:val="22"/>
        </w:rPr>
        <w:t>wnioskodawcę</w:t>
      </w:r>
      <w:r w:rsidRPr="006D0955">
        <w:rPr>
          <w:rFonts w:ascii="Arial" w:hAnsi="Arial" w:cs="Arial"/>
          <w:color w:val="auto"/>
          <w:sz w:val="22"/>
          <w:szCs w:val="22"/>
        </w:rPr>
        <w:t xml:space="preserve"> zobowiązane będą </w:t>
      </w:r>
      <w:r>
        <w:rPr>
          <w:rFonts w:ascii="Arial" w:hAnsi="Arial" w:cs="Arial"/>
          <w:color w:val="auto"/>
          <w:sz w:val="22"/>
          <w:szCs w:val="22"/>
        </w:rPr>
        <w:br/>
      </w:r>
      <w:r w:rsidRPr="006D0955">
        <w:rPr>
          <w:rFonts w:ascii="Arial" w:hAnsi="Arial" w:cs="Arial"/>
          <w:color w:val="auto"/>
          <w:sz w:val="22"/>
          <w:szCs w:val="22"/>
        </w:rPr>
        <w:t xml:space="preserve">do przestrzegania Regulaminu bezpieczeństwa informacji przetwarzanych </w:t>
      </w:r>
      <w:r>
        <w:rPr>
          <w:rFonts w:ascii="Arial" w:hAnsi="Arial" w:cs="Arial"/>
          <w:color w:val="auto"/>
          <w:sz w:val="22"/>
          <w:szCs w:val="22"/>
        </w:rPr>
        <w:br/>
      </w:r>
      <w:r w:rsidRPr="006D0955">
        <w:rPr>
          <w:rFonts w:ascii="Arial" w:hAnsi="Arial" w:cs="Arial"/>
          <w:color w:val="auto"/>
          <w:sz w:val="22"/>
          <w:szCs w:val="22"/>
        </w:rPr>
        <w:t>w aplikacji głównej centralnego systemu teleinformatycznego</w:t>
      </w:r>
      <w:r>
        <w:rPr>
          <w:rFonts w:ascii="Arial" w:hAnsi="Arial" w:cs="Arial"/>
          <w:color w:val="auto"/>
          <w:sz w:val="22"/>
          <w:szCs w:val="22"/>
        </w:rPr>
        <w:t>.</w:t>
      </w:r>
    </w:p>
    <w:p w:rsidR="00E61AE3" w:rsidRDefault="00BD45CD">
      <w:pPr>
        <w:pStyle w:val="Default"/>
        <w:numPr>
          <w:ilvl w:val="1"/>
          <w:numId w:val="32"/>
        </w:numPr>
        <w:spacing w:before="120" w:after="120" w:line="360" w:lineRule="auto"/>
        <w:jc w:val="both"/>
        <w:rPr>
          <w:rFonts w:ascii="Arial" w:hAnsi="Arial" w:cs="Arial"/>
          <w:color w:val="auto"/>
          <w:sz w:val="22"/>
          <w:szCs w:val="22"/>
        </w:rPr>
      </w:pPr>
      <w:r w:rsidRPr="006D0955">
        <w:rPr>
          <w:rFonts w:ascii="Arial" w:hAnsi="Arial" w:cs="Arial"/>
          <w:color w:val="auto"/>
          <w:sz w:val="22"/>
          <w:szCs w:val="22"/>
        </w:rPr>
        <w:t xml:space="preserve">Przekazanie dokumentów drogą elektroniczną nie będzie zdejmować </w:t>
      </w:r>
      <w:r>
        <w:rPr>
          <w:rFonts w:ascii="Arial" w:hAnsi="Arial" w:cs="Arial"/>
          <w:color w:val="auto"/>
          <w:sz w:val="22"/>
          <w:szCs w:val="22"/>
        </w:rPr>
        <w:br/>
      </w:r>
      <w:r w:rsidRPr="006D0955">
        <w:rPr>
          <w:rFonts w:ascii="Arial" w:hAnsi="Arial" w:cs="Arial"/>
          <w:color w:val="auto"/>
          <w:sz w:val="22"/>
          <w:szCs w:val="22"/>
        </w:rPr>
        <w:t xml:space="preserve">z </w:t>
      </w:r>
      <w:r>
        <w:rPr>
          <w:rFonts w:ascii="Arial" w:hAnsi="Arial" w:cs="Arial"/>
          <w:color w:val="auto"/>
          <w:sz w:val="22"/>
          <w:szCs w:val="22"/>
        </w:rPr>
        <w:t>wnioskodawcy</w:t>
      </w:r>
      <w:r w:rsidRPr="006D0955">
        <w:rPr>
          <w:rFonts w:ascii="Arial" w:hAnsi="Arial" w:cs="Arial"/>
          <w:color w:val="auto"/>
          <w:sz w:val="22"/>
          <w:szCs w:val="22"/>
        </w:rPr>
        <w:t xml:space="preserve"> obowiązku przechowywania oryginałów dokumentów. Oryginały przechowywane będą celem ich udostępniania podczas kontroli na miejscu w siedzibie </w:t>
      </w:r>
      <w:r>
        <w:rPr>
          <w:rFonts w:ascii="Arial" w:hAnsi="Arial" w:cs="Arial"/>
          <w:color w:val="auto"/>
          <w:sz w:val="22"/>
          <w:szCs w:val="22"/>
        </w:rPr>
        <w:t>wnioskodawcy</w:t>
      </w:r>
      <w:r w:rsidRPr="006D0955">
        <w:rPr>
          <w:rFonts w:ascii="Arial" w:hAnsi="Arial" w:cs="Arial"/>
          <w:color w:val="auto"/>
          <w:sz w:val="22"/>
          <w:szCs w:val="22"/>
        </w:rPr>
        <w:t>.</w:t>
      </w:r>
    </w:p>
    <w:p w:rsidR="002516AA" w:rsidRDefault="002516AA" w:rsidP="00621D3D">
      <w:pPr>
        <w:pStyle w:val="Akapitzlist"/>
        <w:spacing w:after="120" w:line="360" w:lineRule="auto"/>
        <w:ind w:left="1080"/>
        <w:jc w:val="both"/>
        <w:rPr>
          <w:rFonts w:ascii="Arial" w:hAnsi="Arial" w:cs="Arial"/>
          <w:color w:val="000000"/>
        </w:rPr>
      </w:pPr>
    </w:p>
    <w:p w:rsidR="002516AA" w:rsidRDefault="002516AA" w:rsidP="00621D3D">
      <w:pPr>
        <w:pStyle w:val="Akapitzlist"/>
        <w:spacing w:after="120" w:line="360" w:lineRule="auto"/>
        <w:ind w:left="1080"/>
        <w:jc w:val="both"/>
        <w:rPr>
          <w:rFonts w:ascii="Arial" w:hAnsi="Arial" w:cs="Arial"/>
          <w:color w:val="000000"/>
        </w:rPr>
      </w:pPr>
    </w:p>
    <w:p w:rsidR="00F827FF" w:rsidRDefault="00F827FF" w:rsidP="00621D3D">
      <w:pPr>
        <w:pStyle w:val="Akapitzlist"/>
        <w:spacing w:after="120" w:line="360" w:lineRule="auto"/>
        <w:ind w:left="1080"/>
        <w:jc w:val="both"/>
        <w:rPr>
          <w:rFonts w:ascii="Arial" w:hAnsi="Arial" w:cs="Arial"/>
          <w:color w:val="000000"/>
        </w:rPr>
      </w:pPr>
    </w:p>
    <w:p w:rsidR="00BD45CD" w:rsidRDefault="00BD45CD" w:rsidP="00621D3D">
      <w:pPr>
        <w:pStyle w:val="Akapitzlist"/>
        <w:spacing w:after="120" w:line="360" w:lineRule="auto"/>
        <w:ind w:left="1080"/>
        <w:jc w:val="both"/>
        <w:rPr>
          <w:rFonts w:ascii="Arial" w:hAnsi="Arial" w:cs="Arial"/>
          <w:color w:val="000000"/>
        </w:rPr>
      </w:pPr>
    </w:p>
    <w:p w:rsidR="002516AA" w:rsidRPr="006D0955" w:rsidRDefault="002516AA" w:rsidP="00621D3D">
      <w:pPr>
        <w:pStyle w:val="Akapitzlist"/>
        <w:spacing w:after="120" w:line="360" w:lineRule="auto"/>
        <w:ind w:left="1080"/>
        <w:jc w:val="both"/>
        <w:rPr>
          <w:rFonts w:ascii="Arial" w:hAnsi="Arial" w:cs="Arial"/>
          <w:color w:val="000000"/>
        </w:rPr>
      </w:pPr>
    </w:p>
    <w:p w:rsidR="00BD45CD" w:rsidRDefault="00F827FF" w:rsidP="003F408B">
      <w:pPr>
        <w:pStyle w:val="ZnakZnakZnak1ZnakZnak"/>
        <w:spacing w:after="0" w:line="360" w:lineRule="auto"/>
        <w:jc w:val="center"/>
        <w:rPr>
          <w:rFonts w:ascii="Arial" w:hAnsi="Arial" w:cs="Arial"/>
          <w:b/>
          <w:bCs/>
          <w:color w:val="000000"/>
          <w:spacing w:val="40"/>
          <w:sz w:val="28"/>
          <w:szCs w:val="28"/>
        </w:rPr>
      </w:pPr>
      <w:r>
        <w:rPr>
          <w:rFonts w:ascii="Arial" w:hAnsi="Arial" w:cs="Arial"/>
          <w:b/>
          <w:bCs/>
          <w:noProof/>
          <w:color w:val="000000"/>
          <w:spacing w:val="40"/>
          <w:sz w:val="28"/>
          <w:szCs w:val="28"/>
          <w:lang w:eastAsia="pl-PL"/>
        </w:rPr>
        <w:lastRenderedPageBreak/>
        <w:drawing>
          <wp:anchor distT="0" distB="0" distL="114300" distR="114300" simplePos="0" relativeHeight="251659264" behindDoc="1" locked="0" layoutInCell="1" allowOverlap="1">
            <wp:simplePos x="0" y="0"/>
            <wp:positionH relativeFrom="column">
              <wp:posOffset>287020</wp:posOffset>
            </wp:positionH>
            <wp:positionV relativeFrom="paragraph">
              <wp:posOffset>-216535</wp:posOffset>
            </wp:positionV>
            <wp:extent cx="6101080" cy="1375410"/>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101080" cy="1375410"/>
                    </a:xfrm>
                    <a:prstGeom prst="rect">
                      <a:avLst/>
                    </a:prstGeom>
                    <a:noFill/>
                  </pic:spPr>
                </pic:pic>
              </a:graphicData>
            </a:graphic>
          </wp:anchor>
        </w:drawing>
      </w:r>
      <w:r w:rsidR="00BD45CD" w:rsidRPr="00B90E15">
        <w:rPr>
          <w:rFonts w:ascii="Arial" w:hAnsi="Arial" w:cs="Arial"/>
          <w:b/>
          <w:bCs/>
          <w:color w:val="000000"/>
          <w:spacing w:val="40"/>
          <w:sz w:val="28"/>
          <w:szCs w:val="28"/>
        </w:rPr>
        <w:t>1</w:t>
      </w:r>
      <w:r w:rsidR="00FB06BA">
        <w:rPr>
          <w:rFonts w:ascii="Arial" w:hAnsi="Arial" w:cs="Arial"/>
          <w:b/>
          <w:bCs/>
          <w:color w:val="000000"/>
          <w:spacing w:val="40"/>
          <w:sz w:val="28"/>
          <w:szCs w:val="28"/>
        </w:rPr>
        <w:t>6</w:t>
      </w:r>
      <w:r w:rsidR="00BD45CD" w:rsidRPr="00B90E15">
        <w:rPr>
          <w:rFonts w:ascii="Arial" w:hAnsi="Arial" w:cs="Arial"/>
          <w:b/>
          <w:bCs/>
          <w:color w:val="000000"/>
          <w:spacing w:val="40"/>
          <w:sz w:val="28"/>
          <w:szCs w:val="28"/>
        </w:rPr>
        <w:t>.</w:t>
      </w:r>
    </w:p>
    <w:p w:rsidR="00BD45CD" w:rsidRPr="00B90E15" w:rsidRDefault="00BD45CD" w:rsidP="003F408B">
      <w:pPr>
        <w:pStyle w:val="ZnakZnakZnak1ZnakZnak"/>
        <w:spacing w:after="0" w:line="360" w:lineRule="auto"/>
        <w:jc w:val="center"/>
        <w:rPr>
          <w:rFonts w:ascii="Arial" w:hAnsi="Arial" w:cs="Arial"/>
          <w:b/>
          <w:bCs/>
          <w:color w:val="000000"/>
          <w:spacing w:val="40"/>
          <w:sz w:val="28"/>
          <w:szCs w:val="28"/>
        </w:rPr>
      </w:pPr>
      <w:r w:rsidRPr="00B90E15">
        <w:rPr>
          <w:rFonts w:ascii="Arial" w:hAnsi="Arial" w:cs="Arial"/>
          <w:b/>
          <w:bCs/>
          <w:color w:val="000000"/>
          <w:spacing w:val="40"/>
          <w:sz w:val="28"/>
          <w:szCs w:val="28"/>
        </w:rPr>
        <w:t xml:space="preserve">ZAŁĄCZNIKI DO WNIOSKU O DOFINANSOWANIE </w:t>
      </w:r>
    </w:p>
    <w:p w:rsidR="00BD45CD" w:rsidRDefault="00BD45CD" w:rsidP="003F408B">
      <w:pPr>
        <w:pStyle w:val="ZnakZnakZnak1ZnakZnak"/>
        <w:spacing w:after="0" w:line="360" w:lineRule="auto"/>
        <w:jc w:val="center"/>
        <w:rPr>
          <w:rFonts w:ascii="Arial" w:hAnsi="Arial" w:cs="Arial"/>
          <w:b/>
          <w:bCs/>
          <w:color w:val="000000"/>
          <w:spacing w:val="40"/>
          <w:sz w:val="28"/>
          <w:szCs w:val="28"/>
        </w:rPr>
      </w:pPr>
      <w:r w:rsidRPr="00B90E15">
        <w:rPr>
          <w:rFonts w:ascii="Arial" w:hAnsi="Arial" w:cs="Arial"/>
          <w:b/>
          <w:bCs/>
          <w:color w:val="000000"/>
          <w:spacing w:val="40"/>
          <w:sz w:val="28"/>
          <w:szCs w:val="28"/>
        </w:rPr>
        <w:t>ORAZ DO UMOWY O DOFINANSOWANIE</w:t>
      </w:r>
    </w:p>
    <w:p w:rsidR="00BD45CD" w:rsidRDefault="00BD45CD" w:rsidP="003F408B">
      <w:pPr>
        <w:pStyle w:val="ZnakZnakZnak1ZnakZnak"/>
        <w:spacing w:after="0" w:line="360" w:lineRule="auto"/>
        <w:jc w:val="center"/>
        <w:rPr>
          <w:rFonts w:ascii="Arial" w:hAnsi="Arial" w:cs="Arial"/>
          <w:b/>
          <w:bCs/>
          <w:color w:val="000000"/>
          <w:spacing w:val="40"/>
        </w:rPr>
      </w:pPr>
    </w:p>
    <w:p w:rsidR="00BD45CD" w:rsidRPr="00453719" w:rsidRDefault="00BD45CD" w:rsidP="003F408B">
      <w:pPr>
        <w:pStyle w:val="ZnakZnakZnak1ZnakZnak"/>
        <w:spacing w:after="0" w:line="360" w:lineRule="auto"/>
        <w:jc w:val="center"/>
        <w:rPr>
          <w:rFonts w:ascii="Arial" w:hAnsi="Arial" w:cs="Arial"/>
          <w:b/>
          <w:bCs/>
          <w:color w:val="000000"/>
          <w:spacing w:val="40"/>
        </w:rPr>
      </w:pPr>
    </w:p>
    <w:p w:rsidR="00E61AE3" w:rsidRDefault="00BD45CD" w:rsidP="00F827FF">
      <w:pPr>
        <w:pStyle w:val="Tekstpodstawowy"/>
        <w:numPr>
          <w:ilvl w:val="1"/>
          <w:numId w:val="33"/>
        </w:numPr>
        <w:spacing w:before="120" w:after="120" w:line="360" w:lineRule="auto"/>
        <w:ind w:left="851" w:hanging="851"/>
        <w:rPr>
          <w:rFonts w:ascii="Arial" w:hAnsi="Arial" w:cs="Arial"/>
          <w:b/>
          <w:color w:val="000000"/>
          <w:sz w:val="22"/>
          <w:szCs w:val="22"/>
        </w:rPr>
      </w:pPr>
      <w:r>
        <w:rPr>
          <w:rFonts w:ascii="Arial" w:hAnsi="Arial" w:cs="Arial"/>
          <w:b/>
          <w:color w:val="000000"/>
          <w:sz w:val="22"/>
          <w:szCs w:val="22"/>
        </w:rPr>
        <w:t>W</w:t>
      </w:r>
      <w:r w:rsidRPr="001D221B">
        <w:rPr>
          <w:rFonts w:ascii="Arial" w:hAnsi="Arial" w:cs="Arial"/>
          <w:b/>
          <w:color w:val="000000"/>
          <w:sz w:val="22"/>
          <w:szCs w:val="22"/>
        </w:rPr>
        <w:t>raz z wnioskiem o dofinansowanie projektu wnioskodawca jest zobowiązany</w:t>
      </w:r>
      <w:r>
        <w:rPr>
          <w:rFonts w:ascii="Arial" w:hAnsi="Arial" w:cs="Arial"/>
          <w:b/>
          <w:color w:val="000000"/>
          <w:sz w:val="22"/>
          <w:szCs w:val="22"/>
        </w:rPr>
        <w:t xml:space="preserve"> </w:t>
      </w:r>
      <w:r w:rsidRPr="001D221B">
        <w:rPr>
          <w:rFonts w:ascii="Arial" w:hAnsi="Arial" w:cs="Arial"/>
          <w:b/>
          <w:color w:val="000000"/>
          <w:sz w:val="22"/>
          <w:szCs w:val="22"/>
        </w:rPr>
        <w:t>dołączyć załączniki ogólne:</w:t>
      </w:r>
    </w:p>
    <w:p w:rsidR="00E61AE3" w:rsidRPr="00124A39" w:rsidRDefault="00BD45CD" w:rsidP="00124A39">
      <w:pPr>
        <w:pStyle w:val="Tekstpodstawowy"/>
        <w:numPr>
          <w:ilvl w:val="2"/>
          <w:numId w:val="33"/>
        </w:numPr>
        <w:spacing w:before="120" w:after="120" w:line="360" w:lineRule="auto"/>
        <w:ind w:left="1418" w:hanging="709"/>
        <w:rPr>
          <w:rFonts w:ascii="Arial" w:hAnsi="Arial" w:cs="Arial"/>
          <w:sz w:val="22"/>
          <w:szCs w:val="22"/>
        </w:rPr>
      </w:pPr>
      <w:r w:rsidRPr="00124A39">
        <w:rPr>
          <w:rFonts w:ascii="Arial" w:hAnsi="Arial" w:cs="Arial"/>
          <w:sz w:val="22"/>
          <w:szCs w:val="22"/>
        </w:rPr>
        <w:t>Studium wykonalności. Wszystkie tabele finansowe powinny być sporządzone w arkuszu kalkulacyjnym i zawierać aktywne formuły.</w:t>
      </w:r>
    </w:p>
    <w:p w:rsidR="00B520C8" w:rsidRPr="004B0298" w:rsidRDefault="00BD45CD" w:rsidP="00124A39">
      <w:pPr>
        <w:pStyle w:val="Tekstpodstawowy"/>
        <w:numPr>
          <w:ilvl w:val="2"/>
          <w:numId w:val="33"/>
        </w:numPr>
        <w:spacing w:before="120" w:after="120" w:line="360" w:lineRule="auto"/>
        <w:ind w:left="1418" w:hanging="709"/>
        <w:rPr>
          <w:rFonts w:ascii="Arial" w:hAnsi="Arial" w:cs="Arial"/>
          <w:sz w:val="22"/>
          <w:szCs w:val="22"/>
        </w:rPr>
      </w:pPr>
      <w:r w:rsidRPr="004B0298">
        <w:rPr>
          <w:rFonts w:ascii="Arial" w:hAnsi="Arial" w:cs="Arial"/>
          <w:sz w:val="22"/>
          <w:szCs w:val="22"/>
        </w:rPr>
        <w:t>Plan/Plany Gospodarki Niskoemisyjnej obowiązujący/obowiązujące na obszarze na którym realizowany jest projekt (pod uwagę będą brane tylko Plany Gospodarki Niskoemisyjnej zweryfikowane przez N</w:t>
      </w:r>
      <w:r w:rsidR="003E74C6" w:rsidRPr="004B0298">
        <w:rPr>
          <w:rFonts w:ascii="Arial" w:hAnsi="Arial" w:cs="Arial"/>
          <w:sz w:val="22"/>
          <w:szCs w:val="22"/>
        </w:rPr>
        <w:t>FOŚiGW</w:t>
      </w:r>
      <w:r w:rsidRPr="004B0298">
        <w:rPr>
          <w:rFonts w:ascii="Arial" w:hAnsi="Arial" w:cs="Arial"/>
          <w:sz w:val="22"/>
          <w:szCs w:val="22"/>
        </w:rPr>
        <w:t>.</w:t>
      </w:r>
      <w:r w:rsidR="00B520C8" w:rsidRPr="004B0298">
        <w:rPr>
          <w:rFonts w:ascii="Arial" w:hAnsi="Arial" w:cs="Arial"/>
          <w:sz w:val="22"/>
          <w:szCs w:val="22"/>
        </w:rPr>
        <w:t xml:space="preserve"> PGN mogą być również oceniane przez </w:t>
      </w:r>
      <w:proofErr w:type="spellStart"/>
      <w:r w:rsidR="00B520C8" w:rsidRPr="004B0298">
        <w:rPr>
          <w:rFonts w:ascii="Arial" w:hAnsi="Arial" w:cs="Arial"/>
          <w:sz w:val="22"/>
          <w:szCs w:val="22"/>
        </w:rPr>
        <w:t>WFOSiGW</w:t>
      </w:r>
      <w:proofErr w:type="spellEnd"/>
      <w:r w:rsidR="00B520C8" w:rsidRPr="004B0298">
        <w:rPr>
          <w:rFonts w:ascii="Arial" w:hAnsi="Arial" w:cs="Arial"/>
          <w:sz w:val="22"/>
          <w:szCs w:val="22"/>
        </w:rPr>
        <w:t xml:space="preserve"> – jeśli będzie prowadziła taka działalność</w:t>
      </w:r>
      <w:r w:rsidR="003E74C6" w:rsidRPr="004B0298">
        <w:rPr>
          <w:rFonts w:ascii="Arial" w:hAnsi="Arial" w:cs="Arial"/>
          <w:sz w:val="22"/>
          <w:szCs w:val="22"/>
        </w:rPr>
        <w:t>)</w:t>
      </w:r>
      <w:r w:rsidR="00B520C8" w:rsidRPr="004B0298">
        <w:rPr>
          <w:rFonts w:ascii="Arial" w:hAnsi="Arial" w:cs="Arial"/>
          <w:sz w:val="22"/>
          <w:szCs w:val="22"/>
        </w:rPr>
        <w:t>.</w:t>
      </w:r>
    </w:p>
    <w:p w:rsidR="00E61AE3" w:rsidRDefault="00BD45CD">
      <w:pPr>
        <w:pStyle w:val="Tekstpodstawowy"/>
        <w:numPr>
          <w:ilvl w:val="2"/>
          <w:numId w:val="33"/>
        </w:numPr>
        <w:spacing w:before="120" w:after="120" w:line="360" w:lineRule="auto"/>
        <w:ind w:left="1418" w:hanging="709"/>
        <w:rPr>
          <w:rFonts w:ascii="Arial" w:hAnsi="Arial" w:cs="Arial"/>
          <w:color w:val="000000"/>
          <w:sz w:val="22"/>
          <w:szCs w:val="22"/>
        </w:rPr>
      </w:pPr>
      <w:r w:rsidRPr="005E2410">
        <w:rPr>
          <w:rFonts w:ascii="Arial" w:hAnsi="Arial" w:cs="Arial"/>
          <w:color w:val="000000"/>
          <w:sz w:val="22"/>
          <w:szCs w:val="22"/>
        </w:rPr>
        <w:t xml:space="preserve">Formularz do wniosku o dofinansowanie w zakresie oceny oddziaływania </w:t>
      </w:r>
      <w:r>
        <w:rPr>
          <w:rFonts w:ascii="Arial" w:hAnsi="Arial" w:cs="Arial"/>
          <w:color w:val="000000"/>
          <w:sz w:val="22"/>
          <w:szCs w:val="22"/>
        </w:rPr>
        <w:br/>
      </w:r>
      <w:r w:rsidRPr="005E2410">
        <w:rPr>
          <w:rFonts w:ascii="Arial" w:hAnsi="Arial" w:cs="Arial"/>
          <w:color w:val="000000"/>
          <w:sz w:val="22"/>
          <w:szCs w:val="22"/>
        </w:rPr>
        <w:t>na środowisko.</w:t>
      </w:r>
    </w:p>
    <w:p w:rsidR="00E61AE3" w:rsidRDefault="00BD45CD">
      <w:pPr>
        <w:pStyle w:val="Tekstpodstawowy"/>
        <w:numPr>
          <w:ilvl w:val="2"/>
          <w:numId w:val="33"/>
        </w:numPr>
        <w:spacing w:before="120" w:after="120" w:line="360" w:lineRule="auto"/>
        <w:ind w:left="1418" w:hanging="709"/>
        <w:rPr>
          <w:rFonts w:ascii="Arial" w:hAnsi="Arial" w:cs="Arial"/>
          <w:color w:val="000000"/>
          <w:sz w:val="22"/>
          <w:szCs w:val="22"/>
        </w:rPr>
      </w:pPr>
      <w:r w:rsidRPr="005E2410">
        <w:rPr>
          <w:rFonts w:ascii="Arial" w:hAnsi="Arial" w:cs="Arial"/>
          <w:sz w:val="22"/>
          <w:szCs w:val="22"/>
        </w:rPr>
        <w:t xml:space="preserve">Deklarację </w:t>
      </w:r>
      <w:r w:rsidRPr="005E2410">
        <w:rPr>
          <w:rStyle w:val="z-label"/>
          <w:rFonts w:ascii="Arial" w:hAnsi="Arial" w:cs="Arial"/>
          <w:sz w:val="22"/>
          <w:szCs w:val="22"/>
        </w:rPr>
        <w:t xml:space="preserve">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w:t>
      </w:r>
      <w:r>
        <w:rPr>
          <w:rStyle w:val="z-label"/>
          <w:rFonts w:ascii="Arial" w:hAnsi="Arial" w:cs="Arial"/>
          <w:sz w:val="22"/>
          <w:szCs w:val="22"/>
        </w:rPr>
        <w:br/>
      </w:r>
      <w:r w:rsidRPr="005E2410">
        <w:rPr>
          <w:rStyle w:val="z-label"/>
          <w:rFonts w:ascii="Arial" w:hAnsi="Arial" w:cs="Arial"/>
          <w:sz w:val="22"/>
          <w:szCs w:val="22"/>
        </w:rPr>
        <w:t xml:space="preserve">lub oprogramowania). </w:t>
      </w:r>
      <w:r w:rsidRPr="005E2410">
        <w:rPr>
          <w:rFonts w:ascii="Arial" w:hAnsi="Arial" w:cs="Arial"/>
          <w:sz w:val="22"/>
          <w:szCs w:val="22"/>
        </w:rPr>
        <w:t>Organem właściwym do wydania deklaracji jest RDOŚ.</w:t>
      </w:r>
    </w:p>
    <w:p w:rsidR="00E61AE3" w:rsidRDefault="00124A39">
      <w:pPr>
        <w:pStyle w:val="Tekstpodstawowy"/>
        <w:numPr>
          <w:ilvl w:val="2"/>
          <w:numId w:val="33"/>
        </w:numPr>
        <w:spacing w:before="120" w:after="120" w:line="360" w:lineRule="auto"/>
        <w:ind w:left="1418" w:hanging="709"/>
        <w:rPr>
          <w:rFonts w:ascii="Arial" w:hAnsi="Arial" w:cs="Arial"/>
          <w:color w:val="000000"/>
          <w:sz w:val="22"/>
          <w:szCs w:val="22"/>
        </w:rPr>
      </w:pPr>
      <w:r>
        <w:rPr>
          <w:rFonts w:ascii="Arial" w:hAnsi="Arial" w:cs="Arial"/>
          <w:color w:val="000000"/>
          <w:sz w:val="22"/>
          <w:szCs w:val="22"/>
        </w:rPr>
        <w:t>D</w:t>
      </w:r>
      <w:r w:rsidRPr="00F5557A">
        <w:rPr>
          <w:rFonts w:ascii="Arial" w:hAnsi="Arial" w:cs="Arial"/>
          <w:color w:val="000000"/>
          <w:sz w:val="22"/>
          <w:szCs w:val="22"/>
        </w:rPr>
        <w:t>okumentacja</w:t>
      </w:r>
      <w:r w:rsidR="00BD45CD" w:rsidRPr="00F5557A">
        <w:rPr>
          <w:rFonts w:ascii="Arial" w:hAnsi="Arial" w:cs="Arial"/>
          <w:color w:val="000000"/>
          <w:sz w:val="22"/>
          <w:szCs w:val="22"/>
        </w:rPr>
        <w:t xml:space="preserve"> w zakresie oceny oddziaływania na środowisko – zgodnie ustawą </w:t>
      </w:r>
      <w:r w:rsidR="00BD45CD">
        <w:rPr>
          <w:rFonts w:ascii="Arial" w:hAnsi="Arial" w:cs="Arial"/>
          <w:color w:val="000000"/>
          <w:sz w:val="22"/>
          <w:szCs w:val="22"/>
        </w:rPr>
        <w:br/>
      </w:r>
      <w:r w:rsidR="00BD45CD" w:rsidRPr="00F5557A">
        <w:rPr>
          <w:rFonts w:ascii="Arial" w:hAnsi="Arial" w:cs="Arial"/>
          <w:color w:val="000000"/>
          <w:sz w:val="22"/>
          <w:szCs w:val="22"/>
        </w:rPr>
        <w:t xml:space="preserve">z dnia 3 października 2008 r. o udostępnianiu informacji o środowisku i jego ochronie, udziale społeczeństwa w ochronie środowiska oraz o ocenach oddziaływania na środowisko (Dz. U. z 2014 r., poz. 1235, </w:t>
      </w:r>
      <w:r w:rsidR="00BD45CD" w:rsidRPr="00E51E5E">
        <w:rPr>
          <w:rStyle w:val="Pogrubienie"/>
          <w:rFonts w:ascii="Arial" w:hAnsi="Arial" w:cs="Arial"/>
          <w:b w:val="0"/>
          <w:bCs/>
          <w:sz w:val="22"/>
          <w:szCs w:val="22"/>
        </w:rPr>
        <w:t xml:space="preserve">z </w:t>
      </w:r>
      <w:proofErr w:type="spellStart"/>
      <w:r w:rsidR="00BD45CD" w:rsidRPr="00E51E5E">
        <w:rPr>
          <w:rStyle w:val="Pogrubienie"/>
          <w:rFonts w:ascii="Arial" w:hAnsi="Arial" w:cs="Arial"/>
          <w:b w:val="0"/>
          <w:bCs/>
          <w:sz w:val="22"/>
          <w:szCs w:val="22"/>
        </w:rPr>
        <w:t>późn</w:t>
      </w:r>
      <w:proofErr w:type="spellEnd"/>
      <w:r w:rsidR="00BD45CD" w:rsidRPr="00E51E5E">
        <w:rPr>
          <w:rStyle w:val="Pogrubienie"/>
          <w:rFonts w:ascii="Arial" w:hAnsi="Arial" w:cs="Arial"/>
          <w:b w:val="0"/>
          <w:bCs/>
          <w:sz w:val="22"/>
          <w:szCs w:val="22"/>
        </w:rPr>
        <w:t>. zm.</w:t>
      </w:r>
      <w:r w:rsidR="00BD45CD" w:rsidRPr="00E51E5E">
        <w:rPr>
          <w:rFonts w:ascii="Arial" w:hAnsi="Arial" w:cs="Arial"/>
          <w:color w:val="000000"/>
          <w:sz w:val="22"/>
          <w:szCs w:val="22"/>
        </w:rPr>
        <w:t>).</w:t>
      </w:r>
    </w:p>
    <w:p w:rsidR="00E61AE3" w:rsidRDefault="00BD45CD">
      <w:pPr>
        <w:pStyle w:val="Tekstpodstawowy"/>
        <w:numPr>
          <w:ilvl w:val="2"/>
          <w:numId w:val="33"/>
        </w:numPr>
        <w:spacing w:before="120" w:after="120" w:line="360" w:lineRule="auto"/>
        <w:ind w:left="1418" w:hanging="709"/>
        <w:rPr>
          <w:rFonts w:ascii="Arial" w:hAnsi="Arial" w:cs="Arial"/>
          <w:color w:val="000000"/>
          <w:sz w:val="22"/>
          <w:szCs w:val="22"/>
        </w:rPr>
      </w:pPr>
      <w:r w:rsidRPr="005E2410">
        <w:rPr>
          <w:rFonts w:ascii="Arial" w:eastAsia="Tahoma,Bold" w:hAnsi="Arial" w:cs="Arial"/>
          <w:bCs/>
          <w:color w:val="000000"/>
          <w:sz w:val="22"/>
          <w:szCs w:val="22"/>
        </w:rPr>
        <w:t xml:space="preserve">Kopię </w:t>
      </w:r>
      <w:r w:rsidRPr="005E2410">
        <w:rPr>
          <w:rFonts w:ascii="Arial" w:hAnsi="Arial" w:cs="Arial"/>
          <w:bCs/>
          <w:noProof/>
          <w:color w:val="000000"/>
          <w:sz w:val="22"/>
          <w:szCs w:val="22"/>
        </w:rPr>
        <w:t>pozwolenia</w:t>
      </w:r>
      <w:r>
        <w:rPr>
          <w:rFonts w:ascii="Arial" w:hAnsi="Arial" w:cs="Arial"/>
          <w:bCs/>
          <w:noProof/>
          <w:color w:val="000000"/>
          <w:sz w:val="22"/>
          <w:szCs w:val="22"/>
        </w:rPr>
        <w:t xml:space="preserve"> (pozwoleń)</w:t>
      </w:r>
      <w:r w:rsidRPr="005E2410">
        <w:rPr>
          <w:rFonts w:ascii="Arial" w:hAnsi="Arial" w:cs="Arial"/>
          <w:bCs/>
          <w:noProof/>
          <w:color w:val="000000"/>
          <w:sz w:val="22"/>
          <w:szCs w:val="22"/>
        </w:rPr>
        <w:t xml:space="preserve"> na budowę/zgłoszenia</w:t>
      </w:r>
      <w:r>
        <w:rPr>
          <w:rFonts w:ascii="Arial" w:hAnsi="Arial" w:cs="Arial"/>
          <w:bCs/>
          <w:noProof/>
          <w:color w:val="000000"/>
          <w:sz w:val="22"/>
          <w:szCs w:val="22"/>
        </w:rPr>
        <w:t xml:space="preserve"> (zgłoszeń)</w:t>
      </w:r>
      <w:r w:rsidRPr="005E2410">
        <w:rPr>
          <w:rFonts w:ascii="Arial" w:hAnsi="Arial" w:cs="Arial"/>
          <w:bCs/>
          <w:noProof/>
          <w:color w:val="000000"/>
          <w:sz w:val="22"/>
          <w:szCs w:val="22"/>
        </w:rPr>
        <w:t xml:space="preserve"> bu</w:t>
      </w:r>
      <w:r w:rsidRPr="005E2410">
        <w:rPr>
          <w:rFonts w:ascii="Arial" w:hAnsi="Arial" w:cs="Arial"/>
          <w:bCs/>
          <w:noProof/>
          <w:sz w:val="22"/>
          <w:szCs w:val="22"/>
        </w:rPr>
        <w:t>dowy lub wykonywania robót budowlanych oraz zmiany sposobu użytkowania obiektu budowlanego lub jego części – w przypadku projektów dla których załącznik</w:t>
      </w:r>
      <w:r>
        <w:rPr>
          <w:rFonts w:ascii="Arial" w:hAnsi="Arial" w:cs="Arial"/>
          <w:bCs/>
          <w:noProof/>
          <w:sz w:val="22"/>
          <w:szCs w:val="22"/>
        </w:rPr>
        <w:t xml:space="preserve"> (załączniki)</w:t>
      </w:r>
      <w:r w:rsidRPr="005E2410">
        <w:rPr>
          <w:rFonts w:ascii="Arial" w:hAnsi="Arial" w:cs="Arial"/>
          <w:bCs/>
          <w:noProof/>
          <w:sz w:val="22"/>
          <w:szCs w:val="22"/>
        </w:rPr>
        <w:t xml:space="preserve"> uzyskano.</w:t>
      </w:r>
    </w:p>
    <w:p w:rsidR="00E61AE3" w:rsidRDefault="00BD45CD">
      <w:pPr>
        <w:pStyle w:val="Tekstpodstawowy"/>
        <w:numPr>
          <w:ilvl w:val="2"/>
          <w:numId w:val="33"/>
        </w:numPr>
        <w:tabs>
          <w:tab w:val="left" w:pos="2127"/>
        </w:tabs>
        <w:spacing w:before="120" w:after="120" w:line="360" w:lineRule="auto"/>
        <w:ind w:left="1418" w:hanging="709"/>
        <w:rPr>
          <w:rFonts w:ascii="Arial" w:hAnsi="Arial" w:cs="Arial"/>
          <w:color w:val="000000"/>
          <w:sz w:val="22"/>
          <w:szCs w:val="22"/>
        </w:rPr>
      </w:pPr>
      <w:r w:rsidRPr="005E2410">
        <w:rPr>
          <w:rFonts w:ascii="Arial" w:hAnsi="Arial" w:cs="Arial"/>
          <w:bCs/>
          <w:noProof/>
          <w:color w:val="000000"/>
          <w:sz w:val="22"/>
          <w:szCs w:val="22"/>
        </w:rPr>
        <w:t xml:space="preserve">Wyciąg z dokumentacji technicznej i/lub specyfikacja techniczna, W przypadku </w:t>
      </w:r>
      <w:r w:rsidRPr="005E2410">
        <w:rPr>
          <w:rFonts w:ascii="Arial" w:eastAsia="Tahoma,Bold" w:hAnsi="Arial" w:cs="Arial"/>
          <w:bCs/>
          <w:noProof/>
          <w:color w:val="000000"/>
          <w:sz w:val="22"/>
          <w:szCs w:val="22"/>
        </w:rPr>
        <w:t>projektów inwestycyjnych wymagających pozwolenia na b</w:t>
      </w:r>
      <w:proofErr w:type="spellStart"/>
      <w:r w:rsidRPr="005E2410">
        <w:rPr>
          <w:rFonts w:ascii="Arial" w:eastAsia="Tahoma,Bold" w:hAnsi="Arial" w:cs="Arial"/>
          <w:bCs/>
          <w:color w:val="000000"/>
          <w:sz w:val="22"/>
          <w:szCs w:val="22"/>
        </w:rPr>
        <w:t>udowę</w:t>
      </w:r>
      <w:proofErr w:type="spellEnd"/>
      <w:r w:rsidRPr="005E2410">
        <w:rPr>
          <w:rFonts w:ascii="Arial" w:eastAsia="Tahoma,Bold" w:hAnsi="Arial" w:cs="Arial"/>
          <w:bCs/>
          <w:color w:val="000000"/>
          <w:sz w:val="22"/>
          <w:szCs w:val="22"/>
        </w:rPr>
        <w:t xml:space="preserve">, bądź zgłoszenia robót budowlanych, wnioskodawca zobowiązany jest dostarczyć opis techniczny zawarty </w:t>
      </w:r>
      <w:r w:rsidRPr="005E2410">
        <w:rPr>
          <w:rFonts w:ascii="Arial" w:hAnsi="Arial" w:cs="Arial"/>
          <w:color w:val="000000"/>
          <w:sz w:val="22"/>
          <w:szCs w:val="22"/>
        </w:rPr>
        <w:t xml:space="preserve">w dokumentacji technicznej lub </w:t>
      </w:r>
      <w:r w:rsidRPr="005E2410">
        <w:rPr>
          <w:rFonts w:ascii="Arial" w:eastAsia="Tahoma,Bold" w:hAnsi="Arial" w:cs="Arial"/>
          <w:bCs/>
          <w:color w:val="000000"/>
          <w:sz w:val="22"/>
          <w:szCs w:val="22"/>
        </w:rPr>
        <w:t>wyciąg z opisu technicznego</w:t>
      </w:r>
      <w:r w:rsidRPr="005E2410">
        <w:rPr>
          <w:rFonts w:ascii="Arial" w:hAnsi="Arial" w:cs="Arial"/>
          <w:color w:val="000000"/>
          <w:sz w:val="22"/>
          <w:szCs w:val="22"/>
        </w:rPr>
        <w:t>. Ponadto, na żądanie MJWPU, wnioskoda</w:t>
      </w:r>
      <w:r w:rsidRPr="005E2410">
        <w:rPr>
          <w:rFonts w:ascii="Arial" w:eastAsia="Tahoma,Bold" w:hAnsi="Arial" w:cs="Arial"/>
          <w:bCs/>
          <w:color w:val="000000"/>
          <w:sz w:val="22"/>
          <w:szCs w:val="22"/>
        </w:rPr>
        <w:t>wca zobowiązany jest dostar</w:t>
      </w:r>
      <w:r w:rsidRPr="005E2410">
        <w:rPr>
          <w:rFonts w:ascii="Arial" w:hAnsi="Arial" w:cs="Arial"/>
          <w:color w:val="000000"/>
          <w:sz w:val="22"/>
          <w:szCs w:val="22"/>
        </w:rPr>
        <w:t xml:space="preserve">czyć pełną dokumentację </w:t>
      </w:r>
      <w:r w:rsidRPr="005E2410">
        <w:rPr>
          <w:rFonts w:ascii="Arial" w:hAnsi="Arial" w:cs="Arial"/>
          <w:color w:val="000000"/>
          <w:sz w:val="22"/>
          <w:szCs w:val="22"/>
        </w:rPr>
        <w:lastRenderedPageBreak/>
        <w:t>techniczną projektu. W przypadku z</w:t>
      </w:r>
      <w:r w:rsidRPr="005E2410">
        <w:rPr>
          <w:rFonts w:ascii="Arial" w:eastAsia="Tahoma,Bold" w:hAnsi="Arial" w:cs="Arial"/>
          <w:bCs/>
          <w:color w:val="000000"/>
          <w:sz w:val="22"/>
          <w:szCs w:val="22"/>
        </w:rPr>
        <w:t>a</w:t>
      </w:r>
      <w:r w:rsidRPr="005E2410">
        <w:rPr>
          <w:rFonts w:ascii="Arial" w:hAnsi="Arial" w:cs="Arial"/>
          <w:color w:val="000000"/>
          <w:sz w:val="22"/>
          <w:szCs w:val="22"/>
        </w:rPr>
        <w:t>kupów środków trwałych należy dostarczyć specyfikację techniczną.</w:t>
      </w:r>
      <w:r w:rsidRPr="005E2410">
        <w:rPr>
          <w:rFonts w:ascii="Arial" w:hAnsi="Arial" w:cs="Arial"/>
          <w:bCs/>
          <w:noProof/>
          <w:color w:val="000000"/>
          <w:sz w:val="22"/>
          <w:szCs w:val="22"/>
        </w:rPr>
        <w:t xml:space="preserve"> </w:t>
      </w:r>
      <w:r w:rsidRPr="005E2410">
        <w:rPr>
          <w:rFonts w:ascii="Arial" w:eastAsia="Tahoma,Bold" w:hAnsi="Arial" w:cs="Arial"/>
          <w:bCs/>
          <w:noProof/>
          <w:color w:val="000000"/>
          <w:sz w:val="22"/>
          <w:szCs w:val="22"/>
        </w:rPr>
        <w:t>Do projektów realizowanych w formule zaprojektuj i wybuduj należy dołączyć program funkcjonalno-użytkowy.</w:t>
      </w:r>
      <w:r w:rsidRPr="005E2410">
        <w:rPr>
          <w:rFonts w:ascii="Arial" w:hAnsi="Arial" w:cs="Arial"/>
          <w:bCs/>
          <w:noProof/>
          <w:color w:val="000000"/>
          <w:sz w:val="22"/>
          <w:szCs w:val="22"/>
        </w:rPr>
        <w:t>Dokument upoważniający osobę/osoby do reprezentowania wnioskodaw</w:t>
      </w:r>
      <w:r w:rsidRPr="005E2410">
        <w:rPr>
          <w:rFonts w:ascii="Arial" w:eastAsia="Tahoma,Bold" w:hAnsi="Arial" w:cs="Arial"/>
          <w:bCs/>
          <w:noProof/>
          <w:color w:val="000000"/>
          <w:sz w:val="22"/>
          <w:szCs w:val="22"/>
        </w:rPr>
        <w:t>c</w:t>
      </w:r>
      <w:r w:rsidRPr="005E2410">
        <w:rPr>
          <w:rFonts w:ascii="Arial" w:hAnsi="Arial" w:cs="Arial"/>
          <w:bCs/>
          <w:noProof/>
          <w:color w:val="000000"/>
          <w:sz w:val="22"/>
          <w:szCs w:val="22"/>
        </w:rPr>
        <w:t>y.</w:t>
      </w:r>
    </w:p>
    <w:p w:rsidR="00E61AE3" w:rsidRDefault="00BD45CD">
      <w:pPr>
        <w:pStyle w:val="Tekstpodstawowy"/>
        <w:numPr>
          <w:ilvl w:val="2"/>
          <w:numId w:val="33"/>
        </w:numPr>
        <w:tabs>
          <w:tab w:val="left" w:pos="2127"/>
        </w:tabs>
        <w:spacing w:before="120" w:after="120" w:line="360" w:lineRule="auto"/>
        <w:ind w:left="1418" w:hanging="709"/>
        <w:rPr>
          <w:rFonts w:ascii="Arial" w:hAnsi="Arial" w:cs="Arial"/>
          <w:color w:val="000000"/>
          <w:sz w:val="22"/>
          <w:szCs w:val="22"/>
        </w:rPr>
      </w:pPr>
      <w:r w:rsidRPr="005E2410">
        <w:rPr>
          <w:rFonts w:ascii="Arial" w:hAnsi="Arial" w:cs="Arial"/>
          <w:bCs/>
          <w:noProof/>
          <w:sz w:val="22"/>
          <w:szCs w:val="22"/>
        </w:rPr>
        <w:t>Dokumenty niezbędne do oceny finansowej kondycji wnioskodawcy:</w:t>
      </w:r>
    </w:p>
    <w:p w:rsidR="00E61AE3" w:rsidRDefault="00BD45CD">
      <w:pPr>
        <w:pStyle w:val="Tekstpodstawowy"/>
        <w:numPr>
          <w:ilvl w:val="3"/>
          <w:numId w:val="33"/>
        </w:numPr>
        <w:tabs>
          <w:tab w:val="left" w:pos="2127"/>
        </w:tabs>
        <w:spacing w:before="120" w:after="120" w:line="360" w:lineRule="auto"/>
        <w:ind w:left="2410" w:hanging="1134"/>
        <w:rPr>
          <w:rFonts w:ascii="Arial" w:hAnsi="Arial" w:cs="Arial"/>
          <w:color w:val="000000"/>
          <w:sz w:val="22"/>
          <w:szCs w:val="22"/>
        </w:rPr>
      </w:pPr>
      <w:r w:rsidRPr="005E2410">
        <w:rPr>
          <w:rFonts w:ascii="Arial" w:hAnsi="Arial" w:cs="Arial"/>
          <w:color w:val="000000"/>
          <w:sz w:val="22"/>
          <w:szCs w:val="22"/>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Pr>
          <w:rFonts w:ascii="Arial" w:hAnsi="Arial" w:cs="Arial"/>
          <w:color w:val="000000"/>
          <w:sz w:val="22"/>
          <w:szCs w:val="22"/>
        </w:rPr>
        <w:br/>
      </w:r>
      <w:r w:rsidRPr="005E2410">
        <w:rPr>
          <w:rFonts w:ascii="Arial" w:hAnsi="Arial" w:cs="Arial"/>
          <w:color w:val="000000"/>
          <w:sz w:val="22"/>
          <w:szCs w:val="22"/>
        </w:rPr>
        <w:t>i strat za ostatni zamknięty rok obrotowy);</w:t>
      </w:r>
    </w:p>
    <w:p w:rsidR="00E61AE3" w:rsidRDefault="00BD45CD">
      <w:pPr>
        <w:pStyle w:val="Tekstpodstawowy"/>
        <w:numPr>
          <w:ilvl w:val="3"/>
          <w:numId w:val="33"/>
        </w:numPr>
        <w:tabs>
          <w:tab w:val="left" w:pos="2127"/>
        </w:tabs>
        <w:spacing w:before="120" w:after="120" w:line="360" w:lineRule="auto"/>
        <w:ind w:left="2410" w:hanging="1134"/>
        <w:rPr>
          <w:rFonts w:ascii="Arial" w:hAnsi="Arial" w:cs="Arial"/>
          <w:color w:val="000000"/>
          <w:sz w:val="22"/>
          <w:szCs w:val="22"/>
        </w:rPr>
      </w:pPr>
      <w:r w:rsidRPr="005E2410">
        <w:rPr>
          <w:rFonts w:ascii="Arial" w:hAnsi="Arial" w:cs="Arial"/>
          <w:color w:val="000000"/>
          <w:sz w:val="22"/>
          <w:szCs w:val="22"/>
        </w:rPr>
        <w:t xml:space="preserve">w przypadku podmiotów, na których ciąży obowiązek sporządzania bilansu oraz rachunku zysku i strat zgodnie z ustawą o rachunkowości – bilans i rachunek zysków i strat za trzy ostatnie lata obrachunkowe (lub </w:t>
      </w:r>
      <w:r>
        <w:rPr>
          <w:rFonts w:ascii="Arial" w:hAnsi="Arial" w:cs="Arial"/>
          <w:color w:val="000000"/>
          <w:sz w:val="22"/>
          <w:szCs w:val="22"/>
        </w:rPr>
        <w:br/>
      </w:r>
      <w:r w:rsidRPr="005E2410">
        <w:rPr>
          <w:rFonts w:ascii="Arial" w:hAnsi="Arial" w:cs="Arial"/>
          <w:color w:val="000000"/>
          <w:sz w:val="22"/>
          <w:szCs w:val="22"/>
        </w:rPr>
        <w:t>w przypadku krótszego okresu działalności – ostatnie zamknięte okresy obrachunkowe). W przypadku podmiotów, które nie zamknęły żadnego  roku obrachunkowego, należy przedstawić bilans otwarcia.</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5E2410">
        <w:rPr>
          <w:rFonts w:ascii="Arial" w:hAnsi="Arial" w:cs="Arial"/>
          <w:color w:val="000000"/>
          <w:sz w:val="22"/>
          <w:szCs w:val="22"/>
        </w:rPr>
        <w:t>Oświadczenie o posiadanym prawie do dysponowania nieruchomością</w:t>
      </w:r>
      <w:r>
        <w:rPr>
          <w:rFonts w:ascii="Arial" w:hAnsi="Arial" w:cs="Arial"/>
          <w:color w:val="000000"/>
          <w:sz w:val="22"/>
          <w:szCs w:val="22"/>
        </w:rPr>
        <w:t xml:space="preserve"> (nieruchomościami)</w:t>
      </w:r>
      <w:r w:rsidRPr="005E2410">
        <w:rPr>
          <w:rFonts w:ascii="Arial" w:hAnsi="Arial" w:cs="Arial"/>
          <w:color w:val="000000"/>
          <w:sz w:val="22"/>
          <w:szCs w:val="22"/>
        </w:rPr>
        <w:t xml:space="preserve"> w celu realizacji projektu.</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5E2410">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D67F71">
        <w:rPr>
          <w:rFonts w:ascii="Arial" w:hAnsi="Arial" w:cs="Arial"/>
          <w:bCs/>
          <w:noProof/>
          <w:color w:val="000000"/>
          <w:sz w:val="22"/>
          <w:szCs w:val="22"/>
        </w:rPr>
        <w:t xml:space="preserve">Oświadczenie wraz z ankietą, dotyczące kwalifikowalności podatku VAT – </w:t>
      </w:r>
      <w:r>
        <w:rPr>
          <w:rFonts w:ascii="Arial" w:hAnsi="Arial" w:cs="Arial"/>
          <w:bCs/>
          <w:noProof/>
          <w:color w:val="000000"/>
          <w:sz w:val="22"/>
          <w:szCs w:val="22"/>
        </w:rPr>
        <w:br/>
      </w:r>
      <w:r w:rsidRPr="00D67F71">
        <w:rPr>
          <w:rFonts w:ascii="Arial" w:hAnsi="Arial" w:cs="Arial"/>
          <w:bCs/>
          <w:noProof/>
          <w:color w:val="000000"/>
          <w:sz w:val="22"/>
          <w:szCs w:val="22"/>
        </w:rPr>
        <w:t>w przypadku gdy podatek VAT jest w projekcie kwalifikowalny.</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D67F71">
        <w:rPr>
          <w:rFonts w:ascii="Arial" w:hAnsi="Arial" w:cs="Arial"/>
          <w:sz w:val="22"/>
          <w:szCs w:val="22"/>
        </w:rPr>
        <w:t xml:space="preserve">Ankietę dotyczącą wywiązywania się z obowiązku uiszczania opłat </w:t>
      </w:r>
      <w:r>
        <w:rPr>
          <w:rFonts w:ascii="Arial" w:hAnsi="Arial" w:cs="Arial"/>
          <w:sz w:val="22"/>
          <w:szCs w:val="22"/>
        </w:rPr>
        <w:br/>
      </w:r>
      <w:r w:rsidRPr="00D67F71">
        <w:rPr>
          <w:rFonts w:ascii="Arial" w:hAnsi="Arial" w:cs="Arial"/>
          <w:sz w:val="22"/>
          <w:szCs w:val="22"/>
        </w:rPr>
        <w:t>za korzystanie ze środowiska.</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D67F71">
        <w:rPr>
          <w:rFonts w:ascii="Arial" w:hAnsi="Arial" w:cs="Arial"/>
          <w:color w:val="000000"/>
          <w:sz w:val="22"/>
          <w:szCs w:val="22"/>
        </w:rPr>
        <w:t>Oświadczenie o niezaleganiu z informacją wobec rejestrów prowadzonych przez GDOŚ.</w:t>
      </w:r>
    </w:p>
    <w:p w:rsidR="002516AA" w:rsidRPr="002516AA" w:rsidRDefault="007E1821">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7E1821">
        <w:rPr>
          <w:rFonts w:ascii="Arial" w:hAnsi="Arial" w:cs="Arial"/>
          <w:color w:val="333333"/>
          <w:sz w:val="22"/>
          <w:szCs w:val="22"/>
        </w:rPr>
        <w:t xml:space="preserve">Mapa </w:t>
      </w:r>
      <w:r w:rsidRPr="007E1821">
        <w:rPr>
          <w:rFonts w:ascii="Arial" w:hAnsi="Arial" w:cs="Arial" w:hint="eastAsia"/>
          <w:color w:val="333333"/>
          <w:sz w:val="22"/>
          <w:szCs w:val="22"/>
        </w:rPr>
        <w:t>ś</w:t>
      </w:r>
      <w:r w:rsidRPr="007E1821">
        <w:rPr>
          <w:rFonts w:ascii="Arial" w:hAnsi="Arial" w:cs="Arial"/>
          <w:color w:val="333333"/>
          <w:sz w:val="22"/>
          <w:szCs w:val="22"/>
        </w:rPr>
        <w:t>cie</w:t>
      </w:r>
      <w:r w:rsidRPr="007E1821">
        <w:rPr>
          <w:rFonts w:ascii="Arial" w:hAnsi="Arial" w:cs="Arial" w:hint="eastAsia"/>
          <w:color w:val="333333"/>
          <w:sz w:val="22"/>
          <w:szCs w:val="22"/>
        </w:rPr>
        <w:t>ż</w:t>
      </w:r>
      <w:r w:rsidRPr="007E1821">
        <w:rPr>
          <w:rFonts w:ascii="Arial" w:hAnsi="Arial" w:cs="Arial"/>
          <w:color w:val="333333"/>
          <w:sz w:val="22"/>
          <w:szCs w:val="22"/>
        </w:rPr>
        <w:t xml:space="preserve">ki rowerowej wykonana przy pomocy np. Google </w:t>
      </w:r>
      <w:proofErr w:type="spellStart"/>
      <w:r w:rsidRPr="007E1821">
        <w:rPr>
          <w:rFonts w:ascii="Arial" w:hAnsi="Arial" w:cs="Arial"/>
          <w:color w:val="333333"/>
          <w:sz w:val="22"/>
          <w:szCs w:val="22"/>
        </w:rPr>
        <w:t>Maps</w:t>
      </w:r>
      <w:proofErr w:type="spellEnd"/>
      <w:r w:rsidRPr="007E1821">
        <w:rPr>
          <w:rFonts w:ascii="Arial" w:hAnsi="Arial" w:cs="Arial"/>
          <w:color w:val="333333"/>
          <w:sz w:val="22"/>
          <w:szCs w:val="22"/>
        </w:rPr>
        <w:t xml:space="preserve">, aplikacji </w:t>
      </w:r>
      <w:proofErr w:type="spellStart"/>
      <w:r w:rsidRPr="007E1821">
        <w:rPr>
          <w:rFonts w:ascii="Arial" w:hAnsi="Arial" w:cs="Arial"/>
          <w:color w:val="333333"/>
          <w:sz w:val="22"/>
          <w:szCs w:val="22"/>
        </w:rPr>
        <w:t>Endomondo</w:t>
      </w:r>
      <w:proofErr w:type="spellEnd"/>
      <w:r w:rsidRPr="007E1821">
        <w:rPr>
          <w:rFonts w:ascii="Arial" w:hAnsi="Arial" w:cs="Arial"/>
          <w:color w:val="333333"/>
          <w:sz w:val="22"/>
          <w:szCs w:val="22"/>
        </w:rPr>
        <w:t>, aplikacji ze strony:</w:t>
      </w:r>
    </w:p>
    <w:p w:rsidR="00E61AE3" w:rsidRDefault="008B2989" w:rsidP="002516AA">
      <w:pPr>
        <w:pStyle w:val="Tekstpodstawowy"/>
        <w:tabs>
          <w:tab w:val="left" w:pos="1701"/>
          <w:tab w:val="left" w:pos="2127"/>
        </w:tabs>
        <w:spacing w:before="120" w:after="120" w:line="360" w:lineRule="auto"/>
        <w:ind w:left="1701"/>
        <w:contextualSpacing/>
        <w:rPr>
          <w:rFonts w:ascii="Arial" w:hAnsi="Arial" w:cs="Arial"/>
          <w:color w:val="000000"/>
          <w:sz w:val="22"/>
          <w:szCs w:val="22"/>
        </w:rPr>
      </w:pPr>
      <w:hyperlink r:id="rId19" w:history="1">
        <w:r w:rsidR="00D23913" w:rsidRPr="00D23913">
          <w:rPr>
            <w:rStyle w:val="Hipercze"/>
            <w:rFonts w:ascii="Arial" w:hAnsi="Arial" w:cs="Arial"/>
            <w:sz w:val="22"/>
            <w:szCs w:val="22"/>
          </w:rPr>
          <w:t>http://www.qgis.org/pl/site/forusers/download.html</w:t>
        </w:r>
      </w:hyperlink>
      <w:r w:rsidR="00D23913" w:rsidRPr="00D23913">
        <w:rPr>
          <w:rFonts w:ascii="Arial" w:hAnsi="Arial" w:cs="Arial"/>
          <w:sz w:val="22"/>
          <w:szCs w:val="22"/>
        </w:rPr>
        <w:t xml:space="preserve"> </w:t>
      </w:r>
      <w:r w:rsidR="007E1821" w:rsidRPr="007E1821">
        <w:rPr>
          <w:rFonts w:ascii="Arial" w:hAnsi="Arial" w:cs="Arial"/>
          <w:color w:val="333333"/>
          <w:sz w:val="22"/>
          <w:szCs w:val="22"/>
        </w:rPr>
        <w:t>lub narysowana w innym programie graficznym z mo</w:t>
      </w:r>
      <w:r w:rsidR="007E1821" w:rsidRPr="007E1821">
        <w:rPr>
          <w:rFonts w:ascii="Arial" w:hAnsi="Arial" w:cs="Arial" w:hint="eastAsia"/>
          <w:color w:val="333333"/>
          <w:sz w:val="22"/>
          <w:szCs w:val="22"/>
        </w:rPr>
        <w:t>ż</w:t>
      </w:r>
      <w:r w:rsidR="007E1821" w:rsidRPr="007E1821">
        <w:rPr>
          <w:rFonts w:ascii="Arial" w:hAnsi="Arial" w:cs="Arial"/>
          <w:color w:val="333333"/>
          <w:sz w:val="22"/>
          <w:szCs w:val="22"/>
        </w:rPr>
        <w:t>liwo</w:t>
      </w:r>
      <w:r w:rsidR="007E1821" w:rsidRPr="007E1821">
        <w:rPr>
          <w:rFonts w:ascii="Arial" w:hAnsi="Arial" w:cs="Arial" w:hint="eastAsia"/>
          <w:color w:val="333333"/>
          <w:sz w:val="22"/>
          <w:szCs w:val="22"/>
        </w:rPr>
        <w:t>ś</w:t>
      </w:r>
      <w:r w:rsidR="007E1821" w:rsidRPr="007E1821">
        <w:rPr>
          <w:rFonts w:ascii="Arial" w:hAnsi="Arial" w:cs="Arial"/>
          <w:color w:val="333333"/>
          <w:sz w:val="22"/>
          <w:szCs w:val="22"/>
        </w:rPr>
        <w:t>ci</w:t>
      </w:r>
      <w:r w:rsidR="007E1821" w:rsidRPr="007E1821">
        <w:rPr>
          <w:rFonts w:ascii="Arial" w:hAnsi="Arial" w:cs="Arial" w:hint="eastAsia"/>
          <w:color w:val="333333"/>
          <w:sz w:val="22"/>
          <w:szCs w:val="22"/>
        </w:rPr>
        <w:t>ą</w:t>
      </w:r>
      <w:r w:rsidR="007E1821" w:rsidRPr="007E1821">
        <w:rPr>
          <w:rFonts w:ascii="Arial" w:hAnsi="Arial" w:cs="Arial"/>
          <w:color w:val="333333"/>
          <w:sz w:val="22"/>
          <w:szCs w:val="22"/>
        </w:rPr>
        <w:t xml:space="preserve"> swobodnego odtworzenia. </w:t>
      </w:r>
      <w:r w:rsidR="007E1821" w:rsidRPr="007E1821">
        <w:rPr>
          <w:rFonts w:ascii="Arial" w:hAnsi="Arial" w:cs="Arial"/>
          <w:sz w:val="22"/>
          <w:szCs w:val="22"/>
        </w:rPr>
        <w:t xml:space="preserve">Możliwe jest również naniesienie planowanej ścieżki rowerowej na mapę topograficzną w skali 1:10 000, 1:25 000 lub w podobnej skali. </w:t>
      </w:r>
      <w:r w:rsidR="007E1821" w:rsidRPr="007E1821">
        <w:rPr>
          <w:rFonts w:ascii="Arial" w:hAnsi="Arial" w:cs="Arial"/>
          <w:color w:val="333333"/>
          <w:sz w:val="22"/>
          <w:szCs w:val="22"/>
        </w:rPr>
        <w:t>Mapa prezentująca inwestycj</w:t>
      </w:r>
      <w:r w:rsidR="007E1821" w:rsidRPr="007E1821">
        <w:rPr>
          <w:rFonts w:ascii="Arial" w:hAnsi="Arial" w:cs="Arial" w:hint="eastAsia"/>
          <w:color w:val="333333"/>
          <w:sz w:val="22"/>
          <w:szCs w:val="22"/>
        </w:rPr>
        <w:t>ę</w:t>
      </w:r>
      <w:r w:rsidR="007E1821" w:rsidRPr="007E1821">
        <w:rPr>
          <w:rFonts w:ascii="Arial" w:hAnsi="Arial" w:cs="Arial"/>
          <w:sz w:val="22"/>
          <w:szCs w:val="22"/>
        </w:rPr>
        <w:t xml:space="preserve"> powinna umożliwić identyfikację przebiegu ścieżki rowerowej oraz obiektów towarzyszących.</w:t>
      </w:r>
    </w:p>
    <w:p w:rsidR="00E61AE3" w:rsidRDefault="00BD45CD">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D67F71">
        <w:rPr>
          <w:rFonts w:ascii="Arial" w:hAnsi="Arial" w:cs="Arial"/>
          <w:color w:val="000000"/>
          <w:sz w:val="22"/>
          <w:szCs w:val="22"/>
        </w:rPr>
        <w:lastRenderedPageBreak/>
        <w:t>Inne niezbędne dokumenty wymagane prawem lub kategorią projektu.</w:t>
      </w:r>
    </w:p>
    <w:p w:rsidR="00E61AE3" w:rsidRDefault="00D23913">
      <w:pPr>
        <w:pStyle w:val="Tekstpodstawowy"/>
        <w:numPr>
          <w:ilvl w:val="2"/>
          <w:numId w:val="33"/>
        </w:numPr>
        <w:tabs>
          <w:tab w:val="left" w:pos="1701"/>
          <w:tab w:val="left" w:pos="2127"/>
        </w:tabs>
        <w:spacing w:before="120" w:after="120" w:line="360" w:lineRule="auto"/>
        <w:ind w:left="1701" w:hanging="992"/>
        <w:contextualSpacing/>
        <w:rPr>
          <w:rFonts w:ascii="Arial" w:hAnsi="Arial" w:cs="Arial"/>
          <w:color w:val="000000"/>
          <w:sz w:val="22"/>
          <w:szCs w:val="22"/>
        </w:rPr>
      </w:pPr>
      <w:r w:rsidRPr="00D23913">
        <w:rPr>
          <w:rFonts w:ascii="Arial" w:hAnsi="Arial" w:cs="Arial"/>
          <w:color w:val="000000"/>
          <w:sz w:val="22"/>
          <w:szCs w:val="22"/>
        </w:rPr>
        <w:t>Inne dokumenty istotne z punktu widzenia wnioskodawcy.</w:t>
      </w:r>
    </w:p>
    <w:p w:rsidR="00BD45CD" w:rsidRPr="00624976" w:rsidRDefault="00BD45CD" w:rsidP="00517ED5">
      <w:pPr>
        <w:pStyle w:val="Akapitzlist"/>
        <w:spacing w:after="0" w:line="360" w:lineRule="auto"/>
        <w:ind w:left="360"/>
        <w:jc w:val="both"/>
        <w:rPr>
          <w:rFonts w:ascii="Arial" w:hAnsi="Arial" w:cs="Arial"/>
          <w:bCs/>
          <w:noProof/>
          <w:color w:val="000000"/>
        </w:rPr>
      </w:pPr>
    </w:p>
    <w:p w:rsidR="00E61AE3" w:rsidRDefault="00BD45CD" w:rsidP="00F827FF">
      <w:pPr>
        <w:pStyle w:val="Akapitzlist"/>
        <w:numPr>
          <w:ilvl w:val="1"/>
          <w:numId w:val="33"/>
        </w:numPr>
        <w:tabs>
          <w:tab w:val="left" w:pos="851"/>
          <w:tab w:val="left" w:pos="1985"/>
        </w:tabs>
        <w:spacing w:before="120" w:after="120" w:line="360" w:lineRule="auto"/>
        <w:ind w:left="709" w:hanging="709"/>
        <w:jc w:val="both"/>
        <w:rPr>
          <w:rFonts w:ascii="Arial" w:hAnsi="Arial" w:cs="Arial"/>
          <w:b/>
          <w:bCs/>
          <w:noProof/>
          <w:color w:val="000000"/>
        </w:rPr>
      </w:pPr>
      <w:r w:rsidRPr="00D67F71">
        <w:rPr>
          <w:rFonts w:ascii="Arial" w:hAnsi="Arial" w:cs="Arial"/>
          <w:b/>
          <w:bCs/>
          <w:noProof/>
          <w:color w:val="000000"/>
        </w:rPr>
        <w:t>Wnioskodawca, oprócz załącznikow składanych wraz z wnioskiem, zobowiązany jest także dołączyć przed podpisaniem umowy o dofinansowanie następujące załączniki:</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1D221B">
        <w:rPr>
          <w:rFonts w:ascii="Arial" w:hAnsi="Arial" w:cs="Arial"/>
          <w:bCs/>
          <w:noProof/>
        </w:rPr>
        <w:t>Harmonogram płatności.</w:t>
      </w:r>
    </w:p>
    <w:p w:rsidR="00E51E5E"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1D221B">
        <w:rPr>
          <w:rFonts w:ascii="Arial" w:hAnsi="Arial" w:cs="Arial"/>
          <w:bCs/>
          <w:noProof/>
        </w:rPr>
        <w:t>Harmonogram rzeczowo-finansowy realizacji projektu.</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1D221B">
        <w:rPr>
          <w:rFonts w:ascii="Arial" w:hAnsi="Arial" w:cs="Arial"/>
        </w:rPr>
        <w:t>Harmonogram realizacji zamówień publicznych w ramach projektu.</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1D221B">
        <w:rPr>
          <w:rFonts w:ascii="Arial" w:hAnsi="Arial" w:cs="Arial"/>
          <w:bCs/>
          <w:noProof/>
        </w:rPr>
        <w:t>Zaświadczenie/a z banku o wyodrębnionym/ych dla projektu rachunku/ach bankowym/ch.</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1D221B">
        <w:rPr>
          <w:rFonts w:ascii="Arial" w:hAnsi="Arial" w:cs="Arial"/>
        </w:rPr>
        <w:t>Dokumenty potwierdzające prawo do dysponowania wszystkimi gruntami lub obiektami na cele inwestycyjne, na terenie których projekt ma być realizowany.</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22418A">
        <w:rPr>
          <w:rFonts w:ascii="Arial" w:hAnsi="Arial" w:cs="Arial"/>
          <w:bCs/>
          <w:noProof/>
        </w:rPr>
        <w:t>Kopia decyzji o nadaniu numeru NIP.</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sidRPr="00424A73">
        <w:rPr>
          <w:rFonts w:ascii="Arial" w:hAnsi="Arial" w:cs="Arial"/>
          <w:bCs/>
          <w:noProof/>
        </w:rPr>
        <w:t>Zaświadczenie o nadanym numerze identyfikacyjnym REGON.</w:t>
      </w:r>
    </w:p>
    <w:p w:rsidR="00E61AE3" w:rsidRDefault="00900DFA" w:rsidP="00727CAE">
      <w:pPr>
        <w:pStyle w:val="Akapitzlist"/>
        <w:numPr>
          <w:ilvl w:val="2"/>
          <w:numId w:val="33"/>
        </w:numPr>
        <w:spacing w:before="120" w:after="120" w:line="360" w:lineRule="auto"/>
        <w:ind w:left="1701" w:hanging="992"/>
        <w:jc w:val="both"/>
        <w:rPr>
          <w:rFonts w:ascii="Arial" w:hAnsi="Arial" w:cs="Arial"/>
          <w:bCs/>
          <w:noProof/>
        </w:rPr>
      </w:pPr>
      <w:r w:rsidRPr="00E92AF5">
        <w:rPr>
          <w:rFonts w:ascii="Arial" w:eastAsia="Tahoma,Bold" w:hAnsi="Arial" w:cs="Arial"/>
          <w:bCs/>
          <w:color w:val="000000"/>
        </w:rPr>
        <w:t xml:space="preserve">Kopia </w:t>
      </w:r>
      <w:r w:rsidRPr="00E92AF5">
        <w:rPr>
          <w:rFonts w:ascii="Arial" w:hAnsi="Arial" w:cs="Arial"/>
          <w:bCs/>
          <w:noProof/>
          <w:color w:val="000000"/>
        </w:rPr>
        <w:t>pozwolenia na budowę/zgłoszenia bu</w:t>
      </w:r>
      <w:r w:rsidRPr="00E92AF5">
        <w:rPr>
          <w:rFonts w:ascii="Arial" w:hAnsi="Arial" w:cs="Arial"/>
          <w:bCs/>
          <w:noProof/>
        </w:rPr>
        <w:t>dowy lu</w:t>
      </w:r>
      <w:r>
        <w:rPr>
          <w:rFonts w:ascii="Arial" w:hAnsi="Arial" w:cs="Arial"/>
          <w:bCs/>
          <w:noProof/>
        </w:rPr>
        <w:t>b wykonywania robót budowlanych</w:t>
      </w:r>
      <w:r w:rsidRPr="00E92AF5">
        <w:rPr>
          <w:rFonts w:ascii="Arial" w:hAnsi="Arial" w:cs="Arial"/>
          <w:bCs/>
          <w:noProof/>
        </w:rPr>
        <w:t xml:space="preserve"> – jeżeli dotyczy.</w:t>
      </w:r>
    </w:p>
    <w:p w:rsidR="00E61AE3" w:rsidRDefault="00BD45CD" w:rsidP="00727CAE">
      <w:pPr>
        <w:pStyle w:val="Akapitzlist"/>
        <w:numPr>
          <w:ilvl w:val="2"/>
          <w:numId w:val="33"/>
        </w:numPr>
        <w:spacing w:before="120" w:after="120" w:line="360" w:lineRule="auto"/>
        <w:ind w:left="1701" w:hanging="992"/>
        <w:jc w:val="both"/>
        <w:rPr>
          <w:rFonts w:ascii="Arial" w:hAnsi="Arial" w:cs="Arial"/>
          <w:bCs/>
          <w:noProof/>
        </w:rPr>
      </w:pPr>
      <w:r>
        <w:rPr>
          <w:rFonts w:ascii="Arial" w:hAnsi="Arial" w:cs="Arial"/>
        </w:rPr>
        <w:t>I</w:t>
      </w:r>
      <w:r w:rsidRPr="00424A73">
        <w:rPr>
          <w:rFonts w:ascii="Arial" w:hAnsi="Arial" w:cs="Arial"/>
        </w:rPr>
        <w:t>nne niezbędne dokumenty wymagane prawem lub kategorią projektu.</w:t>
      </w:r>
    </w:p>
    <w:p w:rsidR="00BD45CD" w:rsidRDefault="00F67EE1" w:rsidP="000904CF">
      <w:pPr>
        <w:pStyle w:val="ZnakZnakZnak1ZnakZnak"/>
        <w:spacing w:line="360" w:lineRule="auto"/>
        <w:rPr>
          <w:rFonts w:ascii="Arial" w:hAnsi="Arial" w:cs="Arial"/>
          <w:b/>
          <w:color w:val="000000"/>
        </w:rPr>
      </w:pPr>
      <w:r>
        <w:rPr>
          <w:noProof/>
          <w:lang w:eastAsia="pl-PL"/>
        </w:rPr>
        <w:drawing>
          <wp:anchor distT="0" distB="0" distL="114300" distR="114300" simplePos="0" relativeHeight="251664384" behindDoc="1" locked="0" layoutInCell="1" allowOverlap="1">
            <wp:simplePos x="0" y="0"/>
            <wp:positionH relativeFrom="column">
              <wp:posOffset>165735</wp:posOffset>
            </wp:positionH>
            <wp:positionV relativeFrom="paragraph">
              <wp:posOffset>120015</wp:posOffset>
            </wp:positionV>
            <wp:extent cx="6057900" cy="1123950"/>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57900" cy="1123950"/>
                    </a:xfrm>
                    <a:prstGeom prst="rect">
                      <a:avLst/>
                    </a:prstGeom>
                    <a:noFill/>
                  </pic:spPr>
                </pic:pic>
              </a:graphicData>
            </a:graphic>
          </wp:anchor>
        </w:drawing>
      </w:r>
    </w:p>
    <w:p w:rsidR="00BD45CD" w:rsidRDefault="00BD45CD" w:rsidP="000904CF">
      <w:pPr>
        <w:pStyle w:val="Tekstpodstawowy"/>
        <w:spacing w:line="360" w:lineRule="auto"/>
        <w:jc w:val="center"/>
        <w:rPr>
          <w:rFonts w:ascii="Arial" w:hAnsi="Arial" w:cs="Arial"/>
          <w:b/>
          <w:bCs/>
          <w:color w:val="000000"/>
          <w:spacing w:val="40"/>
          <w:sz w:val="28"/>
          <w:szCs w:val="28"/>
        </w:rPr>
      </w:pPr>
      <w:r w:rsidRPr="00B90E15">
        <w:rPr>
          <w:rFonts w:ascii="Arial" w:hAnsi="Arial" w:cs="Arial"/>
          <w:b/>
          <w:bCs/>
          <w:color w:val="000000"/>
          <w:spacing w:val="40"/>
          <w:sz w:val="28"/>
          <w:szCs w:val="28"/>
        </w:rPr>
        <w:t>1</w:t>
      </w:r>
      <w:r w:rsidR="00FB06BA">
        <w:rPr>
          <w:rFonts w:ascii="Arial" w:hAnsi="Arial" w:cs="Arial"/>
          <w:b/>
          <w:bCs/>
          <w:color w:val="000000"/>
          <w:spacing w:val="40"/>
          <w:sz w:val="28"/>
          <w:szCs w:val="28"/>
        </w:rPr>
        <w:t>7</w:t>
      </w:r>
      <w:r w:rsidRPr="00B90E15">
        <w:rPr>
          <w:rFonts w:ascii="Arial" w:hAnsi="Arial" w:cs="Arial"/>
          <w:b/>
          <w:bCs/>
          <w:color w:val="000000"/>
          <w:spacing w:val="40"/>
          <w:sz w:val="28"/>
          <w:szCs w:val="28"/>
        </w:rPr>
        <w:t>.</w:t>
      </w:r>
    </w:p>
    <w:p w:rsidR="00BD45CD" w:rsidRPr="00B90E15" w:rsidRDefault="00BD45CD" w:rsidP="000904CF">
      <w:pPr>
        <w:pStyle w:val="Tekstpodstawowy"/>
        <w:spacing w:line="360" w:lineRule="auto"/>
        <w:jc w:val="center"/>
        <w:rPr>
          <w:rFonts w:ascii="Arial" w:hAnsi="Arial" w:cs="Arial"/>
          <w:b/>
          <w:bCs/>
          <w:color w:val="000000"/>
          <w:spacing w:val="40"/>
          <w:sz w:val="28"/>
          <w:szCs w:val="28"/>
        </w:rPr>
      </w:pPr>
      <w:r w:rsidRPr="00B90E15">
        <w:rPr>
          <w:rFonts w:ascii="Arial" w:hAnsi="Arial" w:cs="Arial"/>
          <w:b/>
          <w:bCs/>
          <w:color w:val="000000"/>
          <w:spacing w:val="40"/>
          <w:sz w:val="28"/>
          <w:szCs w:val="28"/>
        </w:rPr>
        <w:t>POSTANOWIENIA KOŃCOWE</w:t>
      </w:r>
    </w:p>
    <w:p w:rsidR="00BD45CD" w:rsidRDefault="00BD45CD" w:rsidP="000904CF">
      <w:pPr>
        <w:pStyle w:val="Tekstpodstawowy"/>
        <w:spacing w:before="120" w:line="360" w:lineRule="auto"/>
        <w:jc w:val="center"/>
        <w:rPr>
          <w:rFonts w:ascii="Arial" w:hAnsi="Arial" w:cs="Arial"/>
          <w:b/>
          <w:bCs/>
          <w:color w:val="000000"/>
          <w:sz w:val="22"/>
          <w:szCs w:val="22"/>
        </w:rPr>
      </w:pPr>
    </w:p>
    <w:p w:rsidR="00BD45CD" w:rsidRDefault="00BD45CD" w:rsidP="000904CF">
      <w:pPr>
        <w:pStyle w:val="Tekstpodstawowy"/>
        <w:spacing w:before="120" w:line="360" w:lineRule="auto"/>
        <w:jc w:val="center"/>
        <w:rPr>
          <w:rFonts w:ascii="Arial" w:hAnsi="Arial" w:cs="Arial"/>
          <w:b/>
          <w:bCs/>
          <w:color w:val="000000"/>
          <w:sz w:val="22"/>
          <w:szCs w:val="22"/>
        </w:rPr>
      </w:pPr>
    </w:p>
    <w:p w:rsidR="008F6C00" w:rsidRDefault="00BD45CD">
      <w:pPr>
        <w:pStyle w:val="Default"/>
        <w:numPr>
          <w:ilvl w:val="1"/>
          <w:numId w:val="34"/>
        </w:numPr>
        <w:spacing w:before="120" w:after="120" w:line="360" w:lineRule="auto"/>
        <w:jc w:val="both"/>
        <w:rPr>
          <w:rFonts w:ascii="Arial" w:hAnsi="Arial" w:cs="Arial"/>
          <w:sz w:val="22"/>
          <w:szCs w:val="22"/>
        </w:rPr>
      </w:pPr>
      <w:r w:rsidRPr="00D67F71">
        <w:rPr>
          <w:rFonts w:ascii="Arial" w:hAnsi="Arial" w:cs="Arial"/>
          <w:color w:val="auto"/>
          <w:sz w:val="22"/>
          <w:szCs w:val="22"/>
        </w:rPr>
        <w:t>W trakcie trwania konkursu MJWPU zastrzega sobie możliwość zmiany zapisów</w:t>
      </w:r>
      <w:r w:rsidRPr="00D67F71">
        <w:rPr>
          <w:rFonts w:ascii="Arial" w:hAnsi="Arial" w:cs="Arial"/>
          <w:color w:val="auto"/>
          <w:sz w:val="22"/>
          <w:szCs w:val="22"/>
        </w:rPr>
        <w:br/>
        <w:t xml:space="preserve">w treści regulaminu oraz jego załączników w porozumieniu z Instytucją Zarządzającą. Jednakże, zgodnie z art. 41 ust. 3 ustawy, </w:t>
      </w:r>
      <w:r w:rsidRPr="00D67F71">
        <w:rPr>
          <w:rFonts w:ascii="Arial" w:hAnsi="Arial" w:cs="Arial"/>
          <w:sz w:val="22"/>
          <w:szCs w:val="22"/>
        </w:rPr>
        <w:t>do czasu rozstrzygnięcia konkursu właściwa instytucja nie może zmieniać regulaminu konkursu w sposób skutkujący nierównym traktowaniem wnioskodawców. W przypadku zm</w:t>
      </w:r>
      <w:r w:rsidR="00056AA9">
        <w:rPr>
          <w:rFonts w:ascii="Arial" w:hAnsi="Arial" w:cs="Arial"/>
          <w:sz w:val="22"/>
          <w:szCs w:val="22"/>
        </w:rPr>
        <w:t xml:space="preserve">iany regulaminu IOK zamieszcza </w:t>
      </w:r>
      <w:r w:rsidRPr="00D67F71">
        <w:rPr>
          <w:rFonts w:ascii="Arial" w:hAnsi="Arial" w:cs="Arial"/>
          <w:sz w:val="22"/>
          <w:szCs w:val="22"/>
        </w:rPr>
        <w:t xml:space="preserve">w każdym miejscu, w którym podała do publicznej wiadomości regulamin tj. na portalu </w:t>
      </w:r>
      <w:r w:rsidR="000D3811">
        <w:rPr>
          <w:rFonts w:ascii="Arial" w:hAnsi="Arial" w:cs="Arial"/>
          <w:sz w:val="22"/>
          <w:szCs w:val="22"/>
        </w:rPr>
        <w:t>F</w:t>
      </w:r>
      <w:r>
        <w:rPr>
          <w:rFonts w:ascii="Arial" w:hAnsi="Arial" w:cs="Arial"/>
          <w:sz w:val="22"/>
          <w:szCs w:val="22"/>
        </w:rPr>
        <w:t xml:space="preserve">unduszy </w:t>
      </w:r>
      <w:r w:rsidR="000D3811">
        <w:rPr>
          <w:rFonts w:ascii="Arial" w:hAnsi="Arial" w:cs="Arial"/>
          <w:sz w:val="22"/>
          <w:szCs w:val="22"/>
        </w:rPr>
        <w:t>E</w:t>
      </w:r>
      <w:r>
        <w:rPr>
          <w:rFonts w:ascii="Arial" w:hAnsi="Arial" w:cs="Arial"/>
          <w:sz w:val="22"/>
          <w:szCs w:val="22"/>
        </w:rPr>
        <w:t xml:space="preserve">uropejskich </w:t>
      </w:r>
      <w:r w:rsidRPr="00D67F71">
        <w:rPr>
          <w:rFonts w:ascii="Arial" w:hAnsi="Arial" w:cs="Arial"/>
          <w:sz w:val="22"/>
          <w:szCs w:val="22"/>
        </w:rPr>
        <w:t xml:space="preserve">oraz </w:t>
      </w:r>
      <w:r w:rsidR="000D3811">
        <w:rPr>
          <w:rFonts w:ascii="Arial" w:hAnsi="Arial" w:cs="Arial"/>
          <w:sz w:val="22"/>
          <w:szCs w:val="22"/>
        </w:rPr>
        <w:t>w serwisie</w:t>
      </w:r>
      <w:r w:rsidRPr="00D67F71">
        <w:rPr>
          <w:rFonts w:ascii="Arial" w:hAnsi="Arial" w:cs="Arial"/>
          <w:sz w:val="22"/>
          <w:szCs w:val="22"/>
        </w:rPr>
        <w:t xml:space="preserve"> RPO WM informację o jego zmianie wraz z aktualną treścią regulaminu, uzasadnieniem oraz terminem, od którego zmiana obowiązuje.</w:t>
      </w:r>
    </w:p>
    <w:p w:rsidR="00E61AE3" w:rsidRDefault="00BD45CD">
      <w:pPr>
        <w:pStyle w:val="Default"/>
        <w:numPr>
          <w:ilvl w:val="1"/>
          <w:numId w:val="34"/>
        </w:numPr>
        <w:spacing w:before="120" w:after="120" w:line="360" w:lineRule="auto"/>
        <w:jc w:val="both"/>
        <w:rPr>
          <w:rFonts w:ascii="Arial" w:hAnsi="Arial" w:cs="Arial"/>
          <w:sz w:val="22"/>
          <w:szCs w:val="22"/>
        </w:rPr>
      </w:pPr>
      <w:r w:rsidRPr="00D67F71">
        <w:rPr>
          <w:rFonts w:ascii="Arial" w:hAnsi="Arial" w:cs="Arial"/>
          <w:sz w:val="22"/>
          <w:szCs w:val="22"/>
        </w:rPr>
        <w:t>MJWPU, po uzyskaniu zgody IZ zastrzega możliwość anulowania konkursu</w:t>
      </w:r>
      <w:r w:rsidR="00056AA9">
        <w:rPr>
          <w:rFonts w:ascii="Arial" w:hAnsi="Arial" w:cs="Arial"/>
          <w:sz w:val="22"/>
          <w:szCs w:val="22"/>
        </w:rPr>
        <w:br/>
      </w:r>
      <w:r w:rsidRPr="00D67F71">
        <w:rPr>
          <w:rFonts w:ascii="Arial" w:hAnsi="Arial" w:cs="Arial"/>
          <w:sz w:val="22"/>
          <w:szCs w:val="22"/>
        </w:rPr>
        <w:t xml:space="preserve"> w przypadku:</w:t>
      </w:r>
    </w:p>
    <w:p w:rsidR="00E61AE3" w:rsidRDefault="00BD45CD">
      <w:pPr>
        <w:pStyle w:val="Default"/>
        <w:numPr>
          <w:ilvl w:val="2"/>
          <w:numId w:val="34"/>
        </w:numPr>
        <w:spacing w:before="120" w:after="120" w:line="360" w:lineRule="auto"/>
        <w:jc w:val="both"/>
        <w:rPr>
          <w:rFonts w:ascii="Arial" w:hAnsi="Arial" w:cs="Arial"/>
          <w:sz w:val="22"/>
          <w:szCs w:val="22"/>
        </w:rPr>
      </w:pPr>
      <w:r w:rsidRPr="00D67F71">
        <w:rPr>
          <w:rFonts w:ascii="Arial" w:hAnsi="Arial" w:cs="Arial"/>
          <w:sz w:val="22"/>
          <w:szCs w:val="22"/>
        </w:rPr>
        <w:lastRenderedPageBreak/>
        <w:t>ogłoszenia aktów prawnych lub wytycznych horyzontalnych w istotny sposób sprzecznych z postanowieniami niniejszego regulaminu,</w:t>
      </w:r>
    </w:p>
    <w:p w:rsidR="00E61AE3" w:rsidRDefault="00BD45CD">
      <w:pPr>
        <w:pStyle w:val="Default"/>
        <w:numPr>
          <w:ilvl w:val="2"/>
          <w:numId w:val="34"/>
        </w:numPr>
        <w:spacing w:before="120" w:after="120" w:line="360" w:lineRule="auto"/>
        <w:ind w:left="1418"/>
        <w:jc w:val="both"/>
        <w:rPr>
          <w:rFonts w:ascii="Arial" w:hAnsi="Arial" w:cs="Arial"/>
          <w:sz w:val="22"/>
          <w:szCs w:val="22"/>
        </w:rPr>
      </w:pPr>
      <w:r w:rsidRPr="00D67F71">
        <w:rPr>
          <w:rFonts w:ascii="Arial" w:hAnsi="Arial" w:cs="Arial"/>
          <w:sz w:val="22"/>
          <w:szCs w:val="22"/>
        </w:rPr>
        <w:t>stwierdzenia istotnego i niemożliwego do naprawienia naruszenia przepisów prawa i/lub zasad regulaminu konkursu w toku procedury konkursowej,</w:t>
      </w:r>
    </w:p>
    <w:p w:rsidR="00E61AE3" w:rsidRDefault="00BD45CD">
      <w:pPr>
        <w:pStyle w:val="Default"/>
        <w:numPr>
          <w:ilvl w:val="2"/>
          <w:numId w:val="34"/>
        </w:numPr>
        <w:spacing w:before="120" w:after="120" w:line="360" w:lineRule="auto"/>
        <w:ind w:left="1418"/>
        <w:jc w:val="both"/>
        <w:rPr>
          <w:rFonts w:ascii="Arial" w:hAnsi="Arial" w:cs="Arial"/>
          <w:sz w:val="22"/>
          <w:szCs w:val="22"/>
        </w:rPr>
      </w:pPr>
      <w:r w:rsidRPr="00D67F71">
        <w:rPr>
          <w:rFonts w:ascii="Arial" w:hAnsi="Arial" w:cs="Arial"/>
          <w:sz w:val="22"/>
          <w:szCs w:val="22"/>
        </w:rPr>
        <w:t xml:space="preserve">zaistnienia sytuacji nadzwyczajnej, której </w:t>
      </w:r>
      <w:r>
        <w:rPr>
          <w:rFonts w:ascii="Arial" w:hAnsi="Arial" w:cs="Arial"/>
          <w:sz w:val="22"/>
          <w:szCs w:val="22"/>
        </w:rPr>
        <w:t>-</w:t>
      </w:r>
      <w:r w:rsidRPr="00D67F71">
        <w:rPr>
          <w:rFonts w:ascii="Arial" w:hAnsi="Arial" w:cs="Arial"/>
          <w:sz w:val="22"/>
          <w:szCs w:val="22"/>
        </w:rPr>
        <w:t xml:space="preserve"> nie mo</w:t>
      </w:r>
      <w:r>
        <w:rPr>
          <w:rFonts w:ascii="Arial" w:hAnsi="Arial" w:cs="Arial"/>
          <w:sz w:val="22"/>
          <w:szCs w:val="22"/>
        </w:rPr>
        <w:t>żna było</w:t>
      </w:r>
      <w:r w:rsidRPr="00D67F71">
        <w:rPr>
          <w:rFonts w:ascii="Arial" w:hAnsi="Arial" w:cs="Arial"/>
          <w:sz w:val="22"/>
          <w:szCs w:val="22"/>
        </w:rPr>
        <w:t xml:space="preserve"> przewidzieć w chwili ogłoszenia konkursu, a której wystąpienie czyni niemożliwym lub rażąco utrudnia kontynuowanie procedury konkursowej lub stanowi zagrożenie dla interesu publicznego,</w:t>
      </w:r>
    </w:p>
    <w:p w:rsidR="00E61AE3" w:rsidRDefault="00BD45CD">
      <w:pPr>
        <w:pStyle w:val="Default"/>
        <w:numPr>
          <w:ilvl w:val="2"/>
          <w:numId w:val="34"/>
        </w:numPr>
        <w:spacing w:before="120" w:after="120" w:line="360" w:lineRule="auto"/>
        <w:ind w:left="1418"/>
        <w:jc w:val="both"/>
        <w:rPr>
          <w:rFonts w:ascii="Arial" w:hAnsi="Arial" w:cs="Arial"/>
          <w:sz w:val="22"/>
          <w:szCs w:val="22"/>
        </w:rPr>
      </w:pPr>
      <w:r w:rsidRPr="00D67F71">
        <w:rPr>
          <w:rFonts w:ascii="Arial" w:hAnsi="Arial" w:cs="Arial"/>
          <w:sz w:val="22"/>
          <w:szCs w:val="22"/>
        </w:rPr>
        <w:t>niezłożenia żadnego wniosku o dofinansowanie projektu,</w:t>
      </w:r>
    </w:p>
    <w:p w:rsidR="00E61AE3" w:rsidRDefault="00BD45CD">
      <w:pPr>
        <w:pStyle w:val="Default"/>
        <w:numPr>
          <w:ilvl w:val="2"/>
          <w:numId w:val="34"/>
        </w:numPr>
        <w:spacing w:before="120" w:after="120" w:line="360" w:lineRule="auto"/>
        <w:ind w:left="1418"/>
        <w:jc w:val="both"/>
        <w:rPr>
          <w:rFonts w:ascii="Arial" w:hAnsi="Arial" w:cs="Arial"/>
          <w:sz w:val="22"/>
          <w:szCs w:val="22"/>
        </w:rPr>
      </w:pPr>
      <w:r w:rsidRPr="00D67F71">
        <w:rPr>
          <w:rFonts w:ascii="Arial" w:hAnsi="Arial" w:cs="Arial"/>
          <w:sz w:val="22"/>
          <w:szCs w:val="22"/>
        </w:rPr>
        <w:t>złożenia wniosków o dofinansowanie projektów wyłącznie przez podmioty niespełniające warunków uprawniających do udziału w danym konkursie,</w:t>
      </w:r>
    </w:p>
    <w:p w:rsidR="00E61AE3" w:rsidRDefault="00BD45CD">
      <w:pPr>
        <w:pStyle w:val="Default"/>
        <w:numPr>
          <w:ilvl w:val="1"/>
          <w:numId w:val="34"/>
        </w:numPr>
        <w:spacing w:before="120" w:after="120" w:line="360" w:lineRule="auto"/>
        <w:jc w:val="both"/>
        <w:rPr>
          <w:rFonts w:ascii="Arial" w:hAnsi="Arial" w:cs="Arial"/>
          <w:color w:val="auto"/>
          <w:sz w:val="22"/>
          <w:szCs w:val="22"/>
        </w:rPr>
      </w:pPr>
      <w:r w:rsidRPr="001D221B">
        <w:rPr>
          <w:rFonts w:ascii="Arial" w:hAnsi="Arial" w:cs="Arial"/>
          <w:color w:val="auto"/>
          <w:sz w:val="22"/>
          <w:szCs w:val="22"/>
        </w:rPr>
        <w:t>W sprawach nieuregulowanych niniejszym regulaminem z zastrzeżeniem zapisów</w:t>
      </w:r>
      <w:r w:rsidR="00056AA9">
        <w:rPr>
          <w:rFonts w:ascii="Arial" w:hAnsi="Arial" w:cs="Arial"/>
          <w:color w:val="auto"/>
          <w:sz w:val="22"/>
          <w:szCs w:val="22"/>
        </w:rPr>
        <w:br/>
      </w:r>
      <w:r w:rsidRPr="001D221B">
        <w:rPr>
          <w:rFonts w:ascii="Arial" w:hAnsi="Arial" w:cs="Arial"/>
          <w:color w:val="auto"/>
          <w:sz w:val="22"/>
          <w:szCs w:val="22"/>
        </w:rPr>
        <w:t>w pkt 1</w:t>
      </w:r>
      <w:r>
        <w:rPr>
          <w:rFonts w:ascii="Arial" w:hAnsi="Arial" w:cs="Arial"/>
          <w:color w:val="auto"/>
          <w:sz w:val="22"/>
          <w:szCs w:val="22"/>
        </w:rPr>
        <w:t>.1</w:t>
      </w:r>
      <w:r w:rsidR="002516AA">
        <w:rPr>
          <w:rFonts w:ascii="Arial" w:hAnsi="Arial" w:cs="Arial"/>
          <w:color w:val="auto"/>
          <w:sz w:val="22"/>
          <w:szCs w:val="22"/>
        </w:rPr>
        <w:t xml:space="preserve"> r</w:t>
      </w:r>
      <w:r w:rsidRPr="001D221B">
        <w:rPr>
          <w:rFonts w:ascii="Arial" w:hAnsi="Arial" w:cs="Arial"/>
          <w:color w:val="auto"/>
          <w:sz w:val="22"/>
          <w:szCs w:val="22"/>
        </w:rPr>
        <w:t>ozdziału 1, „</w:t>
      </w:r>
      <w:r w:rsidRPr="001D221B">
        <w:rPr>
          <w:rFonts w:ascii="Arial" w:hAnsi="Arial" w:cs="Arial"/>
          <w:sz w:val="22"/>
          <w:szCs w:val="22"/>
        </w:rPr>
        <w:t>Wprowadzenie i informacje ogólne”</w:t>
      </w:r>
      <w:r w:rsidRPr="001D221B">
        <w:rPr>
          <w:rFonts w:ascii="Arial" w:hAnsi="Arial" w:cs="Arial"/>
          <w:color w:val="auto"/>
          <w:sz w:val="22"/>
          <w:szCs w:val="22"/>
        </w:rPr>
        <w:t>, decyduje MJWPU</w:t>
      </w:r>
      <w:r w:rsidR="00056AA9">
        <w:rPr>
          <w:rFonts w:ascii="Arial" w:hAnsi="Arial" w:cs="Arial"/>
          <w:color w:val="auto"/>
          <w:sz w:val="22"/>
          <w:szCs w:val="22"/>
        </w:rPr>
        <w:br/>
      </w:r>
      <w:r w:rsidRPr="001D221B">
        <w:rPr>
          <w:rFonts w:ascii="Arial" w:hAnsi="Arial" w:cs="Arial"/>
          <w:color w:val="auto"/>
          <w:sz w:val="22"/>
          <w:szCs w:val="22"/>
        </w:rPr>
        <w:t>w porozumieniu z Instytucją Zarządzającą.</w:t>
      </w:r>
    </w:p>
    <w:p w:rsidR="00E61AE3" w:rsidRDefault="00BD45CD">
      <w:pPr>
        <w:pStyle w:val="Default"/>
        <w:numPr>
          <w:ilvl w:val="1"/>
          <w:numId w:val="34"/>
        </w:numPr>
        <w:spacing w:before="120" w:after="120" w:line="360" w:lineRule="auto"/>
        <w:jc w:val="both"/>
        <w:rPr>
          <w:rFonts w:ascii="Arial" w:hAnsi="Arial" w:cs="Arial"/>
          <w:color w:val="auto"/>
          <w:sz w:val="22"/>
          <w:szCs w:val="22"/>
        </w:rPr>
      </w:pPr>
      <w:r w:rsidRPr="001D221B">
        <w:rPr>
          <w:rFonts w:ascii="Arial" w:hAnsi="Arial" w:cs="Arial"/>
          <w:color w:val="auto"/>
          <w:sz w:val="22"/>
          <w:szCs w:val="22"/>
        </w:rPr>
        <w:t>Wnioskodawca ma obowiązek niezwłocznego informowania pisemnie MJWPU o wszystkich zmianach mających istotne znaczenie z punktu widzenia informacji zawartych we wniosku o dofinansowanie.</w:t>
      </w:r>
    </w:p>
    <w:p w:rsidR="00E61AE3" w:rsidRDefault="00BD45CD">
      <w:pPr>
        <w:pStyle w:val="Default"/>
        <w:numPr>
          <w:ilvl w:val="1"/>
          <w:numId w:val="34"/>
        </w:numPr>
        <w:spacing w:before="120" w:after="120" w:line="360" w:lineRule="auto"/>
        <w:jc w:val="both"/>
        <w:rPr>
          <w:rFonts w:ascii="Arial" w:hAnsi="Arial" w:cs="Arial"/>
          <w:color w:val="auto"/>
          <w:sz w:val="22"/>
          <w:szCs w:val="22"/>
        </w:rPr>
      </w:pPr>
      <w:r w:rsidRPr="001D221B">
        <w:rPr>
          <w:rFonts w:ascii="Arial" w:hAnsi="Arial" w:cs="Arial"/>
          <w:sz w:val="22"/>
          <w:szCs w:val="22"/>
        </w:rPr>
        <w:t>Do regulaminu załącza się:</w:t>
      </w:r>
    </w:p>
    <w:p w:rsidR="00E61AE3" w:rsidRDefault="00BD45CD" w:rsidP="003659E4">
      <w:pPr>
        <w:pStyle w:val="Default"/>
        <w:numPr>
          <w:ilvl w:val="2"/>
          <w:numId w:val="34"/>
        </w:numPr>
        <w:tabs>
          <w:tab w:val="left" w:pos="1985"/>
          <w:tab w:val="left" w:pos="2410"/>
        </w:tabs>
        <w:spacing w:line="360" w:lineRule="auto"/>
        <w:ind w:left="1418" w:firstLine="0"/>
        <w:jc w:val="both"/>
        <w:rPr>
          <w:rFonts w:ascii="Arial" w:hAnsi="Arial" w:cs="Arial"/>
          <w:color w:val="auto"/>
          <w:sz w:val="22"/>
          <w:szCs w:val="22"/>
        </w:rPr>
      </w:pPr>
      <w:r w:rsidRPr="00825B55">
        <w:rPr>
          <w:rFonts w:ascii="Arial" w:hAnsi="Arial" w:cs="Arial"/>
          <w:sz w:val="22"/>
          <w:szCs w:val="22"/>
        </w:rPr>
        <w:t>wzór wniosku o dofinansowanie projektu;</w:t>
      </w:r>
    </w:p>
    <w:p w:rsidR="00E61AE3" w:rsidRDefault="00BD45CD" w:rsidP="003659E4">
      <w:pPr>
        <w:pStyle w:val="Default"/>
        <w:numPr>
          <w:ilvl w:val="2"/>
          <w:numId w:val="34"/>
        </w:numPr>
        <w:tabs>
          <w:tab w:val="left" w:pos="2410"/>
        </w:tabs>
        <w:spacing w:line="360" w:lineRule="auto"/>
        <w:ind w:left="1418" w:firstLine="0"/>
        <w:jc w:val="both"/>
        <w:rPr>
          <w:rFonts w:ascii="Arial" w:hAnsi="Arial" w:cs="Arial"/>
          <w:color w:val="auto"/>
          <w:sz w:val="22"/>
          <w:szCs w:val="22"/>
        </w:rPr>
      </w:pPr>
      <w:r w:rsidRPr="00825B55">
        <w:rPr>
          <w:rFonts w:ascii="Arial" w:hAnsi="Arial" w:cs="Arial"/>
          <w:sz w:val="22"/>
          <w:szCs w:val="22"/>
        </w:rPr>
        <w:t>wskazania do studium wykonalności;</w:t>
      </w:r>
    </w:p>
    <w:p w:rsidR="00E61AE3" w:rsidRDefault="00BD45CD" w:rsidP="003659E4">
      <w:pPr>
        <w:pStyle w:val="Default"/>
        <w:numPr>
          <w:ilvl w:val="2"/>
          <w:numId w:val="34"/>
        </w:numPr>
        <w:tabs>
          <w:tab w:val="left" w:pos="2410"/>
        </w:tabs>
        <w:spacing w:line="360" w:lineRule="auto"/>
        <w:ind w:left="1418" w:firstLine="0"/>
        <w:jc w:val="both"/>
        <w:rPr>
          <w:rFonts w:ascii="Arial" w:hAnsi="Arial" w:cs="Arial"/>
          <w:color w:val="auto"/>
          <w:sz w:val="22"/>
          <w:szCs w:val="22"/>
        </w:rPr>
      </w:pPr>
      <w:r w:rsidRPr="00825B55">
        <w:rPr>
          <w:rFonts w:ascii="Arial" w:hAnsi="Arial" w:cs="Arial"/>
          <w:sz w:val="22"/>
          <w:szCs w:val="22"/>
        </w:rPr>
        <w:t>instrukcję wypełniania wniosku;</w:t>
      </w:r>
    </w:p>
    <w:p w:rsidR="00E61AE3" w:rsidRDefault="00BD45CD" w:rsidP="003659E4">
      <w:pPr>
        <w:pStyle w:val="Default"/>
        <w:numPr>
          <w:ilvl w:val="2"/>
          <w:numId w:val="34"/>
        </w:numPr>
        <w:tabs>
          <w:tab w:val="left" w:pos="1985"/>
          <w:tab w:val="left" w:pos="2410"/>
        </w:tabs>
        <w:spacing w:line="360" w:lineRule="auto"/>
        <w:ind w:left="1418" w:firstLine="0"/>
        <w:jc w:val="both"/>
        <w:rPr>
          <w:rFonts w:ascii="Arial" w:hAnsi="Arial" w:cs="Arial"/>
          <w:color w:val="auto"/>
          <w:sz w:val="22"/>
          <w:szCs w:val="22"/>
        </w:rPr>
      </w:pPr>
      <w:r w:rsidRPr="00825B55">
        <w:rPr>
          <w:rFonts w:ascii="Arial" w:hAnsi="Arial" w:cs="Arial"/>
          <w:sz w:val="22"/>
          <w:szCs w:val="22"/>
        </w:rPr>
        <w:t>wzór umowy o dofinansowanie wraz z załącznikami;</w:t>
      </w:r>
    </w:p>
    <w:p w:rsidR="00E61AE3" w:rsidRDefault="00BD45CD" w:rsidP="003659E4">
      <w:pPr>
        <w:pStyle w:val="Default"/>
        <w:numPr>
          <w:ilvl w:val="2"/>
          <w:numId w:val="34"/>
        </w:numPr>
        <w:spacing w:line="360" w:lineRule="auto"/>
        <w:ind w:left="2410" w:hanging="992"/>
        <w:jc w:val="both"/>
        <w:rPr>
          <w:rFonts w:ascii="Arial" w:hAnsi="Arial" w:cs="Arial"/>
          <w:color w:val="auto"/>
          <w:sz w:val="22"/>
          <w:szCs w:val="22"/>
        </w:rPr>
      </w:pPr>
      <w:r w:rsidRPr="00825B55">
        <w:rPr>
          <w:rFonts w:ascii="Arial" w:hAnsi="Arial" w:cs="Arial"/>
          <w:sz w:val="22"/>
          <w:szCs w:val="22"/>
        </w:rPr>
        <w:t>wzór oświadczenia o posiadanym prawie do dysponowania nieruchomością w celu realizacji projektu;</w:t>
      </w:r>
    </w:p>
    <w:p w:rsidR="00E61AE3" w:rsidRDefault="00BD45CD" w:rsidP="003659E4">
      <w:pPr>
        <w:pStyle w:val="Default"/>
        <w:numPr>
          <w:ilvl w:val="2"/>
          <w:numId w:val="34"/>
        </w:numPr>
        <w:tabs>
          <w:tab w:val="left" w:pos="1560"/>
        </w:tabs>
        <w:spacing w:line="360" w:lineRule="auto"/>
        <w:ind w:left="2410" w:hanging="992"/>
        <w:jc w:val="both"/>
        <w:rPr>
          <w:rFonts w:ascii="Arial" w:hAnsi="Arial" w:cs="Arial"/>
          <w:color w:val="auto"/>
          <w:sz w:val="22"/>
          <w:szCs w:val="22"/>
        </w:rPr>
      </w:pPr>
      <w:r w:rsidRPr="00825B55">
        <w:rPr>
          <w:rFonts w:ascii="Arial" w:hAnsi="Arial" w:cs="Arial"/>
          <w:sz w:val="22"/>
          <w:szCs w:val="22"/>
        </w:rPr>
        <w:t>wzór oświadczenia o niezaleganiu z informacją wobec rejestrów prowadzonych przez GDOŚ;</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formularz do wniosku o dofinansowanie w zakresie oceny oddziaływania</w:t>
      </w:r>
      <w:r w:rsidRPr="00825B55">
        <w:rPr>
          <w:rFonts w:ascii="Arial" w:hAnsi="Arial" w:cs="Arial"/>
          <w:sz w:val="22"/>
          <w:szCs w:val="22"/>
        </w:rPr>
        <w:br/>
        <w:t>na środowisko;</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wzór oświadczenia wraz z ankietą, dotyczące kwalifikowalności podatku VAT;</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wzór ankiety dotyczącej wywiązywania się z obowiązku uiszczania opłat za korzystanie ze środowiska;</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6F53DF">
        <w:rPr>
          <w:rFonts w:ascii="Arial" w:hAnsi="Arial" w:cs="Arial"/>
          <w:sz w:val="22"/>
          <w:szCs w:val="22"/>
        </w:rPr>
        <w:t>wniosek o nadanie/zmianę/wycofanie dostępu dla osoby uprawnionej do systemu SL2014;</w:t>
      </w:r>
      <w:r w:rsidR="00A06D4F">
        <w:rPr>
          <w:rFonts w:ascii="Arial" w:hAnsi="Arial" w:cs="Arial"/>
          <w:sz w:val="22"/>
          <w:szCs w:val="22"/>
        </w:rPr>
        <w:t xml:space="preserve"> </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lastRenderedPageBreak/>
        <w:t>regulamin KOP oceny formalnej wraz z załącznikami;</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regulamin KOP oceny merytorycznej wraz z załącznikami</w:t>
      </w:r>
      <w:r>
        <w:rPr>
          <w:rFonts w:ascii="Arial" w:hAnsi="Arial" w:cs="Arial"/>
          <w:sz w:val="22"/>
          <w:szCs w:val="22"/>
        </w:rPr>
        <w:t>;</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reguły zawierania umów partnerskich;</w:t>
      </w:r>
    </w:p>
    <w:p w:rsidR="00E61AE3" w:rsidRPr="006F53DF" w:rsidRDefault="00BD45CD"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825B55">
        <w:rPr>
          <w:rFonts w:ascii="Arial" w:hAnsi="Arial" w:cs="Arial"/>
          <w:sz w:val="22"/>
          <w:szCs w:val="22"/>
        </w:rPr>
        <w:t>wykaz kryteriów wyboru projektów.</w:t>
      </w:r>
    </w:p>
    <w:p w:rsidR="00F827FF" w:rsidRPr="006F53DF" w:rsidRDefault="00F827FF" w:rsidP="003659E4">
      <w:pPr>
        <w:pStyle w:val="Default"/>
        <w:numPr>
          <w:ilvl w:val="2"/>
          <w:numId w:val="34"/>
        </w:numPr>
        <w:tabs>
          <w:tab w:val="left" w:pos="1560"/>
        </w:tabs>
        <w:spacing w:line="360" w:lineRule="auto"/>
        <w:ind w:left="2410" w:hanging="992"/>
        <w:jc w:val="both"/>
        <w:rPr>
          <w:rFonts w:ascii="Arial" w:hAnsi="Arial" w:cs="Arial"/>
          <w:sz w:val="22"/>
          <w:szCs w:val="22"/>
        </w:rPr>
      </w:pPr>
      <w:r w:rsidRPr="00F827FF">
        <w:rPr>
          <w:rFonts w:ascii="Arial" w:hAnsi="Arial" w:cs="Arial"/>
          <w:sz w:val="22"/>
          <w:szCs w:val="22"/>
        </w:rPr>
        <w:t>Katalog problemów wskazanych w Strategii ZIT WOF, które rozwiązuje projekt w ramach działania 4.3.2. Mobilność miejska w ramach ZIT – typ projektu: ścieżki i infrastruktura rowerowa</w:t>
      </w:r>
    </w:p>
    <w:p w:rsidR="00BD45CD" w:rsidRPr="006F53DF" w:rsidRDefault="00BD45CD" w:rsidP="003659E4">
      <w:pPr>
        <w:pStyle w:val="Default"/>
        <w:spacing w:line="360" w:lineRule="auto"/>
        <w:ind w:left="1418"/>
        <w:jc w:val="both"/>
        <w:rPr>
          <w:rFonts w:ascii="Arial" w:hAnsi="Arial" w:cs="Arial"/>
          <w:sz w:val="22"/>
          <w:szCs w:val="22"/>
        </w:rPr>
      </w:pPr>
    </w:p>
    <w:p w:rsidR="00744D70" w:rsidRDefault="00744D70" w:rsidP="003659E4">
      <w:pPr>
        <w:spacing w:after="0" w:line="360" w:lineRule="auto"/>
        <w:rPr>
          <w:rFonts w:ascii="Arial" w:hAnsi="Arial" w:cs="Arial"/>
          <w:color w:val="000000"/>
        </w:rPr>
      </w:pPr>
    </w:p>
    <w:p w:rsidR="00BD45CD" w:rsidRDefault="00191295" w:rsidP="003659E4">
      <w:pPr>
        <w:pStyle w:val="ZnakZnakZnak1ZnakZnak"/>
        <w:spacing w:after="0" w:line="360" w:lineRule="auto"/>
        <w:jc w:val="center"/>
        <w:rPr>
          <w:rFonts w:ascii="Arial" w:hAnsi="Arial" w:cs="Arial"/>
          <w:b/>
          <w:color w:val="000000"/>
          <w:spacing w:val="40"/>
          <w:sz w:val="28"/>
          <w:szCs w:val="28"/>
        </w:rPr>
      </w:pPr>
      <w:r>
        <w:rPr>
          <w:rFonts w:ascii="Arial" w:hAnsi="Arial" w:cs="Arial"/>
          <w:b/>
          <w:noProof/>
          <w:color w:val="000000"/>
          <w:spacing w:val="40"/>
          <w:sz w:val="28"/>
          <w:szCs w:val="28"/>
          <w:lang w:eastAsia="pl-PL"/>
        </w:rPr>
        <w:drawing>
          <wp:anchor distT="0" distB="0" distL="114300" distR="114300" simplePos="0" relativeHeight="251663360" behindDoc="1" locked="0" layoutInCell="1" allowOverlap="1">
            <wp:simplePos x="0" y="0"/>
            <wp:positionH relativeFrom="column">
              <wp:posOffset>147320</wp:posOffset>
            </wp:positionH>
            <wp:positionV relativeFrom="paragraph">
              <wp:posOffset>-224155</wp:posOffset>
            </wp:positionV>
            <wp:extent cx="6060440" cy="1128395"/>
            <wp:effectExtent l="1905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r w:rsidR="00BD45CD" w:rsidRPr="00B90E15">
        <w:rPr>
          <w:rFonts w:ascii="Arial" w:hAnsi="Arial" w:cs="Arial"/>
          <w:b/>
          <w:color w:val="000000"/>
          <w:spacing w:val="40"/>
          <w:sz w:val="28"/>
          <w:szCs w:val="28"/>
        </w:rPr>
        <w:t>1</w:t>
      </w:r>
      <w:r w:rsidR="00FB06BA">
        <w:rPr>
          <w:rFonts w:ascii="Arial" w:hAnsi="Arial" w:cs="Arial"/>
          <w:b/>
          <w:color w:val="000000"/>
          <w:spacing w:val="40"/>
          <w:sz w:val="28"/>
          <w:szCs w:val="28"/>
        </w:rPr>
        <w:t>8</w:t>
      </w:r>
      <w:r w:rsidR="00BD45CD" w:rsidRPr="00B90E15">
        <w:rPr>
          <w:rFonts w:ascii="Arial" w:hAnsi="Arial" w:cs="Arial"/>
          <w:b/>
          <w:color w:val="000000"/>
          <w:spacing w:val="40"/>
          <w:sz w:val="28"/>
          <w:szCs w:val="28"/>
        </w:rPr>
        <w:t>.</w:t>
      </w:r>
    </w:p>
    <w:p w:rsidR="00BD45CD" w:rsidRPr="00B90E15" w:rsidRDefault="00BD45CD" w:rsidP="003659E4">
      <w:pPr>
        <w:pStyle w:val="ZnakZnakZnak1ZnakZnak"/>
        <w:spacing w:after="0" w:line="360" w:lineRule="auto"/>
        <w:jc w:val="center"/>
        <w:rPr>
          <w:rFonts w:ascii="Arial" w:hAnsi="Arial" w:cs="Arial"/>
          <w:b/>
          <w:color w:val="000000"/>
          <w:spacing w:val="40"/>
          <w:sz w:val="28"/>
          <w:szCs w:val="28"/>
        </w:rPr>
      </w:pPr>
      <w:r w:rsidRPr="00B90E15">
        <w:rPr>
          <w:rFonts w:ascii="Arial" w:hAnsi="Arial" w:cs="Arial"/>
          <w:b/>
          <w:color w:val="000000"/>
          <w:spacing w:val="40"/>
          <w:sz w:val="28"/>
          <w:szCs w:val="28"/>
        </w:rPr>
        <w:t>KONTAKT I DODATKOWE INFORMACJE</w:t>
      </w:r>
    </w:p>
    <w:p w:rsidR="00BD45CD" w:rsidRDefault="00BD45CD" w:rsidP="003659E4">
      <w:pPr>
        <w:pStyle w:val="ZnakZnakZnak1ZnakZnak"/>
        <w:spacing w:after="0" w:line="360" w:lineRule="auto"/>
        <w:jc w:val="center"/>
        <w:rPr>
          <w:rFonts w:ascii="Arial" w:hAnsi="Arial" w:cs="Arial"/>
          <w:b/>
          <w:color w:val="000000"/>
        </w:rPr>
      </w:pPr>
    </w:p>
    <w:p w:rsidR="00BD45CD" w:rsidRPr="006D0955" w:rsidRDefault="00BD45CD" w:rsidP="003659E4">
      <w:pPr>
        <w:pStyle w:val="ZnakZnakZnak1ZnakZnak"/>
        <w:spacing w:after="0" w:line="360" w:lineRule="auto"/>
        <w:jc w:val="center"/>
        <w:rPr>
          <w:rFonts w:ascii="Arial" w:hAnsi="Arial" w:cs="Arial"/>
          <w:b/>
          <w:color w:val="000000"/>
        </w:rPr>
      </w:pPr>
    </w:p>
    <w:p w:rsidR="00BD45CD" w:rsidRPr="00DB22D2" w:rsidRDefault="00142B3D" w:rsidP="003659E4">
      <w:pPr>
        <w:pStyle w:val="Default"/>
        <w:tabs>
          <w:tab w:val="left" w:pos="567"/>
        </w:tabs>
        <w:spacing w:line="360" w:lineRule="auto"/>
        <w:jc w:val="both"/>
        <w:rPr>
          <w:rFonts w:ascii="Arial" w:hAnsi="Arial" w:cs="Arial"/>
          <w:color w:val="auto"/>
          <w:sz w:val="22"/>
          <w:szCs w:val="22"/>
        </w:rPr>
      </w:pPr>
      <w:bookmarkStart w:id="3" w:name="_Toc297801900"/>
      <w:bookmarkStart w:id="4" w:name="_Toc180984152"/>
      <w:r>
        <w:rPr>
          <w:rFonts w:ascii="Arial" w:hAnsi="Arial" w:cs="Arial"/>
          <w:color w:val="auto"/>
          <w:sz w:val="22"/>
          <w:szCs w:val="22"/>
        </w:rPr>
        <w:t>18.1.</w:t>
      </w:r>
      <w:r>
        <w:rPr>
          <w:rFonts w:ascii="Arial" w:hAnsi="Arial" w:cs="Arial"/>
          <w:color w:val="auto"/>
          <w:sz w:val="22"/>
          <w:szCs w:val="22"/>
        </w:rPr>
        <w:tab/>
      </w:r>
      <w:r w:rsidR="00BD45CD" w:rsidRPr="00DB22D2">
        <w:rPr>
          <w:rFonts w:ascii="Arial" w:hAnsi="Arial" w:cs="Arial"/>
          <w:color w:val="auto"/>
          <w:sz w:val="22"/>
          <w:szCs w:val="22"/>
        </w:rPr>
        <w:tab/>
        <w:t>Dodatkowe informacje dla ubiegających się o dofinansowanie udzielane są w MJWPU w Głównym Punkcie Informacyjnym Funduszy Europejskich oraz Lokalnych Punktach Informacyjnych Funduszy Europejskich</w:t>
      </w:r>
      <w:bookmarkEnd w:id="3"/>
      <w:r w:rsidR="00BD45CD" w:rsidRPr="00DB22D2">
        <w:rPr>
          <w:rFonts w:ascii="Arial" w:hAnsi="Arial" w:cs="Arial"/>
          <w:color w:val="auto"/>
          <w:sz w:val="22"/>
          <w:szCs w:val="22"/>
        </w:rPr>
        <w:t>.</w:t>
      </w:r>
    </w:p>
    <w:p w:rsidR="00BD45CD" w:rsidRPr="00DB22D2" w:rsidRDefault="00142B3D" w:rsidP="003659E4">
      <w:pPr>
        <w:pStyle w:val="Default"/>
        <w:tabs>
          <w:tab w:val="left" w:pos="709"/>
          <w:tab w:val="left" w:pos="1276"/>
        </w:tabs>
        <w:spacing w:line="360" w:lineRule="auto"/>
        <w:ind w:left="567"/>
        <w:jc w:val="both"/>
        <w:rPr>
          <w:rFonts w:ascii="Arial" w:hAnsi="Arial" w:cs="Arial"/>
          <w:color w:val="auto"/>
          <w:sz w:val="22"/>
          <w:szCs w:val="22"/>
        </w:rPr>
      </w:pPr>
      <w:r>
        <w:rPr>
          <w:rFonts w:ascii="Arial" w:hAnsi="Arial" w:cs="Arial"/>
          <w:color w:val="auto"/>
          <w:sz w:val="22"/>
          <w:szCs w:val="22"/>
        </w:rPr>
        <w:t>18.1.1.</w:t>
      </w:r>
      <w:r>
        <w:rPr>
          <w:rFonts w:ascii="Arial" w:hAnsi="Arial" w:cs="Arial"/>
          <w:color w:val="auto"/>
          <w:sz w:val="22"/>
          <w:szCs w:val="22"/>
        </w:rPr>
        <w:tab/>
      </w:r>
      <w:r w:rsidR="00BD45CD" w:rsidRPr="00DB22D2">
        <w:rPr>
          <w:rFonts w:ascii="Arial" w:hAnsi="Arial" w:cs="Arial"/>
          <w:color w:val="auto"/>
          <w:sz w:val="22"/>
          <w:szCs w:val="22"/>
        </w:rPr>
        <w:tab/>
      </w:r>
      <w:r w:rsidR="00BD45CD" w:rsidRPr="00DB22D2">
        <w:rPr>
          <w:rFonts w:ascii="Arial" w:hAnsi="Arial" w:cs="Arial"/>
          <w:b/>
          <w:color w:val="auto"/>
          <w:sz w:val="22"/>
          <w:szCs w:val="22"/>
        </w:rPr>
        <w:t>Główny Punkt Informacyjny Funduszy Europejskich</w:t>
      </w:r>
      <w:r w:rsidR="00BD45CD" w:rsidRPr="00DB22D2">
        <w:rPr>
          <w:rFonts w:ascii="Arial" w:hAnsi="Arial" w:cs="Arial"/>
          <w:color w:val="auto"/>
          <w:sz w:val="22"/>
          <w:szCs w:val="22"/>
        </w:rPr>
        <w:t>:</w:t>
      </w:r>
    </w:p>
    <w:p w:rsidR="00BD45CD"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03 -301 Warszawa, ul. Jagiellońska 74,</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godz. pracy: pn – 8.00-18.00, wt-pt – 8.00-16.00</w:t>
      </w:r>
      <w:r>
        <w:rPr>
          <w:rFonts w:ascii="Arial" w:hAnsi="Arial" w:cs="Arial"/>
          <w:color w:val="auto"/>
          <w:sz w:val="22"/>
          <w:szCs w:val="22"/>
        </w:rPr>
        <w:t>;</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tel.: 22 542 27 11, 22 542 27 99;</w:t>
      </w:r>
    </w:p>
    <w:p w:rsidR="00BD45CD" w:rsidRPr="00DB22D2" w:rsidRDefault="00142B3D" w:rsidP="003659E4">
      <w:pPr>
        <w:pStyle w:val="Default"/>
        <w:spacing w:line="360" w:lineRule="auto"/>
        <w:ind w:left="993" w:hanging="426"/>
        <w:jc w:val="both"/>
        <w:rPr>
          <w:rFonts w:ascii="Arial" w:hAnsi="Arial" w:cs="Arial"/>
          <w:b/>
          <w:color w:val="auto"/>
          <w:sz w:val="22"/>
          <w:szCs w:val="22"/>
        </w:rPr>
      </w:pPr>
      <w:r>
        <w:rPr>
          <w:rFonts w:ascii="Arial" w:hAnsi="Arial" w:cs="Arial"/>
          <w:color w:val="auto"/>
          <w:sz w:val="22"/>
          <w:szCs w:val="22"/>
        </w:rPr>
        <w:t>18.1.2.</w:t>
      </w:r>
      <w:r w:rsidR="00BD45CD" w:rsidRPr="00DB22D2">
        <w:rPr>
          <w:rFonts w:ascii="Arial" w:hAnsi="Arial" w:cs="Arial"/>
          <w:color w:val="auto"/>
          <w:sz w:val="22"/>
          <w:szCs w:val="22"/>
        </w:rPr>
        <w:tab/>
      </w:r>
      <w:r w:rsidR="00BD45CD" w:rsidRPr="00DB22D2">
        <w:rPr>
          <w:rFonts w:ascii="Arial" w:hAnsi="Arial" w:cs="Arial"/>
          <w:b/>
          <w:color w:val="auto"/>
          <w:sz w:val="22"/>
          <w:szCs w:val="22"/>
        </w:rPr>
        <w:t>Lokalny Punkt Informacyjny Funduszy Europejskich w Ciechanowie</w:t>
      </w:r>
      <w:r w:rsidR="00BD45CD">
        <w:rPr>
          <w:rFonts w:ascii="Arial" w:hAnsi="Arial" w:cs="Arial"/>
          <w:b/>
          <w:color w:val="auto"/>
          <w:sz w:val="22"/>
          <w:szCs w:val="22"/>
        </w:rPr>
        <w:t>:</w:t>
      </w:r>
    </w:p>
    <w:p w:rsidR="00BD45CD"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06 -400 Ciechanów Pl. Kościuszki 5,</w:t>
      </w:r>
    </w:p>
    <w:p w:rsidR="00BD45CD"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godz. pracy: pn – 8.00-18.00, wt-pt – 8.00-16.00</w:t>
      </w:r>
      <w:r>
        <w:rPr>
          <w:rFonts w:ascii="Arial" w:hAnsi="Arial" w:cs="Arial"/>
          <w:color w:val="auto"/>
          <w:sz w:val="22"/>
          <w:szCs w:val="22"/>
        </w:rPr>
        <w:t>;</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tel. 22 542 27 16;</w:t>
      </w:r>
    </w:p>
    <w:p w:rsidR="00BD45CD" w:rsidRPr="00DB22D2" w:rsidRDefault="00142B3D" w:rsidP="003659E4">
      <w:pPr>
        <w:pStyle w:val="Default"/>
        <w:spacing w:line="360" w:lineRule="auto"/>
        <w:ind w:left="993" w:hanging="426"/>
        <w:jc w:val="both"/>
        <w:rPr>
          <w:rFonts w:ascii="Arial" w:hAnsi="Arial" w:cs="Arial"/>
          <w:b/>
          <w:color w:val="auto"/>
          <w:sz w:val="22"/>
          <w:szCs w:val="22"/>
        </w:rPr>
      </w:pPr>
      <w:r>
        <w:rPr>
          <w:rFonts w:ascii="Arial" w:hAnsi="Arial" w:cs="Arial"/>
          <w:color w:val="auto"/>
          <w:sz w:val="22"/>
          <w:szCs w:val="22"/>
        </w:rPr>
        <w:t>18.1.3.</w:t>
      </w:r>
      <w:r>
        <w:rPr>
          <w:rFonts w:ascii="Arial" w:hAnsi="Arial" w:cs="Arial"/>
          <w:color w:val="auto"/>
          <w:sz w:val="22"/>
          <w:szCs w:val="22"/>
        </w:rPr>
        <w:tab/>
      </w:r>
      <w:r w:rsidR="00BD45CD" w:rsidRPr="00DB22D2">
        <w:rPr>
          <w:rFonts w:ascii="Arial" w:hAnsi="Arial" w:cs="Arial"/>
          <w:b/>
          <w:color w:val="auto"/>
          <w:sz w:val="22"/>
          <w:szCs w:val="22"/>
        </w:rPr>
        <w:t>Lokalny Punkt Informacyjny Funduszy Europejskich w Ostrołęce</w:t>
      </w:r>
      <w:r w:rsidR="00BD45CD">
        <w:rPr>
          <w:rFonts w:ascii="Arial" w:hAnsi="Arial" w:cs="Arial"/>
          <w:b/>
          <w:color w:val="auto"/>
          <w:sz w:val="22"/>
          <w:szCs w:val="22"/>
        </w:rPr>
        <w:t>:</w:t>
      </w:r>
    </w:p>
    <w:p w:rsidR="00BD45CD"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07-410 Ostrołęka ul. J. Piłsudskiego 38,</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godz. pracy: pn – 8.00-18.00, wt-pt – 8.00-16.00;</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tel. 22 542 27 15;</w:t>
      </w:r>
    </w:p>
    <w:p w:rsidR="00BD45CD" w:rsidRPr="00DB22D2" w:rsidRDefault="00142B3D" w:rsidP="003659E4">
      <w:pPr>
        <w:pStyle w:val="Default"/>
        <w:tabs>
          <w:tab w:val="left" w:pos="567"/>
        </w:tabs>
        <w:spacing w:line="360" w:lineRule="auto"/>
        <w:ind w:left="993" w:hanging="426"/>
        <w:jc w:val="both"/>
        <w:rPr>
          <w:rFonts w:ascii="Arial" w:hAnsi="Arial" w:cs="Arial"/>
          <w:b/>
          <w:color w:val="auto"/>
          <w:sz w:val="22"/>
          <w:szCs w:val="22"/>
        </w:rPr>
      </w:pPr>
      <w:r>
        <w:rPr>
          <w:rFonts w:ascii="Arial" w:hAnsi="Arial" w:cs="Arial"/>
          <w:color w:val="auto"/>
          <w:sz w:val="22"/>
          <w:szCs w:val="22"/>
        </w:rPr>
        <w:t>18.1.4.</w:t>
      </w:r>
      <w:r>
        <w:rPr>
          <w:rFonts w:ascii="Arial" w:hAnsi="Arial" w:cs="Arial"/>
          <w:color w:val="auto"/>
          <w:sz w:val="22"/>
          <w:szCs w:val="22"/>
        </w:rPr>
        <w:tab/>
      </w:r>
      <w:r w:rsidR="00BD45CD" w:rsidRPr="00DB22D2">
        <w:rPr>
          <w:rFonts w:ascii="Arial" w:hAnsi="Arial" w:cs="Arial"/>
          <w:b/>
          <w:color w:val="auto"/>
          <w:sz w:val="22"/>
          <w:szCs w:val="22"/>
        </w:rPr>
        <w:t>Lokalny Punkt Informacyjny Funduszy Europejskich w Płocku</w:t>
      </w:r>
      <w:r w:rsidR="00BD45CD">
        <w:rPr>
          <w:rFonts w:ascii="Arial" w:hAnsi="Arial" w:cs="Arial"/>
          <w:b/>
          <w:color w:val="auto"/>
          <w:sz w:val="22"/>
          <w:szCs w:val="22"/>
        </w:rPr>
        <w:t>:</w:t>
      </w:r>
    </w:p>
    <w:p w:rsidR="00BD45CD"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09-400 Płock ul. Kolegialna 19,</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godz. pracy: pn – 8.00-18.00, wt-pt – 8.00-16.00;</w:t>
      </w:r>
    </w:p>
    <w:p w:rsidR="00BD45CD" w:rsidRPr="00DB22D2" w:rsidRDefault="00BD45CD" w:rsidP="003659E4">
      <w:pPr>
        <w:pStyle w:val="Default"/>
        <w:spacing w:line="360" w:lineRule="auto"/>
        <w:ind w:left="2127" w:hanging="709"/>
        <w:jc w:val="both"/>
        <w:rPr>
          <w:rFonts w:ascii="Arial" w:hAnsi="Arial" w:cs="Arial"/>
          <w:color w:val="auto"/>
          <w:sz w:val="22"/>
          <w:szCs w:val="22"/>
        </w:rPr>
      </w:pPr>
      <w:r w:rsidRPr="00DB22D2">
        <w:rPr>
          <w:rFonts w:ascii="Arial" w:hAnsi="Arial" w:cs="Arial"/>
          <w:color w:val="auto"/>
          <w:sz w:val="22"/>
          <w:szCs w:val="22"/>
        </w:rPr>
        <w:t>tel. 22 542 27 14;</w:t>
      </w:r>
    </w:p>
    <w:p w:rsidR="00BD45CD" w:rsidRPr="00DB22D2" w:rsidRDefault="00142B3D" w:rsidP="003659E4">
      <w:pPr>
        <w:pStyle w:val="Default"/>
        <w:tabs>
          <w:tab w:val="left" w:pos="993"/>
        </w:tabs>
        <w:spacing w:line="360" w:lineRule="auto"/>
        <w:ind w:left="567"/>
        <w:jc w:val="both"/>
        <w:rPr>
          <w:rFonts w:ascii="Arial" w:hAnsi="Arial" w:cs="Arial"/>
          <w:b/>
          <w:color w:val="auto"/>
          <w:sz w:val="22"/>
          <w:szCs w:val="22"/>
        </w:rPr>
      </w:pPr>
      <w:r>
        <w:rPr>
          <w:rFonts w:ascii="Arial" w:hAnsi="Arial" w:cs="Arial"/>
          <w:color w:val="auto"/>
          <w:sz w:val="22"/>
          <w:szCs w:val="22"/>
        </w:rPr>
        <w:t>18.1.5.</w:t>
      </w:r>
      <w:r>
        <w:rPr>
          <w:rFonts w:ascii="Arial" w:hAnsi="Arial" w:cs="Arial"/>
          <w:color w:val="auto"/>
          <w:sz w:val="22"/>
          <w:szCs w:val="22"/>
        </w:rPr>
        <w:tab/>
      </w:r>
      <w:r w:rsidR="00BD45CD" w:rsidRPr="00DB22D2">
        <w:rPr>
          <w:rFonts w:ascii="Arial" w:hAnsi="Arial" w:cs="Arial"/>
          <w:b/>
          <w:color w:val="auto"/>
          <w:sz w:val="22"/>
          <w:szCs w:val="22"/>
        </w:rPr>
        <w:t>Lokalny Punkt Informacyjny Funduszy Europejskich w Radomiu</w:t>
      </w:r>
    </w:p>
    <w:p w:rsidR="00BD45CD" w:rsidRDefault="00BD45CD" w:rsidP="003659E4">
      <w:pPr>
        <w:pStyle w:val="Default"/>
        <w:numPr>
          <w:ilvl w:val="1"/>
          <w:numId w:val="4"/>
        </w:numPr>
        <w:tabs>
          <w:tab w:val="left" w:pos="993"/>
        </w:tabs>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Radom ul. Kościuszki 5a,</w:t>
      </w:r>
    </w:p>
    <w:p w:rsidR="00BD45CD" w:rsidRPr="00DB22D2" w:rsidRDefault="00BD45CD" w:rsidP="003659E4">
      <w:pPr>
        <w:pStyle w:val="Default"/>
        <w:numPr>
          <w:ilvl w:val="1"/>
          <w:numId w:val="4"/>
        </w:numPr>
        <w:tabs>
          <w:tab w:val="left" w:pos="993"/>
        </w:tabs>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godz. pracy: pn – 8.00-18.00, wt-pt – 8.00-16.00;</w:t>
      </w:r>
    </w:p>
    <w:p w:rsidR="00BD45CD" w:rsidRPr="00DB22D2" w:rsidRDefault="00BD45CD" w:rsidP="003659E4">
      <w:pPr>
        <w:pStyle w:val="Default"/>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tel. 22 542 27 13;</w:t>
      </w:r>
    </w:p>
    <w:p w:rsidR="00BD45CD" w:rsidRPr="00DB22D2" w:rsidRDefault="00142B3D" w:rsidP="003659E4">
      <w:pPr>
        <w:pStyle w:val="Default"/>
        <w:tabs>
          <w:tab w:val="left" w:pos="993"/>
        </w:tabs>
        <w:spacing w:line="360" w:lineRule="auto"/>
        <w:ind w:left="567"/>
        <w:jc w:val="both"/>
        <w:rPr>
          <w:rFonts w:ascii="Arial" w:hAnsi="Arial" w:cs="Arial"/>
          <w:b/>
          <w:color w:val="auto"/>
          <w:sz w:val="22"/>
          <w:szCs w:val="22"/>
        </w:rPr>
      </w:pPr>
      <w:r>
        <w:rPr>
          <w:rFonts w:ascii="Arial" w:hAnsi="Arial" w:cs="Arial"/>
          <w:color w:val="auto"/>
          <w:sz w:val="22"/>
          <w:szCs w:val="22"/>
        </w:rPr>
        <w:lastRenderedPageBreak/>
        <w:t>18.1.6.</w:t>
      </w:r>
      <w:r>
        <w:rPr>
          <w:rFonts w:ascii="Arial" w:hAnsi="Arial" w:cs="Arial"/>
          <w:color w:val="auto"/>
          <w:sz w:val="22"/>
          <w:szCs w:val="22"/>
        </w:rPr>
        <w:tab/>
      </w:r>
      <w:r w:rsidR="00BD45CD" w:rsidRPr="00DB22D2">
        <w:rPr>
          <w:rFonts w:ascii="Arial" w:hAnsi="Arial" w:cs="Arial"/>
          <w:b/>
          <w:color w:val="auto"/>
          <w:sz w:val="22"/>
          <w:szCs w:val="22"/>
        </w:rPr>
        <w:t>Lokalny Punkt Informacyjny Funduszy Europejskich w Siedlcach</w:t>
      </w:r>
    </w:p>
    <w:p w:rsidR="00BD45CD" w:rsidRDefault="00BD45CD" w:rsidP="003659E4">
      <w:pPr>
        <w:pStyle w:val="Default"/>
        <w:numPr>
          <w:ilvl w:val="1"/>
          <w:numId w:val="5"/>
        </w:numPr>
        <w:tabs>
          <w:tab w:val="left" w:pos="1134"/>
        </w:tabs>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Siedlce ul. Piłsudskiego 7,</w:t>
      </w:r>
    </w:p>
    <w:p w:rsidR="00BD45CD" w:rsidRPr="00DB22D2" w:rsidRDefault="00BD45CD" w:rsidP="003659E4">
      <w:pPr>
        <w:pStyle w:val="Default"/>
        <w:numPr>
          <w:ilvl w:val="1"/>
          <w:numId w:val="5"/>
        </w:numPr>
        <w:tabs>
          <w:tab w:val="left" w:pos="1134"/>
        </w:tabs>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godz. pracy: pn – 8.00-18.00, wt-pt – 8.00-16.00;</w:t>
      </w:r>
    </w:p>
    <w:p w:rsidR="00BD45CD" w:rsidRDefault="00BD45CD" w:rsidP="003659E4">
      <w:pPr>
        <w:pStyle w:val="Default"/>
        <w:tabs>
          <w:tab w:val="left" w:pos="1134"/>
        </w:tabs>
        <w:spacing w:line="360" w:lineRule="auto"/>
        <w:ind w:left="2125" w:hanging="709"/>
        <w:jc w:val="both"/>
        <w:rPr>
          <w:rFonts w:ascii="Arial" w:hAnsi="Arial" w:cs="Arial"/>
          <w:color w:val="auto"/>
          <w:sz w:val="22"/>
          <w:szCs w:val="22"/>
        </w:rPr>
      </w:pPr>
      <w:r w:rsidRPr="00DB22D2">
        <w:rPr>
          <w:rFonts w:ascii="Arial" w:hAnsi="Arial" w:cs="Arial"/>
          <w:color w:val="auto"/>
          <w:sz w:val="22"/>
          <w:szCs w:val="22"/>
        </w:rPr>
        <w:t>tel. 22 542 27 12.</w:t>
      </w:r>
    </w:p>
    <w:p w:rsidR="00BD45CD" w:rsidRDefault="00142B3D" w:rsidP="003659E4">
      <w:pPr>
        <w:pStyle w:val="Default"/>
        <w:tabs>
          <w:tab w:val="left" w:pos="709"/>
        </w:tabs>
        <w:spacing w:line="360" w:lineRule="auto"/>
        <w:ind w:left="567" w:hanging="709"/>
        <w:jc w:val="both"/>
        <w:rPr>
          <w:rFonts w:ascii="Arial" w:hAnsi="Arial" w:cs="Arial"/>
          <w:color w:val="auto"/>
          <w:sz w:val="22"/>
          <w:szCs w:val="22"/>
        </w:rPr>
      </w:pPr>
      <w:bookmarkStart w:id="5" w:name="_Toc297801906"/>
      <w:r>
        <w:rPr>
          <w:rFonts w:ascii="Arial" w:hAnsi="Arial" w:cs="Arial"/>
          <w:color w:val="auto"/>
          <w:sz w:val="22"/>
          <w:szCs w:val="22"/>
        </w:rPr>
        <w:t>18.2.</w:t>
      </w:r>
      <w:r>
        <w:rPr>
          <w:rFonts w:ascii="Arial" w:hAnsi="Arial" w:cs="Arial"/>
          <w:color w:val="auto"/>
          <w:sz w:val="22"/>
          <w:szCs w:val="22"/>
        </w:rPr>
        <w:tab/>
      </w:r>
      <w:r w:rsidR="00BD45CD">
        <w:rPr>
          <w:rFonts w:ascii="Arial" w:hAnsi="Arial" w:cs="Arial"/>
          <w:color w:val="auto"/>
          <w:sz w:val="22"/>
          <w:szCs w:val="22"/>
        </w:rPr>
        <w:tab/>
      </w:r>
      <w:r w:rsidR="00BD45CD" w:rsidRPr="00DB22D2">
        <w:rPr>
          <w:rFonts w:ascii="Arial" w:hAnsi="Arial" w:cs="Arial"/>
          <w:color w:val="auto"/>
          <w:sz w:val="22"/>
          <w:szCs w:val="22"/>
        </w:rPr>
        <w:t xml:space="preserve">Infolinia: 801 101 101, godz. 8.30-15.30, </w:t>
      </w:r>
    </w:p>
    <w:p w:rsidR="00BD45CD" w:rsidRPr="00452DA1" w:rsidRDefault="00BD45CD" w:rsidP="003659E4">
      <w:pPr>
        <w:pStyle w:val="Default"/>
        <w:spacing w:line="360" w:lineRule="auto"/>
        <w:ind w:left="1276" w:hanging="568"/>
        <w:jc w:val="both"/>
        <w:rPr>
          <w:rFonts w:ascii="Arial" w:hAnsi="Arial" w:cs="Arial"/>
          <w:color w:val="auto"/>
          <w:sz w:val="22"/>
          <w:szCs w:val="22"/>
        </w:rPr>
      </w:pPr>
      <w:r w:rsidRPr="00452DA1">
        <w:rPr>
          <w:rFonts w:ascii="Arial" w:hAnsi="Arial" w:cs="Arial"/>
          <w:color w:val="auto"/>
          <w:sz w:val="22"/>
          <w:szCs w:val="22"/>
        </w:rPr>
        <w:t xml:space="preserve">e-mail: </w:t>
      </w:r>
      <w:hyperlink r:id="rId20" w:history="1">
        <w:r w:rsidRPr="00452DA1">
          <w:rPr>
            <w:rFonts w:ascii="Arial" w:hAnsi="Arial" w:cs="Arial"/>
            <w:color w:val="auto"/>
            <w:sz w:val="22"/>
            <w:szCs w:val="22"/>
          </w:rPr>
          <w:t>punkt_kontaktowy@mazowia.eu</w:t>
        </w:r>
      </w:hyperlink>
      <w:r w:rsidRPr="00452DA1">
        <w:rPr>
          <w:rFonts w:ascii="Arial" w:hAnsi="Arial" w:cs="Arial"/>
          <w:color w:val="auto"/>
          <w:sz w:val="22"/>
          <w:szCs w:val="22"/>
        </w:rPr>
        <w:t>.</w:t>
      </w:r>
      <w:bookmarkEnd w:id="5"/>
    </w:p>
    <w:p w:rsidR="00BD45CD" w:rsidRPr="00DB22D2" w:rsidRDefault="00BD45CD" w:rsidP="003659E4">
      <w:pPr>
        <w:pStyle w:val="Default"/>
        <w:spacing w:line="360" w:lineRule="auto"/>
        <w:ind w:left="1417" w:hanging="709"/>
        <w:jc w:val="both"/>
        <w:rPr>
          <w:rFonts w:ascii="Arial" w:hAnsi="Arial" w:cs="Arial"/>
          <w:color w:val="auto"/>
          <w:sz w:val="22"/>
          <w:szCs w:val="22"/>
        </w:rPr>
      </w:pPr>
      <w:r>
        <w:rPr>
          <w:rFonts w:ascii="Arial" w:hAnsi="Arial" w:cs="Arial"/>
          <w:sz w:val="22"/>
          <w:szCs w:val="22"/>
        </w:rPr>
        <w:t>o</w:t>
      </w:r>
      <w:r w:rsidRPr="00DB22D2">
        <w:rPr>
          <w:rFonts w:ascii="Arial" w:hAnsi="Arial" w:cs="Arial"/>
          <w:sz w:val="22"/>
          <w:szCs w:val="22"/>
        </w:rPr>
        <w:t>płata za połączenie zgodna z taryfą danego operatora.</w:t>
      </w:r>
    </w:p>
    <w:p w:rsidR="00BD45CD" w:rsidRPr="00DB22D2" w:rsidRDefault="00142B3D" w:rsidP="003659E4">
      <w:pPr>
        <w:pStyle w:val="Default"/>
        <w:tabs>
          <w:tab w:val="left" w:pos="709"/>
        </w:tabs>
        <w:spacing w:line="360" w:lineRule="auto"/>
        <w:ind w:left="709" w:hanging="709"/>
        <w:jc w:val="both"/>
        <w:rPr>
          <w:rFonts w:ascii="Arial" w:hAnsi="Arial" w:cs="Arial"/>
          <w:color w:val="auto"/>
          <w:sz w:val="22"/>
          <w:szCs w:val="22"/>
        </w:rPr>
      </w:pPr>
      <w:r>
        <w:rPr>
          <w:rFonts w:ascii="Arial" w:hAnsi="Arial" w:cs="Arial"/>
          <w:color w:val="auto"/>
          <w:sz w:val="22"/>
          <w:szCs w:val="22"/>
        </w:rPr>
        <w:t>18.3.</w:t>
      </w:r>
      <w:r>
        <w:rPr>
          <w:rFonts w:ascii="Arial" w:hAnsi="Arial" w:cs="Arial"/>
          <w:color w:val="auto"/>
          <w:sz w:val="22"/>
          <w:szCs w:val="22"/>
        </w:rPr>
        <w:tab/>
      </w:r>
      <w:r w:rsidR="00BD45CD" w:rsidRPr="00DB22D2">
        <w:rPr>
          <w:rFonts w:ascii="Arial" w:hAnsi="Arial" w:cs="Arial"/>
          <w:color w:val="auto"/>
          <w:sz w:val="22"/>
          <w:szCs w:val="22"/>
        </w:rPr>
        <w:t xml:space="preserve">MJWPU będzie organizowała spotkania dla </w:t>
      </w:r>
      <w:r w:rsidR="00BD45CD">
        <w:rPr>
          <w:rFonts w:ascii="Arial" w:hAnsi="Arial" w:cs="Arial"/>
          <w:color w:val="auto"/>
          <w:sz w:val="22"/>
          <w:szCs w:val="22"/>
        </w:rPr>
        <w:t>wnioskodawców</w:t>
      </w:r>
      <w:r w:rsidR="00BD45CD" w:rsidRPr="00DB22D2">
        <w:rPr>
          <w:rFonts w:ascii="Arial" w:hAnsi="Arial" w:cs="Arial"/>
          <w:color w:val="auto"/>
          <w:sz w:val="22"/>
          <w:szCs w:val="22"/>
        </w:rPr>
        <w:t xml:space="preserve"> w formie szkoleń warsztatowych. W ramach spotkań zostaną przedstawione założenia Regionalnego Programu Operacyjnego Województwa Mazowieckiego na lata 2014-2020 oraz zasady </w:t>
      </w:r>
      <w:r w:rsidR="00BD45CD" w:rsidRPr="00CC1534">
        <w:rPr>
          <w:rFonts w:ascii="Arial" w:hAnsi="Arial" w:cs="Arial"/>
          <w:color w:val="auto"/>
          <w:sz w:val="22"/>
          <w:szCs w:val="22"/>
        </w:rPr>
        <w:t xml:space="preserve">aplikowania o środki w ramach konkursu z </w:t>
      </w:r>
      <w:r w:rsidR="00CF6A14" w:rsidRPr="00CC1534">
        <w:rPr>
          <w:rFonts w:ascii="Arial" w:hAnsi="Arial" w:cs="Arial"/>
          <w:sz w:val="22"/>
          <w:szCs w:val="22"/>
        </w:rPr>
        <w:t>Działanie 4.3 - Redukcja emisji zanieczyszczeń powietrza, Podziałanie 4.3.2 - Mobilność miejska w ramach ZIT, Typ projektów: Rozwój zrównoważonej multimodalnej mobilności miejskiej - ZIT: Ścieżki i infrastruktura rowerowa.</w:t>
      </w:r>
    </w:p>
    <w:p w:rsidR="00BD45CD" w:rsidRPr="00DB22D2" w:rsidRDefault="00142B3D" w:rsidP="003659E4">
      <w:pPr>
        <w:pStyle w:val="Default"/>
        <w:spacing w:line="360" w:lineRule="auto"/>
        <w:jc w:val="both"/>
        <w:rPr>
          <w:rFonts w:ascii="Arial" w:hAnsi="Arial" w:cs="Arial"/>
          <w:color w:val="auto"/>
          <w:sz w:val="22"/>
          <w:szCs w:val="22"/>
        </w:rPr>
      </w:pPr>
      <w:r>
        <w:rPr>
          <w:rFonts w:ascii="Arial" w:hAnsi="Arial" w:cs="Arial"/>
          <w:color w:val="auto"/>
          <w:sz w:val="22"/>
          <w:szCs w:val="22"/>
        </w:rPr>
        <w:t>18.4.</w:t>
      </w:r>
      <w:r>
        <w:rPr>
          <w:rFonts w:ascii="Arial" w:hAnsi="Arial" w:cs="Arial"/>
          <w:color w:val="auto"/>
          <w:sz w:val="22"/>
          <w:szCs w:val="22"/>
        </w:rPr>
        <w:tab/>
      </w:r>
      <w:r w:rsidR="00BD45CD" w:rsidRPr="00DB22D2">
        <w:rPr>
          <w:rFonts w:ascii="Arial" w:hAnsi="Arial" w:cs="Arial"/>
          <w:color w:val="auto"/>
          <w:sz w:val="22"/>
          <w:szCs w:val="22"/>
        </w:rPr>
        <w:t xml:space="preserve">Informacje na temat planowanych spotkań publikowane są w </w:t>
      </w:r>
      <w:r w:rsidR="000D3811">
        <w:rPr>
          <w:rFonts w:ascii="Arial" w:hAnsi="Arial" w:cs="Arial"/>
          <w:color w:val="auto"/>
          <w:sz w:val="22"/>
          <w:szCs w:val="22"/>
        </w:rPr>
        <w:t xml:space="preserve">serwisie </w:t>
      </w:r>
      <w:r w:rsidR="00BD45CD" w:rsidRPr="00DB22D2">
        <w:rPr>
          <w:rFonts w:ascii="Arial" w:hAnsi="Arial" w:cs="Arial"/>
          <w:color w:val="auto"/>
          <w:sz w:val="22"/>
          <w:szCs w:val="22"/>
        </w:rPr>
        <w:t xml:space="preserve"> RPO WM.</w:t>
      </w:r>
    </w:p>
    <w:p w:rsidR="00BD45CD" w:rsidRDefault="00142B3D" w:rsidP="003659E4">
      <w:pPr>
        <w:pStyle w:val="Default"/>
        <w:spacing w:line="360" w:lineRule="auto"/>
        <w:ind w:left="709" w:hanging="709"/>
        <w:jc w:val="both"/>
        <w:rPr>
          <w:rFonts w:ascii="Arial" w:hAnsi="Arial" w:cs="Arial"/>
          <w:color w:val="auto"/>
          <w:sz w:val="22"/>
          <w:szCs w:val="22"/>
        </w:rPr>
      </w:pPr>
      <w:r>
        <w:rPr>
          <w:rFonts w:ascii="Arial" w:hAnsi="Arial" w:cs="Arial"/>
          <w:color w:val="auto"/>
          <w:sz w:val="22"/>
          <w:szCs w:val="22"/>
        </w:rPr>
        <w:t>18.5.</w:t>
      </w:r>
      <w:r w:rsidR="00BD45CD">
        <w:rPr>
          <w:rFonts w:ascii="Arial" w:hAnsi="Arial" w:cs="Arial"/>
          <w:color w:val="auto"/>
          <w:sz w:val="22"/>
          <w:szCs w:val="22"/>
        </w:rPr>
        <w:tab/>
      </w:r>
      <w:r w:rsidR="00BD45CD" w:rsidRPr="00DB22D2">
        <w:rPr>
          <w:rFonts w:ascii="Arial" w:hAnsi="Arial" w:cs="Arial"/>
          <w:color w:val="auto"/>
          <w:sz w:val="22"/>
          <w:szCs w:val="22"/>
        </w:rPr>
        <w:t xml:space="preserve">Zgłoszenia </w:t>
      </w:r>
      <w:r w:rsidR="00BD45CD">
        <w:rPr>
          <w:rFonts w:ascii="Arial" w:hAnsi="Arial" w:cs="Arial"/>
          <w:color w:val="auto"/>
          <w:sz w:val="22"/>
          <w:szCs w:val="22"/>
        </w:rPr>
        <w:t>wnioskodawców</w:t>
      </w:r>
      <w:r w:rsidR="00BD45CD" w:rsidRPr="00DB22D2">
        <w:rPr>
          <w:rFonts w:ascii="Arial" w:hAnsi="Arial" w:cs="Arial"/>
          <w:color w:val="auto"/>
          <w:sz w:val="22"/>
          <w:szCs w:val="22"/>
        </w:rPr>
        <w:t xml:space="preserve"> przyjmowane będą drogą elektroniczną poprzez rejestrację</w:t>
      </w:r>
      <w:r w:rsidR="00124A39">
        <w:rPr>
          <w:rFonts w:ascii="Arial" w:hAnsi="Arial" w:cs="Arial"/>
          <w:color w:val="auto"/>
          <w:sz w:val="22"/>
          <w:szCs w:val="22"/>
        </w:rPr>
        <w:br/>
      </w:r>
      <w:r w:rsidR="000D3811">
        <w:rPr>
          <w:rFonts w:ascii="Arial" w:hAnsi="Arial" w:cs="Arial"/>
          <w:color w:val="auto"/>
          <w:sz w:val="22"/>
          <w:szCs w:val="22"/>
        </w:rPr>
        <w:t xml:space="preserve">w serwisie </w:t>
      </w:r>
      <w:r w:rsidR="00BD45CD" w:rsidRPr="00DB22D2">
        <w:rPr>
          <w:rFonts w:ascii="Arial" w:hAnsi="Arial" w:cs="Arial"/>
          <w:color w:val="auto"/>
          <w:sz w:val="22"/>
          <w:szCs w:val="22"/>
        </w:rPr>
        <w:t xml:space="preserve"> RPO WM</w:t>
      </w:r>
      <w:r w:rsidR="00BD45CD">
        <w:rPr>
          <w:rFonts w:ascii="Arial" w:hAnsi="Arial" w:cs="Arial"/>
          <w:color w:val="auto"/>
          <w:sz w:val="22"/>
          <w:szCs w:val="22"/>
        </w:rPr>
        <w:t>:</w:t>
      </w:r>
    </w:p>
    <w:p w:rsidR="00BD45CD" w:rsidRDefault="008B2989" w:rsidP="003659E4">
      <w:pPr>
        <w:pStyle w:val="Default"/>
        <w:spacing w:line="360" w:lineRule="auto"/>
        <w:ind w:left="1417" w:hanging="709"/>
        <w:jc w:val="both"/>
        <w:rPr>
          <w:rFonts w:ascii="Arial" w:hAnsi="Arial" w:cs="Arial"/>
          <w:color w:val="auto"/>
          <w:sz w:val="22"/>
          <w:szCs w:val="22"/>
        </w:rPr>
      </w:pPr>
      <w:hyperlink r:id="rId21" w:history="1">
        <w:r w:rsidR="00BD45CD" w:rsidRPr="006D0955">
          <w:rPr>
            <w:rStyle w:val="Hipercze"/>
            <w:rFonts w:ascii="Arial" w:hAnsi="Arial" w:cs="Arial"/>
            <w:sz w:val="22"/>
            <w:szCs w:val="22"/>
          </w:rPr>
          <w:t>http://funduszedlamazowsza.eu/wydarzenie/wez-udzial-w-konferencjach-i-szkoleniach/</w:t>
        </w:r>
      </w:hyperlink>
    </w:p>
    <w:p w:rsidR="00BD45CD" w:rsidRPr="00DB22D2" w:rsidRDefault="00BD45CD" w:rsidP="003659E4">
      <w:pPr>
        <w:pStyle w:val="Default"/>
        <w:spacing w:line="360" w:lineRule="auto"/>
        <w:ind w:left="709"/>
        <w:jc w:val="both"/>
        <w:rPr>
          <w:rFonts w:ascii="Arial" w:hAnsi="Arial" w:cs="Arial"/>
          <w:color w:val="auto"/>
          <w:sz w:val="22"/>
          <w:szCs w:val="22"/>
        </w:rPr>
      </w:pPr>
      <w:r w:rsidRPr="00DB22D2">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BD45CD" w:rsidRPr="00124A39" w:rsidRDefault="00142B3D" w:rsidP="003659E4">
      <w:pPr>
        <w:pStyle w:val="Default"/>
        <w:spacing w:line="360" w:lineRule="auto"/>
        <w:ind w:left="709" w:hanging="709"/>
        <w:jc w:val="both"/>
        <w:rPr>
          <w:rFonts w:ascii="Arial" w:hAnsi="Arial" w:cs="Arial"/>
          <w:color w:val="auto"/>
          <w:sz w:val="22"/>
          <w:szCs w:val="22"/>
        </w:rPr>
      </w:pPr>
      <w:r>
        <w:rPr>
          <w:rFonts w:ascii="Arial" w:hAnsi="Arial" w:cs="Arial"/>
          <w:color w:val="auto"/>
          <w:sz w:val="22"/>
          <w:szCs w:val="22"/>
        </w:rPr>
        <w:t>18.6.</w:t>
      </w:r>
      <w:r>
        <w:rPr>
          <w:rFonts w:ascii="Arial" w:hAnsi="Arial" w:cs="Arial"/>
          <w:color w:val="auto"/>
          <w:sz w:val="22"/>
          <w:szCs w:val="22"/>
        </w:rPr>
        <w:tab/>
      </w:r>
      <w:r w:rsidR="00BD45CD" w:rsidRPr="00DB22D2">
        <w:rPr>
          <w:rFonts w:ascii="Arial" w:hAnsi="Arial" w:cs="Arial"/>
          <w:color w:val="auto"/>
          <w:sz w:val="22"/>
          <w:szCs w:val="22"/>
        </w:rPr>
        <w:t>Spotkania będą prowadzone przez pracowników MJWPU i są bezpłatne.</w:t>
      </w:r>
      <w:bookmarkEnd w:id="4"/>
    </w:p>
    <w:sectPr w:rsidR="00BD45CD" w:rsidRPr="00124A39" w:rsidSect="00E64CE6">
      <w:footerReference w:type="default" r:id="rId22"/>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BC0" w:rsidRDefault="00775BC0" w:rsidP="00FE74CD">
      <w:pPr>
        <w:spacing w:after="0" w:line="240" w:lineRule="auto"/>
      </w:pPr>
      <w:r>
        <w:separator/>
      </w:r>
    </w:p>
  </w:endnote>
  <w:endnote w:type="continuationSeparator" w:id="0">
    <w:p w:rsidR="00775BC0" w:rsidRDefault="00775BC0" w:rsidP="00FE74CD">
      <w:pPr>
        <w:spacing w:after="0" w:line="240" w:lineRule="auto"/>
      </w:pPr>
      <w:r>
        <w:continuationSeparator/>
      </w:r>
    </w:p>
  </w:endnote>
  <w:endnote w:type="continuationNotice" w:id="1">
    <w:p w:rsidR="00775BC0" w:rsidRDefault="00775BC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BC0" w:rsidRDefault="00775BC0">
    <w:pPr>
      <w:pStyle w:val="Stopka"/>
      <w:jc w:val="right"/>
    </w:pPr>
    <w:fldSimple w:instr=" PAGE   \* MERGEFORMAT ">
      <w:r w:rsidR="00191295">
        <w:rPr>
          <w:noProof/>
        </w:rPr>
        <w:t>2</w:t>
      </w:r>
    </w:fldSimple>
    <w:r>
      <w:rPr>
        <w:noProof/>
      </w:rPr>
      <w:t xml:space="preserve"> z </w:t>
    </w:r>
    <w:fldSimple w:instr=" NUMPAGES   \* MERGEFORMAT ">
      <w:r w:rsidR="00191295">
        <w:rPr>
          <w:noProof/>
        </w:rPr>
        <w:t>33</w:t>
      </w:r>
    </w:fldSimple>
  </w:p>
  <w:p w:rsidR="00775BC0" w:rsidRDefault="00775BC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BC0" w:rsidRDefault="00775BC0" w:rsidP="00FE74CD">
      <w:pPr>
        <w:spacing w:after="0" w:line="240" w:lineRule="auto"/>
      </w:pPr>
      <w:r>
        <w:separator/>
      </w:r>
    </w:p>
  </w:footnote>
  <w:footnote w:type="continuationSeparator" w:id="0">
    <w:p w:rsidR="00775BC0" w:rsidRDefault="00775BC0" w:rsidP="00FE74CD">
      <w:pPr>
        <w:spacing w:after="0" w:line="240" w:lineRule="auto"/>
      </w:pPr>
      <w:r>
        <w:continuationSeparator/>
      </w:r>
    </w:p>
  </w:footnote>
  <w:footnote w:type="continuationNotice" w:id="1">
    <w:p w:rsidR="00775BC0" w:rsidRDefault="00775BC0">
      <w:pPr>
        <w:spacing w:after="0" w:line="240" w:lineRule="auto"/>
      </w:pPr>
    </w:p>
  </w:footnote>
  <w:footnote w:id="2">
    <w:p w:rsidR="00775BC0" w:rsidRDefault="00775BC0" w:rsidP="00B013F4">
      <w:pPr>
        <w:pStyle w:val="Tekstprzypisudolnego"/>
      </w:pPr>
      <w:r>
        <w:rPr>
          <w:rStyle w:val="Odwoanieprzypisudolnego"/>
        </w:rPr>
        <w:footnoteRef/>
      </w:r>
      <w:r>
        <w:t xml:space="preserve"> </w:t>
      </w:r>
      <w:r w:rsidRPr="00A43EC0">
        <w:rPr>
          <w:rFonts w:ascii="Arial" w:hAnsi="Arial" w:cs="Arial"/>
        </w:rPr>
        <w:t>Kwota dofinansowania w ramach konkursu przeliczona kursem</w:t>
      </w:r>
      <w:r>
        <w:rPr>
          <w:rFonts w:ascii="Arial" w:hAnsi="Arial" w:cs="Arial"/>
        </w:rPr>
        <w:t xml:space="preserve"> EBC </w:t>
      </w:r>
      <w:r w:rsidRPr="00BB6E96">
        <w:rPr>
          <w:rFonts w:ascii="Arial" w:hAnsi="Arial" w:cs="Arial"/>
        </w:rPr>
        <w:t xml:space="preserve">z dnia 30.12.2015 r. wynoszącym 4,2400 </w:t>
      </w:r>
      <w:r>
        <w:rPr>
          <w:rFonts w:ascii="Arial" w:hAnsi="Arial" w:cs="Arial"/>
        </w:rPr>
        <w:t>zł</w:t>
      </w:r>
    </w:p>
  </w:footnote>
  <w:footnote w:id="3">
    <w:p w:rsidR="00775BC0" w:rsidRPr="00056AA9" w:rsidRDefault="00775BC0" w:rsidP="00056AA9">
      <w:pPr>
        <w:spacing w:before="120" w:after="120" w:line="360" w:lineRule="auto"/>
        <w:ind w:right="31"/>
        <w:jc w:val="both"/>
        <w:rPr>
          <w:rFonts w:ascii="Arial" w:hAnsi="Arial" w:cs="Arial"/>
          <w:sz w:val="18"/>
          <w:szCs w:val="18"/>
        </w:rPr>
      </w:pPr>
      <w:r w:rsidRPr="004B0298">
        <w:rPr>
          <w:rStyle w:val="Odwoanieprzypisudolnego"/>
        </w:rPr>
        <w:footnoteRef/>
      </w:r>
      <w:r w:rsidRPr="004B0298">
        <w:t xml:space="preserve"> </w:t>
      </w:r>
      <w:r w:rsidRPr="004B0298">
        <w:rPr>
          <w:rFonts w:ascii="Arial" w:hAnsi="Arial" w:cs="Arial"/>
          <w:sz w:val="18"/>
          <w:szCs w:val="18"/>
        </w:rPr>
        <w:t>Dokument opracowany przez Ministerstwo Rozwoju pt. „Wytycznie w zakresie realizacji zasady równości szans</w:t>
      </w:r>
      <w:r w:rsidRPr="004B0298">
        <w:rPr>
          <w:rFonts w:ascii="Arial" w:hAnsi="Arial" w:cs="Arial"/>
          <w:sz w:val="18"/>
          <w:szCs w:val="18"/>
        </w:rPr>
        <w:br/>
        <w:t>i niedyskryminacji, w tym dostępność dla osób z niepełno sprawnościami oraz zasady równości szans kobiet i mężczyzn w ramach funduszy unijnych na lata 2014-2021”, wskazuje, że koncepcja projektowania uniwersalnego oparta jest na ośmiu regułach: 1) użyteczności dla osób o różnej sprawności, 2) elastyczności w użytkowaniu, 3) proste i intuicyjne użytkowanie, 4) czytelna informacja, 5) tolerancja na błędy, 6) wygodne użytkowanie bez wysiłku, 7) wielkość</w:t>
      </w:r>
      <w:r w:rsidRPr="004B0298">
        <w:rPr>
          <w:rFonts w:ascii="Arial" w:hAnsi="Arial" w:cs="Arial"/>
          <w:sz w:val="18"/>
          <w:szCs w:val="18"/>
        </w:rPr>
        <w:br/>
        <w:t xml:space="preserve">i przestrzeń odpowiednie dla dostępu i użytkowania, 8) percepcja równości. Dodatkowe informacje,  na temat projektowania uniwersalnego można znaleźć na stronie internetowej: </w:t>
      </w:r>
      <w:hyperlink r:id="rId1" w:history="1">
        <w:r w:rsidRPr="004B0298">
          <w:rPr>
            <w:rStyle w:val="Hipercze"/>
            <w:rFonts w:ascii="Arial" w:hAnsi="Arial" w:cs="Arial"/>
            <w:sz w:val="18"/>
            <w:szCs w:val="18"/>
          </w:rPr>
          <w:t>http://www.power.gov.pl/dostepnosc</w:t>
        </w:r>
      </w:hyperlink>
    </w:p>
    <w:p w:rsidR="00775BC0" w:rsidRDefault="00775BC0" w:rsidP="00056AA9">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A367922"/>
    <w:lvl w:ilvl="0">
      <w:start w:val="1"/>
      <w:numFmt w:val="bullet"/>
      <w:lvlText w:val=""/>
      <w:lvlJc w:val="left"/>
      <w:pPr>
        <w:tabs>
          <w:tab w:val="num" w:pos="360"/>
        </w:tabs>
        <w:ind w:left="360" w:hanging="360"/>
      </w:pPr>
      <w:rPr>
        <w:rFonts w:ascii="Symbol" w:hAnsi="Symbol" w:hint="default"/>
      </w:rPr>
    </w:lvl>
  </w:abstractNum>
  <w:abstractNum w:abstractNumId="1">
    <w:nsid w:val="01860D62"/>
    <w:multiLevelType w:val="multilevel"/>
    <w:tmpl w:val="523AD2A2"/>
    <w:lvl w:ilvl="0">
      <w:start w:val="12"/>
      <w:numFmt w:val="decimal"/>
      <w:lvlText w:val="%1."/>
      <w:lvlJc w:val="left"/>
      <w:pPr>
        <w:ind w:left="480"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3576227"/>
    <w:multiLevelType w:val="hybridMultilevel"/>
    <w:tmpl w:val="A4A274D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014" w:hanging="360"/>
      </w:pPr>
      <w:rPr>
        <w:rFonts w:ascii="Courier New" w:hAnsi="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
    <w:nsid w:val="09006EE6"/>
    <w:multiLevelType w:val="hybridMultilevel"/>
    <w:tmpl w:val="964C801A"/>
    <w:lvl w:ilvl="0" w:tplc="CB60BC3E">
      <w:start w:val="1"/>
      <w:numFmt w:val="bullet"/>
      <w:lvlText w:val="-"/>
      <w:lvlJc w:val="left"/>
      <w:pPr>
        <w:ind w:left="1440" w:hanging="360"/>
      </w:pPr>
      <w:rPr>
        <w:rFonts w:ascii="SimSun" w:eastAsia="SimSun" w:hAnsi="SimSun" w:hint="eastAsia"/>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1138475C"/>
    <w:multiLevelType w:val="multilevel"/>
    <w:tmpl w:val="C6F89926"/>
    <w:lvl w:ilvl="0">
      <w:start w:val="15"/>
      <w:numFmt w:val="decimal"/>
      <w:lvlText w:val="%1."/>
      <w:lvlJc w:val="left"/>
      <w:pPr>
        <w:ind w:left="480" w:hanging="48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5">
    <w:nsid w:val="17B113D9"/>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7">
    <w:nsid w:val="282A1CDE"/>
    <w:multiLevelType w:val="hybridMultilevel"/>
    <w:tmpl w:val="4D8A174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9914FD3"/>
    <w:multiLevelType w:val="hybridMultilevel"/>
    <w:tmpl w:val="EB0837BA"/>
    <w:lvl w:ilvl="0" w:tplc="51BC3388">
      <w:start w:val="1"/>
      <w:numFmt w:val="decimal"/>
      <w:lvlText w:val="%1."/>
      <w:lvlJc w:val="left"/>
      <w:pPr>
        <w:tabs>
          <w:tab w:val="num" w:pos="794"/>
        </w:tabs>
        <w:ind w:left="794" w:hanging="397"/>
      </w:pPr>
      <w:rPr>
        <w:rFonts w:ascii="Arial" w:hAnsi="Arial" w:cs="Arial" w:hint="default"/>
        <w:color w:val="auto"/>
        <w:sz w:val="22"/>
        <w:szCs w:val="22"/>
      </w:rPr>
    </w:lvl>
    <w:lvl w:ilvl="1" w:tplc="04150019">
      <w:start w:val="1"/>
      <w:numFmt w:val="lowerLetter"/>
      <w:lvlText w:val="%2."/>
      <w:lvlJc w:val="left"/>
      <w:pPr>
        <w:tabs>
          <w:tab w:val="num" w:pos="1837"/>
        </w:tabs>
        <w:ind w:left="1837" w:hanging="360"/>
      </w:pPr>
      <w:rPr>
        <w:rFonts w:cs="Times New Roman"/>
      </w:rPr>
    </w:lvl>
    <w:lvl w:ilvl="2" w:tplc="0415001B">
      <w:start w:val="1"/>
      <w:numFmt w:val="lowerRoman"/>
      <w:lvlText w:val="%3."/>
      <w:lvlJc w:val="right"/>
      <w:pPr>
        <w:tabs>
          <w:tab w:val="num" w:pos="2557"/>
        </w:tabs>
        <w:ind w:left="2557" w:hanging="180"/>
      </w:pPr>
      <w:rPr>
        <w:rFonts w:cs="Times New Roman"/>
      </w:rPr>
    </w:lvl>
    <w:lvl w:ilvl="3" w:tplc="0415000F">
      <w:start w:val="1"/>
      <w:numFmt w:val="decimal"/>
      <w:lvlText w:val="%4."/>
      <w:lvlJc w:val="left"/>
      <w:pPr>
        <w:tabs>
          <w:tab w:val="num" w:pos="3277"/>
        </w:tabs>
        <w:ind w:left="3277" w:hanging="360"/>
      </w:pPr>
      <w:rPr>
        <w:rFonts w:cs="Times New Roman"/>
      </w:rPr>
    </w:lvl>
    <w:lvl w:ilvl="4" w:tplc="04150019">
      <w:start w:val="1"/>
      <w:numFmt w:val="lowerLetter"/>
      <w:lvlText w:val="%5."/>
      <w:lvlJc w:val="left"/>
      <w:pPr>
        <w:tabs>
          <w:tab w:val="num" w:pos="3997"/>
        </w:tabs>
        <w:ind w:left="3997" w:hanging="360"/>
      </w:pPr>
      <w:rPr>
        <w:rFonts w:cs="Times New Roman"/>
      </w:rPr>
    </w:lvl>
    <w:lvl w:ilvl="5" w:tplc="0415001B">
      <w:start w:val="1"/>
      <w:numFmt w:val="lowerRoman"/>
      <w:lvlText w:val="%6."/>
      <w:lvlJc w:val="right"/>
      <w:pPr>
        <w:tabs>
          <w:tab w:val="num" w:pos="4717"/>
        </w:tabs>
        <w:ind w:left="4717" w:hanging="180"/>
      </w:pPr>
      <w:rPr>
        <w:rFonts w:cs="Times New Roman"/>
      </w:rPr>
    </w:lvl>
    <w:lvl w:ilvl="6" w:tplc="0415000F">
      <w:start w:val="1"/>
      <w:numFmt w:val="decimal"/>
      <w:lvlText w:val="%7."/>
      <w:lvlJc w:val="left"/>
      <w:pPr>
        <w:tabs>
          <w:tab w:val="num" w:pos="5437"/>
        </w:tabs>
        <w:ind w:left="5437" w:hanging="360"/>
      </w:pPr>
      <w:rPr>
        <w:rFonts w:cs="Times New Roman"/>
      </w:rPr>
    </w:lvl>
    <w:lvl w:ilvl="7" w:tplc="04150019">
      <w:start w:val="1"/>
      <w:numFmt w:val="lowerLetter"/>
      <w:lvlText w:val="%8."/>
      <w:lvlJc w:val="left"/>
      <w:pPr>
        <w:tabs>
          <w:tab w:val="num" w:pos="6157"/>
        </w:tabs>
        <w:ind w:left="6157" w:hanging="360"/>
      </w:pPr>
      <w:rPr>
        <w:rFonts w:cs="Times New Roman"/>
      </w:rPr>
    </w:lvl>
    <w:lvl w:ilvl="8" w:tplc="0415001B">
      <w:start w:val="1"/>
      <w:numFmt w:val="lowerRoman"/>
      <w:lvlText w:val="%9."/>
      <w:lvlJc w:val="right"/>
      <w:pPr>
        <w:tabs>
          <w:tab w:val="num" w:pos="6877"/>
        </w:tabs>
        <w:ind w:left="6877" w:hanging="180"/>
      </w:pPr>
      <w:rPr>
        <w:rFonts w:cs="Times New Roman"/>
      </w:rPr>
    </w:lvl>
  </w:abstractNum>
  <w:abstractNum w:abstractNumId="9">
    <w:nsid w:val="2D1F4BDE"/>
    <w:multiLevelType w:val="hybridMultilevel"/>
    <w:tmpl w:val="11FE9F6A"/>
    <w:lvl w:ilvl="0" w:tplc="76E0E6DC">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2EF4786F"/>
    <w:multiLevelType w:val="multilevel"/>
    <w:tmpl w:val="2878ECB4"/>
    <w:lvl w:ilvl="0">
      <w:start w:val="14"/>
      <w:numFmt w:val="decimal"/>
      <w:lvlText w:val="%1."/>
      <w:lvlJc w:val="left"/>
      <w:pPr>
        <w:ind w:left="480" w:hanging="480"/>
      </w:pPr>
      <w:rPr>
        <w:rFonts w:cs="Times New Roman" w:hint="default"/>
      </w:rPr>
    </w:lvl>
    <w:lvl w:ilvl="1">
      <w:start w:val="1"/>
      <w:numFmt w:val="decimal"/>
      <w:lvlText w:val="%1.%2."/>
      <w:lvlJc w:val="left"/>
      <w:pPr>
        <w:ind w:left="1364" w:hanging="720"/>
      </w:pPr>
      <w:rPr>
        <w:rFonts w:cs="Times New Roman" w:hint="default"/>
      </w:rPr>
    </w:lvl>
    <w:lvl w:ilvl="2">
      <w:start w:val="1"/>
      <w:numFmt w:val="decimal"/>
      <w:lvlText w:val="%1.%2.%3."/>
      <w:lvlJc w:val="left"/>
      <w:pPr>
        <w:ind w:left="2008" w:hanging="720"/>
      </w:pPr>
      <w:rPr>
        <w:rFonts w:cs="Times New Roman" w:hint="default"/>
      </w:rPr>
    </w:lvl>
    <w:lvl w:ilvl="3">
      <w:start w:val="1"/>
      <w:numFmt w:val="decimal"/>
      <w:lvlText w:val="%1.%2.%3.%4."/>
      <w:lvlJc w:val="left"/>
      <w:pPr>
        <w:ind w:left="3012" w:hanging="1080"/>
      </w:pPr>
      <w:rPr>
        <w:rFonts w:cs="Times New Roman" w:hint="default"/>
      </w:rPr>
    </w:lvl>
    <w:lvl w:ilvl="4">
      <w:start w:val="1"/>
      <w:numFmt w:val="decimal"/>
      <w:lvlText w:val="%1.%2.%3.%4.%5."/>
      <w:lvlJc w:val="left"/>
      <w:pPr>
        <w:ind w:left="3656" w:hanging="1080"/>
      </w:pPr>
      <w:rPr>
        <w:rFonts w:cs="Times New Roman" w:hint="default"/>
      </w:rPr>
    </w:lvl>
    <w:lvl w:ilvl="5">
      <w:start w:val="1"/>
      <w:numFmt w:val="decimal"/>
      <w:lvlText w:val="%1.%2.%3.%4.%5.%6."/>
      <w:lvlJc w:val="left"/>
      <w:pPr>
        <w:ind w:left="4660" w:hanging="1440"/>
      </w:pPr>
      <w:rPr>
        <w:rFonts w:cs="Times New Roman" w:hint="default"/>
      </w:rPr>
    </w:lvl>
    <w:lvl w:ilvl="6">
      <w:start w:val="1"/>
      <w:numFmt w:val="decimal"/>
      <w:lvlText w:val="%1.%2.%3.%4.%5.%6.%7."/>
      <w:lvlJc w:val="left"/>
      <w:pPr>
        <w:ind w:left="5304" w:hanging="1440"/>
      </w:pPr>
      <w:rPr>
        <w:rFonts w:cs="Times New Roman" w:hint="default"/>
      </w:rPr>
    </w:lvl>
    <w:lvl w:ilvl="7">
      <w:start w:val="1"/>
      <w:numFmt w:val="decimal"/>
      <w:lvlText w:val="%1.%2.%3.%4.%5.%6.%7.%8."/>
      <w:lvlJc w:val="left"/>
      <w:pPr>
        <w:ind w:left="6308" w:hanging="1800"/>
      </w:pPr>
      <w:rPr>
        <w:rFonts w:cs="Times New Roman" w:hint="default"/>
      </w:rPr>
    </w:lvl>
    <w:lvl w:ilvl="8">
      <w:start w:val="1"/>
      <w:numFmt w:val="decimal"/>
      <w:lvlText w:val="%1.%2.%3.%4.%5.%6.%7.%8.%9."/>
      <w:lvlJc w:val="left"/>
      <w:pPr>
        <w:ind w:left="6952" w:hanging="1800"/>
      </w:pPr>
      <w:rPr>
        <w:rFonts w:cs="Times New Roman" w:hint="default"/>
      </w:rPr>
    </w:lvl>
  </w:abstractNum>
  <w:abstractNum w:abstractNumId="11">
    <w:nsid w:val="342B217B"/>
    <w:multiLevelType w:val="multilevel"/>
    <w:tmpl w:val="382ED00E"/>
    <w:lvl w:ilvl="0">
      <w:start w:val="11"/>
      <w:numFmt w:val="decimal"/>
      <w:lvlText w:val="%1."/>
      <w:lvlJc w:val="left"/>
      <w:pPr>
        <w:ind w:left="480" w:hanging="480"/>
      </w:pPr>
      <w:rPr>
        <w:rFonts w:cs="Times New Roman" w:hint="default"/>
      </w:rPr>
    </w:lvl>
    <w:lvl w:ilvl="1">
      <w:start w:val="1"/>
      <w:numFmt w:val="decimal"/>
      <w:lvlText w:val="%1.%2."/>
      <w:lvlJc w:val="left"/>
      <w:pPr>
        <w:ind w:left="1148" w:hanging="720"/>
      </w:pPr>
      <w:rPr>
        <w:rFonts w:cs="Times New Roman" w:hint="default"/>
      </w:rPr>
    </w:lvl>
    <w:lvl w:ilvl="2">
      <w:start w:val="1"/>
      <w:numFmt w:val="decimal"/>
      <w:lvlText w:val="%1.%2.%3."/>
      <w:lvlJc w:val="left"/>
      <w:pPr>
        <w:ind w:left="1576" w:hanging="720"/>
      </w:pPr>
      <w:rPr>
        <w:rFonts w:cs="Times New Roman" w:hint="default"/>
      </w:rPr>
    </w:lvl>
    <w:lvl w:ilvl="3">
      <w:start w:val="1"/>
      <w:numFmt w:val="decimal"/>
      <w:lvlText w:val="%1.%2.%3.%4."/>
      <w:lvlJc w:val="left"/>
      <w:pPr>
        <w:ind w:left="2364" w:hanging="1080"/>
      </w:pPr>
      <w:rPr>
        <w:rFonts w:cs="Times New Roman" w:hint="default"/>
      </w:rPr>
    </w:lvl>
    <w:lvl w:ilvl="4">
      <w:start w:val="1"/>
      <w:numFmt w:val="decimal"/>
      <w:lvlText w:val="%1.%2.%3.%4.%5."/>
      <w:lvlJc w:val="left"/>
      <w:pPr>
        <w:ind w:left="2792" w:hanging="1080"/>
      </w:pPr>
      <w:rPr>
        <w:rFonts w:cs="Times New Roman" w:hint="default"/>
      </w:rPr>
    </w:lvl>
    <w:lvl w:ilvl="5">
      <w:start w:val="1"/>
      <w:numFmt w:val="decimal"/>
      <w:lvlText w:val="%1.%2.%3.%4.%5.%6."/>
      <w:lvlJc w:val="left"/>
      <w:pPr>
        <w:ind w:left="3580" w:hanging="1440"/>
      </w:pPr>
      <w:rPr>
        <w:rFonts w:cs="Times New Roman" w:hint="default"/>
      </w:rPr>
    </w:lvl>
    <w:lvl w:ilvl="6">
      <w:start w:val="1"/>
      <w:numFmt w:val="decimal"/>
      <w:lvlText w:val="%1.%2.%3.%4.%5.%6.%7."/>
      <w:lvlJc w:val="left"/>
      <w:pPr>
        <w:ind w:left="4008" w:hanging="1440"/>
      </w:pPr>
      <w:rPr>
        <w:rFonts w:cs="Times New Roman" w:hint="default"/>
      </w:rPr>
    </w:lvl>
    <w:lvl w:ilvl="7">
      <w:start w:val="1"/>
      <w:numFmt w:val="decimal"/>
      <w:lvlText w:val="%1.%2.%3.%4.%5.%6.%7.%8."/>
      <w:lvlJc w:val="left"/>
      <w:pPr>
        <w:ind w:left="4796" w:hanging="1800"/>
      </w:pPr>
      <w:rPr>
        <w:rFonts w:cs="Times New Roman" w:hint="default"/>
      </w:rPr>
    </w:lvl>
    <w:lvl w:ilvl="8">
      <w:start w:val="1"/>
      <w:numFmt w:val="decimal"/>
      <w:lvlText w:val="%1.%2.%3.%4.%5.%6.%7.%8.%9."/>
      <w:lvlJc w:val="left"/>
      <w:pPr>
        <w:ind w:left="5224" w:hanging="1800"/>
      </w:pPr>
      <w:rPr>
        <w:rFonts w:cs="Times New Roman" w:hint="default"/>
      </w:rPr>
    </w:lvl>
  </w:abstractNum>
  <w:abstractNum w:abstractNumId="12">
    <w:nsid w:val="3A6C12D3"/>
    <w:multiLevelType w:val="multilevel"/>
    <w:tmpl w:val="C284E640"/>
    <w:lvl w:ilvl="0">
      <w:start w:val="4"/>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3">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4">
    <w:nsid w:val="3C7808FC"/>
    <w:multiLevelType w:val="multilevel"/>
    <w:tmpl w:val="D3FAAA56"/>
    <w:lvl w:ilvl="0">
      <w:start w:val="8"/>
      <w:numFmt w:val="decimalZero"/>
      <w:lvlText w:val="%1"/>
      <w:lvlJc w:val="left"/>
      <w:pPr>
        <w:ind w:left="675" w:hanging="675"/>
      </w:pPr>
      <w:rPr>
        <w:rFonts w:cs="Times New Roman" w:hint="default"/>
      </w:rPr>
    </w:lvl>
    <w:lvl w:ilvl="1">
      <w:start w:val="110"/>
      <w:numFmt w:val="decimal"/>
      <w:lvlText w:val="%1-%2"/>
      <w:lvlJc w:val="left"/>
      <w:pPr>
        <w:ind w:left="1810"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5">
    <w:nsid w:val="3E8C3C62"/>
    <w:multiLevelType w:val="multilevel"/>
    <w:tmpl w:val="76609EDE"/>
    <w:lvl w:ilvl="0">
      <w:start w:val="14"/>
      <w:numFmt w:val="decimal"/>
      <w:lvlText w:val="%1."/>
      <w:lvlJc w:val="left"/>
      <w:pPr>
        <w:ind w:left="480" w:hanging="480"/>
      </w:pPr>
      <w:rPr>
        <w:rFonts w:hint="default"/>
        <w:color w:val="000000"/>
      </w:rPr>
    </w:lvl>
    <w:lvl w:ilvl="1">
      <w:start w:val="2"/>
      <w:numFmt w:val="decimal"/>
      <w:lvlText w:val="%1.%2."/>
      <w:lvlJc w:val="left"/>
      <w:pPr>
        <w:ind w:left="1425" w:hanging="720"/>
      </w:pPr>
      <w:rPr>
        <w:rFonts w:hint="default"/>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3195" w:hanging="108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965" w:hanging="144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735" w:hanging="1800"/>
      </w:pPr>
      <w:rPr>
        <w:rFonts w:hint="default"/>
        <w:color w:val="000000"/>
      </w:rPr>
    </w:lvl>
    <w:lvl w:ilvl="8">
      <w:start w:val="1"/>
      <w:numFmt w:val="decimal"/>
      <w:lvlText w:val="%1.%2.%3.%4.%5.%6.%7.%8.%9."/>
      <w:lvlJc w:val="left"/>
      <w:pPr>
        <w:ind w:left="7440" w:hanging="1800"/>
      </w:pPr>
      <w:rPr>
        <w:rFonts w:hint="default"/>
        <w:color w:val="000000"/>
      </w:rPr>
    </w:lvl>
  </w:abstractNum>
  <w:abstractNum w:abstractNumId="16">
    <w:nsid w:val="3F154EFC"/>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7">
    <w:nsid w:val="3F833A72"/>
    <w:multiLevelType w:val="multilevel"/>
    <w:tmpl w:val="7EB8BD3E"/>
    <w:lvl w:ilvl="0">
      <w:start w:val="16"/>
      <w:numFmt w:val="decimal"/>
      <w:lvlText w:val="%1."/>
      <w:lvlJc w:val="left"/>
      <w:pPr>
        <w:ind w:left="480" w:hanging="48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8">
    <w:nsid w:val="426E3DFA"/>
    <w:multiLevelType w:val="multilevel"/>
    <w:tmpl w:val="B4E8B57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3625355"/>
    <w:multiLevelType w:val="multilevel"/>
    <w:tmpl w:val="3F4A6D4A"/>
    <w:lvl w:ilvl="0">
      <w:start w:val="10"/>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5614B91"/>
    <w:multiLevelType w:val="multilevel"/>
    <w:tmpl w:val="8FD2114C"/>
    <w:lvl w:ilvl="0">
      <w:start w:val="15"/>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3570" w:hanging="1080"/>
      </w:pPr>
      <w:rPr>
        <w:rFonts w:cs="Times New Roman" w:hint="default"/>
      </w:rPr>
    </w:lvl>
    <w:lvl w:ilvl="4">
      <w:start w:val="1"/>
      <w:numFmt w:val="decimal"/>
      <w:lvlText w:val="%1.%2.%3.%4.%5."/>
      <w:lvlJc w:val="left"/>
      <w:pPr>
        <w:ind w:left="4400" w:hanging="1080"/>
      </w:pPr>
      <w:rPr>
        <w:rFonts w:cs="Times New Roman" w:hint="default"/>
      </w:rPr>
    </w:lvl>
    <w:lvl w:ilvl="5">
      <w:start w:val="1"/>
      <w:numFmt w:val="decimal"/>
      <w:lvlText w:val="%1.%2.%3.%4.%5.%6."/>
      <w:lvlJc w:val="left"/>
      <w:pPr>
        <w:ind w:left="5590" w:hanging="1440"/>
      </w:pPr>
      <w:rPr>
        <w:rFonts w:cs="Times New Roman" w:hint="default"/>
      </w:rPr>
    </w:lvl>
    <w:lvl w:ilvl="6">
      <w:start w:val="1"/>
      <w:numFmt w:val="decimal"/>
      <w:lvlText w:val="%1.%2.%3.%4.%5.%6.%7."/>
      <w:lvlJc w:val="left"/>
      <w:pPr>
        <w:ind w:left="6420" w:hanging="1440"/>
      </w:pPr>
      <w:rPr>
        <w:rFonts w:cs="Times New Roman" w:hint="default"/>
      </w:rPr>
    </w:lvl>
    <w:lvl w:ilvl="7">
      <w:start w:val="1"/>
      <w:numFmt w:val="decimal"/>
      <w:lvlText w:val="%1.%2.%3.%4.%5.%6.%7.%8."/>
      <w:lvlJc w:val="left"/>
      <w:pPr>
        <w:ind w:left="7610" w:hanging="1800"/>
      </w:pPr>
      <w:rPr>
        <w:rFonts w:cs="Times New Roman" w:hint="default"/>
      </w:rPr>
    </w:lvl>
    <w:lvl w:ilvl="8">
      <w:start w:val="1"/>
      <w:numFmt w:val="decimal"/>
      <w:lvlText w:val="%1.%2.%3.%4.%5.%6.%7.%8.%9."/>
      <w:lvlJc w:val="left"/>
      <w:pPr>
        <w:ind w:left="8440" w:hanging="1800"/>
      </w:pPr>
      <w:rPr>
        <w:rFonts w:cs="Times New Roman" w:hint="default"/>
      </w:rPr>
    </w:lvl>
  </w:abstractNum>
  <w:abstractNum w:abstractNumId="21">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2">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3">
    <w:nsid w:val="4CB05155"/>
    <w:multiLevelType w:val="multilevel"/>
    <w:tmpl w:val="E76CD038"/>
    <w:lvl w:ilvl="0">
      <w:start w:val="13"/>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nsid w:val="52555FBB"/>
    <w:multiLevelType w:val="multilevel"/>
    <w:tmpl w:val="B8C03BB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27F1361"/>
    <w:multiLevelType w:val="multilevel"/>
    <w:tmpl w:val="24902A84"/>
    <w:lvl w:ilvl="0">
      <w:start w:val="26"/>
      <w:numFmt w:val="decimal"/>
      <w:lvlText w:val="%1"/>
      <w:lvlJc w:val="left"/>
      <w:pPr>
        <w:ind w:left="675" w:hanging="675"/>
      </w:pPr>
      <w:rPr>
        <w:rFonts w:cs="Times New Roman" w:hint="default"/>
      </w:rPr>
    </w:lvl>
    <w:lvl w:ilvl="1">
      <w:start w:val="610"/>
      <w:numFmt w:val="decimal"/>
      <w:lvlText w:val="%1-%2"/>
      <w:lvlJc w:val="left"/>
      <w:pPr>
        <w:ind w:left="817"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8">
    <w:nsid w:val="52B0024D"/>
    <w:multiLevelType w:val="multilevel"/>
    <w:tmpl w:val="BBECF4CC"/>
    <w:lvl w:ilvl="0">
      <w:start w:val="1"/>
      <w:numFmt w:val="decimal"/>
      <w:pStyle w:val="Listapunktowana"/>
      <w:lvlText w:val="%1."/>
      <w:lvlJc w:val="left"/>
      <w:pPr>
        <w:ind w:left="720" w:hanging="360"/>
      </w:pPr>
      <w:rPr>
        <w:rFonts w:cs="Times New Roman"/>
        <w:b w:val="0"/>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5D04E3F"/>
    <w:multiLevelType w:val="multilevel"/>
    <w:tmpl w:val="07964E76"/>
    <w:lvl w:ilvl="0">
      <w:start w:val="14"/>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1">
    <w:nsid w:val="5DEA1F21"/>
    <w:multiLevelType w:val="multilevel"/>
    <w:tmpl w:val="636A3AA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33">
    <w:nsid w:val="65DF6B5E"/>
    <w:multiLevelType w:val="multilevel"/>
    <w:tmpl w:val="50149E24"/>
    <w:lvl w:ilvl="0">
      <w:start w:val="9"/>
      <w:numFmt w:val="decimal"/>
      <w:lvlText w:val="%1."/>
      <w:lvlJc w:val="left"/>
      <w:pPr>
        <w:ind w:left="540" w:hanging="540"/>
      </w:pPr>
      <w:rPr>
        <w:rFonts w:hint="default"/>
      </w:rPr>
    </w:lvl>
    <w:lvl w:ilvl="1">
      <w:start w:val="5"/>
      <w:numFmt w:val="decimal"/>
      <w:lvlText w:val="%1.%2."/>
      <w:lvlJc w:val="left"/>
      <w:pPr>
        <w:ind w:left="1145" w:hanging="720"/>
      </w:pPr>
      <w:rPr>
        <w:rFonts w:hint="default"/>
        <w:color w:val="auto"/>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4">
    <w:nsid w:val="6B7C4454"/>
    <w:multiLevelType w:val="multilevel"/>
    <w:tmpl w:val="F6C69F66"/>
    <w:lvl w:ilvl="0">
      <w:start w:val="16"/>
      <w:numFmt w:val="decimal"/>
      <w:lvlText w:val="%1."/>
      <w:lvlJc w:val="left"/>
      <w:pPr>
        <w:ind w:left="480" w:hanging="48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5">
    <w:nsid w:val="702911F9"/>
    <w:multiLevelType w:val="multilevel"/>
    <w:tmpl w:val="D4622DE4"/>
    <w:lvl w:ilvl="0">
      <w:start w:val="12"/>
      <w:numFmt w:val="decimal"/>
      <w:lvlText w:val="%1."/>
      <w:lvlJc w:val="left"/>
      <w:pPr>
        <w:ind w:left="480" w:hanging="480"/>
      </w:pPr>
      <w:rPr>
        <w:rFonts w:cs="Times New Roman" w:hint="default"/>
      </w:rPr>
    </w:lvl>
    <w:lvl w:ilv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6">
    <w:nsid w:val="70304457"/>
    <w:multiLevelType w:val="multilevel"/>
    <w:tmpl w:val="E3AE3D56"/>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Calibri" w:hAnsi="Calibri" w:cs="Times New Roman"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37">
    <w:nsid w:val="7AB40FB1"/>
    <w:multiLevelType w:val="multilevel"/>
    <w:tmpl w:val="3244B822"/>
    <w:lvl w:ilvl="0">
      <w:start w:val="8"/>
      <w:numFmt w:val="decimal"/>
      <w:lvlText w:val="%1."/>
      <w:lvlJc w:val="left"/>
      <w:pPr>
        <w:ind w:left="360" w:hanging="360"/>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1004" w:hanging="720"/>
      </w:pPr>
      <w:rPr>
        <w:rFonts w:eastAsia="Times New Roman" w:cs="Times New Roman" w:hint="default"/>
        <w:color w:val="000000"/>
      </w:rPr>
    </w:lvl>
    <w:lvl w:ilvl="3">
      <w:start w:val="1"/>
      <w:numFmt w:val="decimal"/>
      <w:lvlText w:val="%1.%2.%3.%4."/>
      <w:lvlJc w:val="left"/>
      <w:pPr>
        <w:ind w:left="1506" w:hanging="1080"/>
      </w:pPr>
      <w:rPr>
        <w:rFonts w:eastAsia="Times New Roman" w:cs="Times New Roman" w:hint="default"/>
        <w:color w:val="000000"/>
      </w:rPr>
    </w:lvl>
    <w:lvl w:ilvl="4">
      <w:start w:val="1"/>
      <w:numFmt w:val="decimal"/>
      <w:lvlText w:val="%1.%2.%3.%4.%5."/>
      <w:lvlJc w:val="left"/>
      <w:pPr>
        <w:ind w:left="1648" w:hanging="1080"/>
      </w:pPr>
      <w:rPr>
        <w:rFonts w:eastAsia="Times New Roman" w:cs="Times New Roman" w:hint="default"/>
        <w:color w:val="000000"/>
      </w:rPr>
    </w:lvl>
    <w:lvl w:ilvl="5">
      <w:start w:val="1"/>
      <w:numFmt w:val="decimal"/>
      <w:lvlText w:val="%1.%2.%3.%4.%5.%6."/>
      <w:lvlJc w:val="left"/>
      <w:pPr>
        <w:ind w:left="2150" w:hanging="1440"/>
      </w:pPr>
      <w:rPr>
        <w:rFonts w:eastAsia="Times New Roman" w:cs="Times New Roman" w:hint="default"/>
        <w:color w:val="000000"/>
      </w:rPr>
    </w:lvl>
    <w:lvl w:ilvl="6">
      <w:start w:val="1"/>
      <w:numFmt w:val="decimal"/>
      <w:lvlText w:val="%1.%2.%3.%4.%5.%6.%7."/>
      <w:lvlJc w:val="left"/>
      <w:pPr>
        <w:ind w:left="2292" w:hanging="1440"/>
      </w:pPr>
      <w:rPr>
        <w:rFonts w:eastAsia="Times New Roman" w:cs="Times New Roman" w:hint="default"/>
        <w:color w:val="000000"/>
      </w:rPr>
    </w:lvl>
    <w:lvl w:ilvl="7">
      <w:start w:val="1"/>
      <w:numFmt w:val="decimal"/>
      <w:lvlText w:val="%1.%2.%3.%4.%5.%6.%7.%8."/>
      <w:lvlJc w:val="left"/>
      <w:pPr>
        <w:ind w:left="2794" w:hanging="1800"/>
      </w:pPr>
      <w:rPr>
        <w:rFonts w:eastAsia="Times New Roman" w:cs="Times New Roman" w:hint="default"/>
        <w:color w:val="000000"/>
      </w:rPr>
    </w:lvl>
    <w:lvl w:ilvl="8">
      <w:start w:val="1"/>
      <w:numFmt w:val="decimal"/>
      <w:lvlText w:val="%1.%2.%3.%4.%5.%6.%7.%8.%9."/>
      <w:lvlJc w:val="left"/>
      <w:pPr>
        <w:ind w:left="2936" w:hanging="1800"/>
      </w:pPr>
      <w:rPr>
        <w:rFonts w:eastAsia="Times New Roman" w:cs="Times New Roman" w:hint="default"/>
        <w:color w:val="000000"/>
      </w:rPr>
    </w:lvl>
  </w:abstractNum>
  <w:num w:numId="1">
    <w:abstractNumId w:val="0"/>
  </w:num>
  <w:num w:numId="2">
    <w:abstractNumId w:val="0"/>
  </w:num>
  <w:num w:numId="3">
    <w:abstractNumId w:val="25"/>
  </w:num>
  <w:num w:numId="4">
    <w:abstractNumId w:val="27"/>
  </w:num>
  <w:num w:numId="5">
    <w:abstractNumId w:val="14"/>
  </w:num>
  <w:num w:numId="6">
    <w:abstractNumId w:val="5"/>
  </w:num>
  <w:num w:numId="7">
    <w:abstractNumId w:val="28"/>
  </w:num>
  <w:num w:numId="8">
    <w:abstractNumId w:val="0"/>
  </w:num>
  <w:num w:numId="9">
    <w:abstractNumId w:val="24"/>
  </w:num>
  <w:num w:numId="10">
    <w:abstractNumId w:val="31"/>
  </w:num>
  <w:num w:numId="11">
    <w:abstractNumId w:val="12"/>
  </w:num>
  <w:num w:numId="12">
    <w:abstractNumId w:val="13"/>
  </w:num>
  <w:num w:numId="13">
    <w:abstractNumId w:val="18"/>
  </w:num>
  <w:num w:numId="14">
    <w:abstractNumId w:val="29"/>
  </w:num>
  <w:num w:numId="15">
    <w:abstractNumId w:val="37"/>
  </w:num>
  <w:num w:numId="16">
    <w:abstractNumId w:val="32"/>
  </w:num>
  <w:num w:numId="17">
    <w:abstractNumId w:val="21"/>
  </w:num>
  <w:num w:numId="18">
    <w:abstractNumId w:val="20"/>
  </w:num>
  <w:num w:numId="19">
    <w:abstractNumId w:val="17"/>
  </w:num>
  <w:num w:numId="20">
    <w:abstractNumId w:val="17"/>
    <w:lvlOverride w:ilvl="0">
      <w:lvl w:ilvl="0">
        <w:start w:val="16"/>
        <w:numFmt w:val="decimal"/>
        <w:lvlText w:val="%1."/>
        <w:lvlJc w:val="left"/>
        <w:pPr>
          <w:ind w:left="480" w:hanging="480"/>
        </w:pPr>
        <w:rPr>
          <w:rFonts w:cs="Times New Roman" w:hint="default"/>
          <w:color w:val="auto"/>
        </w:rPr>
      </w:lvl>
    </w:lvlOverride>
    <w:lvlOverride w:ilvl="1">
      <w:lvl w:ilvl="1">
        <w:start w:val="1"/>
        <w:numFmt w:val="decimal"/>
        <w:lvlText w:val="%1.%2."/>
        <w:lvlJc w:val="left"/>
        <w:pPr>
          <w:ind w:left="720" w:hanging="720"/>
        </w:pPr>
        <w:rPr>
          <w:rFonts w:cs="Times New Roman" w:hint="default"/>
          <w:color w:val="auto"/>
        </w:rPr>
      </w:lvl>
    </w:lvlOverride>
    <w:lvlOverride w:ilvl="2">
      <w:lvl w:ilvl="2">
        <w:start w:val="1"/>
        <w:numFmt w:val="decimal"/>
        <w:lvlText w:val="%1.%2.%3."/>
        <w:lvlJc w:val="left"/>
        <w:pPr>
          <w:ind w:left="709" w:hanging="709"/>
        </w:pPr>
        <w:rPr>
          <w:rFonts w:cs="Times New Roman" w:hint="default"/>
          <w:color w:val="auto"/>
          <w:sz w:val="22"/>
          <w:szCs w:val="22"/>
        </w:rPr>
      </w:lvl>
    </w:lvlOverride>
    <w:lvlOverride w:ilvl="3">
      <w:lvl w:ilvl="3">
        <w:start w:val="1"/>
        <w:numFmt w:val="decimal"/>
        <w:lvlText w:val="%1.%2.%3.%4."/>
        <w:lvlJc w:val="left"/>
        <w:pPr>
          <w:ind w:left="1080" w:hanging="1080"/>
        </w:pPr>
        <w:rPr>
          <w:rFonts w:cs="Times New Roman" w:hint="default"/>
          <w:color w:val="auto"/>
        </w:rPr>
      </w:lvl>
    </w:lvlOverride>
    <w:lvlOverride w:ilvl="4">
      <w:lvl w:ilvl="4">
        <w:start w:val="1"/>
        <w:numFmt w:val="decimal"/>
        <w:lvlText w:val="%1.%2.%3.%4.%5."/>
        <w:lvlJc w:val="left"/>
        <w:pPr>
          <w:ind w:left="1080" w:hanging="1080"/>
        </w:pPr>
        <w:rPr>
          <w:rFonts w:cs="Times New Roman" w:hint="default"/>
          <w:color w:val="auto"/>
        </w:rPr>
      </w:lvl>
    </w:lvlOverride>
    <w:lvlOverride w:ilvl="5">
      <w:lvl w:ilvl="5">
        <w:start w:val="1"/>
        <w:numFmt w:val="decimal"/>
        <w:lvlText w:val="%1.%2.%3.%4.%5.%6."/>
        <w:lvlJc w:val="left"/>
        <w:pPr>
          <w:ind w:left="1440" w:hanging="1440"/>
        </w:pPr>
        <w:rPr>
          <w:rFonts w:cs="Times New Roman" w:hint="default"/>
          <w:color w:val="auto"/>
        </w:rPr>
      </w:lvl>
    </w:lvlOverride>
    <w:lvlOverride w:ilvl="6">
      <w:lvl w:ilvl="6">
        <w:start w:val="1"/>
        <w:numFmt w:val="decimal"/>
        <w:lvlText w:val="%1.%2.%3.%4.%5.%6.%7."/>
        <w:lvlJc w:val="left"/>
        <w:pPr>
          <w:ind w:left="1440" w:hanging="1440"/>
        </w:pPr>
        <w:rPr>
          <w:rFonts w:cs="Times New Roman" w:hint="default"/>
          <w:color w:val="auto"/>
        </w:rPr>
      </w:lvl>
    </w:lvlOverride>
    <w:lvlOverride w:ilvl="7">
      <w:lvl w:ilvl="7">
        <w:start w:val="1"/>
        <w:numFmt w:val="decimal"/>
        <w:lvlText w:val="%1.%2.%3.%4.%5.%6.%7.%8."/>
        <w:lvlJc w:val="left"/>
        <w:pPr>
          <w:ind w:left="1800" w:hanging="1800"/>
        </w:pPr>
        <w:rPr>
          <w:rFonts w:cs="Times New Roman" w:hint="default"/>
          <w:color w:val="auto"/>
        </w:rPr>
      </w:lvl>
    </w:lvlOverride>
    <w:lvlOverride w:ilvl="8">
      <w:lvl w:ilvl="8">
        <w:start w:val="1"/>
        <w:numFmt w:val="decimal"/>
        <w:lvlText w:val="%1.%2.%3.%4.%5.%6.%7.%8.%9."/>
        <w:lvlJc w:val="left"/>
        <w:pPr>
          <w:ind w:left="1800" w:hanging="1800"/>
        </w:pPr>
        <w:rPr>
          <w:rFonts w:cs="Times New Roman" w:hint="default"/>
          <w:color w:val="auto"/>
        </w:rPr>
      </w:lvl>
    </w:lvlOverride>
  </w:num>
  <w:num w:numId="21">
    <w:abstractNumId w:val="10"/>
  </w:num>
  <w:num w:numId="22">
    <w:abstractNumId w:val="23"/>
  </w:num>
  <w:num w:numId="23">
    <w:abstractNumId w:val="1"/>
  </w:num>
  <w:num w:numId="24">
    <w:abstractNumId w:val="19"/>
  </w:num>
  <w:num w:numId="25">
    <w:abstractNumId w:val="11"/>
  </w:num>
  <w:num w:numId="26">
    <w:abstractNumId w:val="7"/>
  </w:num>
  <w:num w:numId="27">
    <w:abstractNumId w:val="3"/>
  </w:num>
  <w:num w:numId="28">
    <w:abstractNumId w:val="2"/>
  </w:num>
  <w:num w:numId="29">
    <w:abstractNumId w:val="8"/>
  </w:num>
  <w:num w:numId="30">
    <w:abstractNumId w:val="30"/>
  </w:num>
  <w:num w:numId="31">
    <w:abstractNumId w:val="15"/>
  </w:num>
  <w:num w:numId="32">
    <w:abstractNumId w:val="4"/>
  </w:num>
  <w:num w:numId="33">
    <w:abstractNumId w:val="34"/>
  </w:num>
  <w:num w:numId="34">
    <w:abstractNumId w:val="6"/>
  </w:num>
  <w:num w:numId="35">
    <w:abstractNumId w:val="35"/>
  </w:num>
  <w:num w:numId="36">
    <w:abstractNumId w:val="22"/>
  </w:num>
  <w:num w:numId="37">
    <w:abstractNumId w:val="36"/>
  </w:num>
  <w:num w:numId="38">
    <w:abstractNumId w:val="26"/>
  </w:num>
  <w:num w:numId="39">
    <w:abstractNumId w:val="33"/>
  </w:num>
  <w:num w:numId="40">
    <w:abstractNumId w:val="9"/>
  </w:num>
  <w:num w:numId="41">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14CA"/>
    <w:rsid w:val="000016D7"/>
    <w:rsid w:val="00002594"/>
    <w:rsid w:val="00006FE1"/>
    <w:rsid w:val="00007D5A"/>
    <w:rsid w:val="0001059A"/>
    <w:rsid w:val="000127E9"/>
    <w:rsid w:val="00013F5E"/>
    <w:rsid w:val="00014080"/>
    <w:rsid w:val="00014C48"/>
    <w:rsid w:val="00015FDD"/>
    <w:rsid w:val="00016BF1"/>
    <w:rsid w:val="000177CF"/>
    <w:rsid w:val="00017E05"/>
    <w:rsid w:val="00020CE8"/>
    <w:rsid w:val="00021FC8"/>
    <w:rsid w:val="00022175"/>
    <w:rsid w:val="00023500"/>
    <w:rsid w:val="00023DAC"/>
    <w:rsid w:val="00023DFD"/>
    <w:rsid w:val="00025214"/>
    <w:rsid w:val="00025B9B"/>
    <w:rsid w:val="00025BCD"/>
    <w:rsid w:val="0002651C"/>
    <w:rsid w:val="00027080"/>
    <w:rsid w:val="00027446"/>
    <w:rsid w:val="00027F30"/>
    <w:rsid w:val="000305BE"/>
    <w:rsid w:val="000313E4"/>
    <w:rsid w:val="00031471"/>
    <w:rsid w:val="000317FE"/>
    <w:rsid w:val="00031830"/>
    <w:rsid w:val="0003307D"/>
    <w:rsid w:val="00033DFF"/>
    <w:rsid w:val="00034017"/>
    <w:rsid w:val="000343B0"/>
    <w:rsid w:val="00034471"/>
    <w:rsid w:val="000345D8"/>
    <w:rsid w:val="00034CD3"/>
    <w:rsid w:val="00035EFB"/>
    <w:rsid w:val="00035F5F"/>
    <w:rsid w:val="0003761B"/>
    <w:rsid w:val="000400C9"/>
    <w:rsid w:val="00041206"/>
    <w:rsid w:val="000415F6"/>
    <w:rsid w:val="00042C93"/>
    <w:rsid w:val="000432B9"/>
    <w:rsid w:val="0004367B"/>
    <w:rsid w:val="0004443D"/>
    <w:rsid w:val="0004635F"/>
    <w:rsid w:val="00050150"/>
    <w:rsid w:val="00051C76"/>
    <w:rsid w:val="00052668"/>
    <w:rsid w:val="00052B0F"/>
    <w:rsid w:val="00053283"/>
    <w:rsid w:val="0005386E"/>
    <w:rsid w:val="000542C1"/>
    <w:rsid w:val="000550D1"/>
    <w:rsid w:val="000554F0"/>
    <w:rsid w:val="00056AA9"/>
    <w:rsid w:val="000613A2"/>
    <w:rsid w:val="00061576"/>
    <w:rsid w:val="00061C06"/>
    <w:rsid w:val="00061D49"/>
    <w:rsid w:val="00062830"/>
    <w:rsid w:val="00062E9D"/>
    <w:rsid w:val="00063508"/>
    <w:rsid w:val="00065E36"/>
    <w:rsid w:val="0006600D"/>
    <w:rsid w:val="0006609C"/>
    <w:rsid w:val="00066ED9"/>
    <w:rsid w:val="000672AB"/>
    <w:rsid w:val="00070ACC"/>
    <w:rsid w:val="000720B7"/>
    <w:rsid w:val="00073220"/>
    <w:rsid w:val="00074E89"/>
    <w:rsid w:val="00076B34"/>
    <w:rsid w:val="00077AB7"/>
    <w:rsid w:val="00077BC0"/>
    <w:rsid w:val="00080F6C"/>
    <w:rsid w:val="00081039"/>
    <w:rsid w:val="000811DE"/>
    <w:rsid w:val="00081718"/>
    <w:rsid w:val="000821D1"/>
    <w:rsid w:val="00087945"/>
    <w:rsid w:val="00090282"/>
    <w:rsid w:val="000904CF"/>
    <w:rsid w:val="000926ED"/>
    <w:rsid w:val="000928BF"/>
    <w:rsid w:val="00092A12"/>
    <w:rsid w:val="00093472"/>
    <w:rsid w:val="0009451A"/>
    <w:rsid w:val="000958AD"/>
    <w:rsid w:val="000958C0"/>
    <w:rsid w:val="00096B5A"/>
    <w:rsid w:val="000A11A0"/>
    <w:rsid w:val="000A1A16"/>
    <w:rsid w:val="000A3DE2"/>
    <w:rsid w:val="000A608F"/>
    <w:rsid w:val="000A6C13"/>
    <w:rsid w:val="000A74EA"/>
    <w:rsid w:val="000A74EB"/>
    <w:rsid w:val="000A7562"/>
    <w:rsid w:val="000A7C4D"/>
    <w:rsid w:val="000B04DF"/>
    <w:rsid w:val="000B141E"/>
    <w:rsid w:val="000B396C"/>
    <w:rsid w:val="000B42E2"/>
    <w:rsid w:val="000B437F"/>
    <w:rsid w:val="000B5D50"/>
    <w:rsid w:val="000B7484"/>
    <w:rsid w:val="000B76E3"/>
    <w:rsid w:val="000C1024"/>
    <w:rsid w:val="000C17D4"/>
    <w:rsid w:val="000C1DFD"/>
    <w:rsid w:val="000C46A9"/>
    <w:rsid w:val="000C4EB8"/>
    <w:rsid w:val="000C542A"/>
    <w:rsid w:val="000D13FB"/>
    <w:rsid w:val="000D2245"/>
    <w:rsid w:val="000D24B4"/>
    <w:rsid w:val="000D3811"/>
    <w:rsid w:val="000D3841"/>
    <w:rsid w:val="000D3853"/>
    <w:rsid w:val="000D43B2"/>
    <w:rsid w:val="000D472C"/>
    <w:rsid w:val="000D5435"/>
    <w:rsid w:val="000D642D"/>
    <w:rsid w:val="000D6B64"/>
    <w:rsid w:val="000D7460"/>
    <w:rsid w:val="000E0311"/>
    <w:rsid w:val="000E05DF"/>
    <w:rsid w:val="000E0AE8"/>
    <w:rsid w:val="000E1940"/>
    <w:rsid w:val="000E77DB"/>
    <w:rsid w:val="000F0949"/>
    <w:rsid w:val="000F1196"/>
    <w:rsid w:val="000F1E46"/>
    <w:rsid w:val="000F2745"/>
    <w:rsid w:val="000F2B8B"/>
    <w:rsid w:val="000F4C0D"/>
    <w:rsid w:val="000F4E4C"/>
    <w:rsid w:val="000F582E"/>
    <w:rsid w:val="001005BA"/>
    <w:rsid w:val="00100684"/>
    <w:rsid w:val="001014D5"/>
    <w:rsid w:val="00101596"/>
    <w:rsid w:val="00101843"/>
    <w:rsid w:val="00104160"/>
    <w:rsid w:val="001069F7"/>
    <w:rsid w:val="00107116"/>
    <w:rsid w:val="00107308"/>
    <w:rsid w:val="0010777A"/>
    <w:rsid w:val="001077A3"/>
    <w:rsid w:val="00107EE5"/>
    <w:rsid w:val="00113B37"/>
    <w:rsid w:val="00113E5F"/>
    <w:rsid w:val="00114425"/>
    <w:rsid w:val="001151CF"/>
    <w:rsid w:val="00115D1E"/>
    <w:rsid w:val="00116E84"/>
    <w:rsid w:val="0011769B"/>
    <w:rsid w:val="001201BC"/>
    <w:rsid w:val="001227AF"/>
    <w:rsid w:val="0012329D"/>
    <w:rsid w:val="00123E71"/>
    <w:rsid w:val="00124A39"/>
    <w:rsid w:val="00124BE3"/>
    <w:rsid w:val="0012590C"/>
    <w:rsid w:val="001259F3"/>
    <w:rsid w:val="00126BC8"/>
    <w:rsid w:val="00126FC3"/>
    <w:rsid w:val="00127B5F"/>
    <w:rsid w:val="00130C16"/>
    <w:rsid w:val="00131796"/>
    <w:rsid w:val="0013310B"/>
    <w:rsid w:val="00133321"/>
    <w:rsid w:val="00134459"/>
    <w:rsid w:val="00134D7F"/>
    <w:rsid w:val="00135A14"/>
    <w:rsid w:val="001363E4"/>
    <w:rsid w:val="00136723"/>
    <w:rsid w:val="0014010A"/>
    <w:rsid w:val="001418B6"/>
    <w:rsid w:val="0014274B"/>
    <w:rsid w:val="00142B3D"/>
    <w:rsid w:val="0014566A"/>
    <w:rsid w:val="0014785A"/>
    <w:rsid w:val="00147A29"/>
    <w:rsid w:val="00147CA1"/>
    <w:rsid w:val="001501EB"/>
    <w:rsid w:val="00151A94"/>
    <w:rsid w:val="00151F40"/>
    <w:rsid w:val="00153B7B"/>
    <w:rsid w:val="001550A1"/>
    <w:rsid w:val="001561F2"/>
    <w:rsid w:val="00157DCE"/>
    <w:rsid w:val="00157F84"/>
    <w:rsid w:val="00161430"/>
    <w:rsid w:val="001626BD"/>
    <w:rsid w:val="00165B60"/>
    <w:rsid w:val="00165F23"/>
    <w:rsid w:val="0016676B"/>
    <w:rsid w:val="0016696D"/>
    <w:rsid w:val="00166E0D"/>
    <w:rsid w:val="001700F1"/>
    <w:rsid w:val="001726EC"/>
    <w:rsid w:val="00172994"/>
    <w:rsid w:val="00172C94"/>
    <w:rsid w:val="001742CE"/>
    <w:rsid w:val="00175259"/>
    <w:rsid w:val="00175C44"/>
    <w:rsid w:val="00175FDD"/>
    <w:rsid w:val="001764F4"/>
    <w:rsid w:val="00176619"/>
    <w:rsid w:val="00176944"/>
    <w:rsid w:val="00176EBD"/>
    <w:rsid w:val="0017763F"/>
    <w:rsid w:val="00180369"/>
    <w:rsid w:val="00180948"/>
    <w:rsid w:val="00180F16"/>
    <w:rsid w:val="00183A41"/>
    <w:rsid w:val="00183B9B"/>
    <w:rsid w:val="00183C0B"/>
    <w:rsid w:val="00184088"/>
    <w:rsid w:val="00184389"/>
    <w:rsid w:val="00184455"/>
    <w:rsid w:val="00185000"/>
    <w:rsid w:val="00185214"/>
    <w:rsid w:val="001855ED"/>
    <w:rsid w:val="00185BB9"/>
    <w:rsid w:val="001869EB"/>
    <w:rsid w:val="001877EA"/>
    <w:rsid w:val="00187DE6"/>
    <w:rsid w:val="00191295"/>
    <w:rsid w:val="00193461"/>
    <w:rsid w:val="00194A14"/>
    <w:rsid w:val="00195347"/>
    <w:rsid w:val="00195945"/>
    <w:rsid w:val="001960F2"/>
    <w:rsid w:val="00196662"/>
    <w:rsid w:val="00196847"/>
    <w:rsid w:val="00196B4A"/>
    <w:rsid w:val="00196B65"/>
    <w:rsid w:val="00196D41"/>
    <w:rsid w:val="0019731D"/>
    <w:rsid w:val="001A0E48"/>
    <w:rsid w:val="001A0FA9"/>
    <w:rsid w:val="001A1384"/>
    <w:rsid w:val="001A215E"/>
    <w:rsid w:val="001A22AA"/>
    <w:rsid w:val="001A41B7"/>
    <w:rsid w:val="001A676A"/>
    <w:rsid w:val="001B019F"/>
    <w:rsid w:val="001B293E"/>
    <w:rsid w:val="001B4D4B"/>
    <w:rsid w:val="001B5CE1"/>
    <w:rsid w:val="001B5E13"/>
    <w:rsid w:val="001B66A1"/>
    <w:rsid w:val="001B719F"/>
    <w:rsid w:val="001B75C5"/>
    <w:rsid w:val="001B77BF"/>
    <w:rsid w:val="001C000D"/>
    <w:rsid w:val="001C1491"/>
    <w:rsid w:val="001C1692"/>
    <w:rsid w:val="001C2E1C"/>
    <w:rsid w:val="001C34D8"/>
    <w:rsid w:val="001C4502"/>
    <w:rsid w:val="001C4ABA"/>
    <w:rsid w:val="001C530A"/>
    <w:rsid w:val="001C58F9"/>
    <w:rsid w:val="001C6531"/>
    <w:rsid w:val="001C6B3B"/>
    <w:rsid w:val="001D0B3F"/>
    <w:rsid w:val="001D199B"/>
    <w:rsid w:val="001D221B"/>
    <w:rsid w:val="001D268D"/>
    <w:rsid w:val="001D36F9"/>
    <w:rsid w:val="001D41AF"/>
    <w:rsid w:val="001D44F1"/>
    <w:rsid w:val="001D4665"/>
    <w:rsid w:val="001D562A"/>
    <w:rsid w:val="001D5B42"/>
    <w:rsid w:val="001D60E2"/>
    <w:rsid w:val="001D7120"/>
    <w:rsid w:val="001D781F"/>
    <w:rsid w:val="001D78A8"/>
    <w:rsid w:val="001D7C8B"/>
    <w:rsid w:val="001E0E7C"/>
    <w:rsid w:val="001E1693"/>
    <w:rsid w:val="001E178E"/>
    <w:rsid w:val="001E1BED"/>
    <w:rsid w:val="001E229A"/>
    <w:rsid w:val="001E2889"/>
    <w:rsid w:val="001E37C7"/>
    <w:rsid w:val="001E46AA"/>
    <w:rsid w:val="001E48AF"/>
    <w:rsid w:val="001E531D"/>
    <w:rsid w:val="001E6257"/>
    <w:rsid w:val="001E7566"/>
    <w:rsid w:val="001F1A0B"/>
    <w:rsid w:val="001F23AD"/>
    <w:rsid w:val="001F3797"/>
    <w:rsid w:val="001F3B35"/>
    <w:rsid w:val="001F3D79"/>
    <w:rsid w:val="001F5476"/>
    <w:rsid w:val="001F5E4D"/>
    <w:rsid w:val="001F6CF2"/>
    <w:rsid w:val="002002FA"/>
    <w:rsid w:val="00202D4F"/>
    <w:rsid w:val="00206E07"/>
    <w:rsid w:val="00206E30"/>
    <w:rsid w:val="002071A0"/>
    <w:rsid w:val="0021027E"/>
    <w:rsid w:val="002116F4"/>
    <w:rsid w:val="00212227"/>
    <w:rsid w:val="002125CD"/>
    <w:rsid w:val="0021286E"/>
    <w:rsid w:val="002132E1"/>
    <w:rsid w:val="002135B7"/>
    <w:rsid w:val="00213A35"/>
    <w:rsid w:val="00213B4F"/>
    <w:rsid w:val="00213CF6"/>
    <w:rsid w:val="00215B18"/>
    <w:rsid w:val="0021604B"/>
    <w:rsid w:val="00216A10"/>
    <w:rsid w:val="00216ACB"/>
    <w:rsid w:val="00217535"/>
    <w:rsid w:val="00217BC0"/>
    <w:rsid w:val="002200F9"/>
    <w:rsid w:val="0022303D"/>
    <w:rsid w:val="00223544"/>
    <w:rsid w:val="002235B3"/>
    <w:rsid w:val="00223D36"/>
    <w:rsid w:val="0022418A"/>
    <w:rsid w:val="00224458"/>
    <w:rsid w:val="00224C9D"/>
    <w:rsid w:val="002255E9"/>
    <w:rsid w:val="00225A29"/>
    <w:rsid w:val="00226144"/>
    <w:rsid w:val="00226CDC"/>
    <w:rsid w:val="00227D3A"/>
    <w:rsid w:val="00227E98"/>
    <w:rsid w:val="00230978"/>
    <w:rsid w:val="00230C7B"/>
    <w:rsid w:val="00232223"/>
    <w:rsid w:val="00233677"/>
    <w:rsid w:val="00233B42"/>
    <w:rsid w:val="00233E9A"/>
    <w:rsid w:val="00234C9B"/>
    <w:rsid w:val="00235513"/>
    <w:rsid w:val="00236500"/>
    <w:rsid w:val="00237749"/>
    <w:rsid w:val="0024225D"/>
    <w:rsid w:val="00242395"/>
    <w:rsid w:val="002425D2"/>
    <w:rsid w:val="00242BFD"/>
    <w:rsid w:val="0024322C"/>
    <w:rsid w:val="002439EC"/>
    <w:rsid w:val="0024444E"/>
    <w:rsid w:val="002449E2"/>
    <w:rsid w:val="00244FB5"/>
    <w:rsid w:val="0024625E"/>
    <w:rsid w:val="00247954"/>
    <w:rsid w:val="00247CAE"/>
    <w:rsid w:val="00250559"/>
    <w:rsid w:val="00250F2E"/>
    <w:rsid w:val="002516AA"/>
    <w:rsid w:val="002535F7"/>
    <w:rsid w:val="00253724"/>
    <w:rsid w:val="00255E3A"/>
    <w:rsid w:val="002577C3"/>
    <w:rsid w:val="00257BC8"/>
    <w:rsid w:val="00260CC4"/>
    <w:rsid w:val="002624F3"/>
    <w:rsid w:val="00262796"/>
    <w:rsid w:val="00262D6E"/>
    <w:rsid w:val="00263B76"/>
    <w:rsid w:val="00263BA9"/>
    <w:rsid w:val="00263F4C"/>
    <w:rsid w:val="00264303"/>
    <w:rsid w:val="002651D1"/>
    <w:rsid w:val="002657A2"/>
    <w:rsid w:val="002662E1"/>
    <w:rsid w:val="002665CA"/>
    <w:rsid w:val="002670C0"/>
    <w:rsid w:val="002677CC"/>
    <w:rsid w:val="00267DE9"/>
    <w:rsid w:val="00270339"/>
    <w:rsid w:val="0027089C"/>
    <w:rsid w:val="00270E0A"/>
    <w:rsid w:val="002733F1"/>
    <w:rsid w:val="00273AED"/>
    <w:rsid w:val="0027474B"/>
    <w:rsid w:val="00274770"/>
    <w:rsid w:val="00275979"/>
    <w:rsid w:val="00281209"/>
    <w:rsid w:val="00281B9F"/>
    <w:rsid w:val="00282A06"/>
    <w:rsid w:val="00283302"/>
    <w:rsid w:val="00283F54"/>
    <w:rsid w:val="00285820"/>
    <w:rsid w:val="00286124"/>
    <w:rsid w:val="002861CD"/>
    <w:rsid w:val="002862EB"/>
    <w:rsid w:val="00286F1C"/>
    <w:rsid w:val="0028761B"/>
    <w:rsid w:val="002902A5"/>
    <w:rsid w:val="00291AF2"/>
    <w:rsid w:val="002928D9"/>
    <w:rsid w:val="00293360"/>
    <w:rsid w:val="0029356E"/>
    <w:rsid w:val="00293E5B"/>
    <w:rsid w:val="00294456"/>
    <w:rsid w:val="00295CFD"/>
    <w:rsid w:val="00295F9E"/>
    <w:rsid w:val="002962EB"/>
    <w:rsid w:val="002968CC"/>
    <w:rsid w:val="002A0DCD"/>
    <w:rsid w:val="002A1306"/>
    <w:rsid w:val="002A1AC7"/>
    <w:rsid w:val="002A44D5"/>
    <w:rsid w:val="002A4E88"/>
    <w:rsid w:val="002A5918"/>
    <w:rsid w:val="002B0543"/>
    <w:rsid w:val="002B1E13"/>
    <w:rsid w:val="002B1EBE"/>
    <w:rsid w:val="002B25AD"/>
    <w:rsid w:val="002B4784"/>
    <w:rsid w:val="002B6608"/>
    <w:rsid w:val="002B6D2C"/>
    <w:rsid w:val="002B74AD"/>
    <w:rsid w:val="002B7E61"/>
    <w:rsid w:val="002C16CF"/>
    <w:rsid w:val="002C1E5E"/>
    <w:rsid w:val="002C2CA2"/>
    <w:rsid w:val="002C2EE7"/>
    <w:rsid w:val="002C3589"/>
    <w:rsid w:val="002C3863"/>
    <w:rsid w:val="002C4727"/>
    <w:rsid w:val="002C4756"/>
    <w:rsid w:val="002C4EB8"/>
    <w:rsid w:val="002C5F6E"/>
    <w:rsid w:val="002C6396"/>
    <w:rsid w:val="002D0F9D"/>
    <w:rsid w:val="002D1786"/>
    <w:rsid w:val="002D2A19"/>
    <w:rsid w:val="002D2B24"/>
    <w:rsid w:val="002D3856"/>
    <w:rsid w:val="002D3970"/>
    <w:rsid w:val="002D3BDB"/>
    <w:rsid w:val="002D4382"/>
    <w:rsid w:val="002D4B7E"/>
    <w:rsid w:val="002D605F"/>
    <w:rsid w:val="002D62C0"/>
    <w:rsid w:val="002D649F"/>
    <w:rsid w:val="002D6EB6"/>
    <w:rsid w:val="002D756D"/>
    <w:rsid w:val="002E126F"/>
    <w:rsid w:val="002E2627"/>
    <w:rsid w:val="002E2CB9"/>
    <w:rsid w:val="002E35F8"/>
    <w:rsid w:val="002E36EB"/>
    <w:rsid w:val="002E3969"/>
    <w:rsid w:val="002E3F80"/>
    <w:rsid w:val="002E4411"/>
    <w:rsid w:val="002E62D7"/>
    <w:rsid w:val="002E6453"/>
    <w:rsid w:val="002E69A4"/>
    <w:rsid w:val="002E7EC3"/>
    <w:rsid w:val="002F09BD"/>
    <w:rsid w:val="002F0A23"/>
    <w:rsid w:val="002F0B87"/>
    <w:rsid w:val="002F1A46"/>
    <w:rsid w:val="002F37C1"/>
    <w:rsid w:val="002F41AE"/>
    <w:rsid w:val="002F5A43"/>
    <w:rsid w:val="002F6386"/>
    <w:rsid w:val="002F6627"/>
    <w:rsid w:val="002F76EB"/>
    <w:rsid w:val="002F7B37"/>
    <w:rsid w:val="002F7D32"/>
    <w:rsid w:val="00301743"/>
    <w:rsid w:val="003020E1"/>
    <w:rsid w:val="003028AD"/>
    <w:rsid w:val="00303C52"/>
    <w:rsid w:val="003043DC"/>
    <w:rsid w:val="00304A47"/>
    <w:rsid w:val="00304D0B"/>
    <w:rsid w:val="00305686"/>
    <w:rsid w:val="00305C89"/>
    <w:rsid w:val="003062F8"/>
    <w:rsid w:val="00306678"/>
    <w:rsid w:val="00306DA7"/>
    <w:rsid w:val="0031095C"/>
    <w:rsid w:val="003119FC"/>
    <w:rsid w:val="00312BA3"/>
    <w:rsid w:val="00312CAB"/>
    <w:rsid w:val="00314BF2"/>
    <w:rsid w:val="0031513A"/>
    <w:rsid w:val="0031531F"/>
    <w:rsid w:val="00315796"/>
    <w:rsid w:val="00316F05"/>
    <w:rsid w:val="003203B5"/>
    <w:rsid w:val="003228B1"/>
    <w:rsid w:val="00324259"/>
    <w:rsid w:val="00324D34"/>
    <w:rsid w:val="00324EA6"/>
    <w:rsid w:val="00326DED"/>
    <w:rsid w:val="003270C5"/>
    <w:rsid w:val="0032731D"/>
    <w:rsid w:val="003277B8"/>
    <w:rsid w:val="00331CE0"/>
    <w:rsid w:val="00333598"/>
    <w:rsid w:val="0033414D"/>
    <w:rsid w:val="003345A4"/>
    <w:rsid w:val="0033464F"/>
    <w:rsid w:val="00335B89"/>
    <w:rsid w:val="00335EFC"/>
    <w:rsid w:val="00337469"/>
    <w:rsid w:val="00337AD1"/>
    <w:rsid w:val="0034207B"/>
    <w:rsid w:val="00342951"/>
    <w:rsid w:val="0034309F"/>
    <w:rsid w:val="003449ED"/>
    <w:rsid w:val="00345C16"/>
    <w:rsid w:val="0034656C"/>
    <w:rsid w:val="00346E4C"/>
    <w:rsid w:val="00347040"/>
    <w:rsid w:val="00347122"/>
    <w:rsid w:val="0035130E"/>
    <w:rsid w:val="003514C6"/>
    <w:rsid w:val="00352401"/>
    <w:rsid w:val="0035281E"/>
    <w:rsid w:val="003551BF"/>
    <w:rsid w:val="0035639D"/>
    <w:rsid w:val="00356A9A"/>
    <w:rsid w:val="00356E23"/>
    <w:rsid w:val="0036168D"/>
    <w:rsid w:val="00361A15"/>
    <w:rsid w:val="00363CBB"/>
    <w:rsid w:val="00363F20"/>
    <w:rsid w:val="00364816"/>
    <w:rsid w:val="003652D4"/>
    <w:rsid w:val="003655BB"/>
    <w:rsid w:val="003659E4"/>
    <w:rsid w:val="00365E4C"/>
    <w:rsid w:val="003669E1"/>
    <w:rsid w:val="00370593"/>
    <w:rsid w:val="00371293"/>
    <w:rsid w:val="00371A91"/>
    <w:rsid w:val="0037253D"/>
    <w:rsid w:val="00372FEC"/>
    <w:rsid w:val="00373934"/>
    <w:rsid w:val="00373979"/>
    <w:rsid w:val="003739BB"/>
    <w:rsid w:val="003746ED"/>
    <w:rsid w:val="003748D2"/>
    <w:rsid w:val="00377C44"/>
    <w:rsid w:val="0038252F"/>
    <w:rsid w:val="00383CA1"/>
    <w:rsid w:val="0038557E"/>
    <w:rsid w:val="0038634F"/>
    <w:rsid w:val="00386844"/>
    <w:rsid w:val="00387702"/>
    <w:rsid w:val="00387974"/>
    <w:rsid w:val="00392FD2"/>
    <w:rsid w:val="0039351E"/>
    <w:rsid w:val="00394B0B"/>
    <w:rsid w:val="00394E45"/>
    <w:rsid w:val="00395CCE"/>
    <w:rsid w:val="003973BE"/>
    <w:rsid w:val="00397BA0"/>
    <w:rsid w:val="00397E1B"/>
    <w:rsid w:val="003A0FF0"/>
    <w:rsid w:val="003A157B"/>
    <w:rsid w:val="003A258F"/>
    <w:rsid w:val="003A3A6F"/>
    <w:rsid w:val="003A4150"/>
    <w:rsid w:val="003A41BE"/>
    <w:rsid w:val="003A45A6"/>
    <w:rsid w:val="003A4F25"/>
    <w:rsid w:val="003A5500"/>
    <w:rsid w:val="003A579D"/>
    <w:rsid w:val="003A5D56"/>
    <w:rsid w:val="003A6A3E"/>
    <w:rsid w:val="003A6EF6"/>
    <w:rsid w:val="003A7846"/>
    <w:rsid w:val="003B0C3A"/>
    <w:rsid w:val="003B24E2"/>
    <w:rsid w:val="003B284A"/>
    <w:rsid w:val="003B3E8C"/>
    <w:rsid w:val="003B504A"/>
    <w:rsid w:val="003B57FA"/>
    <w:rsid w:val="003B5950"/>
    <w:rsid w:val="003B6055"/>
    <w:rsid w:val="003B6A9C"/>
    <w:rsid w:val="003B6CD0"/>
    <w:rsid w:val="003B7711"/>
    <w:rsid w:val="003C0439"/>
    <w:rsid w:val="003C0ABD"/>
    <w:rsid w:val="003C291B"/>
    <w:rsid w:val="003C3548"/>
    <w:rsid w:val="003C3863"/>
    <w:rsid w:val="003C577A"/>
    <w:rsid w:val="003C5829"/>
    <w:rsid w:val="003C5AE2"/>
    <w:rsid w:val="003C6ABC"/>
    <w:rsid w:val="003D0215"/>
    <w:rsid w:val="003D0416"/>
    <w:rsid w:val="003D13A3"/>
    <w:rsid w:val="003D1486"/>
    <w:rsid w:val="003D27DD"/>
    <w:rsid w:val="003D4FB7"/>
    <w:rsid w:val="003D5D4B"/>
    <w:rsid w:val="003D6338"/>
    <w:rsid w:val="003D6BB4"/>
    <w:rsid w:val="003D7194"/>
    <w:rsid w:val="003E1CEF"/>
    <w:rsid w:val="003E4782"/>
    <w:rsid w:val="003E5DEA"/>
    <w:rsid w:val="003E74C6"/>
    <w:rsid w:val="003E797B"/>
    <w:rsid w:val="003F070C"/>
    <w:rsid w:val="003F0EA5"/>
    <w:rsid w:val="003F0EAC"/>
    <w:rsid w:val="003F10FA"/>
    <w:rsid w:val="003F3605"/>
    <w:rsid w:val="003F408B"/>
    <w:rsid w:val="003F4473"/>
    <w:rsid w:val="003F73D3"/>
    <w:rsid w:val="00400041"/>
    <w:rsid w:val="0040022C"/>
    <w:rsid w:val="0040055A"/>
    <w:rsid w:val="00403223"/>
    <w:rsid w:val="0040374B"/>
    <w:rsid w:val="00403E49"/>
    <w:rsid w:val="00405177"/>
    <w:rsid w:val="00405493"/>
    <w:rsid w:val="00405958"/>
    <w:rsid w:val="00406281"/>
    <w:rsid w:val="00407337"/>
    <w:rsid w:val="00410F21"/>
    <w:rsid w:val="00412A39"/>
    <w:rsid w:val="0041323C"/>
    <w:rsid w:val="00413318"/>
    <w:rsid w:val="00413A31"/>
    <w:rsid w:val="00414CA9"/>
    <w:rsid w:val="00416AC9"/>
    <w:rsid w:val="00416E75"/>
    <w:rsid w:val="00417FEF"/>
    <w:rsid w:val="004219EE"/>
    <w:rsid w:val="00421A82"/>
    <w:rsid w:val="00421E83"/>
    <w:rsid w:val="0042279C"/>
    <w:rsid w:val="00423CFD"/>
    <w:rsid w:val="00424894"/>
    <w:rsid w:val="00424A73"/>
    <w:rsid w:val="00425048"/>
    <w:rsid w:val="0042548E"/>
    <w:rsid w:val="0042629B"/>
    <w:rsid w:val="00430D60"/>
    <w:rsid w:val="00432770"/>
    <w:rsid w:val="00434013"/>
    <w:rsid w:val="00440FDA"/>
    <w:rsid w:val="00441303"/>
    <w:rsid w:val="00441C00"/>
    <w:rsid w:val="00442B25"/>
    <w:rsid w:val="00442DC2"/>
    <w:rsid w:val="00442E87"/>
    <w:rsid w:val="00442F7B"/>
    <w:rsid w:val="004431E6"/>
    <w:rsid w:val="00443688"/>
    <w:rsid w:val="00444200"/>
    <w:rsid w:val="00444FE5"/>
    <w:rsid w:val="00446541"/>
    <w:rsid w:val="0044664D"/>
    <w:rsid w:val="00446657"/>
    <w:rsid w:val="00446860"/>
    <w:rsid w:val="004469A7"/>
    <w:rsid w:val="0044714A"/>
    <w:rsid w:val="004471D5"/>
    <w:rsid w:val="00450329"/>
    <w:rsid w:val="00450F27"/>
    <w:rsid w:val="004528E7"/>
    <w:rsid w:val="00452C56"/>
    <w:rsid w:val="00452DA1"/>
    <w:rsid w:val="004531ED"/>
    <w:rsid w:val="00453530"/>
    <w:rsid w:val="00453719"/>
    <w:rsid w:val="004537EB"/>
    <w:rsid w:val="00454646"/>
    <w:rsid w:val="004554D6"/>
    <w:rsid w:val="004568A9"/>
    <w:rsid w:val="00457540"/>
    <w:rsid w:val="00457799"/>
    <w:rsid w:val="0046213B"/>
    <w:rsid w:val="00463817"/>
    <w:rsid w:val="00463BA9"/>
    <w:rsid w:val="00463C96"/>
    <w:rsid w:val="00465088"/>
    <w:rsid w:val="004658BA"/>
    <w:rsid w:val="00465E79"/>
    <w:rsid w:val="00465EB6"/>
    <w:rsid w:val="00466EC2"/>
    <w:rsid w:val="004671E6"/>
    <w:rsid w:val="00470714"/>
    <w:rsid w:val="004716C0"/>
    <w:rsid w:val="00472115"/>
    <w:rsid w:val="004721CC"/>
    <w:rsid w:val="00472355"/>
    <w:rsid w:val="00472C66"/>
    <w:rsid w:val="00473EFF"/>
    <w:rsid w:val="00474167"/>
    <w:rsid w:val="004743F2"/>
    <w:rsid w:val="00474F87"/>
    <w:rsid w:val="00475F9A"/>
    <w:rsid w:val="00476904"/>
    <w:rsid w:val="00476AF5"/>
    <w:rsid w:val="00476FAB"/>
    <w:rsid w:val="00477527"/>
    <w:rsid w:val="004806CB"/>
    <w:rsid w:val="004820D4"/>
    <w:rsid w:val="00482711"/>
    <w:rsid w:val="00482C16"/>
    <w:rsid w:val="0048419B"/>
    <w:rsid w:val="004842E8"/>
    <w:rsid w:val="00486017"/>
    <w:rsid w:val="00486772"/>
    <w:rsid w:val="0048692E"/>
    <w:rsid w:val="004870EB"/>
    <w:rsid w:val="00487404"/>
    <w:rsid w:val="0049030B"/>
    <w:rsid w:val="00491896"/>
    <w:rsid w:val="00492D9E"/>
    <w:rsid w:val="00493679"/>
    <w:rsid w:val="00493D01"/>
    <w:rsid w:val="00494416"/>
    <w:rsid w:val="0049465A"/>
    <w:rsid w:val="00494C6B"/>
    <w:rsid w:val="004958CB"/>
    <w:rsid w:val="004A05EF"/>
    <w:rsid w:val="004A124C"/>
    <w:rsid w:val="004A1C7F"/>
    <w:rsid w:val="004A200D"/>
    <w:rsid w:val="004A26D7"/>
    <w:rsid w:val="004A3C6A"/>
    <w:rsid w:val="004A546D"/>
    <w:rsid w:val="004A5FDE"/>
    <w:rsid w:val="004A60DB"/>
    <w:rsid w:val="004A6348"/>
    <w:rsid w:val="004A6BA2"/>
    <w:rsid w:val="004A720B"/>
    <w:rsid w:val="004B0298"/>
    <w:rsid w:val="004B02ED"/>
    <w:rsid w:val="004B07F9"/>
    <w:rsid w:val="004B0DA4"/>
    <w:rsid w:val="004B17F1"/>
    <w:rsid w:val="004B235E"/>
    <w:rsid w:val="004B25A6"/>
    <w:rsid w:val="004B2C2F"/>
    <w:rsid w:val="004B3788"/>
    <w:rsid w:val="004B48E1"/>
    <w:rsid w:val="004B5428"/>
    <w:rsid w:val="004B7065"/>
    <w:rsid w:val="004B721C"/>
    <w:rsid w:val="004C0253"/>
    <w:rsid w:val="004C07B6"/>
    <w:rsid w:val="004C0B3F"/>
    <w:rsid w:val="004C194A"/>
    <w:rsid w:val="004C1CD7"/>
    <w:rsid w:val="004C2B1B"/>
    <w:rsid w:val="004C2E6D"/>
    <w:rsid w:val="004C3FD9"/>
    <w:rsid w:val="004C4183"/>
    <w:rsid w:val="004C4524"/>
    <w:rsid w:val="004C567C"/>
    <w:rsid w:val="004C56D1"/>
    <w:rsid w:val="004C5ECF"/>
    <w:rsid w:val="004C6439"/>
    <w:rsid w:val="004C67C4"/>
    <w:rsid w:val="004D03F8"/>
    <w:rsid w:val="004D0EE7"/>
    <w:rsid w:val="004D1006"/>
    <w:rsid w:val="004D1E32"/>
    <w:rsid w:val="004D2D9E"/>
    <w:rsid w:val="004D3790"/>
    <w:rsid w:val="004D6171"/>
    <w:rsid w:val="004D6F7A"/>
    <w:rsid w:val="004D7DD7"/>
    <w:rsid w:val="004E0591"/>
    <w:rsid w:val="004E16C7"/>
    <w:rsid w:val="004E1856"/>
    <w:rsid w:val="004E1E5C"/>
    <w:rsid w:val="004E1EE9"/>
    <w:rsid w:val="004E2D8F"/>
    <w:rsid w:val="004E472B"/>
    <w:rsid w:val="004E5019"/>
    <w:rsid w:val="004E71A2"/>
    <w:rsid w:val="004E7709"/>
    <w:rsid w:val="004F0653"/>
    <w:rsid w:val="004F112F"/>
    <w:rsid w:val="004F2528"/>
    <w:rsid w:val="004F508E"/>
    <w:rsid w:val="004F5C34"/>
    <w:rsid w:val="004F62EC"/>
    <w:rsid w:val="004F6373"/>
    <w:rsid w:val="004F72A5"/>
    <w:rsid w:val="004F7483"/>
    <w:rsid w:val="00500837"/>
    <w:rsid w:val="00500A87"/>
    <w:rsid w:val="00500B78"/>
    <w:rsid w:val="0050192A"/>
    <w:rsid w:val="00501EBB"/>
    <w:rsid w:val="00504D7A"/>
    <w:rsid w:val="00505247"/>
    <w:rsid w:val="00507000"/>
    <w:rsid w:val="00507091"/>
    <w:rsid w:val="0050765B"/>
    <w:rsid w:val="00507CB4"/>
    <w:rsid w:val="005108C8"/>
    <w:rsid w:val="00511111"/>
    <w:rsid w:val="00512A48"/>
    <w:rsid w:val="0051495B"/>
    <w:rsid w:val="00514BD5"/>
    <w:rsid w:val="00515707"/>
    <w:rsid w:val="00515742"/>
    <w:rsid w:val="00516E22"/>
    <w:rsid w:val="00517943"/>
    <w:rsid w:val="00517DDC"/>
    <w:rsid w:val="00517ED5"/>
    <w:rsid w:val="005200BD"/>
    <w:rsid w:val="00520385"/>
    <w:rsid w:val="005205F7"/>
    <w:rsid w:val="00520B8C"/>
    <w:rsid w:val="0052273F"/>
    <w:rsid w:val="00524C36"/>
    <w:rsid w:val="005261AC"/>
    <w:rsid w:val="005273C5"/>
    <w:rsid w:val="00527884"/>
    <w:rsid w:val="005279DB"/>
    <w:rsid w:val="00527C04"/>
    <w:rsid w:val="0053158B"/>
    <w:rsid w:val="005327DD"/>
    <w:rsid w:val="00532B2B"/>
    <w:rsid w:val="005336BF"/>
    <w:rsid w:val="00533CD5"/>
    <w:rsid w:val="005341C8"/>
    <w:rsid w:val="00534F88"/>
    <w:rsid w:val="005353B4"/>
    <w:rsid w:val="00535653"/>
    <w:rsid w:val="00535FB6"/>
    <w:rsid w:val="00537414"/>
    <w:rsid w:val="00541CB4"/>
    <w:rsid w:val="00542CD8"/>
    <w:rsid w:val="00543B1D"/>
    <w:rsid w:val="00544B21"/>
    <w:rsid w:val="00544D44"/>
    <w:rsid w:val="005457AF"/>
    <w:rsid w:val="005468AD"/>
    <w:rsid w:val="005479CA"/>
    <w:rsid w:val="005513FC"/>
    <w:rsid w:val="00552BF4"/>
    <w:rsid w:val="0055383D"/>
    <w:rsid w:val="00553907"/>
    <w:rsid w:val="005542F0"/>
    <w:rsid w:val="005564AC"/>
    <w:rsid w:val="00557634"/>
    <w:rsid w:val="00557FAE"/>
    <w:rsid w:val="00560038"/>
    <w:rsid w:val="00561FC3"/>
    <w:rsid w:val="00563025"/>
    <w:rsid w:val="00563360"/>
    <w:rsid w:val="005653DF"/>
    <w:rsid w:val="005661F2"/>
    <w:rsid w:val="005661FA"/>
    <w:rsid w:val="00566484"/>
    <w:rsid w:val="0056765C"/>
    <w:rsid w:val="00567978"/>
    <w:rsid w:val="005724FA"/>
    <w:rsid w:val="00572BA6"/>
    <w:rsid w:val="00573724"/>
    <w:rsid w:val="00574427"/>
    <w:rsid w:val="005752F7"/>
    <w:rsid w:val="00575B93"/>
    <w:rsid w:val="00575D6E"/>
    <w:rsid w:val="00577B73"/>
    <w:rsid w:val="005836F2"/>
    <w:rsid w:val="00584E9C"/>
    <w:rsid w:val="00586051"/>
    <w:rsid w:val="00586126"/>
    <w:rsid w:val="00587636"/>
    <w:rsid w:val="00587B6B"/>
    <w:rsid w:val="005903C2"/>
    <w:rsid w:val="005913B8"/>
    <w:rsid w:val="00592B14"/>
    <w:rsid w:val="00592CC6"/>
    <w:rsid w:val="005942E1"/>
    <w:rsid w:val="005943E7"/>
    <w:rsid w:val="005944E2"/>
    <w:rsid w:val="0059558F"/>
    <w:rsid w:val="00595AE4"/>
    <w:rsid w:val="00597375"/>
    <w:rsid w:val="005A09C9"/>
    <w:rsid w:val="005A09F3"/>
    <w:rsid w:val="005A1BDA"/>
    <w:rsid w:val="005A1C02"/>
    <w:rsid w:val="005A303A"/>
    <w:rsid w:val="005A3229"/>
    <w:rsid w:val="005A350B"/>
    <w:rsid w:val="005A4D61"/>
    <w:rsid w:val="005A4EAE"/>
    <w:rsid w:val="005A64ED"/>
    <w:rsid w:val="005A69B6"/>
    <w:rsid w:val="005A69F4"/>
    <w:rsid w:val="005A6DD2"/>
    <w:rsid w:val="005A7A5B"/>
    <w:rsid w:val="005B1781"/>
    <w:rsid w:val="005B3014"/>
    <w:rsid w:val="005B38EA"/>
    <w:rsid w:val="005B3C6A"/>
    <w:rsid w:val="005B549A"/>
    <w:rsid w:val="005B596D"/>
    <w:rsid w:val="005B6B0C"/>
    <w:rsid w:val="005B75FB"/>
    <w:rsid w:val="005C015A"/>
    <w:rsid w:val="005C0214"/>
    <w:rsid w:val="005C042C"/>
    <w:rsid w:val="005C0BC3"/>
    <w:rsid w:val="005C2C25"/>
    <w:rsid w:val="005C38AD"/>
    <w:rsid w:val="005C5176"/>
    <w:rsid w:val="005C51DC"/>
    <w:rsid w:val="005C58C8"/>
    <w:rsid w:val="005C60C5"/>
    <w:rsid w:val="005D188C"/>
    <w:rsid w:val="005D1FB2"/>
    <w:rsid w:val="005D3880"/>
    <w:rsid w:val="005D4290"/>
    <w:rsid w:val="005D5C54"/>
    <w:rsid w:val="005D5F6C"/>
    <w:rsid w:val="005D6BB6"/>
    <w:rsid w:val="005D6F1B"/>
    <w:rsid w:val="005D790C"/>
    <w:rsid w:val="005E0263"/>
    <w:rsid w:val="005E0833"/>
    <w:rsid w:val="005E0F6E"/>
    <w:rsid w:val="005E1F7E"/>
    <w:rsid w:val="005E215D"/>
    <w:rsid w:val="005E21E6"/>
    <w:rsid w:val="005E2410"/>
    <w:rsid w:val="005E2F9C"/>
    <w:rsid w:val="005E37DA"/>
    <w:rsid w:val="005E4D81"/>
    <w:rsid w:val="005E4F2F"/>
    <w:rsid w:val="005E5221"/>
    <w:rsid w:val="005E5826"/>
    <w:rsid w:val="005E73B1"/>
    <w:rsid w:val="005E7E3E"/>
    <w:rsid w:val="005E7E6D"/>
    <w:rsid w:val="005F09AB"/>
    <w:rsid w:val="005F0F26"/>
    <w:rsid w:val="005F0FA1"/>
    <w:rsid w:val="005F0FB7"/>
    <w:rsid w:val="005F1354"/>
    <w:rsid w:val="005F1A2B"/>
    <w:rsid w:val="005F217D"/>
    <w:rsid w:val="005F2390"/>
    <w:rsid w:val="005F2463"/>
    <w:rsid w:val="005F2FB8"/>
    <w:rsid w:val="005F31F2"/>
    <w:rsid w:val="005F6605"/>
    <w:rsid w:val="005F6686"/>
    <w:rsid w:val="005F77A9"/>
    <w:rsid w:val="00600BF0"/>
    <w:rsid w:val="00602473"/>
    <w:rsid w:val="006027B1"/>
    <w:rsid w:val="0060378F"/>
    <w:rsid w:val="006043AD"/>
    <w:rsid w:val="00605170"/>
    <w:rsid w:val="0060542E"/>
    <w:rsid w:val="00605D5D"/>
    <w:rsid w:val="00605D7A"/>
    <w:rsid w:val="00605E09"/>
    <w:rsid w:val="0060615C"/>
    <w:rsid w:val="0060679E"/>
    <w:rsid w:val="00607C19"/>
    <w:rsid w:val="006107F6"/>
    <w:rsid w:val="0061237B"/>
    <w:rsid w:val="00614AFB"/>
    <w:rsid w:val="00614C09"/>
    <w:rsid w:val="00615E18"/>
    <w:rsid w:val="00616D76"/>
    <w:rsid w:val="00617955"/>
    <w:rsid w:val="00617E79"/>
    <w:rsid w:val="006206EE"/>
    <w:rsid w:val="00621D3D"/>
    <w:rsid w:val="0062290D"/>
    <w:rsid w:val="00623DD8"/>
    <w:rsid w:val="00624866"/>
    <w:rsid w:val="00624976"/>
    <w:rsid w:val="00624CC5"/>
    <w:rsid w:val="00624DBD"/>
    <w:rsid w:val="00624FF0"/>
    <w:rsid w:val="0062546A"/>
    <w:rsid w:val="00625497"/>
    <w:rsid w:val="00626DA4"/>
    <w:rsid w:val="00627AE8"/>
    <w:rsid w:val="00630C54"/>
    <w:rsid w:val="00632A71"/>
    <w:rsid w:val="006333C1"/>
    <w:rsid w:val="006339EF"/>
    <w:rsid w:val="006351AA"/>
    <w:rsid w:val="006363EE"/>
    <w:rsid w:val="00637FA0"/>
    <w:rsid w:val="006422FE"/>
    <w:rsid w:val="0064317C"/>
    <w:rsid w:val="00643EFF"/>
    <w:rsid w:val="00645C80"/>
    <w:rsid w:val="00646865"/>
    <w:rsid w:val="00646A3F"/>
    <w:rsid w:val="00647376"/>
    <w:rsid w:val="00650019"/>
    <w:rsid w:val="00650142"/>
    <w:rsid w:val="006501DC"/>
    <w:rsid w:val="006509A8"/>
    <w:rsid w:val="00650D7C"/>
    <w:rsid w:val="00650ED2"/>
    <w:rsid w:val="006516E0"/>
    <w:rsid w:val="00651E2B"/>
    <w:rsid w:val="00651E42"/>
    <w:rsid w:val="006521F3"/>
    <w:rsid w:val="00653E1D"/>
    <w:rsid w:val="00653EE1"/>
    <w:rsid w:val="006544E6"/>
    <w:rsid w:val="006547C6"/>
    <w:rsid w:val="006547CB"/>
    <w:rsid w:val="00654880"/>
    <w:rsid w:val="006559D9"/>
    <w:rsid w:val="00656854"/>
    <w:rsid w:val="006621AC"/>
    <w:rsid w:val="0066264A"/>
    <w:rsid w:val="00662731"/>
    <w:rsid w:val="00662B46"/>
    <w:rsid w:val="00663410"/>
    <w:rsid w:val="00664F69"/>
    <w:rsid w:val="00665315"/>
    <w:rsid w:val="006653AC"/>
    <w:rsid w:val="006657CB"/>
    <w:rsid w:val="0066598D"/>
    <w:rsid w:val="00670549"/>
    <w:rsid w:val="0067121D"/>
    <w:rsid w:val="00671896"/>
    <w:rsid w:val="006720DA"/>
    <w:rsid w:val="0067350B"/>
    <w:rsid w:val="006735F6"/>
    <w:rsid w:val="006739EE"/>
    <w:rsid w:val="00676514"/>
    <w:rsid w:val="00677760"/>
    <w:rsid w:val="0068169B"/>
    <w:rsid w:val="006829B9"/>
    <w:rsid w:val="00684ADB"/>
    <w:rsid w:val="00685CD2"/>
    <w:rsid w:val="00685D3A"/>
    <w:rsid w:val="0068602F"/>
    <w:rsid w:val="00687C16"/>
    <w:rsid w:val="006906C9"/>
    <w:rsid w:val="006908F7"/>
    <w:rsid w:val="00691206"/>
    <w:rsid w:val="006915B3"/>
    <w:rsid w:val="00691AC2"/>
    <w:rsid w:val="00694181"/>
    <w:rsid w:val="0069442B"/>
    <w:rsid w:val="006945C4"/>
    <w:rsid w:val="00694C72"/>
    <w:rsid w:val="00694C79"/>
    <w:rsid w:val="00695837"/>
    <w:rsid w:val="00697511"/>
    <w:rsid w:val="00697C97"/>
    <w:rsid w:val="006A0559"/>
    <w:rsid w:val="006A0DE9"/>
    <w:rsid w:val="006A15CB"/>
    <w:rsid w:val="006A2425"/>
    <w:rsid w:val="006A2F44"/>
    <w:rsid w:val="006A3F0D"/>
    <w:rsid w:val="006A4B64"/>
    <w:rsid w:val="006A612B"/>
    <w:rsid w:val="006A79D0"/>
    <w:rsid w:val="006B1D57"/>
    <w:rsid w:val="006B20A5"/>
    <w:rsid w:val="006B2197"/>
    <w:rsid w:val="006B309B"/>
    <w:rsid w:val="006B55D5"/>
    <w:rsid w:val="006B56E7"/>
    <w:rsid w:val="006B6CCA"/>
    <w:rsid w:val="006C0349"/>
    <w:rsid w:val="006C0EA7"/>
    <w:rsid w:val="006C0FF8"/>
    <w:rsid w:val="006C463F"/>
    <w:rsid w:val="006C4A1F"/>
    <w:rsid w:val="006C55A8"/>
    <w:rsid w:val="006C5897"/>
    <w:rsid w:val="006C7138"/>
    <w:rsid w:val="006C79A1"/>
    <w:rsid w:val="006C7C1F"/>
    <w:rsid w:val="006C7EC0"/>
    <w:rsid w:val="006D01DE"/>
    <w:rsid w:val="006D022F"/>
    <w:rsid w:val="006D0809"/>
    <w:rsid w:val="006D0955"/>
    <w:rsid w:val="006D2BE9"/>
    <w:rsid w:val="006D3F9B"/>
    <w:rsid w:val="006D5073"/>
    <w:rsid w:val="006D61BE"/>
    <w:rsid w:val="006D656E"/>
    <w:rsid w:val="006D75FF"/>
    <w:rsid w:val="006E04A1"/>
    <w:rsid w:val="006E0A95"/>
    <w:rsid w:val="006E11D1"/>
    <w:rsid w:val="006E15DD"/>
    <w:rsid w:val="006E18CB"/>
    <w:rsid w:val="006E3181"/>
    <w:rsid w:val="006E4AD4"/>
    <w:rsid w:val="006E5238"/>
    <w:rsid w:val="006E631E"/>
    <w:rsid w:val="006F199C"/>
    <w:rsid w:val="006F21B1"/>
    <w:rsid w:val="006F2367"/>
    <w:rsid w:val="006F270A"/>
    <w:rsid w:val="006F2F7A"/>
    <w:rsid w:val="006F3279"/>
    <w:rsid w:val="006F424A"/>
    <w:rsid w:val="006F4361"/>
    <w:rsid w:val="006F4830"/>
    <w:rsid w:val="006F498C"/>
    <w:rsid w:val="006F53DF"/>
    <w:rsid w:val="006F56E0"/>
    <w:rsid w:val="006F5A2A"/>
    <w:rsid w:val="006F5B67"/>
    <w:rsid w:val="006F69AA"/>
    <w:rsid w:val="006F717B"/>
    <w:rsid w:val="006F7CA1"/>
    <w:rsid w:val="00700856"/>
    <w:rsid w:val="00701C10"/>
    <w:rsid w:val="00701D21"/>
    <w:rsid w:val="007022CC"/>
    <w:rsid w:val="00703578"/>
    <w:rsid w:val="007037E2"/>
    <w:rsid w:val="00704043"/>
    <w:rsid w:val="00704FE4"/>
    <w:rsid w:val="0070502D"/>
    <w:rsid w:val="0070561F"/>
    <w:rsid w:val="00707702"/>
    <w:rsid w:val="00710102"/>
    <w:rsid w:val="00710718"/>
    <w:rsid w:val="00710947"/>
    <w:rsid w:val="0071129D"/>
    <w:rsid w:val="0071169A"/>
    <w:rsid w:val="0071545C"/>
    <w:rsid w:val="00715E93"/>
    <w:rsid w:val="007164CE"/>
    <w:rsid w:val="0071684C"/>
    <w:rsid w:val="007205F1"/>
    <w:rsid w:val="00720A80"/>
    <w:rsid w:val="007220C1"/>
    <w:rsid w:val="00722A64"/>
    <w:rsid w:val="00722CC4"/>
    <w:rsid w:val="00723134"/>
    <w:rsid w:val="007246E9"/>
    <w:rsid w:val="00724D3A"/>
    <w:rsid w:val="00725387"/>
    <w:rsid w:val="0072541A"/>
    <w:rsid w:val="00725460"/>
    <w:rsid w:val="007254AC"/>
    <w:rsid w:val="007262BE"/>
    <w:rsid w:val="00727463"/>
    <w:rsid w:val="00727B3B"/>
    <w:rsid w:val="00727CAE"/>
    <w:rsid w:val="00731624"/>
    <w:rsid w:val="007321DD"/>
    <w:rsid w:val="00734061"/>
    <w:rsid w:val="00734D7C"/>
    <w:rsid w:val="00736A42"/>
    <w:rsid w:val="00737054"/>
    <w:rsid w:val="007435C6"/>
    <w:rsid w:val="00744D70"/>
    <w:rsid w:val="00745058"/>
    <w:rsid w:val="0074544A"/>
    <w:rsid w:val="007459A6"/>
    <w:rsid w:val="007463F2"/>
    <w:rsid w:val="00747114"/>
    <w:rsid w:val="007474E9"/>
    <w:rsid w:val="00747BEA"/>
    <w:rsid w:val="00751ED1"/>
    <w:rsid w:val="00752D2D"/>
    <w:rsid w:val="00753297"/>
    <w:rsid w:val="00754023"/>
    <w:rsid w:val="007541A9"/>
    <w:rsid w:val="00754C71"/>
    <w:rsid w:val="00755A0F"/>
    <w:rsid w:val="00755D20"/>
    <w:rsid w:val="00756BA4"/>
    <w:rsid w:val="0075732E"/>
    <w:rsid w:val="007574EF"/>
    <w:rsid w:val="00757CF6"/>
    <w:rsid w:val="00760008"/>
    <w:rsid w:val="0076022F"/>
    <w:rsid w:val="00761539"/>
    <w:rsid w:val="00761989"/>
    <w:rsid w:val="007624F3"/>
    <w:rsid w:val="00762639"/>
    <w:rsid w:val="0076515B"/>
    <w:rsid w:val="007652B8"/>
    <w:rsid w:val="00766563"/>
    <w:rsid w:val="0076771B"/>
    <w:rsid w:val="00767BD4"/>
    <w:rsid w:val="00771B6A"/>
    <w:rsid w:val="007735C3"/>
    <w:rsid w:val="00773604"/>
    <w:rsid w:val="0077382F"/>
    <w:rsid w:val="00773F14"/>
    <w:rsid w:val="007751BF"/>
    <w:rsid w:val="00775BB8"/>
    <w:rsid w:val="00775BC0"/>
    <w:rsid w:val="00775ECE"/>
    <w:rsid w:val="00777A23"/>
    <w:rsid w:val="00777E12"/>
    <w:rsid w:val="00780061"/>
    <w:rsid w:val="00780076"/>
    <w:rsid w:val="007800D8"/>
    <w:rsid w:val="00780872"/>
    <w:rsid w:val="00782A34"/>
    <w:rsid w:val="00784F0F"/>
    <w:rsid w:val="00785FFA"/>
    <w:rsid w:val="00786449"/>
    <w:rsid w:val="00790319"/>
    <w:rsid w:val="00791835"/>
    <w:rsid w:val="00791C51"/>
    <w:rsid w:val="00792B59"/>
    <w:rsid w:val="00793485"/>
    <w:rsid w:val="007934BE"/>
    <w:rsid w:val="00793F67"/>
    <w:rsid w:val="007952C3"/>
    <w:rsid w:val="00795B8B"/>
    <w:rsid w:val="007960E8"/>
    <w:rsid w:val="007A0097"/>
    <w:rsid w:val="007A00D0"/>
    <w:rsid w:val="007A0EEB"/>
    <w:rsid w:val="007A269E"/>
    <w:rsid w:val="007A2779"/>
    <w:rsid w:val="007A412F"/>
    <w:rsid w:val="007A41AF"/>
    <w:rsid w:val="007A4FCE"/>
    <w:rsid w:val="007A5EF6"/>
    <w:rsid w:val="007A73A3"/>
    <w:rsid w:val="007B19E7"/>
    <w:rsid w:val="007B1D13"/>
    <w:rsid w:val="007B2B23"/>
    <w:rsid w:val="007B3FE5"/>
    <w:rsid w:val="007B47EA"/>
    <w:rsid w:val="007B4B8A"/>
    <w:rsid w:val="007B5005"/>
    <w:rsid w:val="007C0344"/>
    <w:rsid w:val="007C079F"/>
    <w:rsid w:val="007C0B7B"/>
    <w:rsid w:val="007C0FA4"/>
    <w:rsid w:val="007C1515"/>
    <w:rsid w:val="007C17EC"/>
    <w:rsid w:val="007C247A"/>
    <w:rsid w:val="007C2558"/>
    <w:rsid w:val="007C3520"/>
    <w:rsid w:val="007C376D"/>
    <w:rsid w:val="007C37C1"/>
    <w:rsid w:val="007C5908"/>
    <w:rsid w:val="007C68DC"/>
    <w:rsid w:val="007C6F87"/>
    <w:rsid w:val="007C7BA7"/>
    <w:rsid w:val="007D0825"/>
    <w:rsid w:val="007D282D"/>
    <w:rsid w:val="007D2E8A"/>
    <w:rsid w:val="007D5FF2"/>
    <w:rsid w:val="007D6199"/>
    <w:rsid w:val="007D69DA"/>
    <w:rsid w:val="007D6BAA"/>
    <w:rsid w:val="007E0B43"/>
    <w:rsid w:val="007E1821"/>
    <w:rsid w:val="007E4357"/>
    <w:rsid w:val="007E43B2"/>
    <w:rsid w:val="007E582D"/>
    <w:rsid w:val="007E5E04"/>
    <w:rsid w:val="007E5ECE"/>
    <w:rsid w:val="007E6D7B"/>
    <w:rsid w:val="007E7EA4"/>
    <w:rsid w:val="007E7EE4"/>
    <w:rsid w:val="007F1013"/>
    <w:rsid w:val="007F1C7D"/>
    <w:rsid w:val="007F1FD1"/>
    <w:rsid w:val="007F2426"/>
    <w:rsid w:val="007F3855"/>
    <w:rsid w:val="007F47AE"/>
    <w:rsid w:val="007F4976"/>
    <w:rsid w:val="007F5A5A"/>
    <w:rsid w:val="007F5DAB"/>
    <w:rsid w:val="007F7301"/>
    <w:rsid w:val="008009CB"/>
    <w:rsid w:val="00801A3C"/>
    <w:rsid w:val="00801DE0"/>
    <w:rsid w:val="00802C77"/>
    <w:rsid w:val="00804DE9"/>
    <w:rsid w:val="008056E6"/>
    <w:rsid w:val="00807CD5"/>
    <w:rsid w:val="00807F57"/>
    <w:rsid w:val="0081015F"/>
    <w:rsid w:val="00810C81"/>
    <w:rsid w:val="00811267"/>
    <w:rsid w:val="00811EDF"/>
    <w:rsid w:val="00812499"/>
    <w:rsid w:val="00813545"/>
    <w:rsid w:val="00813F82"/>
    <w:rsid w:val="008144F3"/>
    <w:rsid w:val="00814DB6"/>
    <w:rsid w:val="00817E70"/>
    <w:rsid w:val="00821648"/>
    <w:rsid w:val="008220D9"/>
    <w:rsid w:val="00822D79"/>
    <w:rsid w:val="00822E6C"/>
    <w:rsid w:val="008231A5"/>
    <w:rsid w:val="0082399C"/>
    <w:rsid w:val="00823D60"/>
    <w:rsid w:val="008242A8"/>
    <w:rsid w:val="00824C59"/>
    <w:rsid w:val="00824CA3"/>
    <w:rsid w:val="00824DDE"/>
    <w:rsid w:val="00825B55"/>
    <w:rsid w:val="00826550"/>
    <w:rsid w:val="00826599"/>
    <w:rsid w:val="00826B6D"/>
    <w:rsid w:val="00827920"/>
    <w:rsid w:val="00827A85"/>
    <w:rsid w:val="00827B8B"/>
    <w:rsid w:val="00827C60"/>
    <w:rsid w:val="008307B1"/>
    <w:rsid w:val="008308D8"/>
    <w:rsid w:val="008318DA"/>
    <w:rsid w:val="0083217C"/>
    <w:rsid w:val="008332E2"/>
    <w:rsid w:val="00833502"/>
    <w:rsid w:val="008335A6"/>
    <w:rsid w:val="00833B50"/>
    <w:rsid w:val="00833EF5"/>
    <w:rsid w:val="008354EA"/>
    <w:rsid w:val="00837AE9"/>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1921"/>
    <w:rsid w:val="00852997"/>
    <w:rsid w:val="00852AC9"/>
    <w:rsid w:val="008549E9"/>
    <w:rsid w:val="00854E83"/>
    <w:rsid w:val="00855D7D"/>
    <w:rsid w:val="008568C1"/>
    <w:rsid w:val="00856914"/>
    <w:rsid w:val="00857220"/>
    <w:rsid w:val="00862F48"/>
    <w:rsid w:val="00863F7E"/>
    <w:rsid w:val="008705E0"/>
    <w:rsid w:val="00870D88"/>
    <w:rsid w:val="0087109D"/>
    <w:rsid w:val="00871C43"/>
    <w:rsid w:val="00872070"/>
    <w:rsid w:val="008745BF"/>
    <w:rsid w:val="008746B2"/>
    <w:rsid w:val="00874D8D"/>
    <w:rsid w:val="00875324"/>
    <w:rsid w:val="008757EE"/>
    <w:rsid w:val="00875A7E"/>
    <w:rsid w:val="00876603"/>
    <w:rsid w:val="00876931"/>
    <w:rsid w:val="008769C7"/>
    <w:rsid w:val="00876BB5"/>
    <w:rsid w:val="0088072C"/>
    <w:rsid w:val="00882A15"/>
    <w:rsid w:val="00884036"/>
    <w:rsid w:val="00884B5A"/>
    <w:rsid w:val="00884F93"/>
    <w:rsid w:val="00885A5E"/>
    <w:rsid w:val="00885DA6"/>
    <w:rsid w:val="008868D4"/>
    <w:rsid w:val="008869F4"/>
    <w:rsid w:val="008910C1"/>
    <w:rsid w:val="008914C8"/>
    <w:rsid w:val="00891CB8"/>
    <w:rsid w:val="0089206B"/>
    <w:rsid w:val="00892A53"/>
    <w:rsid w:val="00893C88"/>
    <w:rsid w:val="008947CF"/>
    <w:rsid w:val="00894848"/>
    <w:rsid w:val="00894C7D"/>
    <w:rsid w:val="0089526C"/>
    <w:rsid w:val="00895FB6"/>
    <w:rsid w:val="008969DF"/>
    <w:rsid w:val="008971BD"/>
    <w:rsid w:val="008A13FC"/>
    <w:rsid w:val="008A27EA"/>
    <w:rsid w:val="008A3D05"/>
    <w:rsid w:val="008A5148"/>
    <w:rsid w:val="008A7746"/>
    <w:rsid w:val="008A7A5D"/>
    <w:rsid w:val="008B039C"/>
    <w:rsid w:val="008B0F24"/>
    <w:rsid w:val="008B18B6"/>
    <w:rsid w:val="008B20CF"/>
    <w:rsid w:val="008B2989"/>
    <w:rsid w:val="008B2DAC"/>
    <w:rsid w:val="008B3CBC"/>
    <w:rsid w:val="008B480D"/>
    <w:rsid w:val="008B7409"/>
    <w:rsid w:val="008B7DFC"/>
    <w:rsid w:val="008C0D71"/>
    <w:rsid w:val="008C1F19"/>
    <w:rsid w:val="008C48CE"/>
    <w:rsid w:val="008C4F6D"/>
    <w:rsid w:val="008C5506"/>
    <w:rsid w:val="008C716B"/>
    <w:rsid w:val="008C7314"/>
    <w:rsid w:val="008C7832"/>
    <w:rsid w:val="008D0426"/>
    <w:rsid w:val="008D0C21"/>
    <w:rsid w:val="008D12B3"/>
    <w:rsid w:val="008D1C0F"/>
    <w:rsid w:val="008D47BA"/>
    <w:rsid w:val="008D51CA"/>
    <w:rsid w:val="008D59B0"/>
    <w:rsid w:val="008D645C"/>
    <w:rsid w:val="008D6DC6"/>
    <w:rsid w:val="008D6DF2"/>
    <w:rsid w:val="008E06B1"/>
    <w:rsid w:val="008E07B1"/>
    <w:rsid w:val="008E134C"/>
    <w:rsid w:val="008E3031"/>
    <w:rsid w:val="008E3217"/>
    <w:rsid w:val="008E3794"/>
    <w:rsid w:val="008E3B37"/>
    <w:rsid w:val="008E4674"/>
    <w:rsid w:val="008E4918"/>
    <w:rsid w:val="008E4D26"/>
    <w:rsid w:val="008E5F6E"/>
    <w:rsid w:val="008E7487"/>
    <w:rsid w:val="008F127A"/>
    <w:rsid w:val="008F26C4"/>
    <w:rsid w:val="008F282D"/>
    <w:rsid w:val="008F30E7"/>
    <w:rsid w:val="008F36A2"/>
    <w:rsid w:val="008F465B"/>
    <w:rsid w:val="008F46B7"/>
    <w:rsid w:val="008F4DEF"/>
    <w:rsid w:val="008F5845"/>
    <w:rsid w:val="008F5887"/>
    <w:rsid w:val="008F5A00"/>
    <w:rsid w:val="008F5DAF"/>
    <w:rsid w:val="008F6C00"/>
    <w:rsid w:val="008F7657"/>
    <w:rsid w:val="008F7DED"/>
    <w:rsid w:val="008F7E55"/>
    <w:rsid w:val="008F7EB2"/>
    <w:rsid w:val="0090062D"/>
    <w:rsid w:val="009007DC"/>
    <w:rsid w:val="00900A1D"/>
    <w:rsid w:val="00900DFA"/>
    <w:rsid w:val="00901441"/>
    <w:rsid w:val="0090448F"/>
    <w:rsid w:val="009045C5"/>
    <w:rsid w:val="009064DF"/>
    <w:rsid w:val="00906B21"/>
    <w:rsid w:val="00907EE2"/>
    <w:rsid w:val="00910F29"/>
    <w:rsid w:val="009122A6"/>
    <w:rsid w:val="00912316"/>
    <w:rsid w:val="0091255B"/>
    <w:rsid w:val="009128AD"/>
    <w:rsid w:val="0091340D"/>
    <w:rsid w:val="00915C56"/>
    <w:rsid w:val="00916B82"/>
    <w:rsid w:val="00916D02"/>
    <w:rsid w:val="00917EF7"/>
    <w:rsid w:val="0092026D"/>
    <w:rsid w:val="009204BA"/>
    <w:rsid w:val="00920771"/>
    <w:rsid w:val="00921132"/>
    <w:rsid w:val="00921EB8"/>
    <w:rsid w:val="009226B2"/>
    <w:rsid w:val="00922949"/>
    <w:rsid w:val="00922AA3"/>
    <w:rsid w:val="00922D6D"/>
    <w:rsid w:val="00922DF5"/>
    <w:rsid w:val="00923F71"/>
    <w:rsid w:val="00924147"/>
    <w:rsid w:val="009247D2"/>
    <w:rsid w:val="009267D5"/>
    <w:rsid w:val="00926BAF"/>
    <w:rsid w:val="009273DA"/>
    <w:rsid w:val="00927CB1"/>
    <w:rsid w:val="00927EE1"/>
    <w:rsid w:val="00930324"/>
    <w:rsid w:val="00930DDE"/>
    <w:rsid w:val="009323E2"/>
    <w:rsid w:val="00933028"/>
    <w:rsid w:val="009365BC"/>
    <w:rsid w:val="00936953"/>
    <w:rsid w:val="00937F75"/>
    <w:rsid w:val="00940B11"/>
    <w:rsid w:val="009413CB"/>
    <w:rsid w:val="00942DCC"/>
    <w:rsid w:val="00942ED7"/>
    <w:rsid w:val="00942FA0"/>
    <w:rsid w:val="0094570A"/>
    <w:rsid w:val="00946745"/>
    <w:rsid w:val="009468ED"/>
    <w:rsid w:val="00947AF2"/>
    <w:rsid w:val="00947C43"/>
    <w:rsid w:val="009505BF"/>
    <w:rsid w:val="00950791"/>
    <w:rsid w:val="009516BA"/>
    <w:rsid w:val="00951830"/>
    <w:rsid w:val="0095232C"/>
    <w:rsid w:val="009526CF"/>
    <w:rsid w:val="009529C4"/>
    <w:rsid w:val="00952A20"/>
    <w:rsid w:val="00952C9C"/>
    <w:rsid w:val="00953B85"/>
    <w:rsid w:val="009541D6"/>
    <w:rsid w:val="00955CA7"/>
    <w:rsid w:val="0095617E"/>
    <w:rsid w:val="00957243"/>
    <w:rsid w:val="00957C70"/>
    <w:rsid w:val="00960A37"/>
    <w:rsid w:val="009620D8"/>
    <w:rsid w:val="00963278"/>
    <w:rsid w:val="00965525"/>
    <w:rsid w:val="00965B26"/>
    <w:rsid w:val="009671D0"/>
    <w:rsid w:val="00967746"/>
    <w:rsid w:val="00970518"/>
    <w:rsid w:val="00970BE4"/>
    <w:rsid w:val="00971616"/>
    <w:rsid w:val="00971940"/>
    <w:rsid w:val="00974F65"/>
    <w:rsid w:val="00976156"/>
    <w:rsid w:val="009773A8"/>
    <w:rsid w:val="00977876"/>
    <w:rsid w:val="00980A27"/>
    <w:rsid w:val="00982050"/>
    <w:rsid w:val="00984BCD"/>
    <w:rsid w:val="00985841"/>
    <w:rsid w:val="00985931"/>
    <w:rsid w:val="00985D26"/>
    <w:rsid w:val="00986565"/>
    <w:rsid w:val="009872AF"/>
    <w:rsid w:val="0098739E"/>
    <w:rsid w:val="00990CA9"/>
    <w:rsid w:val="009912F7"/>
    <w:rsid w:val="009920F7"/>
    <w:rsid w:val="00992910"/>
    <w:rsid w:val="00993860"/>
    <w:rsid w:val="00993A8E"/>
    <w:rsid w:val="00995768"/>
    <w:rsid w:val="009958E8"/>
    <w:rsid w:val="00995983"/>
    <w:rsid w:val="00995FCC"/>
    <w:rsid w:val="009978B5"/>
    <w:rsid w:val="00997CF4"/>
    <w:rsid w:val="009A1066"/>
    <w:rsid w:val="009A2109"/>
    <w:rsid w:val="009A305E"/>
    <w:rsid w:val="009A41F2"/>
    <w:rsid w:val="009A5065"/>
    <w:rsid w:val="009A5433"/>
    <w:rsid w:val="009A592E"/>
    <w:rsid w:val="009A7A28"/>
    <w:rsid w:val="009B08AD"/>
    <w:rsid w:val="009B216E"/>
    <w:rsid w:val="009B22D6"/>
    <w:rsid w:val="009B264E"/>
    <w:rsid w:val="009B2BA1"/>
    <w:rsid w:val="009B4919"/>
    <w:rsid w:val="009B5084"/>
    <w:rsid w:val="009B7040"/>
    <w:rsid w:val="009B76BE"/>
    <w:rsid w:val="009B7953"/>
    <w:rsid w:val="009C295A"/>
    <w:rsid w:val="009C318F"/>
    <w:rsid w:val="009C3C10"/>
    <w:rsid w:val="009C6B08"/>
    <w:rsid w:val="009C7B66"/>
    <w:rsid w:val="009C7D89"/>
    <w:rsid w:val="009D030C"/>
    <w:rsid w:val="009D0AE1"/>
    <w:rsid w:val="009D3B78"/>
    <w:rsid w:val="009D3CF5"/>
    <w:rsid w:val="009D4EC9"/>
    <w:rsid w:val="009D507B"/>
    <w:rsid w:val="009D640D"/>
    <w:rsid w:val="009D745E"/>
    <w:rsid w:val="009D7625"/>
    <w:rsid w:val="009D7F0B"/>
    <w:rsid w:val="009E0261"/>
    <w:rsid w:val="009E10C1"/>
    <w:rsid w:val="009E2504"/>
    <w:rsid w:val="009E2947"/>
    <w:rsid w:val="009E3328"/>
    <w:rsid w:val="009E3718"/>
    <w:rsid w:val="009E3D54"/>
    <w:rsid w:val="009E3DBE"/>
    <w:rsid w:val="009E434C"/>
    <w:rsid w:val="009E4B70"/>
    <w:rsid w:val="009E533F"/>
    <w:rsid w:val="009E72E7"/>
    <w:rsid w:val="009F0287"/>
    <w:rsid w:val="009F07E6"/>
    <w:rsid w:val="009F08D9"/>
    <w:rsid w:val="009F17FA"/>
    <w:rsid w:val="009F3566"/>
    <w:rsid w:val="009F44CB"/>
    <w:rsid w:val="009F556D"/>
    <w:rsid w:val="009F6B18"/>
    <w:rsid w:val="00A000A0"/>
    <w:rsid w:val="00A00A8A"/>
    <w:rsid w:val="00A01345"/>
    <w:rsid w:val="00A03593"/>
    <w:rsid w:val="00A03DE7"/>
    <w:rsid w:val="00A03EF2"/>
    <w:rsid w:val="00A04E07"/>
    <w:rsid w:val="00A06AC9"/>
    <w:rsid w:val="00A06BAC"/>
    <w:rsid w:val="00A06D4F"/>
    <w:rsid w:val="00A07172"/>
    <w:rsid w:val="00A07435"/>
    <w:rsid w:val="00A07467"/>
    <w:rsid w:val="00A10121"/>
    <w:rsid w:val="00A11189"/>
    <w:rsid w:val="00A11232"/>
    <w:rsid w:val="00A11286"/>
    <w:rsid w:val="00A11CB8"/>
    <w:rsid w:val="00A12140"/>
    <w:rsid w:val="00A13E9B"/>
    <w:rsid w:val="00A14162"/>
    <w:rsid w:val="00A142C3"/>
    <w:rsid w:val="00A1603E"/>
    <w:rsid w:val="00A163B4"/>
    <w:rsid w:val="00A20157"/>
    <w:rsid w:val="00A21A4F"/>
    <w:rsid w:val="00A21B53"/>
    <w:rsid w:val="00A21DE9"/>
    <w:rsid w:val="00A229C5"/>
    <w:rsid w:val="00A22D0F"/>
    <w:rsid w:val="00A236DD"/>
    <w:rsid w:val="00A24790"/>
    <w:rsid w:val="00A2592F"/>
    <w:rsid w:val="00A26398"/>
    <w:rsid w:val="00A279AC"/>
    <w:rsid w:val="00A302A6"/>
    <w:rsid w:val="00A306A5"/>
    <w:rsid w:val="00A308DB"/>
    <w:rsid w:val="00A323A1"/>
    <w:rsid w:val="00A35530"/>
    <w:rsid w:val="00A365EE"/>
    <w:rsid w:val="00A36ACC"/>
    <w:rsid w:val="00A37038"/>
    <w:rsid w:val="00A37A49"/>
    <w:rsid w:val="00A41396"/>
    <w:rsid w:val="00A41CFA"/>
    <w:rsid w:val="00A43629"/>
    <w:rsid w:val="00A43EC0"/>
    <w:rsid w:val="00A45D00"/>
    <w:rsid w:val="00A46202"/>
    <w:rsid w:val="00A4789F"/>
    <w:rsid w:val="00A50083"/>
    <w:rsid w:val="00A502C6"/>
    <w:rsid w:val="00A50922"/>
    <w:rsid w:val="00A520AB"/>
    <w:rsid w:val="00A521F4"/>
    <w:rsid w:val="00A52572"/>
    <w:rsid w:val="00A538AD"/>
    <w:rsid w:val="00A54994"/>
    <w:rsid w:val="00A563AD"/>
    <w:rsid w:val="00A5692D"/>
    <w:rsid w:val="00A56D7E"/>
    <w:rsid w:val="00A570C9"/>
    <w:rsid w:val="00A60B4F"/>
    <w:rsid w:val="00A60E63"/>
    <w:rsid w:val="00A613BB"/>
    <w:rsid w:val="00A61A82"/>
    <w:rsid w:val="00A61BB4"/>
    <w:rsid w:val="00A61D59"/>
    <w:rsid w:val="00A63741"/>
    <w:rsid w:val="00A6553E"/>
    <w:rsid w:val="00A66D1D"/>
    <w:rsid w:val="00A66E56"/>
    <w:rsid w:val="00A67B80"/>
    <w:rsid w:val="00A67E21"/>
    <w:rsid w:val="00A7062B"/>
    <w:rsid w:val="00A71F59"/>
    <w:rsid w:val="00A723C3"/>
    <w:rsid w:val="00A80665"/>
    <w:rsid w:val="00A808D3"/>
    <w:rsid w:val="00A81F05"/>
    <w:rsid w:val="00A82835"/>
    <w:rsid w:val="00A840AC"/>
    <w:rsid w:val="00A84779"/>
    <w:rsid w:val="00A84881"/>
    <w:rsid w:val="00A859E2"/>
    <w:rsid w:val="00A863FA"/>
    <w:rsid w:val="00A9046A"/>
    <w:rsid w:val="00A910E8"/>
    <w:rsid w:val="00A91171"/>
    <w:rsid w:val="00A91210"/>
    <w:rsid w:val="00A91271"/>
    <w:rsid w:val="00A919CC"/>
    <w:rsid w:val="00A926AF"/>
    <w:rsid w:val="00A93274"/>
    <w:rsid w:val="00A93A4C"/>
    <w:rsid w:val="00A974D8"/>
    <w:rsid w:val="00AA0360"/>
    <w:rsid w:val="00AA0E7C"/>
    <w:rsid w:val="00AA1796"/>
    <w:rsid w:val="00AA2115"/>
    <w:rsid w:val="00AA2165"/>
    <w:rsid w:val="00AA363B"/>
    <w:rsid w:val="00AA4033"/>
    <w:rsid w:val="00AA4A36"/>
    <w:rsid w:val="00AA60AB"/>
    <w:rsid w:val="00AA6198"/>
    <w:rsid w:val="00AA77B1"/>
    <w:rsid w:val="00AA77BA"/>
    <w:rsid w:val="00AB1CD7"/>
    <w:rsid w:val="00AB2069"/>
    <w:rsid w:val="00AB232F"/>
    <w:rsid w:val="00AB4479"/>
    <w:rsid w:val="00AB466C"/>
    <w:rsid w:val="00AB5652"/>
    <w:rsid w:val="00AB6954"/>
    <w:rsid w:val="00AB6D84"/>
    <w:rsid w:val="00AB7005"/>
    <w:rsid w:val="00AB77A7"/>
    <w:rsid w:val="00AB781F"/>
    <w:rsid w:val="00AC0964"/>
    <w:rsid w:val="00AC0FD1"/>
    <w:rsid w:val="00AC1887"/>
    <w:rsid w:val="00AC20C3"/>
    <w:rsid w:val="00AC24FD"/>
    <w:rsid w:val="00AC278F"/>
    <w:rsid w:val="00AC2816"/>
    <w:rsid w:val="00AC3C7D"/>
    <w:rsid w:val="00AC5243"/>
    <w:rsid w:val="00AC5FE1"/>
    <w:rsid w:val="00AC67D2"/>
    <w:rsid w:val="00AC7D51"/>
    <w:rsid w:val="00AD0D2F"/>
    <w:rsid w:val="00AD0F1B"/>
    <w:rsid w:val="00AD2F4F"/>
    <w:rsid w:val="00AD30E3"/>
    <w:rsid w:val="00AD4090"/>
    <w:rsid w:val="00AD45AC"/>
    <w:rsid w:val="00AD5D20"/>
    <w:rsid w:val="00AD7006"/>
    <w:rsid w:val="00AE02A8"/>
    <w:rsid w:val="00AE2294"/>
    <w:rsid w:val="00AE37E8"/>
    <w:rsid w:val="00AE3F97"/>
    <w:rsid w:val="00AE585C"/>
    <w:rsid w:val="00AE6109"/>
    <w:rsid w:val="00AE637A"/>
    <w:rsid w:val="00AE77AE"/>
    <w:rsid w:val="00AF30D7"/>
    <w:rsid w:val="00AF373A"/>
    <w:rsid w:val="00AF3FDF"/>
    <w:rsid w:val="00AF408C"/>
    <w:rsid w:val="00AF4465"/>
    <w:rsid w:val="00AF6BAD"/>
    <w:rsid w:val="00B0006F"/>
    <w:rsid w:val="00B013F4"/>
    <w:rsid w:val="00B01C9A"/>
    <w:rsid w:val="00B024C8"/>
    <w:rsid w:val="00B025DB"/>
    <w:rsid w:val="00B02EDD"/>
    <w:rsid w:val="00B03458"/>
    <w:rsid w:val="00B03D6F"/>
    <w:rsid w:val="00B06A00"/>
    <w:rsid w:val="00B06CC4"/>
    <w:rsid w:val="00B10ECA"/>
    <w:rsid w:val="00B10F58"/>
    <w:rsid w:val="00B11671"/>
    <w:rsid w:val="00B11D90"/>
    <w:rsid w:val="00B130AA"/>
    <w:rsid w:val="00B14148"/>
    <w:rsid w:val="00B14470"/>
    <w:rsid w:val="00B14DB7"/>
    <w:rsid w:val="00B16986"/>
    <w:rsid w:val="00B16A59"/>
    <w:rsid w:val="00B16A5F"/>
    <w:rsid w:val="00B16C05"/>
    <w:rsid w:val="00B1742F"/>
    <w:rsid w:val="00B20D81"/>
    <w:rsid w:val="00B21C1C"/>
    <w:rsid w:val="00B254E9"/>
    <w:rsid w:val="00B25CDB"/>
    <w:rsid w:val="00B25F63"/>
    <w:rsid w:val="00B26897"/>
    <w:rsid w:val="00B301E7"/>
    <w:rsid w:val="00B316EC"/>
    <w:rsid w:val="00B32535"/>
    <w:rsid w:val="00B32CCB"/>
    <w:rsid w:val="00B34693"/>
    <w:rsid w:val="00B34897"/>
    <w:rsid w:val="00B35131"/>
    <w:rsid w:val="00B351AD"/>
    <w:rsid w:val="00B35912"/>
    <w:rsid w:val="00B37763"/>
    <w:rsid w:val="00B417B6"/>
    <w:rsid w:val="00B41AA9"/>
    <w:rsid w:val="00B42552"/>
    <w:rsid w:val="00B4271B"/>
    <w:rsid w:val="00B4343B"/>
    <w:rsid w:val="00B46715"/>
    <w:rsid w:val="00B46D6D"/>
    <w:rsid w:val="00B472D9"/>
    <w:rsid w:val="00B47F08"/>
    <w:rsid w:val="00B520C8"/>
    <w:rsid w:val="00B52DC5"/>
    <w:rsid w:val="00B53019"/>
    <w:rsid w:val="00B53380"/>
    <w:rsid w:val="00B53459"/>
    <w:rsid w:val="00B53E38"/>
    <w:rsid w:val="00B56CAF"/>
    <w:rsid w:val="00B6073A"/>
    <w:rsid w:val="00B60DA2"/>
    <w:rsid w:val="00B60EF0"/>
    <w:rsid w:val="00B61BF3"/>
    <w:rsid w:val="00B61F49"/>
    <w:rsid w:val="00B62370"/>
    <w:rsid w:val="00B623AB"/>
    <w:rsid w:val="00B6551E"/>
    <w:rsid w:val="00B66FE2"/>
    <w:rsid w:val="00B678E7"/>
    <w:rsid w:val="00B712B8"/>
    <w:rsid w:val="00B76961"/>
    <w:rsid w:val="00B76EAA"/>
    <w:rsid w:val="00B81474"/>
    <w:rsid w:val="00B8174D"/>
    <w:rsid w:val="00B81C46"/>
    <w:rsid w:val="00B821DA"/>
    <w:rsid w:val="00B84ECB"/>
    <w:rsid w:val="00B87E23"/>
    <w:rsid w:val="00B908CD"/>
    <w:rsid w:val="00B90E15"/>
    <w:rsid w:val="00B92689"/>
    <w:rsid w:val="00B9469F"/>
    <w:rsid w:val="00B95BCD"/>
    <w:rsid w:val="00BA1C70"/>
    <w:rsid w:val="00BA24FF"/>
    <w:rsid w:val="00BA27CF"/>
    <w:rsid w:val="00BA38F8"/>
    <w:rsid w:val="00BA3A52"/>
    <w:rsid w:val="00BA4C15"/>
    <w:rsid w:val="00BA5C0C"/>
    <w:rsid w:val="00BA5C88"/>
    <w:rsid w:val="00BA6612"/>
    <w:rsid w:val="00BA68D3"/>
    <w:rsid w:val="00BA6A18"/>
    <w:rsid w:val="00BA7233"/>
    <w:rsid w:val="00BA730B"/>
    <w:rsid w:val="00BB175D"/>
    <w:rsid w:val="00BB1E5D"/>
    <w:rsid w:val="00BB2EF9"/>
    <w:rsid w:val="00BB3159"/>
    <w:rsid w:val="00BB36A1"/>
    <w:rsid w:val="00BB3B45"/>
    <w:rsid w:val="00BB4DBE"/>
    <w:rsid w:val="00BB5921"/>
    <w:rsid w:val="00BB6339"/>
    <w:rsid w:val="00BB65DC"/>
    <w:rsid w:val="00BB6E96"/>
    <w:rsid w:val="00BB7633"/>
    <w:rsid w:val="00BC0966"/>
    <w:rsid w:val="00BC1BCF"/>
    <w:rsid w:val="00BC3950"/>
    <w:rsid w:val="00BC6916"/>
    <w:rsid w:val="00BC6919"/>
    <w:rsid w:val="00BC6EE3"/>
    <w:rsid w:val="00BC6F15"/>
    <w:rsid w:val="00BC738F"/>
    <w:rsid w:val="00BC7554"/>
    <w:rsid w:val="00BC7BBB"/>
    <w:rsid w:val="00BD12EF"/>
    <w:rsid w:val="00BD1D14"/>
    <w:rsid w:val="00BD290F"/>
    <w:rsid w:val="00BD36A1"/>
    <w:rsid w:val="00BD3DAE"/>
    <w:rsid w:val="00BD45CD"/>
    <w:rsid w:val="00BD5213"/>
    <w:rsid w:val="00BD551F"/>
    <w:rsid w:val="00BD5CB5"/>
    <w:rsid w:val="00BD72B5"/>
    <w:rsid w:val="00BD73CA"/>
    <w:rsid w:val="00BD7BE0"/>
    <w:rsid w:val="00BE035B"/>
    <w:rsid w:val="00BE18AC"/>
    <w:rsid w:val="00BE2F98"/>
    <w:rsid w:val="00BE310C"/>
    <w:rsid w:val="00BE3C95"/>
    <w:rsid w:val="00BE3EBC"/>
    <w:rsid w:val="00BE44CD"/>
    <w:rsid w:val="00BE54EF"/>
    <w:rsid w:val="00BE6C4F"/>
    <w:rsid w:val="00BE6E82"/>
    <w:rsid w:val="00BE7BE1"/>
    <w:rsid w:val="00BF3824"/>
    <w:rsid w:val="00BF3ACF"/>
    <w:rsid w:val="00BF3ADD"/>
    <w:rsid w:val="00BF40CA"/>
    <w:rsid w:val="00BF5405"/>
    <w:rsid w:val="00BF6729"/>
    <w:rsid w:val="00BF705B"/>
    <w:rsid w:val="00BF7576"/>
    <w:rsid w:val="00C00CAF"/>
    <w:rsid w:val="00C010E8"/>
    <w:rsid w:val="00C01EA4"/>
    <w:rsid w:val="00C04167"/>
    <w:rsid w:val="00C04842"/>
    <w:rsid w:val="00C04890"/>
    <w:rsid w:val="00C052CF"/>
    <w:rsid w:val="00C0756E"/>
    <w:rsid w:val="00C1024B"/>
    <w:rsid w:val="00C103FA"/>
    <w:rsid w:val="00C10C83"/>
    <w:rsid w:val="00C10E17"/>
    <w:rsid w:val="00C113E2"/>
    <w:rsid w:val="00C12A09"/>
    <w:rsid w:val="00C12DF2"/>
    <w:rsid w:val="00C1457B"/>
    <w:rsid w:val="00C1479D"/>
    <w:rsid w:val="00C16291"/>
    <w:rsid w:val="00C17095"/>
    <w:rsid w:val="00C17396"/>
    <w:rsid w:val="00C175C6"/>
    <w:rsid w:val="00C17762"/>
    <w:rsid w:val="00C17959"/>
    <w:rsid w:val="00C200ED"/>
    <w:rsid w:val="00C20A3F"/>
    <w:rsid w:val="00C20A73"/>
    <w:rsid w:val="00C20A79"/>
    <w:rsid w:val="00C2123E"/>
    <w:rsid w:val="00C21713"/>
    <w:rsid w:val="00C21AB0"/>
    <w:rsid w:val="00C21EC1"/>
    <w:rsid w:val="00C22ECE"/>
    <w:rsid w:val="00C22F7C"/>
    <w:rsid w:val="00C24C5B"/>
    <w:rsid w:val="00C26280"/>
    <w:rsid w:val="00C26D3C"/>
    <w:rsid w:val="00C274AB"/>
    <w:rsid w:val="00C2793E"/>
    <w:rsid w:val="00C30FCD"/>
    <w:rsid w:val="00C314CD"/>
    <w:rsid w:val="00C31D5C"/>
    <w:rsid w:val="00C32545"/>
    <w:rsid w:val="00C325F8"/>
    <w:rsid w:val="00C333EE"/>
    <w:rsid w:val="00C353F0"/>
    <w:rsid w:val="00C35A61"/>
    <w:rsid w:val="00C36876"/>
    <w:rsid w:val="00C36EB2"/>
    <w:rsid w:val="00C40748"/>
    <w:rsid w:val="00C40B38"/>
    <w:rsid w:val="00C40D87"/>
    <w:rsid w:val="00C415B2"/>
    <w:rsid w:val="00C415B5"/>
    <w:rsid w:val="00C415D3"/>
    <w:rsid w:val="00C41F2F"/>
    <w:rsid w:val="00C42BF3"/>
    <w:rsid w:val="00C45021"/>
    <w:rsid w:val="00C47100"/>
    <w:rsid w:val="00C471E0"/>
    <w:rsid w:val="00C476FF"/>
    <w:rsid w:val="00C519BD"/>
    <w:rsid w:val="00C51A8D"/>
    <w:rsid w:val="00C52A9C"/>
    <w:rsid w:val="00C56223"/>
    <w:rsid w:val="00C5650F"/>
    <w:rsid w:val="00C56BDF"/>
    <w:rsid w:val="00C6044E"/>
    <w:rsid w:val="00C6114B"/>
    <w:rsid w:val="00C614B1"/>
    <w:rsid w:val="00C616F2"/>
    <w:rsid w:val="00C62023"/>
    <w:rsid w:val="00C626AD"/>
    <w:rsid w:val="00C62A3D"/>
    <w:rsid w:val="00C65F32"/>
    <w:rsid w:val="00C669F7"/>
    <w:rsid w:val="00C70C49"/>
    <w:rsid w:val="00C71EE3"/>
    <w:rsid w:val="00C71FC4"/>
    <w:rsid w:val="00C72BF6"/>
    <w:rsid w:val="00C72C5B"/>
    <w:rsid w:val="00C72E21"/>
    <w:rsid w:val="00C7321B"/>
    <w:rsid w:val="00C73D7B"/>
    <w:rsid w:val="00C750AF"/>
    <w:rsid w:val="00C75478"/>
    <w:rsid w:val="00C7631D"/>
    <w:rsid w:val="00C776D5"/>
    <w:rsid w:val="00C77B69"/>
    <w:rsid w:val="00C82517"/>
    <w:rsid w:val="00C845F4"/>
    <w:rsid w:val="00C86C72"/>
    <w:rsid w:val="00C86E2E"/>
    <w:rsid w:val="00C87463"/>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D80"/>
    <w:rsid w:val="00C96E16"/>
    <w:rsid w:val="00CA1A5A"/>
    <w:rsid w:val="00CA252D"/>
    <w:rsid w:val="00CA2774"/>
    <w:rsid w:val="00CA27FD"/>
    <w:rsid w:val="00CA2C0B"/>
    <w:rsid w:val="00CA2DA9"/>
    <w:rsid w:val="00CA4C7E"/>
    <w:rsid w:val="00CA5450"/>
    <w:rsid w:val="00CA5495"/>
    <w:rsid w:val="00CA5A0F"/>
    <w:rsid w:val="00CA6241"/>
    <w:rsid w:val="00CB00B6"/>
    <w:rsid w:val="00CB10A7"/>
    <w:rsid w:val="00CB1DDF"/>
    <w:rsid w:val="00CB25EA"/>
    <w:rsid w:val="00CB2DA5"/>
    <w:rsid w:val="00CB448E"/>
    <w:rsid w:val="00CB5E54"/>
    <w:rsid w:val="00CB5E92"/>
    <w:rsid w:val="00CB6ADB"/>
    <w:rsid w:val="00CC1534"/>
    <w:rsid w:val="00CC1679"/>
    <w:rsid w:val="00CC1684"/>
    <w:rsid w:val="00CC32CD"/>
    <w:rsid w:val="00CC34D1"/>
    <w:rsid w:val="00CC35A1"/>
    <w:rsid w:val="00CC37AF"/>
    <w:rsid w:val="00CC3C9F"/>
    <w:rsid w:val="00CC5619"/>
    <w:rsid w:val="00CC6A2B"/>
    <w:rsid w:val="00CC72B6"/>
    <w:rsid w:val="00CD0A52"/>
    <w:rsid w:val="00CD3445"/>
    <w:rsid w:val="00CD4324"/>
    <w:rsid w:val="00CD4FEE"/>
    <w:rsid w:val="00CD51FC"/>
    <w:rsid w:val="00CD5A8B"/>
    <w:rsid w:val="00CD5C4B"/>
    <w:rsid w:val="00CD7AD1"/>
    <w:rsid w:val="00CD7B46"/>
    <w:rsid w:val="00CE072D"/>
    <w:rsid w:val="00CE0A0B"/>
    <w:rsid w:val="00CE1132"/>
    <w:rsid w:val="00CE26CF"/>
    <w:rsid w:val="00CE386B"/>
    <w:rsid w:val="00CE3F35"/>
    <w:rsid w:val="00CE4F01"/>
    <w:rsid w:val="00CE55C4"/>
    <w:rsid w:val="00CE60AE"/>
    <w:rsid w:val="00CE72E0"/>
    <w:rsid w:val="00CE7FDE"/>
    <w:rsid w:val="00CF0610"/>
    <w:rsid w:val="00CF15AE"/>
    <w:rsid w:val="00CF3A2A"/>
    <w:rsid w:val="00CF45E8"/>
    <w:rsid w:val="00CF4935"/>
    <w:rsid w:val="00CF5335"/>
    <w:rsid w:val="00CF5A00"/>
    <w:rsid w:val="00CF6077"/>
    <w:rsid w:val="00CF6A14"/>
    <w:rsid w:val="00D00118"/>
    <w:rsid w:val="00D04D4E"/>
    <w:rsid w:val="00D06865"/>
    <w:rsid w:val="00D075CF"/>
    <w:rsid w:val="00D13E9E"/>
    <w:rsid w:val="00D13FF0"/>
    <w:rsid w:val="00D15D55"/>
    <w:rsid w:val="00D15ECE"/>
    <w:rsid w:val="00D1644D"/>
    <w:rsid w:val="00D1779F"/>
    <w:rsid w:val="00D177C0"/>
    <w:rsid w:val="00D179F3"/>
    <w:rsid w:val="00D203A0"/>
    <w:rsid w:val="00D213BD"/>
    <w:rsid w:val="00D22407"/>
    <w:rsid w:val="00D23913"/>
    <w:rsid w:val="00D242BF"/>
    <w:rsid w:val="00D25B68"/>
    <w:rsid w:val="00D26246"/>
    <w:rsid w:val="00D262BB"/>
    <w:rsid w:val="00D26EF2"/>
    <w:rsid w:val="00D27E8B"/>
    <w:rsid w:val="00D27FA0"/>
    <w:rsid w:val="00D30B3E"/>
    <w:rsid w:val="00D31609"/>
    <w:rsid w:val="00D31D79"/>
    <w:rsid w:val="00D31FFB"/>
    <w:rsid w:val="00D32C22"/>
    <w:rsid w:val="00D32E10"/>
    <w:rsid w:val="00D330F2"/>
    <w:rsid w:val="00D356FF"/>
    <w:rsid w:val="00D35870"/>
    <w:rsid w:val="00D37355"/>
    <w:rsid w:val="00D406C5"/>
    <w:rsid w:val="00D40A77"/>
    <w:rsid w:val="00D41026"/>
    <w:rsid w:val="00D41AD9"/>
    <w:rsid w:val="00D44EE0"/>
    <w:rsid w:val="00D46F9F"/>
    <w:rsid w:val="00D470B8"/>
    <w:rsid w:val="00D47528"/>
    <w:rsid w:val="00D47625"/>
    <w:rsid w:val="00D50EB6"/>
    <w:rsid w:val="00D535B8"/>
    <w:rsid w:val="00D5517A"/>
    <w:rsid w:val="00D56534"/>
    <w:rsid w:val="00D608AD"/>
    <w:rsid w:val="00D633AF"/>
    <w:rsid w:val="00D656CB"/>
    <w:rsid w:val="00D6636F"/>
    <w:rsid w:val="00D668C2"/>
    <w:rsid w:val="00D67F71"/>
    <w:rsid w:val="00D70B5E"/>
    <w:rsid w:val="00D712BE"/>
    <w:rsid w:val="00D715B0"/>
    <w:rsid w:val="00D737BB"/>
    <w:rsid w:val="00D76667"/>
    <w:rsid w:val="00D8049A"/>
    <w:rsid w:val="00D8050E"/>
    <w:rsid w:val="00D80B59"/>
    <w:rsid w:val="00D81926"/>
    <w:rsid w:val="00D81B03"/>
    <w:rsid w:val="00D81FBA"/>
    <w:rsid w:val="00D82B49"/>
    <w:rsid w:val="00D837F8"/>
    <w:rsid w:val="00D844D7"/>
    <w:rsid w:val="00D854B6"/>
    <w:rsid w:val="00D86D80"/>
    <w:rsid w:val="00D90BB4"/>
    <w:rsid w:val="00D917BB"/>
    <w:rsid w:val="00D9486D"/>
    <w:rsid w:val="00D94F51"/>
    <w:rsid w:val="00D951C3"/>
    <w:rsid w:val="00D95B03"/>
    <w:rsid w:val="00D95D9B"/>
    <w:rsid w:val="00D9642C"/>
    <w:rsid w:val="00D96CCB"/>
    <w:rsid w:val="00DA117C"/>
    <w:rsid w:val="00DA13A6"/>
    <w:rsid w:val="00DA1D6F"/>
    <w:rsid w:val="00DA3A0E"/>
    <w:rsid w:val="00DA3F39"/>
    <w:rsid w:val="00DA448F"/>
    <w:rsid w:val="00DA613F"/>
    <w:rsid w:val="00DB0736"/>
    <w:rsid w:val="00DB10C7"/>
    <w:rsid w:val="00DB12B3"/>
    <w:rsid w:val="00DB1704"/>
    <w:rsid w:val="00DB22D2"/>
    <w:rsid w:val="00DB2545"/>
    <w:rsid w:val="00DB656C"/>
    <w:rsid w:val="00DB7D28"/>
    <w:rsid w:val="00DC03C8"/>
    <w:rsid w:val="00DC1319"/>
    <w:rsid w:val="00DC1388"/>
    <w:rsid w:val="00DC14D8"/>
    <w:rsid w:val="00DC19A1"/>
    <w:rsid w:val="00DC1FF1"/>
    <w:rsid w:val="00DC2B84"/>
    <w:rsid w:val="00DC48F0"/>
    <w:rsid w:val="00DC6B54"/>
    <w:rsid w:val="00DD123E"/>
    <w:rsid w:val="00DD1343"/>
    <w:rsid w:val="00DD2BCC"/>
    <w:rsid w:val="00DD4F42"/>
    <w:rsid w:val="00DD621A"/>
    <w:rsid w:val="00DD6373"/>
    <w:rsid w:val="00DD682C"/>
    <w:rsid w:val="00DD7FDE"/>
    <w:rsid w:val="00DE1B2F"/>
    <w:rsid w:val="00DE226B"/>
    <w:rsid w:val="00DE28A0"/>
    <w:rsid w:val="00DE3059"/>
    <w:rsid w:val="00DE3A7D"/>
    <w:rsid w:val="00DE4739"/>
    <w:rsid w:val="00DE55FA"/>
    <w:rsid w:val="00DE5C64"/>
    <w:rsid w:val="00DE64B2"/>
    <w:rsid w:val="00DE6582"/>
    <w:rsid w:val="00DE684C"/>
    <w:rsid w:val="00DF01E3"/>
    <w:rsid w:val="00DF0446"/>
    <w:rsid w:val="00DF1E9E"/>
    <w:rsid w:val="00DF2923"/>
    <w:rsid w:val="00DF2ECD"/>
    <w:rsid w:val="00DF41BF"/>
    <w:rsid w:val="00DF5043"/>
    <w:rsid w:val="00DF512F"/>
    <w:rsid w:val="00DF56B8"/>
    <w:rsid w:val="00DF6208"/>
    <w:rsid w:val="00DF649B"/>
    <w:rsid w:val="00DF661C"/>
    <w:rsid w:val="00DF6C60"/>
    <w:rsid w:val="00DF6F03"/>
    <w:rsid w:val="00E00381"/>
    <w:rsid w:val="00E00E27"/>
    <w:rsid w:val="00E018E2"/>
    <w:rsid w:val="00E02391"/>
    <w:rsid w:val="00E02C33"/>
    <w:rsid w:val="00E0320F"/>
    <w:rsid w:val="00E0357E"/>
    <w:rsid w:val="00E03D80"/>
    <w:rsid w:val="00E05618"/>
    <w:rsid w:val="00E0624A"/>
    <w:rsid w:val="00E062CA"/>
    <w:rsid w:val="00E0706D"/>
    <w:rsid w:val="00E0769E"/>
    <w:rsid w:val="00E07FA3"/>
    <w:rsid w:val="00E12354"/>
    <w:rsid w:val="00E13F63"/>
    <w:rsid w:val="00E152D0"/>
    <w:rsid w:val="00E1644F"/>
    <w:rsid w:val="00E16AC7"/>
    <w:rsid w:val="00E17DA3"/>
    <w:rsid w:val="00E17FD0"/>
    <w:rsid w:val="00E20D03"/>
    <w:rsid w:val="00E22D76"/>
    <w:rsid w:val="00E231B0"/>
    <w:rsid w:val="00E23328"/>
    <w:rsid w:val="00E252F8"/>
    <w:rsid w:val="00E25D4E"/>
    <w:rsid w:val="00E25F2D"/>
    <w:rsid w:val="00E26DB0"/>
    <w:rsid w:val="00E300C4"/>
    <w:rsid w:val="00E30A60"/>
    <w:rsid w:val="00E31810"/>
    <w:rsid w:val="00E31B55"/>
    <w:rsid w:val="00E32E43"/>
    <w:rsid w:val="00E33278"/>
    <w:rsid w:val="00E34892"/>
    <w:rsid w:val="00E40ED8"/>
    <w:rsid w:val="00E40F24"/>
    <w:rsid w:val="00E41B56"/>
    <w:rsid w:val="00E4239A"/>
    <w:rsid w:val="00E4333E"/>
    <w:rsid w:val="00E43DF1"/>
    <w:rsid w:val="00E44BFA"/>
    <w:rsid w:val="00E45506"/>
    <w:rsid w:val="00E456E2"/>
    <w:rsid w:val="00E45ACB"/>
    <w:rsid w:val="00E45F4D"/>
    <w:rsid w:val="00E46318"/>
    <w:rsid w:val="00E47207"/>
    <w:rsid w:val="00E4726D"/>
    <w:rsid w:val="00E476E1"/>
    <w:rsid w:val="00E4797F"/>
    <w:rsid w:val="00E47AAE"/>
    <w:rsid w:val="00E5031A"/>
    <w:rsid w:val="00E51210"/>
    <w:rsid w:val="00E514F2"/>
    <w:rsid w:val="00E51C57"/>
    <w:rsid w:val="00E51E5E"/>
    <w:rsid w:val="00E53201"/>
    <w:rsid w:val="00E532F3"/>
    <w:rsid w:val="00E54F66"/>
    <w:rsid w:val="00E55D08"/>
    <w:rsid w:val="00E55DB9"/>
    <w:rsid w:val="00E562C8"/>
    <w:rsid w:val="00E56D25"/>
    <w:rsid w:val="00E61214"/>
    <w:rsid w:val="00E61975"/>
    <w:rsid w:val="00E619C5"/>
    <w:rsid w:val="00E61AE3"/>
    <w:rsid w:val="00E61E12"/>
    <w:rsid w:val="00E61E68"/>
    <w:rsid w:val="00E61EF2"/>
    <w:rsid w:val="00E61F27"/>
    <w:rsid w:val="00E6374B"/>
    <w:rsid w:val="00E6409C"/>
    <w:rsid w:val="00E64806"/>
    <w:rsid w:val="00E64CE6"/>
    <w:rsid w:val="00E64F85"/>
    <w:rsid w:val="00E65C0C"/>
    <w:rsid w:val="00E71011"/>
    <w:rsid w:val="00E71368"/>
    <w:rsid w:val="00E71F2F"/>
    <w:rsid w:val="00E71FD6"/>
    <w:rsid w:val="00E71FEB"/>
    <w:rsid w:val="00E72648"/>
    <w:rsid w:val="00E738EF"/>
    <w:rsid w:val="00E7454E"/>
    <w:rsid w:val="00E7522E"/>
    <w:rsid w:val="00E75A37"/>
    <w:rsid w:val="00E773E1"/>
    <w:rsid w:val="00E8018E"/>
    <w:rsid w:val="00E80340"/>
    <w:rsid w:val="00E80613"/>
    <w:rsid w:val="00E80681"/>
    <w:rsid w:val="00E82B82"/>
    <w:rsid w:val="00E82F19"/>
    <w:rsid w:val="00E8322F"/>
    <w:rsid w:val="00E83934"/>
    <w:rsid w:val="00E83B95"/>
    <w:rsid w:val="00E83FC3"/>
    <w:rsid w:val="00E84D21"/>
    <w:rsid w:val="00E869B0"/>
    <w:rsid w:val="00E8707B"/>
    <w:rsid w:val="00E873AF"/>
    <w:rsid w:val="00E874F7"/>
    <w:rsid w:val="00E8773A"/>
    <w:rsid w:val="00E877BA"/>
    <w:rsid w:val="00E9006B"/>
    <w:rsid w:val="00E9008A"/>
    <w:rsid w:val="00E91E68"/>
    <w:rsid w:val="00E92AF5"/>
    <w:rsid w:val="00E93D9D"/>
    <w:rsid w:val="00E95A24"/>
    <w:rsid w:val="00E9670C"/>
    <w:rsid w:val="00E97478"/>
    <w:rsid w:val="00E975A9"/>
    <w:rsid w:val="00E9766E"/>
    <w:rsid w:val="00E97FD5"/>
    <w:rsid w:val="00EA0652"/>
    <w:rsid w:val="00EA0DC7"/>
    <w:rsid w:val="00EA16BB"/>
    <w:rsid w:val="00EA340F"/>
    <w:rsid w:val="00EA36BA"/>
    <w:rsid w:val="00EA3A45"/>
    <w:rsid w:val="00EA4E59"/>
    <w:rsid w:val="00EA50BF"/>
    <w:rsid w:val="00EA5D68"/>
    <w:rsid w:val="00EA6820"/>
    <w:rsid w:val="00EA6CF3"/>
    <w:rsid w:val="00EA742D"/>
    <w:rsid w:val="00EA754D"/>
    <w:rsid w:val="00EB0826"/>
    <w:rsid w:val="00EB0EFE"/>
    <w:rsid w:val="00EB1757"/>
    <w:rsid w:val="00EB1EEA"/>
    <w:rsid w:val="00EB21B5"/>
    <w:rsid w:val="00EB2965"/>
    <w:rsid w:val="00EB2C8B"/>
    <w:rsid w:val="00EB3396"/>
    <w:rsid w:val="00EB6D66"/>
    <w:rsid w:val="00EB754F"/>
    <w:rsid w:val="00EC2470"/>
    <w:rsid w:val="00EC4FFC"/>
    <w:rsid w:val="00EC5BE3"/>
    <w:rsid w:val="00EC678A"/>
    <w:rsid w:val="00EC7865"/>
    <w:rsid w:val="00EC7DB7"/>
    <w:rsid w:val="00ED29BC"/>
    <w:rsid w:val="00ED39DC"/>
    <w:rsid w:val="00ED3C4A"/>
    <w:rsid w:val="00ED5CBA"/>
    <w:rsid w:val="00ED68EF"/>
    <w:rsid w:val="00ED69FC"/>
    <w:rsid w:val="00ED6F3D"/>
    <w:rsid w:val="00ED7292"/>
    <w:rsid w:val="00ED7E2C"/>
    <w:rsid w:val="00ED7EA5"/>
    <w:rsid w:val="00EE1C33"/>
    <w:rsid w:val="00EE38FC"/>
    <w:rsid w:val="00EE3D1E"/>
    <w:rsid w:val="00EE5443"/>
    <w:rsid w:val="00EE5B56"/>
    <w:rsid w:val="00EE5F57"/>
    <w:rsid w:val="00EE6816"/>
    <w:rsid w:val="00EE6E74"/>
    <w:rsid w:val="00EE7B4E"/>
    <w:rsid w:val="00EF1317"/>
    <w:rsid w:val="00EF14CA"/>
    <w:rsid w:val="00EF1783"/>
    <w:rsid w:val="00EF2580"/>
    <w:rsid w:val="00EF406B"/>
    <w:rsid w:val="00EF5B22"/>
    <w:rsid w:val="00EF5B71"/>
    <w:rsid w:val="00F02220"/>
    <w:rsid w:val="00F02E62"/>
    <w:rsid w:val="00F0301F"/>
    <w:rsid w:val="00F035CC"/>
    <w:rsid w:val="00F036D1"/>
    <w:rsid w:val="00F0596C"/>
    <w:rsid w:val="00F05D61"/>
    <w:rsid w:val="00F05DBF"/>
    <w:rsid w:val="00F06F19"/>
    <w:rsid w:val="00F07807"/>
    <w:rsid w:val="00F11191"/>
    <w:rsid w:val="00F1197C"/>
    <w:rsid w:val="00F1382C"/>
    <w:rsid w:val="00F13BD6"/>
    <w:rsid w:val="00F14206"/>
    <w:rsid w:val="00F14A49"/>
    <w:rsid w:val="00F14E5F"/>
    <w:rsid w:val="00F16D36"/>
    <w:rsid w:val="00F16D96"/>
    <w:rsid w:val="00F224CC"/>
    <w:rsid w:val="00F23F56"/>
    <w:rsid w:val="00F2542C"/>
    <w:rsid w:val="00F2547E"/>
    <w:rsid w:val="00F25F34"/>
    <w:rsid w:val="00F26E4D"/>
    <w:rsid w:val="00F26E67"/>
    <w:rsid w:val="00F274AA"/>
    <w:rsid w:val="00F3080C"/>
    <w:rsid w:val="00F30E91"/>
    <w:rsid w:val="00F31727"/>
    <w:rsid w:val="00F3328C"/>
    <w:rsid w:val="00F33C24"/>
    <w:rsid w:val="00F36289"/>
    <w:rsid w:val="00F368C9"/>
    <w:rsid w:val="00F3711A"/>
    <w:rsid w:val="00F37E2E"/>
    <w:rsid w:val="00F401E4"/>
    <w:rsid w:val="00F405AF"/>
    <w:rsid w:val="00F4253E"/>
    <w:rsid w:val="00F426CD"/>
    <w:rsid w:val="00F43A41"/>
    <w:rsid w:val="00F43CA6"/>
    <w:rsid w:val="00F44361"/>
    <w:rsid w:val="00F4628B"/>
    <w:rsid w:val="00F47D9C"/>
    <w:rsid w:val="00F51D91"/>
    <w:rsid w:val="00F520D0"/>
    <w:rsid w:val="00F53435"/>
    <w:rsid w:val="00F53727"/>
    <w:rsid w:val="00F53B7C"/>
    <w:rsid w:val="00F53E2D"/>
    <w:rsid w:val="00F55051"/>
    <w:rsid w:val="00F5557A"/>
    <w:rsid w:val="00F55EFE"/>
    <w:rsid w:val="00F55F36"/>
    <w:rsid w:val="00F57556"/>
    <w:rsid w:val="00F57E01"/>
    <w:rsid w:val="00F62068"/>
    <w:rsid w:val="00F65837"/>
    <w:rsid w:val="00F67EE1"/>
    <w:rsid w:val="00F709E1"/>
    <w:rsid w:val="00F710A1"/>
    <w:rsid w:val="00F7151F"/>
    <w:rsid w:val="00F71674"/>
    <w:rsid w:val="00F716D4"/>
    <w:rsid w:val="00F724F6"/>
    <w:rsid w:val="00F727B8"/>
    <w:rsid w:val="00F728F2"/>
    <w:rsid w:val="00F735D5"/>
    <w:rsid w:val="00F73FEB"/>
    <w:rsid w:val="00F753EB"/>
    <w:rsid w:val="00F75DF7"/>
    <w:rsid w:val="00F76258"/>
    <w:rsid w:val="00F7721A"/>
    <w:rsid w:val="00F775DD"/>
    <w:rsid w:val="00F77794"/>
    <w:rsid w:val="00F77BC8"/>
    <w:rsid w:val="00F827FF"/>
    <w:rsid w:val="00F82CFE"/>
    <w:rsid w:val="00F83079"/>
    <w:rsid w:val="00F84901"/>
    <w:rsid w:val="00F84F90"/>
    <w:rsid w:val="00F85B6A"/>
    <w:rsid w:val="00F86D02"/>
    <w:rsid w:val="00F87D53"/>
    <w:rsid w:val="00F87DFD"/>
    <w:rsid w:val="00F90BFB"/>
    <w:rsid w:val="00F90E4B"/>
    <w:rsid w:val="00F916DE"/>
    <w:rsid w:val="00F925DE"/>
    <w:rsid w:val="00F92739"/>
    <w:rsid w:val="00F93281"/>
    <w:rsid w:val="00F93365"/>
    <w:rsid w:val="00F94326"/>
    <w:rsid w:val="00F94F26"/>
    <w:rsid w:val="00F95AB9"/>
    <w:rsid w:val="00FA047F"/>
    <w:rsid w:val="00FA0668"/>
    <w:rsid w:val="00FA09E6"/>
    <w:rsid w:val="00FA14BD"/>
    <w:rsid w:val="00FA2724"/>
    <w:rsid w:val="00FA4122"/>
    <w:rsid w:val="00FA5811"/>
    <w:rsid w:val="00FA697E"/>
    <w:rsid w:val="00FA6C9A"/>
    <w:rsid w:val="00FA7BE5"/>
    <w:rsid w:val="00FB06BA"/>
    <w:rsid w:val="00FB0F63"/>
    <w:rsid w:val="00FB14FC"/>
    <w:rsid w:val="00FB17D7"/>
    <w:rsid w:val="00FB2110"/>
    <w:rsid w:val="00FB6F75"/>
    <w:rsid w:val="00FB706A"/>
    <w:rsid w:val="00FC32E1"/>
    <w:rsid w:val="00FC3608"/>
    <w:rsid w:val="00FC4B17"/>
    <w:rsid w:val="00FC50D3"/>
    <w:rsid w:val="00FC6FC4"/>
    <w:rsid w:val="00FD02B0"/>
    <w:rsid w:val="00FD0383"/>
    <w:rsid w:val="00FD2372"/>
    <w:rsid w:val="00FD2B7C"/>
    <w:rsid w:val="00FD3CA8"/>
    <w:rsid w:val="00FD46D0"/>
    <w:rsid w:val="00FD48C9"/>
    <w:rsid w:val="00FD56FD"/>
    <w:rsid w:val="00FD62CE"/>
    <w:rsid w:val="00FD6842"/>
    <w:rsid w:val="00FD6D86"/>
    <w:rsid w:val="00FD7AEE"/>
    <w:rsid w:val="00FE0126"/>
    <w:rsid w:val="00FE083A"/>
    <w:rsid w:val="00FE1121"/>
    <w:rsid w:val="00FE1388"/>
    <w:rsid w:val="00FE2971"/>
    <w:rsid w:val="00FE4FF3"/>
    <w:rsid w:val="00FE6CAF"/>
    <w:rsid w:val="00FE72E5"/>
    <w:rsid w:val="00FE7483"/>
    <w:rsid w:val="00FE74CD"/>
    <w:rsid w:val="00FF008E"/>
    <w:rsid w:val="00FF0965"/>
    <w:rsid w:val="00FF1232"/>
    <w:rsid w:val="00FF16D6"/>
    <w:rsid w:val="00FF32AB"/>
    <w:rsid w:val="00FF48FB"/>
    <w:rsid w:val="00FF5B4D"/>
    <w:rsid w:val="00FF6182"/>
    <w:rsid w:val="00FF72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99"/>
    <w:qFormat/>
    <w:rsid w:val="004219EE"/>
    <w:pPr>
      <w:outlineLvl w:val="9"/>
    </w:pPr>
  </w:style>
  <w:style w:type="paragraph" w:styleId="Spistreci1">
    <w:name w:val="toc 1"/>
    <w:basedOn w:val="Normalny"/>
    <w:next w:val="Normalny"/>
    <w:autoRedefine/>
    <w:uiPriority w:val="99"/>
    <w:rsid w:val="00FE083A"/>
    <w:pPr>
      <w:spacing w:before="120" w:after="120"/>
    </w:pPr>
    <w:rPr>
      <w:b/>
      <w:bCs/>
      <w:caps/>
      <w:sz w:val="20"/>
      <w:szCs w:val="20"/>
    </w:rPr>
  </w:style>
  <w:style w:type="paragraph" w:styleId="Spistreci2">
    <w:name w:val="toc 2"/>
    <w:basedOn w:val="Normalny"/>
    <w:next w:val="Normalny"/>
    <w:autoRedefine/>
    <w:uiPriority w:val="9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99"/>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uiPriority w:val="99"/>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uiPriority w:val="99"/>
    <w:locked/>
    <w:rsid w:val="00955CA7"/>
  </w:style>
  <w:style w:type="table" w:styleId="Tabela-Siatka">
    <w:name w:val="Table Grid"/>
    <w:basedOn w:val="Standardowy"/>
    <w:uiPriority w:val="9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uiPriority w:val="99"/>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7"/>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99"/>
    <w:qFormat/>
    <w:rsid w:val="004219EE"/>
    <w:pPr>
      <w:outlineLvl w:val="9"/>
    </w:pPr>
  </w:style>
  <w:style w:type="paragraph" w:styleId="Spistreci1">
    <w:name w:val="toc 1"/>
    <w:basedOn w:val="Normalny"/>
    <w:next w:val="Normalny"/>
    <w:autoRedefine/>
    <w:uiPriority w:val="99"/>
    <w:rsid w:val="00FE083A"/>
    <w:pPr>
      <w:spacing w:before="120" w:after="120"/>
    </w:pPr>
    <w:rPr>
      <w:b/>
      <w:bCs/>
      <w:caps/>
      <w:sz w:val="20"/>
      <w:szCs w:val="20"/>
    </w:rPr>
  </w:style>
  <w:style w:type="paragraph" w:styleId="Spistreci2">
    <w:name w:val="toc 2"/>
    <w:basedOn w:val="Normalny"/>
    <w:next w:val="Normalny"/>
    <w:autoRedefine/>
    <w:uiPriority w:val="9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99"/>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uiPriority w:val="99"/>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uiPriority w:val="99"/>
    <w:locked/>
    <w:rsid w:val="00955CA7"/>
  </w:style>
  <w:style w:type="table" w:styleId="Tabela-Siatka">
    <w:name w:val="Table Grid"/>
    <w:basedOn w:val="Standardowy"/>
    <w:uiPriority w:val="9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uiPriority w:val="99"/>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7"/>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87392170">
      <w:bodyDiv w:val="1"/>
      <w:marLeft w:val="0"/>
      <w:marRight w:val="0"/>
      <w:marTop w:val="0"/>
      <w:marBottom w:val="0"/>
      <w:divBdr>
        <w:top w:val="none" w:sz="0" w:space="0" w:color="auto"/>
        <w:left w:val="none" w:sz="0" w:space="0" w:color="auto"/>
        <w:bottom w:val="none" w:sz="0" w:space="0" w:color="auto"/>
        <w:right w:val="none" w:sz="0" w:space="0" w:color="auto"/>
      </w:divBdr>
    </w:div>
    <w:div w:id="601495350">
      <w:bodyDiv w:val="1"/>
      <w:marLeft w:val="0"/>
      <w:marRight w:val="0"/>
      <w:marTop w:val="0"/>
      <w:marBottom w:val="0"/>
      <w:divBdr>
        <w:top w:val="none" w:sz="0" w:space="0" w:color="auto"/>
        <w:left w:val="none" w:sz="0" w:space="0" w:color="auto"/>
        <w:bottom w:val="none" w:sz="0" w:space="0" w:color="auto"/>
        <w:right w:val="none" w:sz="0" w:space="0" w:color="auto"/>
      </w:divBdr>
    </w:div>
    <w:div w:id="754209055">
      <w:bodyDiv w:val="1"/>
      <w:marLeft w:val="0"/>
      <w:marRight w:val="0"/>
      <w:marTop w:val="0"/>
      <w:marBottom w:val="0"/>
      <w:divBdr>
        <w:top w:val="none" w:sz="0" w:space="0" w:color="auto"/>
        <w:left w:val="none" w:sz="0" w:space="0" w:color="auto"/>
        <w:bottom w:val="none" w:sz="0" w:space="0" w:color="auto"/>
        <w:right w:val="none" w:sz="0" w:space="0" w:color="auto"/>
      </w:divBdr>
    </w:div>
    <w:div w:id="1317806800">
      <w:bodyDiv w:val="1"/>
      <w:marLeft w:val="0"/>
      <w:marRight w:val="0"/>
      <w:marTop w:val="0"/>
      <w:marBottom w:val="0"/>
      <w:divBdr>
        <w:top w:val="none" w:sz="0" w:space="0" w:color="auto"/>
        <w:left w:val="none" w:sz="0" w:space="0" w:color="auto"/>
        <w:bottom w:val="none" w:sz="0" w:space="0" w:color="auto"/>
        <w:right w:val="none" w:sz="0" w:space="0" w:color="auto"/>
      </w:divBdr>
    </w:div>
    <w:div w:id="1461538348">
      <w:marLeft w:val="0"/>
      <w:marRight w:val="0"/>
      <w:marTop w:val="0"/>
      <w:marBottom w:val="0"/>
      <w:divBdr>
        <w:top w:val="none" w:sz="0" w:space="0" w:color="auto"/>
        <w:left w:val="none" w:sz="0" w:space="0" w:color="auto"/>
        <w:bottom w:val="none" w:sz="0" w:space="0" w:color="auto"/>
        <w:right w:val="none" w:sz="0" w:space="0" w:color="auto"/>
      </w:divBdr>
    </w:div>
    <w:div w:id="1461538349">
      <w:marLeft w:val="0"/>
      <w:marRight w:val="0"/>
      <w:marTop w:val="0"/>
      <w:marBottom w:val="0"/>
      <w:divBdr>
        <w:top w:val="none" w:sz="0" w:space="0" w:color="auto"/>
        <w:left w:val="none" w:sz="0" w:space="0" w:color="auto"/>
        <w:bottom w:val="none" w:sz="0" w:space="0" w:color="auto"/>
        <w:right w:val="none" w:sz="0" w:space="0" w:color="auto"/>
      </w:divBdr>
    </w:div>
    <w:div w:id="1461538351">
      <w:marLeft w:val="0"/>
      <w:marRight w:val="0"/>
      <w:marTop w:val="0"/>
      <w:marBottom w:val="0"/>
      <w:divBdr>
        <w:top w:val="none" w:sz="0" w:space="0" w:color="auto"/>
        <w:left w:val="none" w:sz="0" w:space="0" w:color="auto"/>
        <w:bottom w:val="none" w:sz="0" w:space="0" w:color="auto"/>
        <w:right w:val="none" w:sz="0" w:space="0" w:color="auto"/>
      </w:divBdr>
    </w:div>
    <w:div w:id="1461538353">
      <w:marLeft w:val="0"/>
      <w:marRight w:val="0"/>
      <w:marTop w:val="0"/>
      <w:marBottom w:val="0"/>
      <w:divBdr>
        <w:top w:val="none" w:sz="0" w:space="0" w:color="auto"/>
        <w:left w:val="none" w:sz="0" w:space="0" w:color="auto"/>
        <w:bottom w:val="none" w:sz="0" w:space="0" w:color="auto"/>
        <w:right w:val="none" w:sz="0" w:space="0" w:color="auto"/>
      </w:divBdr>
    </w:div>
    <w:div w:id="1461538355">
      <w:marLeft w:val="0"/>
      <w:marRight w:val="0"/>
      <w:marTop w:val="0"/>
      <w:marBottom w:val="0"/>
      <w:divBdr>
        <w:top w:val="none" w:sz="0" w:space="0" w:color="auto"/>
        <w:left w:val="none" w:sz="0" w:space="0" w:color="auto"/>
        <w:bottom w:val="none" w:sz="0" w:space="0" w:color="auto"/>
        <w:right w:val="none" w:sz="0" w:space="0" w:color="auto"/>
      </w:divBdr>
    </w:div>
    <w:div w:id="1461538356">
      <w:marLeft w:val="0"/>
      <w:marRight w:val="0"/>
      <w:marTop w:val="0"/>
      <w:marBottom w:val="0"/>
      <w:divBdr>
        <w:top w:val="none" w:sz="0" w:space="0" w:color="auto"/>
        <w:left w:val="none" w:sz="0" w:space="0" w:color="auto"/>
        <w:bottom w:val="none" w:sz="0" w:space="0" w:color="auto"/>
        <w:right w:val="none" w:sz="0" w:space="0" w:color="auto"/>
      </w:divBdr>
    </w:div>
    <w:div w:id="1461538357">
      <w:marLeft w:val="0"/>
      <w:marRight w:val="0"/>
      <w:marTop w:val="0"/>
      <w:marBottom w:val="0"/>
      <w:divBdr>
        <w:top w:val="none" w:sz="0" w:space="0" w:color="auto"/>
        <w:left w:val="none" w:sz="0" w:space="0" w:color="auto"/>
        <w:bottom w:val="none" w:sz="0" w:space="0" w:color="auto"/>
        <w:right w:val="none" w:sz="0" w:space="0" w:color="auto"/>
      </w:divBdr>
    </w:div>
    <w:div w:id="1461538359">
      <w:marLeft w:val="0"/>
      <w:marRight w:val="0"/>
      <w:marTop w:val="0"/>
      <w:marBottom w:val="0"/>
      <w:divBdr>
        <w:top w:val="none" w:sz="0" w:space="0" w:color="auto"/>
        <w:left w:val="none" w:sz="0" w:space="0" w:color="auto"/>
        <w:bottom w:val="none" w:sz="0" w:space="0" w:color="auto"/>
        <w:right w:val="none" w:sz="0" w:space="0" w:color="auto"/>
      </w:divBdr>
    </w:div>
    <w:div w:id="1461538360">
      <w:marLeft w:val="0"/>
      <w:marRight w:val="0"/>
      <w:marTop w:val="0"/>
      <w:marBottom w:val="0"/>
      <w:divBdr>
        <w:top w:val="none" w:sz="0" w:space="0" w:color="auto"/>
        <w:left w:val="none" w:sz="0" w:space="0" w:color="auto"/>
        <w:bottom w:val="none" w:sz="0" w:space="0" w:color="auto"/>
        <w:right w:val="none" w:sz="0" w:space="0" w:color="auto"/>
      </w:divBdr>
    </w:div>
    <w:div w:id="1461538361">
      <w:marLeft w:val="0"/>
      <w:marRight w:val="0"/>
      <w:marTop w:val="0"/>
      <w:marBottom w:val="0"/>
      <w:divBdr>
        <w:top w:val="none" w:sz="0" w:space="0" w:color="auto"/>
        <w:left w:val="none" w:sz="0" w:space="0" w:color="auto"/>
        <w:bottom w:val="none" w:sz="0" w:space="0" w:color="auto"/>
        <w:right w:val="none" w:sz="0" w:space="0" w:color="auto"/>
      </w:divBdr>
      <w:divsChild>
        <w:div w:id="1461538366">
          <w:marLeft w:val="0"/>
          <w:marRight w:val="0"/>
          <w:marTop w:val="0"/>
          <w:marBottom w:val="0"/>
          <w:divBdr>
            <w:top w:val="none" w:sz="0" w:space="0" w:color="auto"/>
            <w:left w:val="none" w:sz="0" w:space="0" w:color="auto"/>
            <w:bottom w:val="none" w:sz="0" w:space="0" w:color="auto"/>
            <w:right w:val="none" w:sz="0" w:space="0" w:color="auto"/>
          </w:divBdr>
        </w:div>
        <w:div w:id="1461538381">
          <w:marLeft w:val="0"/>
          <w:marRight w:val="0"/>
          <w:marTop w:val="0"/>
          <w:marBottom w:val="0"/>
          <w:divBdr>
            <w:top w:val="none" w:sz="0" w:space="0" w:color="auto"/>
            <w:left w:val="none" w:sz="0" w:space="0" w:color="auto"/>
            <w:bottom w:val="none" w:sz="0" w:space="0" w:color="auto"/>
            <w:right w:val="none" w:sz="0" w:space="0" w:color="auto"/>
          </w:divBdr>
        </w:div>
        <w:div w:id="1461538382">
          <w:marLeft w:val="0"/>
          <w:marRight w:val="0"/>
          <w:marTop w:val="0"/>
          <w:marBottom w:val="0"/>
          <w:divBdr>
            <w:top w:val="none" w:sz="0" w:space="0" w:color="auto"/>
            <w:left w:val="none" w:sz="0" w:space="0" w:color="auto"/>
            <w:bottom w:val="none" w:sz="0" w:space="0" w:color="auto"/>
            <w:right w:val="none" w:sz="0" w:space="0" w:color="auto"/>
          </w:divBdr>
        </w:div>
      </w:divsChild>
    </w:div>
    <w:div w:id="1461538362">
      <w:marLeft w:val="0"/>
      <w:marRight w:val="0"/>
      <w:marTop w:val="0"/>
      <w:marBottom w:val="0"/>
      <w:divBdr>
        <w:top w:val="none" w:sz="0" w:space="0" w:color="auto"/>
        <w:left w:val="none" w:sz="0" w:space="0" w:color="auto"/>
        <w:bottom w:val="none" w:sz="0" w:space="0" w:color="auto"/>
        <w:right w:val="none" w:sz="0" w:space="0" w:color="auto"/>
      </w:divBdr>
      <w:divsChild>
        <w:div w:id="1461538358">
          <w:marLeft w:val="0"/>
          <w:marRight w:val="0"/>
          <w:marTop w:val="0"/>
          <w:marBottom w:val="0"/>
          <w:divBdr>
            <w:top w:val="none" w:sz="0" w:space="0" w:color="auto"/>
            <w:left w:val="none" w:sz="0" w:space="0" w:color="auto"/>
            <w:bottom w:val="none" w:sz="0" w:space="0" w:color="auto"/>
            <w:right w:val="none" w:sz="0" w:space="0" w:color="auto"/>
          </w:divBdr>
        </w:div>
      </w:divsChild>
    </w:div>
    <w:div w:id="1461538364">
      <w:marLeft w:val="0"/>
      <w:marRight w:val="0"/>
      <w:marTop w:val="0"/>
      <w:marBottom w:val="0"/>
      <w:divBdr>
        <w:top w:val="none" w:sz="0" w:space="0" w:color="auto"/>
        <w:left w:val="none" w:sz="0" w:space="0" w:color="auto"/>
        <w:bottom w:val="none" w:sz="0" w:space="0" w:color="auto"/>
        <w:right w:val="none" w:sz="0" w:space="0" w:color="auto"/>
      </w:divBdr>
    </w:div>
    <w:div w:id="1461538365">
      <w:marLeft w:val="0"/>
      <w:marRight w:val="0"/>
      <w:marTop w:val="0"/>
      <w:marBottom w:val="0"/>
      <w:divBdr>
        <w:top w:val="none" w:sz="0" w:space="0" w:color="auto"/>
        <w:left w:val="none" w:sz="0" w:space="0" w:color="auto"/>
        <w:bottom w:val="none" w:sz="0" w:space="0" w:color="auto"/>
        <w:right w:val="none" w:sz="0" w:space="0" w:color="auto"/>
      </w:divBdr>
    </w:div>
    <w:div w:id="1461538367">
      <w:marLeft w:val="0"/>
      <w:marRight w:val="0"/>
      <w:marTop w:val="0"/>
      <w:marBottom w:val="0"/>
      <w:divBdr>
        <w:top w:val="none" w:sz="0" w:space="0" w:color="auto"/>
        <w:left w:val="none" w:sz="0" w:space="0" w:color="auto"/>
        <w:bottom w:val="none" w:sz="0" w:space="0" w:color="auto"/>
        <w:right w:val="none" w:sz="0" w:space="0" w:color="auto"/>
      </w:divBdr>
    </w:div>
    <w:div w:id="1461538368">
      <w:marLeft w:val="0"/>
      <w:marRight w:val="0"/>
      <w:marTop w:val="0"/>
      <w:marBottom w:val="0"/>
      <w:divBdr>
        <w:top w:val="none" w:sz="0" w:space="0" w:color="auto"/>
        <w:left w:val="none" w:sz="0" w:space="0" w:color="auto"/>
        <w:bottom w:val="none" w:sz="0" w:space="0" w:color="auto"/>
        <w:right w:val="none" w:sz="0" w:space="0" w:color="auto"/>
      </w:divBdr>
    </w:div>
    <w:div w:id="1461538369">
      <w:marLeft w:val="0"/>
      <w:marRight w:val="0"/>
      <w:marTop w:val="0"/>
      <w:marBottom w:val="0"/>
      <w:divBdr>
        <w:top w:val="none" w:sz="0" w:space="0" w:color="auto"/>
        <w:left w:val="none" w:sz="0" w:space="0" w:color="auto"/>
        <w:bottom w:val="none" w:sz="0" w:space="0" w:color="auto"/>
        <w:right w:val="none" w:sz="0" w:space="0" w:color="auto"/>
      </w:divBdr>
    </w:div>
    <w:div w:id="1461538370">
      <w:marLeft w:val="0"/>
      <w:marRight w:val="0"/>
      <w:marTop w:val="0"/>
      <w:marBottom w:val="0"/>
      <w:divBdr>
        <w:top w:val="none" w:sz="0" w:space="0" w:color="auto"/>
        <w:left w:val="none" w:sz="0" w:space="0" w:color="auto"/>
        <w:bottom w:val="none" w:sz="0" w:space="0" w:color="auto"/>
        <w:right w:val="none" w:sz="0" w:space="0" w:color="auto"/>
      </w:divBdr>
      <w:divsChild>
        <w:div w:id="1461538372">
          <w:marLeft w:val="0"/>
          <w:marRight w:val="0"/>
          <w:marTop w:val="0"/>
          <w:marBottom w:val="0"/>
          <w:divBdr>
            <w:top w:val="none" w:sz="0" w:space="0" w:color="auto"/>
            <w:left w:val="none" w:sz="0" w:space="0" w:color="auto"/>
            <w:bottom w:val="none" w:sz="0" w:space="0" w:color="auto"/>
            <w:right w:val="none" w:sz="0" w:space="0" w:color="auto"/>
          </w:divBdr>
          <w:divsChild>
            <w:div w:id="1461538354">
              <w:marLeft w:val="0"/>
              <w:marRight w:val="0"/>
              <w:marTop w:val="0"/>
              <w:marBottom w:val="0"/>
              <w:divBdr>
                <w:top w:val="none" w:sz="0" w:space="0" w:color="auto"/>
                <w:left w:val="none" w:sz="0" w:space="0" w:color="auto"/>
                <w:bottom w:val="none" w:sz="0" w:space="0" w:color="auto"/>
                <w:right w:val="none" w:sz="0" w:space="0" w:color="auto"/>
              </w:divBdr>
              <w:divsChild>
                <w:div w:id="1461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73">
          <w:marLeft w:val="0"/>
          <w:marRight w:val="0"/>
          <w:marTop w:val="0"/>
          <w:marBottom w:val="0"/>
          <w:divBdr>
            <w:top w:val="none" w:sz="0" w:space="0" w:color="auto"/>
            <w:left w:val="none" w:sz="0" w:space="0" w:color="auto"/>
            <w:bottom w:val="none" w:sz="0" w:space="0" w:color="auto"/>
            <w:right w:val="none" w:sz="0" w:space="0" w:color="auto"/>
          </w:divBdr>
          <w:divsChild>
            <w:div w:id="1461538352">
              <w:marLeft w:val="0"/>
              <w:marRight w:val="0"/>
              <w:marTop w:val="0"/>
              <w:marBottom w:val="0"/>
              <w:divBdr>
                <w:top w:val="none" w:sz="0" w:space="0" w:color="auto"/>
                <w:left w:val="none" w:sz="0" w:space="0" w:color="auto"/>
                <w:bottom w:val="none" w:sz="0" w:space="0" w:color="auto"/>
                <w:right w:val="none" w:sz="0" w:space="0" w:color="auto"/>
              </w:divBdr>
              <w:divsChild>
                <w:div w:id="1461538363">
                  <w:marLeft w:val="0"/>
                  <w:marRight w:val="0"/>
                  <w:marTop w:val="0"/>
                  <w:marBottom w:val="0"/>
                  <w:divBdr>
                    <w:top w:val="none" w:sz="0" w:space="0" w:color="auto"/>
                    <w:left w:val="none" w:sz="0" w:space="0" w:color="auto"/>
                    <w:bottom w:val="none" w:sz="0" w:space="0" w:color="auto"/>
                    <w:right w:val="none" w:sz="0" w:space="0" w:color="auto"/>
                  </w:divBdr>
                  <w:divsChild>
                    <w:div w:id="1461538393">
                      <w:marLeft w:val="0"/>
                      <w:marRight w:val="0"/>
                      <w:marTop w:val="0"/>
                      <w:marBottom w:val="0"/>
                      <w:divBdr>
                        <w:top w:val="none" w:sz="0" w:space="0" w:color="auto"/>
                        <w:left w:val="none" w:sz="0" w:space="0" w:color="auto"/>
                        <w:bottom w:val="none" w:sz="0" w:space="0" w:color="auto"/>
                        <w:right w:val="none" w:sz="0" w:space="0" w:color="auto"/>
                      </w:divBdr>
                    </w:div>
                  </w:divsChild>
                </w:div>
                <w:div w:id="1461538380">
                  <w:marLeft w:val="0"/>
                  <w:marRight w:val="0"/>
                  <w:marTop w:val="0"/>
                  <w:marBottom w:val="0"/>
                  <w:divBdr>
                    <w:top w:val="none" w:sz="0" w:space="0" w:color="auto"/>
                    <w:left w:val="none" w:sz="0" w:space="0" w:color="auto"/>
                    <w:bottom w:val="none" w:sz="0" w:space="0" w:color="auto"/>
                    <w:right w:val="none" w:sz="0" w:space="0" w:color="auto"/>
                  </w:divBdr>
                  <w:divsChild>
                    <w:div w:id="1461538350">
                      <w:marLeft w:val="0"/>
                      <w:marRight w:val="0"/>
                      <w:marTop w:val="0"/>
                      <w:marBottom w:val="0"/>
                      <w:divBdr>
                        <w:top w:val="none" w:sz="0" w:space="0" w:color="auto"/>
                        <w:left w:val="none" w:sz="0" w:space="0" w:color="auto"/>
                        <w:bottom w:val="none" w:sz="0" w:space="0" w:color="auto"/>
                        <w:right w:val="none" w:sz="0" w:space="0" w:color="auto"/>
                      </w:divBdr>
                    </w:div>
                  </w:divsChild>
                </w:div>
                <w:div w:id="146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4">
          <w:marLeft w:val="0"/>
          <w:marRight w:val="0"/>
          <w:marTop w:val="0"/>
          <w:marBottom w:val="0"/>
          <w:divBdr>
            <w:top w:val="none" w:sz="0" w:space="0" w:color="auto"/>
            <w:left w:val="none" w:sz="0" w:space="0" w:color="auto"/>
            <w:bottom w:val="none" w:sz="0" w:space="0" w:color="auto"/>
            <w:right w:val="none" w:sz="0" w:space="0" w:color="auto"/>
          </w:divBdr>
          <w:divsChild>
            <w:div w:id="1461538391">
              <w:marLeft w:val="0"/>
              <w:marRight w:val="0"/>
              <w:marTop w:val="0"/>
              <w:marBottom w:val="0"/>
              <w:divBdr>
                <w:top w:val="none" w:sz="0" w:space="0" w:color="auto"/>
                <w:left w:val="none" w:sz="0" w:space="0" w:color="auto"/>
                <w:bottom w:val="none" w:sz="0" w:space="0" w:color="auto"/>
                <w:right w:val="none" w:sz="0" w:space="0" w:color="auto"/>
              </w:divBdr>
              <w:divsChild>
                <w:div w:id="14615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7">
          <w:marLeft w:val="0"/>
          <w:marRight w:val="0"/>
          <w:marTop w:val="0"/>
          <w:marBottom w:val="0"/>
          <w:divBdr>
            <w:top w:val="none" w:sz="0" w:space="0" w:color="auto"/>
            <w:left w:val="none" w:sz="0" w:space="0" w:color="auto"/>
            <w:bottom w:val="none" w:sz="0" w:space="0" w:color="auto"/>
            <w:right w:val="none" w:sz="0" w:space="0" w:color="auto"/>
          </w:divBdr>
        </w:div>
      </w:divsChild>
    </w:div>
    <w:div w:id="1461538374">
      <w:marLeft w:val="0"/>
      <w:marRight w:val="0"/>
      <w:marTop w:val="0"/>
      <w:marBottom w:val="0"/>
      <w:divBdr>
        <w:top w:val="none" w:sz="0" w:space="0" w:color="auto"/>
        <w:left w:val="none" w:sz="0" w:space="0" w:color="auto"/>
        <w:bottom w:val="none" w:sz="0" w:space="0" w:color="auto"/>
        <w:right w:val="none" w:sz="0" w:space="0" w:color="auto"/>
      </w:divBdr>
    </w:div>
    <w:div w:id="1461538375">
      <w:marLeft w:val="0"/>
      <w:marRight w:val="0"/>
      <w:marTop w:val="0"/>
      <w:marBottom w:val="0"/>
      <w:divBdr>
        <w:top w:val="none" w:sz="0" w:space="0" w:color="auto"/>
        <w:left w:val="none" w:sz="0" w:space="0" w:color="auto"/>
        <w:bottom w:val="none" w:sz="0" w:space="0" w:color="auto"/>
        <w:right w:val="none" w:sz="0" w:space="0" w:color="auto"/>
      </w:divBdr>
    </w:div>
    <w:div w:id="1461538377">
      <w:marLeft w:val="0"/>
      <w:marRight w:val="0"/>
      <w:marTop w:val="0"/>
      <w:marBottom w:val="0"/>
      <w:divBdr>
        <w:top w:val="none" w:sz="0" w:space="0" w:color="auto"/>
        <w:left w:val="none" w:sz="0" w:space="0" w:color="auto"/>
        <w:bottom w:val="none" w:sz="0" w:space="0" w:color="auto"/>
        <w:right w:val="none" w:sz="0" w:space="0" w:color="auto"/>
      </w:divBdr>
    </w:div>
    <w:div w:id="1461538378">
      <w:marLeft w:val="0"/>
      <w:marRight w:val="0"/>
      <w:marTop w:val="0"/>
      <w:marBottom w:val="0"/>
      <w:divBdr>
        <w:top w:val="none" w:sz="0" w:space="0" w:color="auto"/>
        <w:left w:val="none" w:sz="0" w:space="0" w:color="auto"/>
        <w:bottom w:val="none" w:sz="0" w:space="0" w:color="auto"/>
        <w:right w:val="none" w:sz="0" w:space="0" w:color="auto"/>
      </w:divBdr>
      <w:divsChild>
        <w:div w:id="1461538397">
          <w:marLeft w:val="0"/>
          <w:marRight w:val="0"/>
          <w:marTop w:val="0"/>
          <w:marBottom w:val="0"/>
          <w:divBdr>
            <w:top w:val="none" w:sz="0" w:space="0" w:color="auto"/>
            <w:left w:val="none" w:sz="0" w:space="0" w:color="auto"/>
            <w:bottom w:val="none" w:sz="0" w:space="0" w:color="auto"/>
            <w:right w:val="none" w:sz="0" w:space="0" w:color="auto"/>
          </w:divBdr>
        </w:div>
      </w:divsChild>
    </w:div>
    <w:div w:id="1461538379">
      <w:marLeft w:val="0"/>
      <w:marRight w:val="0"/>
      <w:marTop w:val="0"/>
      <w:marBottom w:val="0"/>
      <w:divBdr>
        <w:top w:val="none" w:sz="0" w:space="0" w:color="auto"/>
        <w:left w:val="none" w:sz="0" w:space="0" w:color="auto"/>
        <w:bottom w:val="none" w:sz="0" w:space="0" w:color="auto"/>
        <w:right w:val="none" w:sz="0" w:space="0" w:color="auto"/>
      </w:divBdr>
    </w:div>
    <w:div w:id="1461538385">
      <w:marLeft w:val="0"/>
      <w:marRight w:val="0"/>
      <w:marTop w:val="0"/>
      <w:marBottom w:val="0"/>
      <w:divBdr>
        <w:top w:val="none" w:sz="0" w:space="0" w:color="auto"/>
        <w:left w:val="none" w:sz="0" w:space="0" w:color="auto"/>
        <w:bottom w:val="none" w:sz="0" w:space="0" w:color="auto"/>
        <w:right w:val="none" w:sz="0" w:space="0" w:color="auto"/>
      </w:divBdr>
      <w:divsChild>
        <w:div w:id="1461538347">
          <w:marLeft w:val="0"/>
          <w:marRight w:val="0"/>
          <w:marTop w:val="0"/>
          <w:marBottom w:val="0"/>
          <w:divBdr>
            <w:top w:val="none" w:sz="0" w:space="0" w:color="auto"/>
            <w:left w:val="none" w:sz="0" w:space="0" w:color="auto"/>
            <w:bottom w:val="none" w:sz="0" w:space="0" w:color="auto"/>
            <w:right w:val="none" w:sz="0" w:space="0" w:color="auto"/>
          </w:divBdr>
        </w:div>
        <w:div w:id="1461538396">
          <w:marLeft w:val="0"/>
          <w:marRight w:val="0"/>
          <w:marTop w:val="0"/>
          <w:marBottom w:val="0"/>
          <w:divBdr>
            <w:top w:val="none" w:sz="0" w:space="0" w:color="auto"/>
            <w:left w:val="none" w:sz="0" w:space="0" w:color="auto"/>
            <w:bottom w:val="none" w:sz="0" w:space="0" w:color="auto"/>
            <w:right w:val="none" w:sz="0" w:space="0" w:color="auto"/>
          </w:divBdr>
        </w:div>
      </w:divsChild>
    </w:div>
    <w:div w:id="1461538386">
      <w:marLeft w:val="0"/>
      <w:marRight w:val="0"/>
      <w:marTop w:val="0"/>
      <w:marBottom w:val="0"/>
      <w:divBdr>
        <w:top w:val="none" w:sz="0" w:space="0" w:color="auto"/>
        <w:left w:val="none" w:sz="0" w:space="0" w:color="auto"/>
        <w:bottom w:val="none" w:sz="0" w:space="0" w:color="auto"/>
        <w:right w:val="none" w:sz="0" w:space="0" w:color="auto"/>
      </w:divBdr>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
        <w:div w:id="1461538376">
          <w:marLeft w:val="0"/>
          <w:marRight w:val="0"/>
          <w:marTop w:val="0"/>
          <w:marBottom w:val="0"/>
          <w:divBdr>
            <w:top w:val="none" w:sz="0" w:space="0" w:color="auto"/>
            <w:left w:val="none" w:sz="0" w:space="0" w:color="auto"/>
            <w:bottom w:val="none" w:sz="0" w:space="0" w:color="auto"/>
            <w:right w:val="none" w:sz="0" w:space="0" w:color="auto"/>
          </w:divBdr>
        </w:div>
      </w:divsChild>
    </w:div>
    <w:div w:id="1461538389">
      <w:marLeft w:val="0"/>
      <w:marRight w:val="0"/>
      <w:marTop w:val="0"/>
      <w:marBottom w:val="0"/>
      <w:divBdr>
        <w:top w:val="none" w:sz="0" w:space="0" w:color="auto"/>
        <w:left w:val="none" w:sz="0" w:space="0" w:color="auto"/>
        <w:bottom w:val="none" w:sz="0" w:space="0" w:color="auto"/>
        <w:right w:val="none" w:sz="0" w:space="0" w:color="auto"/>
      </w:divBdr>
    </w:div>
    <w:div w:id="1461538390">
      <w:marLeft w:val="0"/>
      <w:marRight w:val="0"/>
      <w:marTop w:val="0"/>
      <w:marBottom w:val="0"/>
      <w:divBdr>
        <w:top w:val="none" w:sz="0" w:space="0" w:color="auto"/>
        <w:left w:val="none" w:sz="0" w:space="0" w:color="auto"/>
        <w:bottom w:val="none" w:sz="0" w:space="0" w:color="auto"/>
        <w:right w:val="none" w:sz="0" w:space="0" w:color="auto"/>
      </w:divBdr>
    </w:div>
    <w:div w:id="1461538392">
      <w:marLeft w:val="0"/>
      <w:marRight w:val="0"/>
      <w:marTop w:val="0"/>
      <w:marBottom w:val="0"/>
      <w:divBdr>
        <w:top w:val="none" w:sz="0" w:space="0" w:color="auto"/>
        <w:left w:val="none" w:sz="0" w:space="0" w:color="auto"/>
        <w:bottom w:val="none" w:sz="0" w:space="0" w:color="auto"/>
        <w:right w:val="none" w:sz="0" w:space="0" w:color="auto"/>
      </w:divBdr>
    </w:div>
    <w:div w:id="1461538395">
      <w:marLeft w:val="0"/>
      <w:marRight w:val="0"/>
      <w:marTop w:val="0"/>
      <w:marBottom w:val="0"/>
      <w:divBdr>
        <w:top w:val="none" w:sz="0" w:space="0" w:color="auto"/>
        <w:left w:val="none" w:sz="0" w:space="0" w:color="auto"/>
        <w:bottom w:val="none" w:sz="0" w:space="0" w:color="auto"/>
        <w:right w:val="none" w:sz="0" w:space="0" w:color="auto"/>
      </w:divBdr>
    </w:div>
    <w:div w:id="169476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isap.sejm.gov.pl/DetailsServlet?id=WDU20040190177" TargetMode="External"/><Relationship Id="rId3" Type="http://schemas.openxmlformats.org/officeDocument/2006/relationships/styles" Target="styles.xml"/><Relationship Id="rId21" Type="http://schemas.openxmlformats.org/officeDocument/2006/relationships/hyperlink" Target="http://funduszedlamazowsza.eu/wydarzenie/wez-udzial-w-konferencjach-i-szkoleniach/"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konkurencyjnosc.gov.p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mailto:punkt_kontaktowy@mazowi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ntTable" Target="fontTable.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www.qgis.org/pl/site/forusers/download.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7CF61-8555-4F1F-921F-F19041E8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89</TotalTime>
  <Pages>33</Pages>
  <Words>7837</Words>
  <Characters>53243</Characters>
  <Application>Microsoft Office Word</Application>
  <DocSecurity>0</DocSecurity>
  <Lines>443</Lines>
  <Paragraphs>121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60959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h.dziakowska</dc:creator>
  <cp:lastModifiedBy>h.dziakowska</cp:lastModifiedBy>
  <cp:revision>9</cp:revision>
  <cp:lastPrinted>2016-01-28T12:04:00Z</cp:lastPrinted>
  <dcterms:created xsi:type="dcterms:W3CDTF">2016-01-28T10:14:00Z</dcterms:created>
  <dcterms:modified xsi:type="dcterms:W3CDTF">2016-01-28T12:14:00Z</dcterms:modified>
</cp:coreProperties>
</file>