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Default="00B538DD" w:rsidP="005B26CA">
      <w:pPr>
        <w:jc w:val="center"/>
        <w:rPr>
          <w:rFonts w:ascii="Arial" w:hAnsi="Arial" w:cs="Arial"/>
          <w:b/>
          <w:sz w:val="36"/>
          <w:szCs w:val="36"/>
        </w:rPr>
      </w:pPr>
      <w:r>
        <w:rPr>
          <w:rFonts w:ascii="Arial" w:hAnsi="Arial" w:cs="Arial"/>
          <w:b/>
          <w:noProof/>
          <w:sz w:val="36"/>
          <w:szCs w:val="36"/>
        </w:rPr>
        <w:drawing>
          <wp:anchor distT="0" distB="0" distL="114300" distR="114300" simplePos="0" relativeHeight="251647488" behindDoc="1" locked="0" layoutInCell="1" allowOverlap="1">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rsidR="00D81894" w:rsidRPr="002A0443" w:rsidRDefault="00854A24" w:rsidP="005B26CA">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M</w:t>
      </w:r>
      <w:r w:rsidR="00D81894" w:rsidRPr="002A0443">
        <w:rPr>
          <w:rFonts w:asciiTheme="minorHAnsi" w:hAnsiTheme="minorHAnsi" w:cs="Arial"/>
          <w:b/>
          <w:color w:val="000000" w:themeColor="text1"/>
          <w:sz w:val="32"/>
          <w:szCs w:val="32"/>
        </w:rPr>
        <w:t>azowiecka Jednostka Wdrażania Programów Unijnych</w:t>
      </w:r>
    </w:p>
    <w:p w:rsidR="00D81894" w:rsidRPr="002A0443" w:rsidRDefault="00D81894" w:rsidP="00D81894">
      <w:pPr>
        <w:spacing w:after="0" w:line="240" w:lineRule="auto"/>
        <w:rPr>
          <w:rFonts w:asciiTheme="minorHAnsi" w:hAnsiTheme="minorHAnsi"/>
          <w:b/>
          <w:color w:val="000000" w:themeColor="text1"/>
          <w:sz w:val="32"/>
          <w:szCs w:val="32"/>
        </w:rPr>
      </w:pPr>
    </w:p>
    <w:p w:rsidR="00D81894" w:rsidRPr="002A0443" w:rsidRDefault="00D81894" w:rsidP="00D81894">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Regulamin konkursu</w:t>
      </w:r>
    </w:p>
    <w:p w:rsidR="00831F26" w:rsidRPr="002A0443" w:rsidRDefault="002A0443" w:rsidP="00831F26">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RPMA.0</w:t>
      </w:r>
      <w:r w:rsidR="00221E8A">
        <w:rPr>
          <w:rFonts w:asciiTheme="minorHAnsi" w:hAnsiTheme="minorHAnsi" w:cs="Arial"/>
          <w:b/>
          <w:color w:val="000000" w:themeColor="text1"/>
          <w:sz w:val="32"/>
          <w:szCs w:val="32"/>
        </w:rPr>
        <w:t>6.02</w:t>
      </w:r>
      <w:r w:rsidRPr="002A0443">
        <w:rPr>
          <w:rFonts w:asciiTheme="minorHAnsi" w:hAnsiTheme="minorHAnsi" w:cs="Arial"/>
          <w:b/>
          <w:color w:val="000000" w:themeColor="text1"/>
          <w:sz w:val="32"/>
          <w:szCs w:val="32"/>
        </w:rPr>
        <w:t>.00-IP.01-14-05</w:t>
      </w:r>
      <w:r w:rsidR="00221E8A">
        <w:rPr>
          <w:rFonts w:asciiTheme="minorHAnsi" w:hAnsiTheme="minorHAnsi" w:cs="Arial"/>
          <w:b/>
          <w:color w:val="000000" w:themeColor="text1"/>
          <w:sz w:val="32"/>
          <w:szCs w:val="32"/>
        </w:rPr>
        <w:t>8</w:t>
      </w:r>
      <w:r w:rsidRPr="002A0443">
        <w:rPr>
          <w:rFonts w:asciiTheme="minorHAnsi" w:hAnsiTheme="minorHAnsi" w:cs="Arial"/>
          <w:b/>
          <w:color w:val="000000" w:themeColor="text1"/>
          <w:sz w:val="32"/>
          <w:szCs w:val="32"/>
        </w:rPr>
        <w:t>/17</w:t>
      </w:r>
    </w:p>
    <w:p w:rsidR="00252B68" w:rsidRPr="002A0443" w:rsidRDefault="002A0443"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Regionalny Program Operacyjny</w:t>
      </w:r>
    </w:p>
    <w:p w:rsidR="00252B68" w:rsidRPr="002A0443" w:rsidRDefault="00252B68"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Województwa Mazowieckiego na lata 2014-2020</w:t>
      </w:r>
    </w:p>
    <w:p w:rsidR="00252B68" w:rsidRPr="002A0443" w:rsidRDefault="008201DA"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Oś priorytetowa V</w:t>
      </w:r>
      <w:r w:rsidR="00221E8A">
        <w:rPr>
          <w:rFonts w:asciiTheme="minorHAnsi" w:hAnsiTheme="minorHAnsi" w:cs="Arial"/>
          <w:b/>
          <w:color w:val="000000" w:themeColor="text1"/>
          <w:sz w:val="32"/>
          <w:szCs w:val="32"/>
        </w:rPr>
        <w:t>I</w:t>
      </w:r>
    </w:p>
    <w:p w:rsidR="008201DA" w:rsidRPr="002A0443" w:rsidRDefault="00221E8A" w:rsidP="00252B68">
      <w:pPr>
        <w:jc w:val="center"/>
        <w:rPr>
          <w:rFonts w:asciiTheme="minorHAnsi" w:hAnsiTheme="minorHAnsi" w:cs="Arial"/>
          <w:b/>
          <w:color w:val="000000" w:themeColor="text1"/>
          <w:sz w:val="32"/>
          <w:szCs w:val="32"/>
        </w:rPr>
      </w:pPr>
      <w:r w:rsidRPr="00221E8A">
        <w:rPr>
          <w:rFonts w:asciiTheme="minorHAnsi" w:hAnsiTheme="minorHAnsi" w:cs="Arial"/>
          <w:b/>
          <w:color w:val="000000" w:themeColor="text1"/>
          <w:sz w:val="32"/>
          <w:szCs w:val="32"/>
        </w:rPr>
        <w:t>Jakość życia</w:t>
      </w:r>
    </w:p>
    <w:p w:rsidR="00252B68" w:rsidRPr="002A0443" w:rsidRDefault="002A0443"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 xml:space="preserve">Działanie </w:t>
      </w:r>
      <w:r w:rsidR="00480332">
        <w:rPr>
          <w:rFonts w:asciiTheme="minorHAnsi" w:hAnsiTheme="minorHAnsi" w:cs="Arial"/>
          <w:b/>
          <w:color w:val="000000" w:themeColor="text1"/>
          <w:sz w:val="32"/>
          <w:szCs w:val="32"/>
        </w:rPr>
        <w:t>6.2</w:t>
      </w:r>
    </w:p>
    <w:p w:rsidR="002A0443" w:rsidRPr="002A0443" w:rsidRDefault="00221E8A" w:rsidP="002A0443">
      <w:pPr>
        <w:spacing w:after="0"/>
        <w:jc w:val="center"/>
        <w:rPr>
          <w:rFonts w:asciiTheme="minorHAnsi" w:hAnsiTheme="minorHAnsi" w:cs="Arial"/>
          <w:b/>
          <w:bCs/>
          <w:color w:val="000000" w:themeColor="text1"/>
          <w:sz w:val="32"/>
          <w:szCs w:val="32"/>
        </w:rPr>
      </w:pPr>
      <w:r w:rsidRPr="00221E8A">
        <w:rPr>
          <w:rFonts w:asciiTheme="minorHAnsi" w:hAnsiTheme="minorHAnsi" w:cs="Arial"/>
          <w:b/>
          <w:bCs/>
          <w:noProof/>
          <w:color w:val="000000" w:themeColor="text1"/>
          <w:sz w:val="32"/>
          <w:szCs w:val="32"/>
        </w:rPr>
        <w:t>Rewitalizacja obszarów zmarginalizowanych</w:t>
      </w:r>
    </w:p>
    <w:p w:rsidR="006128C0" w:rsidRPr="002A0443" w:rsidRDefault="006128C0" w:rsidP="002A0443">
      <w:pPr>
        <w:spacing w:after="0"/>
        <w:rPr>
          <w:rFonts w:asciiTheme="minorHAnsi" w:hAnsiTheme="minorHAnsi" w:cs="Arial"/>
          <w:b/>
          <w:color w:val="000000" w:themeColor="text1"/>
          <w:sz w:val="32"/>
          <w:szCs w:val="32"/>
        </w:rPr>
      </w:pPr>
    </w:p>
    <w:p w:rsidR="00B538DD" w:rsidRPr="002A0443" w:rsidRDefault="00B538DD" w:rsidP="00252B68">
      <w:pPr>
        <w:jc w:val="center"/>
        <w:rPr>
          <w:rFonts w:asciiTheme="minorHAnsi" w:hAnsiTheme="minorHAnsi" w:cs="Arial"/>
          <w:b/>
          <w:color w:val="000000" w:themeColor="text1"/>
          <w:sz w:val="32"/>
          <w:szCs w:val="32"/>
        </w:rPr>
      </w:pPr>
    </w:p>
    <w:p w:rsidR="00256D1B" w:rsidRPr="002A0443" w:rsidRDefault="00252B68" w:rsidP="00B538DD">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Typ projektów</w:t>
      </w:r>
    </w:p>
    <w:p w:rsidR="00480332" w:rsidRDefault="00DA291C" w:rsidP="00480332">
      <w:pPr>
        <w:spacing w:after="0" w:line="360" w:lineRule="auto"/>
        <w:jc w:val="center"/>
        <w:rPr>
          <w:rFonts w:asciiTheme="minorHAnsi" w:eastAsia="Arial Unicode MS" w:hAnsiTheme="minorHAnsi" w:cs="Arial"/>
          <w:b/>
          <w:bCs/>
          <w:color w:val="000000" w:themeColor="text1"/>
          <w:sz w:val="32"/>
          <w:szCs w:val="32"/>
        </w:rPr>
      </w:pPr>
      <w:r>
        <w:rPr>
          <w:rFonts w:asciiTheme="minorHAnsi" w:eastAsia="Arial Unicode MS" w:hAnsiTheme="minorHAnsi" w:cs="Arial"/>
          <w:b/>
          <w:bCs/>
          <w:color w:val="000000" w:themeColor="text1"/>
          <w:sz w:val="32"/>
          <w:szCs w:val="32"/>
        </w:rPr>
        <w:t>Odnowa tkanki mieszkaniowej</w:t>
      </w:r>
      <w:r w:rsidR="00480332">
        <w:rPr>
          <w:rFonts w:asciiTheme="minorHAnsi" w:eastAsia="Arial Unicode MS" w:hAnsiTheme="minorHAnsi" w:cs="Arial"/>
          <w:b/>
          <w:bCs/>
          <w:color w:val="000000" w:themeColor="text1"/>
          <w:sz w:val="32"/>
          <w:szCs w:val="32"/>
        </w:rPr>
        <w:t>,</w:t>
      </w:r>
      <w:r w:rsidR="00480332" w:rsidRPr="00480332">
        <w:rPr>
          <w:rFonts w:asciiTheme="minorHAnsi" w:eastAsia="Arial Unicode MS" w:hAnsiTheme="minorHAnsi" w:cs="Arial"/>
          <w:b/>
          <w:bCs/>
          <w:color w:val="000000" w:themeColor="text1"/>
          <w:sz w:val="32"/>
          <w:szCs w:val="32"/>
        </w:rPr>
        <w:t xml:space="preserve"> </w:t>
      </w:r>
    </w:p>
    <w:p w:rsidR="002A0443" w:rsidRDefault="00480332" w:rsidP="00480332">
      <w:pPr>
        <w:spacing w:after="0" w:line="360" w:lineRule="auto"/>
        <w:jc w:val="center"/>
        <w:rPr>
          <w:rFonts w:asciiTheme="minorHAnsi" w:eastAsia="Arial Unicode MS" w:hAnsiTheme="minorHAnsi" w:cs="Arial"/>
          <w:b/>
          <w:bCs/>
          <w:color w:val="000000" w:themeColor="text1"/>
          <w:sz w:val="32"/>
          <w:szCs w:val="32"/>
        </w:rPr>
      </w:pPr>
      <w:r w:rsidRPr="00480332">
        <w:rPr>
          <w:rFonts w:asciiTheme="minorHAnsi" w:eastAsia="Arial Unicode MS" w:hAnsiTheme="minorHAnsi" w:cs="Arial"/>
          <w:b/>
          <w:bCs/>
          <w:color w:val="000000" w:themeColor="text1"/>
          <w:sz w:val="32"/>
          <w:szCs w:val="32"/>
        </w:rPr>
        <w:t>w zakresie części wspólnych wielorodzinnych budynków mieszkalnych, jako element szerszego działania rewitalizacyjnego</w:t>
      </w:r>
    </w:p>
    <w:p w:rsidR="0008604C" w:rsidRPr="002A0443" w:rsidRDefault="0008604C" w:rsidP="002A0443">
      <w:pPr>
        <w:pStyle w:val="Default"/>
        <w:tabs>
          <w:tab w:val="left" w:pos="182"/>
        </w:tabs>
        <w:spacing w:after="200" w:line="276" w:lineRule="auto"/>
        <w:rPr>
          <w:rFonts w:asciiTheme="minorHAnsi" w:hAnsiTheme="minorHAnsi" w:cs="Arial"/>
          <w:b/>
          <w:color w:val="000000" w:themeColor="text1"/>
          <w:sz w:val="32"/>
          <w:szCs w:val="32"/>
        </w:rPr>
      </w:pPr>
    </w:p>
    <w:p w:rsidR="00602716" w:rsidRPr="002A0443" w:rsidRDefault="00D81894" w:rsidP="00854A24">
      <w:pPr>
        <w:keepNext/>
        <w:spacing w:after="600"/>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Warszawa</w:t>
      </w:r>
      <w:r w:rsidRPr="00C5447A">
        <w:rPr>
          <w:rFonts w:asciiTheme="minorHAnsi" w:hAnsiTheme="minorHAnsi" w:cs="Arial"/>
          <w:b/>
          <w:color w:val="000000" w:themeColor="text1"/>
          <w:sz w:val="32"/>
          <w:szCs w:val="32"/>
        </w:rPr>
        <w:t>,</w:t>
      </w:r>
      <w:r w:rsidR="00CB3CE5" w:rsidRPr="00C5447A">
        <w:rPr>
          <w:rFonts w:asciiTheme="minorHAnsi" w:hAnsiTheme="minorHAnsi" w:cs="Arial"/>
          <w:b/>
          <w:color w:val="000000" w:themeColor="text1"/>
          <w:sz w:val="32"/>
          <w:szCs w:val="32"/>
        </w:rPr>
        <w:t xml:space="preserve"> </w:t>
      </w:r>
      <w:r w:rsidR="002904B4" w:rsidRPr="00C5447A">
        <w:rPr>
          <w:rFonts w:asciiTheme="minorHAnsi" w:hAnsiTheme="minorHAnsi" w:cs="Arial"/>
          <w:b/>
          <w:color w:val="000000" w:themeColor="text1"/>
          <w:sz w:val="32"/>
          <w:szCs w:val="32"/>
        </w:rPr>
        <w:t>28</w:t>
      </w:r>
      <w:r w:rsidR="00252B68" w:rsidRPr="00C5447A">
        <w:rPr>
          <w:rFonts w:asciiTheme="minorHAnsi" w:hAnsiTheme="minorHAnsi" w:cs="Arial"/>
          <w:b/>
          <w:color w:val="000000" w:themeColor="text1"/>
          <w:sz w:val="32"/>
          <w:szCs w:val="32"/>
        </w:rPr>
        <w:t xml:space="preserve"> </w:t>
      </w:r>
      <w:r w:rsidR="002A0443" w:rsidRPr="00C5447A">
        <w:rPr>
          <w:rFonts w:asciiTheme="minorHAnsi" w:hAnsiTheme="minorHAnsi" w:cs="Arial"/>
          <w:b/>
          <w:color w:val="000000" w:themeColor="text1"/>
          <w:sz w:val="32"/>
          <w:szCs w:val="32"/>
        </w:rPr>
        <w:t>kwietnia</w:t>
      </w:r>
      <w:r w:rsidR="00256D1B" w:rsidRPr="00C5447A">
        <w:rPr>
          <w:rFonts w:asciiTheme="minorHAnsi" w:hAnsiTheme="minorHAnsi" w:cs="Arial"/>
          <w:b/>
          <w:color w:val="000000" w:themeColor="text1"/>
          <w:sz w:val="32"/>
          <w:szCs w:val="32"/>
        </w:rPr>
        <w:t xml:space="preserve"> </w:t>
      </w:r>
      <w:r w:rsidRPr="00C5447A">
        <w:rPr>
          <w:rFonts w:asciiTheme="minorHAnsi" w:hAnsiTheme="minorHAnsi" w:cs="Arial"/>
          <w:b/>
          <w:color w:val="000000" w:themeColor="text1"/>
          <w:sz w:val="32"/>
          <w:szCs w:val="32"/>
        </w:rPr>
        <w:t>201</w:t>
      </w:r>
      <w:r w:rsidR="00656291" w:rsidRPr="00C5447A">
        <w:rPr>
          <w:rFonts w:asciiTheme="minorHAnsi" w:hAnsiTheme="minorHAnsi" w:cs="Arial"/>
          <w:b/>
          <w:color w:val="000000" w:themeColor="text1"/>
          <w:sz w:val="32"/>
          <w:szCs w:val="32"/>
        </w:rPr>
        <w:t>7</w:t>
      </w:r>
      <w:r w:rsidRPr="002A0443">
        <w:rPr>
          <w:rFonts w:asciiTheme="minorHAnsi" w:hAnsiTheme="minorHAnsi" w:cs="Arial"/>
          <w:b/>
          <w:color w:val="000000" w:themeColor="text1"/>
          <w:sz w:val="32"/>
          <w:szCs w:val="32"/>
        </w:rPr>
        <w:t xml:space="preserve"> r.</w:t>
      </w:r>
    </w:p>
    <w:p w:rsidR="002C79AA" w:rsidRPr="002A0443" w:rsidRDefault="007D08CE">
      <w:pPr>
        <w:pStyle w:val="Nagwekspisutreci"/>
        <w:rPr>
          <w:rFonts w:asciiTheme="minorHAnsi" w:hAnsiTheme="minorHAnsi" w:cs="Arial"/>
          <w:b w:val="0"/>
          <w:color w:val="000000" w:themeColor="text1"/>
          <w:sz w:val="32"/>
          <w:szCs w:val="32"/>
        </w:rPr>
      </w:pPr>
      <w:r w:rsidRPr="002A0443">
        <w:rPr>
          <w:rFonts w:asciiTheme="minorHAnsi" w:hAnsiTheme="minorHAnsi" w:cs="Arial"/>
          <w:b w:val="0"/>
          <w:noProof/>
          <w:color w:val="000000" w:themeColor="text1"/>
          <w:sz w:val="32"/>
          <w:szCs w:val="32"/>
        </w:rPr>
        <w:drawing>
          <wp:inline distT="0" distB="0" distL="0" distR="0">
            <wp:extent cx="6120765" cy="585511"/>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w.mazowia.eu/g2/oryginal/2017_01/def92160bb13e611f6b4dde7b5c2be04.jpg"/>
                    <pic:cNvPicPr>
                      <a:picLocks noChangeAspect="1" noChangeArrowheads="1"/>
                    </pic:cNvPicPr>
                  </pic:nvPicPr>
                  <pic:blipFill>
                    <a:blip r:embed="rId9" cstate="print"/>
                    <a:srcRect/>
                    <a:stretch>
                      <a:fillRect/>
                    </a:stretch>
                  </pic:blipFill>
                  <pic:spPr bwMode="auto">
                    <a:xfrm>
                      <a:off x="0" y="0"/>
                      <a:ext cx="6120765" cy="585511"/>
                    </a:xfrm>
                    <a:prstGeom prst="rect">
                      <a:avLst/>
                    </a:prstGeom>
                    <a:noFill/>
                    <a:ln w="9525">
                      <a:noFill/>
                      <a:miter lim="800000"/>
                      <a:headEnd/>
                      <a:tailEnd/>
                    </a:ln>
                  </pic:spPr>
                </pic:pic>
              </a:graphicData>
            </a:graphic>
          </wp:inline>
        </w:drawing>
      </w:r>
    </w:p>
    <w:p w:rsidR="005B26CA" w:rsidRPr="002A0443" w:rsidRDefault="005B26CA" w:rsidP="00480332">
      <w:pPr>
        <w:pStyle w:val="Nagwekspisutreci"/>
        <w:keepNext/>
        <w:rPr>
          <w:rFonts w:asciiTheme="minorHAnsi" w:hAnsiTheme="minorHAnsi" w:cs="Arial"/>
          <w:b w:val="0"/>
          <w:color w:val="000000" w:themeColor="text1"/>
          <w:sz w:val="20"/>
          <w:szCs w:val="20"/>
        </w:rPr>
      </w:pPr>
    </w:p>
    <w:p w:rsidR="00694E46" w:rsidRPr="002A0443" w:rsidRDefault="00694E46" w:rsidP="00480332">
      <w:pPr>
        <w:pStyle w:val="Nagwekspisutreci"/>
        <w:keepNext/>
        <w:rPr>
          <w:rFonts w:asciiTheme="minorHAnsi" w:hAnsiTheme="minorHAnsi" w:cs="Arial"/>
          <w:color w:val="000000" w:themeColor="text1"/>
          <w:sz w:val="20"/>
          <w:szCs w:val="20"/>
        </w:rPr>
      </w:pPr>
      <w:r w:rsidRPr="002A0443">
        <w:rPr>
          <w:rFonts w:asciiTheme="minorHAnsi" w:hAnsiTheme="minorHAnsi" w:cs="Arial"/>
          <w:b w:val="0"/>
          <w:color w:val="000000" w:themeColor="text1"/>
          <w:sz w:val="20"/>
          <w:szCs w:val="20"/>
        </w:rPr>
        <w:t>Spis treści</w:t>
      </w:r>
    </w:p>
    <w:p w:rsidR="00C70906" w:rsidRPr="002A0443" w:rsidRDefault="00C70906" w:rsidP="00480332">
      <w:pPr>
        <w:keepNext/>
        <w:rPr>
          <w:rFonts w:asciiTheme="minorHAnsi" w:hAnsiTheme="minorHAnsi" w:cs="Arial"/>
          <w:b/>
          <w:color w:val="000000" w:themeColor="text1"/>
          <w:sz w:val="20"/>
          <w:szCs w:val="20"/>
        </w:rPr>
      </w:pPr>
    </w:p>
    <w:p w:rsidR="00694E46" w:rsidRPr="002A0443" w:rsidRDefault="00694E46" w:rsidP="00480332">
      <w:pPr>
        <w:keepNext/>
        <w:tabs>
          <w:tab w:val="left" w:pos="851"/>
        </w:tabs>
        <w:jc w:val="right"/>
        <w:rPr>
          <w:rFonts w:asciiTheme="minorHAnsi" w:hAnsiTheme="minorHAnsi" w:cs="Arial"/>
          <w:b/>
          <w:color w:val="000000" w:themeColor="text1"/>
          <w:sz w:val="20"/>
          <w:szCs w:val="20"/>
        </w:rPr>
      </w:pPr>
      <w:r w:rsidRPr="002A0443">
        <w:rPr>
          <w:rFonts w:asciiTheme="minorHAnsi" w:hAnsiTheme="minorHAnsi" w:cs="Arial"/>
          <w:b/>
          <w:color w:val="000000" w:themeColor="text1"/>
          <w:sz w:val="20"/>
          <w:szCs w:val="20"/>
        </w:rPr>
        <w:t>Rozdział</w:t>
      </w:r>
      <w:r w:rsidR="00435FCB" w:rsidRPr="002A0443">
        <w:rPr>
          <w:rFonts w:asciiTheme="minorHAnsi" w:hAnsiTheme="minorHAnsi" w:cs="Arial"/>
          <w:b/>
          <w:color w:val="000000" w:themeColor="text1"/>
          <w:sz w:val="20"/>
          <w:szCs w:val="20"/>
        </w:rPr>
        <w:t xml:space="preserve">     </w:t>
      </w:r>
      <w:r w:rsidR="009D5BF6" w:rsidRPr="002A0443">
        <w:rPr>
          <w:rFonts w:asciiTheme="minorHAnsi" w:hAnsiTheme="minorHAnsi" w:cs="Arial"/>
          <w:b/>
          <w:color w:val="000000" w:themeColor="text1"/>
          <w:sz w:val="20"/>
          <w:szCs w:val="20"/>
        </w:rPr>
        <w:t xml:space="preserve">                              </w:t>
      </w:r>
      <w:r w:rsidR="00435FCB" w:rsidRPr="002A0443">
        <w:rPr>
          <w:rFonts w:asciiTheme="minorHAnsi" w:hAnsiTheme="minorHAnsi" w:cs="Arial"/>
          <w:b/>
          <w:color w:val="000000" w:themeColor="text1"/>
          <w:sz w:val="20"/>
          <w:szCs w:val="20"/>
        </w:rPr>
        <w:t xml:space="preserve">                                                                                                                                               </w:t>
      </w:r>
      <w:r w:rsidR="00435FCB" w:rsidRPr="002A0443">
        <w:rPr>
          <w:rFonts w:asciiTheme="minorHAnsi" w:hAnsiTheme="minorHAnsi" w:cs="Arial"/>
          <w:color w:val="000000" w:themeColor="text1"/>
          <w:sz w:val="20"/>
          <w:szCs w:val="20"/>
        </w:rPr>
        <w:t>strona</w:t>
      </w:r>
    </w:p>
    <w:p w:rsidR="006331E3" w:rsidRPr="002A0443" w:rsidRDefault="00594EA1" w:rsidP="00480332">
      <w:pPr>
        <w:pStyle w:val="Spistreci1"/>
        <w:keepNext/>
        <w:rPr>
          <w:rFonts w:asciiTheme="minorHAnsi" w:hAnsiTheme="minorHAnsi" w:cs="Arial"/>
          <w:b w:val="0"/>
          <w:bCs w:val="0"/>
          <w:caps w:val="0"/>
          <w:noProof/>
          <w:color w:val="000000" w:themeColor="text1"/>
        </w:rPr>
      </w:pPr>
      <w:r w:rsidRPr="00594EA1">
        <w:rPr>
          <w:rFonts w:asciiTheme="minorHAnsi" w:hAnsiTheme="minorHAnsi" w:cs="Arial"/>
          <w:color w:val="000000" w:themeColor="text1"/>
        </w:rPr>
        <w:fldChar w:fldCharType="begin"/>
      </w:r>
      <w:r w:rsidR="00694E46" w:rsidRPr="002A0443">
        <w:rPr>
          <w:rFonts w:asciiTheme="minorHAnsi" w:hAnsiTheme="minorHAnsi" w:cs="Arial"/>
          <w:color w:val="000000" w:themeColor="text1"/>
        </w:rPr>
        <w:instrText xml:space="preserve"> TOC \o "1-3" \h \z \u </w:instrText>
      </w:r>
      <w:r w:rsidRPr="00594EA1">
        <w:rPr>
          <w:rFonts w:asciiTheme="minorHAnsi" w:hAnsiTheme="minorHAnsi" w:cs="Arial"/>
          <w:color w:val="000000" w:themeColor="text1"/>
        </w:rPr>
        <w:fldChar w:fldCharType="separate"/>
      </w:r>
      <w:hyperlink w:anchor="_Toc441656547" w:history="1">
        <w:r w:rsidR="006331E3" w:rsidRPr="002A0443">
          <w:rPr>
            <w:rStyle w:val="Hipercze"/>
            <w:rFonts w:asciiTheme="minorHAnsi" w:hAnsiTheme="minorHAnsi" w:cs="Arial"/>
            <w:noProof/>
            <w:color w:val="000000" w:themeColor="text1"/>
          </w:rPr>
          <w:t>1.</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WPROWADZENIE I INFORMACJE OGÓLNE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_Toc441656547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6</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48" w:history="1">
        <w:r w:rsidR="006331E3" w:rsidRPr="002A0443">
          <w:rPr>
            <w:rStyle w:val="Hipercze"/>
            <w:rFonts w:asciiTheme="minorHAnsi" w:hAnsiTheme="minorHAnsi" w:cs="Arial"/>
            <w:noProof/>
            <w:color w:val="000000" w:themeColor="text1"/>
          </w:rPr>
          <w:t>2.</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TYPY PROJEKTÓW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_Toc441656548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8</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49" w:history="1">
        <w:r w:rsidR="006331E3" w:rsidRPr="002A0443">
          <w:rPr>
            <w:rStyle w:val="Hipercze"/>
            <w:rFonts w:asciiTheme="minorHAnsi" w:hAnsiTheme="minorHAnsi" w:cs="Arial"/>
            <w:noProof/>
            <w:color w:val="000000" w:themeColor="text1"/>
          </w:rPr>
          <w:t>3.</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PODMIOTY UPRAWNIONE DO UBIEGANIA SIĘ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_Toc441656549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10</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0" w:history="1">
        <w:r w:rsidR="006331E3" w:rsidRPr="002A0443">
          <w:rPr>
            <w:rStyle w:val="Hipercze"/>
            <w:rFonts w:asciiTheme="minorHAnsi" w:hAnsiTheme="minorHAnsi" w:cs="Arial"/>
            <w:noProof/>
            <w:color w:val="000000" w:themeColor="text1"/>
          </w:rPr>
          <w:t>4.</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KWALIFIKOWALNOŚĆ WYDATKÓW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_Toc441656550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11</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1" w:history="1">
        <w:r w:rsidR="006331E3" w:rsidRPr="002A0443">
          <w:rPr>
            <w:rStyle w:val="Hipercze"/>
            <w:rFonts w:asciiTheme="minorHAnsi" w:hAnsiTheme="minorHAnsi" w:cs="Arial"/>
            <w:noProof/>
            <w:color w:val="000000" w:themeColor="text1"/>
          </w:rPr>
          <w:t>5.</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INTENSYWNOŚĆ WSPARCIA I FINANSOWANIE PROJEKTÓW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_Toc441656551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18</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2" w:history="1">
        <w:r w:rsidR="006331E3" w:rsidRPr="002A0443">
          <w:rPr>
            <w:rStyle w:val="Hipercze"/>
            <w:rFonts w:asciiTheme="minorHAnsi" w:hAnsiTheme="minorHAnsi" w:cs="Arial"/>
            <w:iCs/>
            <w:noProof/>
            <w:color w:val="000000" w:themeColor="text1"/>
          </w:rPr>
          <w:t>6.</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WSKAŹNIKI REALIZACJI CELÓW PROJEKTU</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_Toc441656552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19</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3" w:history="1">
        <w:r w:rsidR="006331E3" w:rsidRPr="002A0443">
          <w:rPr>
            <w:rStyle w:val="Hipercze"/>
            <w:rFonts w:asciiTheme="minorHAnsi" w:hAnsiTheme="minorHAnsi" w:cs="Arial"/>
            <w:noProof/>
            <w:color w:val="000000" w:themeColor="text1"/>
          </w:rPr>
          <w:t>7.</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PARTNERSTWO W PROJEKCIE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_Toc441656553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20</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4" w:history="1">
        <w:r w:rsidR="006331E3" w:rsidRPr="002A0443">
          <w:rPr>
            <w:rStyle w:val="Hipercze"/>
            <w:rFonts w:asciiTheme="minorHAnsi" w:hAnsiTheme="minorHAnsi" w:cs="Arial"/>
            <w:noProof/>
            <w:color w:val="000000" w:themeColor="text1"/>
          </w:rPr>
          <w:t>8.</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ZASADY WYPEŁNIANIA I SKŁADANIA WNIOSKÓW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_Toc441656554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21</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5" w:history="1">
        <w:r w:rsidR="006331E3" w:rsidRPr="002A0443">
          <w:rPr>
            <w:rStyle w:val="Hipercze"/>
            <w:rFonts w:asciiTheme="minorHAnsi" w:hAnsiTheme="minorHAnsi" w:cs="Arial"/>
            <w:noProof/>
            <w:color w:val="000000" w:themeColor="text1"/>
          </w:rPr>
          <w:t>9.</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OCENA WNIOSKÓW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_Toc441656555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22</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6" w:history="1">
        <w:r w:rsidR="006331E3" w:rsidRPr="002A0443">
          <w:rPr>
            <w:rStyle w:val="Hipercze"/>
            <w:rFonts w:asciiTheme="minorHAnsi" w:hAnsiTheme="minorHAnsi" w:cs="Arial"/>
            <w:noProof/>
            <w:color w:val="000000" w:themeColor="text1"/>
          </w:rPr>
          <w:t>10.</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PROCEDURA ODWOŁAWCZA</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_Toc441656556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26</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7" w:history="1">
        <w:r w:rsidR="006331E3" w:rsidRPr="002A0443">
          <w:rPr>
            <w:rStyle w:val="Hipercze"/>
            <w:rFonts w:asciiTheme="minorHAnsi" w:hAnsiTheme="minorHAnsi" w:cs="Arial"/>
            <w:noProof/>
            <w:color w:val="000000" w:themeColor="text1"/>
          </w:rPr>
          <w:t>11.</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KONTROLA ZAMÓWIEŃ PUBLICZNYCH</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_Toc441656557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29</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8" w:history="1">
        <w:r w:rsidR="006331E3" w:rsidRPr="002A0443">
          <w:rPr>
            <w:rStyle w:val="Hipercze"/>
            <w:rFonts w:asciiTheme="minorHAnsi" w:hAnsiTheme="minorHAnsi" w:cs="Arial"/>
            <w:noProof/>
            <w:color w:val="000000" w:themeColor="text1"/>
          </w:rPr>
          <w:t>12.</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BAZA KONKURENCYJNOŚCI FUNDUSZY EUROPEJSKICH</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_Toc441656558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30</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59" w:history="1">
        <w:r w:rsidR="006331E3" w:rsidRPr="002A0443">
          <w:rPr>
            <w:rStyle w:val="Hipercze"/>
            <w:rFonts w:asciiTheme="minorHAnsi" w:hAnsiTheme="minorHAnsi" w:cs="Arial"/>
            <w:noProof/>
            <w:color w:val="000000" w:themeColor="text1"/>
          </w:rPr>
          <w:t>13.</w:t>
        </w:r>
        <w:r w:rsidR="006331E3" w:rsidRPr="002A0443">
          <w:rPr>
            <w:rFonts w:asciiTheme="minorHAnsi" w:hAnsiTheme="minorHAnsi" w:cs="Arial"/>
            <w:b w:val="0"/>
            <w:bCs w:val="0"/>
            <w:caps w:val="0"/>
            <w:noProof/>
            <w:color w:val="000000" w:themeColor="text1"/>
          </w:rPr>
          <w:tab/>
        </w:r>
        <w:r w:rsidR="002F31AB" w:rsidRPr="002A0443">
          <w:rPr>
            <w:rFonts w:asciiTheme="minorHAnsi" w:hAnsiTheme="minorHAnsi" w:cs="Arial"/>
            <w:bCs w:val="0"/>
            <w:caps w:val="0"/>
            <w:noProof/>
            <w:color w:val="000000" w:themeColor="text1"/>
          </w:rPr>
          <w:t>UNIWERSALNE</w:t>
        </w:r>
        <w:r w:rsidR="002F31AB" w:rsidRPr="002A0443">
          <w:rPr>
            <w:rStyle w:val="Hipercze"/>
            <w:rFonts w:asciiTheme="minorHAnsi" w:hAnsiTheme="minorHAnsi" w:cs="Arial"/>
            <w:bCs w:val="0"/>
            <w:caps w:val="0"/>
            <w:noProof/>
            <w:color w:val="000000" w:themeColor="text1"/>
            <w:u w:val="none"/>
          </w:rPr>
          <w:t xml:space="preserve"> </w:t>
        </w:r>
        <w:r w:rsidR="006331E3" w:rsidRPr="002A0443">
          <w:rPr>
            <w:rStyle w:val="Hipercze"/>
            <w:rFonts w:asciiTheme="minorHAnsi" w:hAnsiTheme="minorHAnsi" w:cs="Arial"/>
            <w:noProof/>
            <w:color w:val="000000" w:themeColor="text1"/>
          </w:rPr>
          <w:t>PROJEKTOWANIE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_Toc441656559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31</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60" w:history="1">
        <w:r w:rsidR="006331E3" w:rsidRPr="002A0443">
          <w:rPr>
            <w:rStyle w:val="Hipercze"/>
            <w:rFonts w:asciiTheme="minorHAnsi" w:hAnsiTheme="minorHAnsi" w:cs="Arial"/>
            <w:noProof/>
            <w:color w:val="000000" w:themeColor="text1"/>
          </w:rPr>
          <w:t>14.</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PODPISANIE UMOWY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_Toc441656560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32</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61" w:history="1">
        <w:r w:rsidR="006331E3" w:rsidRPr="002A0443">
          <w:rPr>
            <w:rStyle w:val="Hipercze"/>
            <w:rFonts w:asciiTheme="minorHAnsi" w:hAnsiTheme="minorHAnsi" w:cs="Arial"/>
            <w:noProof/>
            <w:color w:val="000000" w:themeColor="text1"/>
          </w:rPr>
          <w:t>15.</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SYSTEM TELEINFORMATYCZNY SL2014</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_Toc441656561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33</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62" w:history="1">
        <w:r w:rsidR="006331E3" w:rsidRPr="002A0443">
          <w:rPr>
            <w:rStyle w:val="Hipercze"/>
            <w:rFonts w:asciiTheme="minorHAnsi" w:hAnsiTheme="minorHAnsi" w:cs="Arial"/>
            <w:noProof/>
            <w:color w:val="000000" w:themeColor="text1"/>
          </w:rPr>
          <w:t>16.</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ZAŁĄCZNIKI DO WNIOSKU O DOFINANSOWANIE ORAZ DO UMOWY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_Toc441656562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34</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63" w:history="1">
        <w:r w:rsidR="006331E3" w:rsidRPr="002A0443">
          <w:rPr>
            <w:rStyle w:val="Hipercze"/>
            <w:rFonts w:asciiTheme="minorHAnsi" w:hAnsiTheme="minorHAnsi" w:cs="Arial"/>
            <w:noProof/>
            <w:color w:val="000000" w:themeColor="text1"/>
          </w:rPr>
          <w:t>17.</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POSTANOWIENIA KOŃCOWE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_Toc441656563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37</w:t>
        </w:r>
        <w:r w:rsidRPr="002A0443">
          <w:rPr>
            <w:rFonts w:asciiTheme="minorHAnsi" w:hAnsiTheme="minorHAnsi" w:cs="Arial"/>
            <w:noProof/>
            <w:webHidden/>
            <w:color w:val="000000" w:themeColor="text1"/>
          </w:rPr>
          <w:fldChar w:fldCharType="end"/>
        </w:r>
      </w:hyperlink>
    </w:p>
    <w:p w:rsidR="006331E3" w:rsidRPr="002A0443" w:rsidRDefault="00594EA1" w:rsidP="00480332">
      <w:pPr>
        <w:pStyle w:val="Spistreci1"/>
        <w:keepNext/>
        <w:rPr>
          <w:rFonts w:asciiTheme="minorHAnsi" w:hAnsiTheme="minorHAnsi" w:cs="Arial"/>
          <w:b w:val="0"/>
          <w:bCs w:val="0"/>
          <w:caps w:val="0"/>
          <w:noProof/>
          <w:color w:val="000000" w:themeColor="text1"/>
        </w:rPr>
      </w:pPr>
      <w:hyperlink w:anchor="_Toc441656564" w:history="1">
        <w:r w:rsidR="006331E3" w:rsidRPr="002A0443">
          <w:rPr>
            <w:rStyle w:val="Hipercze"/>
            <w:rFonts w:asciiTheme="minorHAnsi" w:hAnsiTheme="minorHAnsi" w:cs="Arial"/>
            <w:noProof/>
            <w:color w:val="000000" w:themeColor="text1"/>
          </w:rPr>
          <w:t>18.</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KONTAKT I DODATKOWE INFORMACJE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_Toc441656564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60418F">
          <w:rPr>
            <w:rFonts w:asciiTheme="minorHAnsi" w:hAnsiTheme="minorHAnsi" w:cs="Arial"/>
            <w:noProof/>
            <w:webHidden/>
            <w:color w:val="000000" w:themeColor="text1"/>
          </w:rPr>
          <w:t>39</w:t>
        </w:r>
        <w:r w:rsidRPr="002A0443">
          <w:rPr>
            <w:rFonts w:asciiTheme="minorHAnsi" w:hAnsiTheme="minorHAnsi" w:cs="Arial"/>
            <w:noProof/>
            <w:webHidden/>
            <w:color w:val="000000" w:themeColor="text1"/>
          </w:rPr>
          <w:fldChar w:fldCharType="end"/>
        </w:r>
      </w:hyperlink>
    </w:p>
    <w:p w:rsidR="00694E46" w:rsidRPr="002A0443" w:rsidRDefault="00594EA1" w:rsidP="00480332">
      <w:pPr>
        <w:keepNext/>
        <w:rPr>
          <w:rFonts w:asciiTheme="minorHAnsi" w:hAnsiTheme="minorHAnsi"/>
          <w:color w:val="000000" w:themeColor="text1"/>
        </w:rPr>
      </w:pPr>
      <w:r w:rsidRPr="002A0443">
        <w:rPr>
          <w:rFonts w:asciiTheme="minorHAnsi" w:hAnsiTheme="minorHAnsi" w:cs="Arial"/>
          <w:color w:val="000000" w:themeColor="text1"/>
          <w:sz w:val="20"/>
          <w:szCs w:val="20"/>
        </w:rPr>
        <w:fldChar w:fldCharType="end"/>
      </w:r>
    </w:p>
    <w:p w:rsidR="00FD1FFB" w:rsidRPr="002A0443" w:rsidRDefault="00FD1FFB" w:rsidP="0062546A">
      <w:pPr>
        <w:spacing w:after="240"/>
        <w:rPr>
          <w:rFonts w:asciiTheme="minorHAnsi" w:hAnsiTheme="minorHAnsi" w:cs="Arial"/>
          <w:color w:val="000000" w:themeColor="text1"/>
        </w:rPr>
      </w:pPr>
    </w:p>
    <w:p w:rsidR="00442DC2" w:rsidRPr="002A0443" w:rsidRDefault="00442DC2" w:rsidP="0062546A">
      <w:pPr>
        <w:spacing w:after="240"/>
        <w:rPr>
          <w:rFonts w:asciiTheme="minorHAnsi" w:hAnsiTheme="minorHAnsi" w:cs="Arial"/>
          <w:color w:val="000000" w:themeColor="text1"/>
        </w:rPr>
      </w:pPr>
    </w:p>
    <w:p w:rsidR="00621D3D" w:rsidRPr="002A0443" w:rsidRDefault="00621D3D" w:rsidP="00EB1757">
      <w:pPr>
        <w:spacing w:after="240" w:line="360" w:lineRule="auto"/>
        <w:rPr>
          <w:rFonts w:asciiTheme="minorHAnsi" w:hAnsiTheme="minorHAnsi" w:cs="Arial"/>
          <w:color w:val="000000" w:themeColor="text1"/>
        </w:rPr>
      </w:pPr>
    </w:p>
    <w:p w:rsidR="00621D3D" w:rsidRPr="002A0443" w:rsidRDefault="00621D3D" w:rsidP="00EB1757">
      <w:pPr>
        <w:spacing w:after="240" w:line="360" w:lineRule="auto"/>
        <w:rPr>
          <w:rFonts w:asciiTheme="minorHAnsi" w:hAnsiTheme="minorHAnsi" w:cs="Arial"/>
          <w:color w:val="000000" w:themeColor="text1"/>
        </w:rPr>
      </w:pPr>
    </w:p>
    <w:p w:rsidR="00A96A06" w:rsidRPr="002A0443" w:rsidRDefault="00A96A06" w:rsidP="005942E1">
      <w:pPr>
        <w:tabs>
          <w:tab w:val="left" w:pos="1590"/>
        </w:tabs>
        <w:spacing w:after="0" w:line="360" w:lineRule="auto"/>
        <w:rPr>
          <w:rFonts w:asciiTheme="minorHAnsi" w:hAnsiTheme="minorHAnsi" w:cs="Arial"/>
          <w:color w:val="000000" w:themeColor="text1"/>
        </w:rPr>
      </w:pPr>
    </w:p>
    <w:p w:rsidR="00604391" w:rsidRPr="00636C42" w:rsidRDefault="002904B4" w:rsidP="005942E1">
      <w:pPr>
        <w:tabs>
          <w:tab w:val="left" w:pos="1590"/>
        </w:tabs>
        <w:spacing w:after="0" w:line="360" w:lineRule="auto"/>
        <w:rPr>
          <w:rFonts w:asciiTheme="minorHAnsi" w:hAnsiTheme="minorHAnsi" w:cs="Arial"/>
          <w:b/>
          <w:color w:val="000000" w:themeColor="text1"/>
          <w:sz w:val="20"/>
          <w:szCs w:val="20"/>
        </w:rPr>
      </w:pPr>
      <w:r w:rsidRPr="002A0443">
        <w:rPr>
          <w:rFonts w:asciiTheme="minorHAnsi" w:hAnsiTheme="minorHAnsi" w:cs="Arial"/>
          <w:color w:val="000000" w:themeColor="text1"/>
        </w:rPr>
        <w:br w:type="column"/>
      </w:r>
      <w:r w:rsidR="00183A41" w:rsidRPr="00636C42">
        <w:rPr>
          <w:rFonts w:asciiTheme="minorHAnsi" w:hAnsiTheme="minorHAnsi" w:cs="Arial"/>
          <w:b/>
          <w:color w:val="000000" w:themeColor="text1"/>
          <w:sz w:val="20"/>
          <w:szCs w:val="20"/>
        </w:rPr>
        <w:lastRenderedPageBreak/>
        <w:t>WYKAZ SKRÓTÓW i DEFINICJI</w:t>
      </w:r>
    </w:p>
    <w:p w:rsidR="00183A41" w:rsidRPr="00636C42" w:rsidRDefault="0055383D" w:rsidP="005942E1">
      <w:pPr>
        <w:tabs>
          <w:tab w:val="left" w:pos="1590"/>
        </w:tabs>
        <w:spacing w:after="0" w:line="36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EBC</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Europejski Bank Centralny</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EFRR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Europejski Fundusz Rozwoju Regionalnego </w:t>
            </w:r>
          </w:p>
        </w:tc>
      </w:tr>
      <w:tr w:rsidR="006C16C9" w:rsidRPr="00636C42" w:rsidTr="00255444">
        <w:trPr>
          <w:trHeight w:val="110"/>
        </w:trPr>
        <w:tc>
          <w:tcPr>
            <w:tcW w:w="4654" w:type="dxa"/>
          </w:tcPr>
          <w:p w:rsidR="006C16C9" w:rsidRPr="00C5447A" w:rsidRDefault="006C16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C5447A">
              <w:rPr>
                <w:rFonts w:asciiTheme="minorHAnsi" w:hAnsiTheme="minorHAnsi" w:cs="Arial"/>
                <w:bCs/>
                <w:color w:val="000000" w:themeColor="text1"/>
                <w:sz w:val="20"/>
                <w:szCs w:val="20"/>
              </w:rPr>
              <w:t>GBER</w:t>
            </w:r>
          </w:p>
        </w:tc>
        <w:tc>
          <w:tcPr>
            <w:tcW w:w="5093" w:type="dxa"/>
          </w:tcPr>
          <w:p w:rsidR="006C16C9" w:rsidRPr="00C5447A" w:rsidRDefault="006C16C9" w:rsidP="006C16C9">
            <w:pPr>
              <w:autoSpaceDE w:val="0"/>
              <w:autoSpaceDN w:val="0"/>
              <w:adjustRightInd w:val="0"/>
              <w:spacing w:before="20" w:after="20" w:line="240" w:lineRule="auto"/>
              <w:jc w:val="both"/>
              <w:rPr>
                <w:rFonts w:asciiTheme="minorHAnsi" w:hAnsiTheme="minorHAnsi" w:cs="Arial"/>
                <w:color w:val="000000" w:themeColor="text1"/>
                <w:sz w:val="20"/>
                <w:szCs w:val="20"/>
              </w:rPr>
            </w:pPr>
            <w:r w:rsidRPr="00C5447A">
              <w:rPr>
                <w:rFonts w:asciiTheme="minorHAnsi" w:hAnsiTheme="minorHAnsi" w:cs="Arial"/>
                <w:color w:val="000000" w:themeColor="text1"/>
                <w:sz w:val="20"/>
                <w:szCs w:val="20"/>
              </w:rPr>
              <w:t xml:space="preserve">General Block </w:t>
            </w:r>
            <w:proofErr w:type="spellStart"/>
            <w:r w:rsidRPr="00C5447A">
              <w:rPr>
                <w:rFonts w:asciiTheme="minorHAnsi" w:hAnsiTheme="minorHAnsi" w:cs="Arial"/>
                <w:color w:val="000000" w:themeColor="text1"/>
                <w:sz w:val="20"/>
                <w:szCs w:val="20"/>
              </w:rPr>
              <w:t>Exemption</w:t>
            </w:r>
            <w:proofErr w:type="spellEnd"/>
            <w:r w:rsidRPr="00C5447A">
              <w:rPr>
                <w:rFonts w:asciiTheme="minorHAnsi" w:hAnsiTheme="minorHAnsi" w:cs="Arial"/>
                <w:color w:val="000000" w:themeColor="text1"/>
                <w:sz w:val="20"/>
                <w:szCs w:val="20"/>
              </w:rPr>
              <w:t xml:space="preserve"> </w:t>
            </w:r>
            <w:proofErr w:type="spellStart"/>
            <w:r w:rsidRPr="00C5447A">
              <w:rPr>
                <w:rFonts w:asciiTheme="minorHAnsi" w:hAnsiTheme="minorHAnsi" w:cs="Arial"/>
                <w:color w:val="000000" w:themeColor="text1"/>
                <w:sz w:val="20"/>
                <w:szCs w:val="20"/>
              </w:rPr>
              <w:t>Regulation</w:t>
            </w:r>
            <w:proofErr w:type="spellEnd"/>
            <w:r w:rsidRPr="00C5447A">
              <w:rPr>
                <w:rFonts w:asciiTheme="minorHAnsi" w:hAnsiTheme="minorHAnsi" w:cs="Arial"/>
                <w:color w:val="000000" w:themeColor="text1"/>
                <w:sz w:val="20"/>
                <w:szCs w:val="20"/>
              </w:rPr>
              <w:t>, tj. ogólne rozporządzenie w sprawie wyłączeń blokowych.</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IOK</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Instytucja Organizująca Konkurs </w:t>
            </w:r>
            <w:r w:rsidR="002A0443" w:rsidRPr="00636C42">
              <w:rPr>
                <w:rFonts w:asciiTheme="minorHAnsi" w:hAnsiTheme="minorHAnsi" w:cs="Arial"/>
                <w:color w:val="000000" w:themeColor="text1"/>
                <w:sz w:val="20"/>
                <w:szCs w:val="20"/>
              </w:rPr>
              <w:t>–</w:t>
            </w:r>
            <w:r w:rsidRPr="00636C42">
              <w:rPr>
                <w:rFonts w:asciiTheme="minorHAnsi" w:hAnsiTheme="minorHAnsi" w:cs="Arial"/>
                <w:color w:val="000000" w:themeColor="text1"/>
                <w:sz w:val="20"/>
                <w:szCs w:val="20"/>
              </w:rPr>
              <w:t xml:space="preserve"> MJWPU</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IP</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Instytucja Pośrednicząca </w:t>
            </w:r>
            <w:r w:rsidR="002A0443" w:rsidRPr="00636C42">
              <w:rPr>
                <w:rFonts w:asciiTheme="minorHAnsi" w:hAnsiTheme="minorHAnsi" w:cs="Arial"/>
                <w:color w:val="000000" w:themeColor="text1"/>
                <w:sz w:val="20"/>
                <w:szCs w:val="20"/>
              </w:rPr>
              <w:t>–</w:t>
            </w:r>
            <w:r w:rsidRPr="00636C42">
              <w:rPr>
                <w:rFonts w:asciiTheme="minorHAnsi" w:hAnsiTheme="minorHAnsi" w:cs="Arial"/>
                <w:color w:val="000000" w:themeColor="text1"/>
                <w:sz w:val="20"/>
                <w:szCs w:val="20"/>
              </w:rPr>
              <w:t xml:space="preserve"> MJWPU</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IZ</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Instytucja Zarządzająca RPO WM 2014-2020 </w:t>
            </w:r>
          </w:p>
        </w:tc>
      </w:tr>
      <w:tr w:rsidR="00FF1519" w:rsidRPr="00636C42" w:rsidTr="00255444">
        <w:trPr>
          <w:trHeight w:val="110"/>
        </w:trPr>
        <w:tc>
          <w:tcPr>
            <w:tcW w:w="4654" w:type="dxa"/>
          </w:tcPr>
          <w:p w:rsidR="00FF1519" w:rsidRPr="00636C42" w:rsidRDefault="00FF151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JST</w:t>
            </w:r>
          </w:p>
        </w:tc>
        <w:tc>
          <w:tcPr>
            <w:tcW w:w="5093" w:type="dxa"/>
          </w:tcPr>
          <w:p w:rsidR="00FF1519" w:rsidRPr="00636C42" w:rsidRDefault="00FF151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Jednostki Samorządu Terytorialnego</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bCs/>
                <w:color w:val="000000" w:themeColor="text1"/>
                <w:sz w:val="20"/>
                <w:szCs w:val="20"/>
              </w:rPr>
              <w:t>KOP</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Komisja Oceny Projektów</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636C42">
              <w:rPr>
                <w:rFonts w:asciiTheme="minorHAnsi" w:hAnsiTheme="minorHAnsi" w:cs="Arial"/>
                <w:iCs/>
                <w:color w:val="000000" w:themeColor="text1"/>
                <w:sz w:val="20"/>
                <w:szCs w:val="20"/>
              </w:rPr>
              <w:t>KPA</w:t>
            </w:r>
          </w:p>
        </w:tc>
        <w:tc>
          <w:tcPr>
            <w:tcW w:w="5093" w:type="dxa"/>
          </w:tcPr>
          <w:p w:rsidR="008A01C9" w:rsidRPr="00636C42" w:rsidRDefault="00437F70" w:rsidP="002904B4">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kodeks postępowania administracyjnego (us</w:t>
            </w:r>
            <w:r w:rsidR="002904B4" w:rsidRPr="00636C42">
              <w:rPr>
                <w:rFonts w:asciiTheme="minorHAnsi" w:hAnsiTheme="minorHAnsi" w:cs="Arial"/>
                <w:color w:val="000000" w:themeColor="text1"/>
                <w:sz w:val="20"/>
                <w:szCs w:val="20"/>
              </w:rPr>
              <w:t xml:space="preserve">tawa z dnia 14 czerwca 1960 r. Kodeks </w:t>
            </w:r>
            <w:r w:rsidRPr="00636C42">
              <w:rPr>
                <w:rFonts w:asciiTheme="minorHAnsi" w:hAnsiTheme="minorHAnsi" w:cs="Arial"/>
                <w:color w:val="000000" w:themeColor="text1"/>
                <w:sz w:val="20"/>
                <w:szCs w:val="20"/>
              </w:rPr>
              <w:t xml:space="preserve">postępowania administracyjnego Dz. U. z 2016 r. poz. 23, z </w:t>
            </w:r>
            <w:proofErr w:type="spellStart"/>
            <w:r w:rsidRPr="00636C42">
              <w:rPr>
                <w:rFonts w:asciiTheme="minorHAnsi" w:hAnsiTheme="minorHAnsi" w:cs="Arial"/>
                <w:color w:val="000000" w:themeColor="text1"/>
                <w:sz w:val="20"/>
                <w:szCs w:val="20"/>
              </w:rPr>
              <w:t>późn</w:t>
            </w:r>
            <w:proofErr w:type="spellEnd"/>
            <w:r w:rsidRPr="00636C42">
              <w:rPr>
                <w:rFonts w:asciiTheme="minorHAnsi" w:hAnsiTheme="minorHAnsi" w:cs="Arial"/>
                <w:color w:val="000000" w:themeColor="text1"/>
                <w:sz w:val="20"/>
                <w:szCs w:val="20"/>
              </w:rPr>
              <w:t>. zm.)</w:t>
            </w:r>
          </w:p>
        </w:tc>
      </w:tr>
      <w:tr w:rsidR="00DC018F" w:rsidRPr="00636C42" w:rsidTr="00255444">
        <w:trPr>
          <w:trHeight w:val="110"/>
        </w:trPr>
        <w:tc>
          <w:tcPr>
            <w:tcW w:w="4654" w:type="dxa"/>
          </w:tcPr>
          <w:p w:rsidR="00DC018F" w:rsidRPr="005708E2" w:rsidRDefault="00DC018F" w:rsidP="008A01C9">
            <w:pPr>
              <w:autoSpaceDE w:val="0"/>
              <w:autoSpaceDN w:val="0"/>
              <w:adjustRightInd w:val="0"/>
              <w:spacing w:before="20" w:after="20" w:line="240" w:lineRule="auto"/>
              <w:rPr>
                <w:rFonts w:asciiTheme="minorHAnsi" w:hAnsiTheme="minorHAnsi" w:cs="Arial"/>
                <w:iCs/>
                <w:color w:val="000000" w:themeColor="text1"/>
                <w:sz w:val="20"/>
                <w:szCs w:val="20"/>
              </w:rPr>
            </w:pPr>
            <w:r w:rsidRPr="005708E2">
              <w:rPr>
                <w:rFonts w:asciiTheme="minorHAnsi" w:hAnsiTheme="minorHAnsi" w:cs="Arial"/>
                <w:iCs/>
                <w:color w:val="000000" w:themeColor="text1"/>
                <w:sz w:val="20"/>
                <w:szCs w:val="20"/>
              </w:rPr>
              <w:t>LGD</w:t>
            </w:r>
          </w:p>
        </w:tc>
        <w:tc>
          <w:tcPr>
            <w:tcW w:w="5093" w:type="dxa"/>
          </w:tcPr>
          <w:p w:rsidR="00DC018F" w:rsidRPr="005708E2" w:rsidRDefault="00DC018F" w:rsidP="002904B4">
            <w:pPr>
              <w:autoSpaceDE w:val="0"/>
              <w:autoSpaceDN w:val="0"/>
              <w:adjustRightInd w:val="0"/>
              <w:spacing w:before="20" w:after="20" w:line="240" w:lineRule="auto"/>
              <w:rPr>
                <w:rFonts w:asciiTheme="minorHAnsi" w:hAnsiTheme="minorHAnsi" w:cs="Arial"/>
                <w:color w:val="000000" w:themeColor="text1"/>
                <w:sz w:val="20"/>
                <w:szCs w:val="20"/>
              </w:rPr>
            </w:pPr>
            <w:r w:rsidRPr="005708E2">
              <w:rPr>
                <w:rFonts w:asciiTheme="minorHAnsi" w:hAnsiTheme="minorHAnsi" w:cs="Arial"/>
                <w:color w:val="000000" w:themeColor="text1"/>
                <w:sz w:val="20"/>
                <w:szCs w:val="20"/>
              </w:rPr>
              <w:t>Lokalna Grupa Działania</w:t>
            </w:r>
          </w:p>
        </w:tc>
      </w:tr>
      <w:tr w:rsidR="008A01C9" w:rsidRPr="00636C42" w:rsidTr="00255444">
        <w:trPr>
          <w:trHeight w:val="110"/>
        </w:trPr>
        <w:tc>
          <w:tcPr>
            <w:tcW w:w="4654" w:type="dxa"/>
          </w:tcPr>
          <w:p w:rsidR="008A01C9" w:rsidRPr="005708E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5708E2">
              <w:rPr>
                <w:rFonts w:asciiTheme="minorHAnsi" w:hAnsiTheme="minorHAnsi" w:cs="Arial"/>
                <w:color w:val="000000" w:themeColor="text1"/>
                <w:sz w:val="20"/>
                <w:szCs w:val="20"/>
              </w:rPr>
              <w:t>MEWA 2.0</w:t>
            </w:r>
          </w:p>
        </w:tc>
        <w:tc>
          <w:tcPr>
            <w:tcW w:w="5093" w:type="dxa"/>
          </w:tcPr>
          <w:p w:rsidR="008A01C9" w:rsidRPr="005708E2"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5708E2">
              <w:rPr>
                <w:rFonts w:asciiTheme="minorHAnsi" w:hAnsiTheme="minorHAnsi" w:cs="Arial"/>
                <w:iCs/>
                <w:color w:val="000000" w:themeColor="text1"/>
                <w:sz w:val="20"/>
                <w:szCs w:val="20"/>
              </w:rPr>
              <w:t xml:space="preserve">Mazowiecki Elektroniczny Wniosek Aplikacyjny Regionalnego Programu Operacyjnego Województwa Mazowieckiego 2014 </w:t>
            </w:r>
            <w:r w:rsidR="002A0443" w:rsidRPr="005708E2">
              <w:rPr>
                <w:rFonts w:asciiTheme="minorHAnsi" w:hAnsiTheme="minorHAnsi" w:cs="Arial"/>
                <w:iCs/>
                <w:color w:val="000000" w:themeColor="text1"/>
                <w:sz w:val="20"/>
                <w:szCs w:val="20"/>
              </w:rPr>
              <w:t>–</w:t>
            </w:r>
            <w:r w:rsidRPr="005708E2">
              <w:rPr>
                <w:rFonts w:asciiTheme="minorHAnsi" w:hAnsiTheme="minorHAnsi" w:cs="Arial"/>
                <w:iCs/>
                <w:color w:val="000000" w:themeColor="text1"/>
                <w:sz w:val="20"/>
                <w:szCs w:val="20"/>
              </w:rPr>
              <w:t xml:space="preserve"> 2020</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MJWPU </w:t>
            </w:r>
          </w:p>
        </w:tc>
        <w:tc>
          <w:tcPr>
            <w:tcW w:w="5093" w:type="dxa"/>
          </w:tcPr>
          <w:p w:rsidR="004B7FC9"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Mazowiecka Jednostka Wdrażania Programów Unijnych, </w:t>
            </w:r>
          </w:p>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ul. Jagiellońska 74, 03-301 Warszawa</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MR</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Ministerstwo Rozwoju </w:t>
            </w:r>
          </w:p>
        </w:tc>
      </w:tr>
      <w:tr w:rsidR="00F940F4" w:rsidRPr="00636C42" w:rsidTr="00255444">
        <w:trPr>
          <w:trHeight w:val="110"/>
        </w:trPr>
        <w:tc>
          <w:tcPr>
            <w:tcW w:w="4654" w:type="dxa"/>
          </w:tcPr>
          <w:p w:rsidR="00F940F4" w:rsidRPr="00636C42" w:rsidRDefault="00F940F4"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PGL</w:t>
            </w:r>
          </w:p>
        </w:tc>
        <w:tc>
          <w:tcPr>
            <w:tcW w:w="5093" w:type="dxa"/>
          </w:tcPr>
          <w:p w:rsidR="00F940F4" w:rsidRPr="00636C42" w:rsidRDefault="00F940F4"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bCs/>
                <w:sz w:val="20"/>
                <w:szCs w:val="20"/>
              </w:rPr>
              <w:t>Państwowe Gospodarstwo Leśne</w:t>
            </w:r>
          </w:p>
        </w:tc>
      </w:tr>
      <w:tr w:rsidR="004A3F93" w:rsidRPr="00636C42" w:rsidTr="00255444">
        <w:trPr>
          <w:trHeight w:val="110"/>
        </w:trPr>
        <w:tc>
          <w:tcPr>
            <w:tcW w:w="4654" w:type="dxa"/>
          </w:tcPr>
          <w:p w:rsidR="004A3F93" w:rsidRPr="00636C42"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PO</w:t>
            </w:r>
          </w:p>
        </w:tc>
        <w:tc>
          <w:tcPr>
            <w:tcW w:w="5093" w:type="dxa"/>
          </w:tcPr>
          <w:p w:rsidR="004A3F93" w:rsidRPr="00636C42"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Program Operacyjny</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proofErr w:type="spellStart"/>
            <w:r w:rsidRPr="00636C42">
              <w:rPr>
                <w:rFonts w:asciiTheme="minorHAnsi" w:hAnsiTheme="minorHAnsi" w:cs="Arial"/>
                <w:color w:val="000000" w:themeColor="text1"/>
                <w:sz w:val="20"/>
                <w:szCs w:val="20"/>
              </w:rPr>
              <w:t>P</w:t>
            </w:r>
            <w:r w:rsidR="004A3F93" w:rsidRPr="00636C42">
              <w:rPr>
                <w:rFonts w:asciiTheme="minorHAnsi" w:hAnsiTheme="minorHAnsi" w:cs="Arial"/>
                <w:color w:val="000000" w:themeColor="text1"/>
                <w:sz w:val="20"/>
                <w:szCs w:val="20"/>
              </w:rPr>
              <w:t>zp</w:t>
            </w:r>
            <w:proofErr w:type="spellEnd"/>
          </w:p>
        </w:tc>
        <w:tc>
          <w:tcPr>
            <w:tcW w:w="5093" w:type="dxa"/>
          </w:tcPr>
          <w:p w:rsidR="008A01C9" w:rsidRPr="00636C42" w:rsidRDefault="00C35936" w:rsidP="008A01C9">
            <w:pPr>
              <w:autoSpaceDE w:val="0"/>
              <w:autoSpaceDN w:val="0"/>
              <w:adjustRightInd w:val="0"/>
              <w:spacing w:before="20" w:after="20" w:line="240"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u</w:t>
            </w:r>
            <w:r w:rsidR="008A01C9" w:rsidRPr="00636C42">
              <w:rPr>
                <w:rFonts w:asciiTheme="minorHAnsi" w:hAnsiTheme="minorHAnsi" w:cs="Arial"/>
                <w:color w:val="000000" w:themeColor="text1"/>
                <w:sz w:val="20"/>
                <w:szCs w:val="20"/>
              </w:rPr>
              <w:t>stawa z dnia 29 stycznia 2004 r. Prawo zamówień publicznych (Dz. U. z 2015 r., poz. 2164</w:t>
            </w:r>
            <w:r>
              <w:rPr>
                <w:rFonts w:asciiTheme="minorHAnsi" w:hAnsiTheme="minorHAnsi" w:cs="Arial"/>
                <w:color w:val="000000" w:themeColor="text1"/>
                <w:sz w:val="20"/>
                <w:szCs w:val="20"/>
              </w:rPr>
              <w:t>,</w:t>
            </w:r>
            <w:r w:rsidR="002E6FCA" w:rsidRPr="00636C42">
              <w:rPr>
                <w:rFonts w:asciiTheme="minorHAnsi" w:hAnsiTheme="minorHAnsi" w:cs="Arial"/>
                <w:color w:val="000000" w:themeColor="text1"/>
                <w:sz w:val="20"/>
                <w:szCs w:val="20"/>
              </w:rPr>
              <w:t xml:space="preserve">z </w:t>
            </w:r>
            <w:proofErr w:type="spellStart"/>
            <w:r w:rsidR="002E6FCA" w:rsidRPr="00636C42">
              <w:rPr>
                <w:rFonts w:asciiTheme="minorHAnsi" w:hAnsiTheme="minorHAnsi" w:cs="Arial"/>
                <w:color w:val="000000" w:themeColor="text1"/>
                <w:sz w:val="20"/>
                <w:szCs w:val="20"/>
              </w:rPr>
              <w:t>późn</w:t>
            </w:r>
            <w:proofErr w:type="spellEnd"/>
            <w:r w:rsidR="002E6FCA" w:rsidRPr="00636C42">
              <w:rPr>
                <w:rFonts w:asciiTheme="minorHAnsi" w:hAnsiTheme="minorHAnsi" w:cs="Arial"/>
                <w:color w:val="000000" w:themeColor="text1"/>
                <w:sz w:val="20"/>
                <w:szCs w:val="20"/>
              </w:rPr>
              <w:t>. zm.</w:t>
            </w:r>
            <w:r w:rsidR="008A01C9" w:rsidRPr="00636C42">
              <w:rPr>
                <w:rFonts w:asciiTheme="minorHAnsi" w:hAnsiTheme="minorHAnsi" w:cs="Arial"/>
                <w:color w:val="000000" w:themeColor="text1"/>
                <w:sz w:val="20"/>
                <w:szCs w:val="20"/>
              </w:rPr>
              <w:t>)</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RDOŚ</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Regionalna Dyrekcja Ochrony Środowiska</w:t>
            </w:r>
          </w:p>
        </w:tc>
      </w:tr>
      <w:tr w:rsidR="00970EE5" w:rsidRPr="00636C42" w:rsidTr="00255444">
        <w:trPr>
          <w:trHeight w:val="110"/>
        </w:trPr>
        <w:tc>
          <w:tcPr>
            <w:tcW w:w="4654" w:type="dxa"/>
          </w:tcPr>
          <w:p w:rsidR="00970EE5" w:rsidRPr="00636C42" w:rsidRDefault="00970EE5"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RDW</w:t>
            </w:r>
          </w:p>
        </w:tc>
        <w:tc>
          <w:tcPr>
            <w:tcW w:w="5093" w:type="dxa"/>
          </w:tcPr>
          <w:p w:rsidR="00970EE5" w:rsidRPr="00636C42" w:rsidRDefault="00970EE5"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Ramowa Dyrektywa Wodna</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RPO WM 2014-2020; RPO WM; Program</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Regionalny Program Operacyjny Województwa Mazowieckiego na lata 2014-2020</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SL2014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aplikacja główna centralnego systemu teleinformatycznego, o którym mowa w rozdziale 16 ustawy wdrożeniowej</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SZOOP </w:t>
            </w:r>
          </w:p>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Uszczegółowienie RPO WM</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Szczegółowy Opis Osi Priorytetowych Regionalnego Programu Operacyjnego Województwa Mazowieckiego na lata 2014-2020</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UE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Unia Europejska </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UPO</w:t>
            </w:r>
          </w:p>
        </w:tc>
        <w:tc>
          <w:tcPr>
            <w:tcW w:w="5093" w:type="dxa"/>
          </w:tcPr>
          <w:p w:rsidR="008A01C9" w:rsidRPr="00636C42" w:rsidRDefault="00C35936"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A24AAA">
              <w:rPr>
                <w:rFonts w:cs="Arial"/>
                <w:color w:val="000000"/>
                <w:sz w:val="20"/>
                <w:szCs w:val="20"/>
              </w:rPr>
              <w:t xml:space="preserve">urzędowe poświadczenie odbioru w rozumieniu art. 3 </w:t>
            </w:r>
            <w:proofErr w:type="spellStart"/>
            <w:r w:rsidRPr="00A24AAA">
              <w:rPr>
                <w:rFonts w:cs="Arial"/>
                <w:color w:val="000000"/>
                <w:sz w:val="20"/>
                <w:szCs w:val="20"/>
              </w:rPr>
              <w:t>pkt</w:t>
            </w:r>
            <w:proofErr w:type="spellEnd"/>
            <w:r w:rsidRPr="00A24AAA">
              <w:rPr>
                <w:rFonts w:cs="Arial"/>
                <w:color w:val="000000"/>
                <w:sz w:val="20"/>
                <w:szCs w:val="20"/>
              </w:rPr>
              <w:t xml:space="preserve"> 20 ustawy z dnia 17 lutego 2005 r. o informatyzacji działalności podmiotów realizujących zadania publiczne (Dz. U. z 201</w:t>
            </w:r>
            <w:r>
              <w:rPr>
                <w:rFonts w:cs="Arial"/>
                <w:color w:val="000000"/>
                <w:sz w:val="20"/>
                <w:szCs w:val="20"/>
              </w:rPr>
              <w:t>7</w:t>
            </w:r>
            <w:r w:rsidRPr="00A24AAA">
              <w:rPr>
                <w:rFonts w:cs="Arial"/>
                <w:color w:val="000000"/>
                <w:sz w:val="20"/>
                <w:szCs w:val="20"/>
              </w:rPr>
              <w:t xml:space="preserve"> r. poz.</w:t>
            </w:r>
            <w:r>
              <w:rPr>
                <w:rFonts w:cs="Arial"/>
                <w:color w:val="000000"/>
                <w:sz w:val="20"/>
                <w:szCs w:val="20"/>
              </w:rPr>
              <w:t>570</w:t>
            </w:r>
            <w:r w:rsidRPr="00A24AAA">
              <w:rPr>
                <w:rFonts w:cs="Arial"/>
                <w:color w:val="000000"/>
                <w:sz w:val="20"/>
                <w:szCs w:val="20"/>
              </w:rPr>
              <w:t>)</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UP</w:t>
            </w:r>
          </w:p>
        </w:tc>
        <w:tc>
          <w:tcPr>
            <w:tcW w:w="5093" w:type="dxa"/>
          </w:tcPr>
          <w:p w:rsidR="008A01C9" w:rsidRPr="00636C42" w:rsidRDefault="00C35936" w:rsidP="008A01C9">
            <w:pPr>
              <w:autoSpaceDE w:val="0"/>
              <w:autoSpaceDN w:val="0"/>
              <w:adjustRightInd w:val="0"/>
              <w:spacing w:before="20" w:after="20" w:line="240" w:lineRule="auto"/>
              <w:rPr>
                <w:rFonts w:asciiTheme="minorHAnsi" w:hAnsiTheme="minorHAnsi" w:cs="Arial"/>
                <w:color w:val="000000" w:themeColor="text1"/>
                <w:sz w:val="20"/>
                <w:szCs w:val="20"/>
              </w:rPr>
            </w:pPr>
            <w:r>
              <w:rPr>
                <w:rFonts w:cs="Arial"/>
                <w:color w:val="000000"/>
                <w:sz w:val="20"/>
                <w:szCs w:val="20"/>
              </w:rPr>
              <w:t>u</w:t>
            </w:r>
            <w:r w:rsidRPr="00A24AAA">
              <w:rPr>
                <w:rFonts w:cs="Arial"/>
                <w:color w:val="000000"/>
                <w:sz w:val="20"/>
                <w:szCs w:val="20"/>
              </w:rPr>
              <w:t xml:space="preserve">mowa </w:t>
            </w:r>
            <w:r>
              <w:rPr>
                <w:rFonts w:cs="Arial"/>
                <w:color w:val="000000"/>
                <w:sz w:val="20"/>
                <w:szCs w:val="20"/>
              </w:rPr>
              <w:t>p</w:t>
            </w:r>
            <w:r w:rsidRPr="00A24AAA">
              <w:rPr>
                <w:rFonts w:cs="Arial"/>
                <w:color w:val="000000"/>
                <w:sz w:val="20"/>
                <w:szCs w:val="20"/>
              </w:rPr>
              <w:t>artnerstwa</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UM WM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Urząd Marszałkowski Województwa Mazowieckiego w Warszawie</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WE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Wspólnota Europejska </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Wniosek o dofinansowanie</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formularz wniosku wraz z załącznikami</w:t>
            </w:r>
          </w:p>
        </w:tc>
      </w:tr>
      <w:tr w:rsidR="008A01C9" w:rsidRPr="00636C42" w:rsidTr="00255444">
        <w:trPr>
          <w:trHeight w:val="110"/>
        </w:trPr>
        <w:tc>
          <w:tcPr>
            <w:tcW w:w="4654"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ZWM </w:t>
            </w:r>
          </w:p>
        </w:tc>
        <w:tc>
          <w:tcPr>
            <w:tcW w:w="5093" w:type="dxa"/>
          </w:tcPr>
          <w:p w:rsidR="008A01C9" w:rsidRPr="00636C42"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Zarząd Województwa Mazowieckiego </w:t>
            </w:r>
          </w:p>
        </w:tc>
      </w:tr>
    </w:tbl>
    <w:p w:rsidR="00C0472C" w:rsidRPr="00636C42" w:rsidRDefault="00C0472C" w:rsidP="00970EE5">
      <w:pPr>
        <w:tabs>
          <w:tab w:val="left" w:pos="2353"/>
        </w:tabs>
        <w:spacing w:before="120" w:after="120" w:line="36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ab/>
      </w:r>
    </w:p>
    <w:p w:rsidR="00183A41" w:rsidRPr="00636C42" w:rsidRDefault="00183A41" w:rsidP="001370BA">
      <w:pPr>
        <w:keepNext/>
        <w:tabs>
          <w:tab w:val="left" w:pos="1590"/>
        </w:tabs>
        <w:spacing w:before="120" w:after="120" w:line="360" w:lineRule="auto"/>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lastRenderedPageBreak/>
        <w:t>Użyte w regulaminie określenia oznaczają:</w:t>
      </w:r>
    </w:p>
    <w:p w:rsidR="00C35936" w:rsidRPr="00C35936" w:rsidRDefault="00C35936" w:rsidP="00C35936">
      <w:pPr>
        <w:keepNext/>
        <w:numPr>
          <w:ilvl w:val="0"/>
          <w:numId w:val="29"/>
        </w:numPr>
        <w:spacing w:line="360" w:lineRule="auto"/>
        <w:ind w:left="714" w:hanging="357"/>
        <w:jc w:val="both"/>
        <w:rPr>
          <w:rFonts w:cs="Arial"/>
          <w:color w:val="000000"/>
          <w:sz w:val="20"/>
          <w:szCs w:val="20"/>
        </w:rPr>
      </w:pPr>
      <w:r w:rsidRPr="00A24AAA">
        <w:rPr>
          <w:rFonts w:cs="Arial"/>
          <w:b/>
          <w:bCs/>
          <w:color w:val="000000"/>
          <w:sz w:val="20"/>
          <w:szCs w:val="20"/>
        </w:rPr>
        <w:t>beneficjent</w:t>
      </w:r>
      <w:r w:rsidRPr="00A24AAA">
        <w:rPr>
          <w:rFonts w:cs="Arial"/>
          <w:color w:val="000000"/>
          <w:sz w:val="20"/>
          <w:szCs w:val="20"/>
        </w:rPr>
        <w:t xml:space="preserve"> – wnioskodawca, któremu przydzielono wsparcie, zgodnie z art. 2 </w:t>
      </w:r>
      <w:proofErr w:type="spellStart"/>
      <w:r w:rsidRPr="00A24AAA">
        <w:rPr>
          <w:rFonts w:cs="Arial"/>
          <w:color w:val="000000"/>
          <w:sz w:val="20"/>
          <w:szCs w:val="20"/>
        </w:rPr>
        <w:t>pkt</w:t>
      </w:r>
      <w:proofErr w:type="spellEnd"/>
      <w:r w:rsidRPr="00A24AAA">
        <w:rPr>
          <w:rFonts w:cs="Arial"/>
          <w:color w:val="000000"/>
          <w:sz w:val="20"/>
          <w:szCs w:val="20"/>
        </w:rPr>
        <w:t xml:space="preserve"> 1 ustawy z dnia 11 lipca 2014 r. </w:t>
      </w:r>
      <w:r w:rsidRPr="00A24AAA">
        <w:rPr>
          <w:rFonts w:cs="Arial"/>
          <w:i/>
          <w:color w:val="000000"/>
          <w:sz w:val="20"/>
          <w:szCs w:val="20"/>
        </w:rPr>
        <w:t>o zasadach realizacji programów w zakresie polityki spójności finansowanych w perspektywie finansowej 2014-2020</w:t>
      </w:r>
      <w:r w:rsidRPr="00A24AAA">
        <w:rPr>
          <w:rFonts w:cs="Arial"/>
          <w:color w:val="000000"/>
          <w:sz w:val="20"/>
          <w:szCs w:val="20"/>
        </w:rPr>
        <w:t xml:space="preserve"> (</w:t>
      </w:r>
      <w:proofErr w:type="spellStart"/>
      <w:r w:rsidRPr="00A24AAA">
        <w:rPr>
          <w:rFonts w:cs="Arial"/>
          <w:color w:val="000000"/>
          <w:sz w:val="20"/>
          <w:szCs w:val="20"/>
        </w:rPr>
        <w:t>Dz.U</w:t>
      </w:r>
      <w:proofErr w:type="spellEnd"/>
      <w:r w:rsidRPr="00A24AAA">
        <w:rPr>
          <w:rFonts w:cs="Arial"/>
          <w:color w:val="000000"/>
          <w:sz w:val="20"/>
          <w:szCs w:val="20"/>
        </w:rPr>
        <w:t>. z 2016 r. poz. 217</w:t>
      </w:r>
      <w:r>
        <w:rPr>
          <w:rFonts w:cs="Arial"/>
          <w:color w:val="000000"/>
          <w:sz w:val="20"/>
          <w:szCs w:val="20"/>
        </w:rPr>
        <w:t>,</w:t>
      </w:r>
      <w:r w:rsidRPr="00A24AAA">
        <w:rPr>
          <w:rFonts w:cs="Arial"/>
          <w:color w:val="000000"/>
          <w:sz w:val="20"/>
          <w:szCs w:val="20"/>
        </w:rPr>
        <w:t xml:space="preserve"> </w:t>
      </w:r>
      <w:r>
        <w:rPr>
          <w:rFonts w:cs="Arial"/>
          <w:color w:val="000000"/>
          <w:sz w:val="20"/>
          <w:szCs w:val="20"/>
        </w:rPr>
        <w:t>1579 i 1948</w:t>
      </w:r>
      <w:r w:rsidRPr="00A24AAA">
        <w:rPr>
          <w:rFonts w:cs="Arial"/>
          <w:color w:val="000000"/>
          <w:sz w:val="20"/>
          <w:szCs w:val="20"/>
        </w:rPr>
        <w:t>);</w:t>
      </w:r>
    </w:p>
    <w:p w:rsidR="00C415D3" w:rsidRDefault="004D22DD" w:rsidP="00310F04">
      <w:pPr>
        <w:keepNext/>
        <w:numPr>
          <w:ilvl w:val="0"/>
          <w:numId w:val="29"/>
        </w:numPr>
        <w:spacing w:line="360" w:lineRule="auto"/>
        <w:ind w:left="714" w:hanging="357"/>
        <w:jc w:val="both"/>
        <w:rPr>
          <w:rFonts w:asciiTheme="minorHAnsi" w:hAnsiTheme="minorHAnsi" w:cs="Arial"/>
          <w:color w:val="000000" w:themeColor="text1"/>
          <w:sz w:val="20"/>
          <w:szCs w:val="20"/>
        </w:rPr>
      </w:pPr>
      <w:r w:rsidRPr="00636C42">
        <w:rPr>
          <w:rStyle w:val="Pogrubienie"/>
          <w:rFonts w:asciiTheme="minorHAnsi" w:hAnsiTheme="minorHAnsi" w:cs="Arial"/>
          <w:color w:val="000000" w:themeColor="text1"/>
          <w:sz w:val="20"/>
          <w:szCs w:val="20"/>
        </w:rPr>
        <w:t>b</w:t>
      </w:r>
      <w:r w:rsidR="00C415D3" w:rsidRPr="00636C42">
        <w:rPr>
          <w:rStyle w:val="Pogrubienie"/>
          <w:rFonts w:asciiTheme="minorHAnsi" w:hAnsiTheme="minorHAnsi" w:cs="Arial"/>
          <w:color w:val="000000" w:themeColor="text1"/>
          <w:sz w:val="20"/>
          <w:szCs w:val="20"/>
        </w:rPr>
        <w:t xml:space="preserve">aza </w:t>
      </w:r>
      <w:r w:rsidRPr="00636C42">
        <w:rPr>
          <w:rStyle w:val="Pogrubienie"/>
          <w:rFonts w:asciiTheme="minorHAnsi" w:hAnsiTheme="minorHAnsi" w:cs="Arial"/>
          <w:color w:val="000000" w:themeColor="text1"/>
          <w:sz w:val="20"/>
          <w:szCs w:val="20"/>
        </w:rPr>
        <w:t>k</w:t>
      </w:r>
      <w:r w:rsidR="00C415D3" w:rsidRPr="00636C42">
        <w:rPr>
          <w:rStyle w:val="Pogrubienie"/>
          <w:rFonts w:asciiTheme="minorHAnsi" w:hAnsiTheme="minorHAnsi" w:cs="Arial"/>
          <w:color w:val="000000" w:themeColor="text1"/>
          <w:sz w:val="20"/>
          <w:szCs w:val="20"/>
        </w:rPr>
        <w:t xml:space="preserve">onkurencyjności </w:t>
      </w:r>
      <w:r w:rsidR="00710162" w:rsidRPr="00636C42">
        <w:rPr>
          <w:rFonts w:asciiTheme="minorHAnsi" w:hAnsiTheme="minorHAnsi" w:cs="Arial"/>
          <w:b/>
          <w:color w:val="000000" w:themeColor="text1"/>
          <w:sz w:val="20"/>
          <w:szCs w:val="20"/>
        </w:rPr>
        <w:t xml:space="preserve">– </w:t>
      </w:r>
      <w:r w:rsidR="00A806F6" w:rsidRPr="00636C42">
        <w:rPr>
          <w:rFonts w:asciiTheme="minorHAnsi" w:hAnsiTheme="minorHAnsi" w:cs="Arial"/>
          <w:color w:val="000000" w:themeColor="text1"/>
          <w:sz w:val="20"/>
          <w:szCs w:val="20"/>
        </w:rPr>
        <w:t>portal internetowy, który umożliwia publikację zapytań ofertowych przez beneficjentów zobowiązanych do sto</w:t>
      </w:r>
      <w:r w:rsidRPr="00636C42">
        <w:rPr>
          <w:rFonts w:asciiTheme="minorHAnsi" w:hAnsiTheme="minorHAnsi" w:cs="Arial"/>
          <w:color w:val="000000" w:themeColor="text1"/>
          <w:sz w:val="20"/>
          <w:szCs w:val="20"/>
        </w:rPr>
        <w:t>sowania zasady konkurencyjności;</w:t>
      </w:r>
    </w:p>
    <w:p w:rsidR="0018429E" w:rsidRPr="00C5447A" w:rsidRDefault="0018429E" w:rsidP="0018429E">
      <w:pPr>
        <w:keepNext/>
        <w:numPr>
          <w:ilvl w:val="0"/>
          <w:numId w:val="29"/>
        </w:numPr>
        <w:spacing w:line="360" w:lineRule="auto"/>
        <w:ind w:left="714" w:hanging="357"/>
        <w:jc w:val="both"/>
        <w:rPr>
          <w:rFonts w:asciiTheme="minorHAnsi" w:hAnsiTheme="minorHAnsi" w:cs="Arial"/>
          <w:color w:val="000000" w:themeColor="text1"/>
          <w:sz w:val="20"/>
          <w:szCs w:val="20"/>
        </w:rPr>
      </w:pPr>
      <w:r w:rsidRPr="00C5447A">
        <w:rPr>
          <w:rFonts w:asciiTheme="minorHAnsi" w:hAnsiTheme="minorHAnsi" w:cs="Arial"/>
          <w:b/>
          <w:color w:val="000000" w:themeColor="text1"/>
          <w:sz w:val="20"/>
          <w:szCs w:val="20"/>
        </w:rPr>
        <w:t>budynek</w:t>
      </w:r>
      <w:r w:rsidR="00D360D4">
        <w:rPr>
          <w:rFonts w:asciiTheme="minorHAnsi" w:hAnsiTheme="minorHAnsi" w:cs="Arial"/>
          <w:color w:val="000000" w:themeColor="text1"/>
          <w:sz w:val="20"/>
          <w:szCs w:val="20"/>
        </w:rPr>
        <w:t xml:space="preserve"> - zgodnie z definicją ujętą w a</w:t>
      </w:r>
      <w:r w:rsidR="005D0D64">
        <w:rPr>
          <w:rFonts w:asciiTheme="minorHAnsi" w:hAnsiTheme="minorHAnsi" w:cs="Arial"/>
          <w:color w:val="000000" w:themeColor="text1"/>
          <w:sz w:val="20"/>
          <w:szCs w:val="20"/>
        </w:rPr>
        <w:t>rt. 3 u</w:t>
      </w:r>
      <w:r w:rsidRPr="00C5447A">
        <w:rPr>
          <w:rFonts w:asciiTheme="minorHAnsi" w:hAnsiTheme="minorHAnsi" w:cs="Arial"/>
          <w:color w:val="000000" w:themeColor="text1"/>
          <w:sz w:val="20"/>
          <w:szCs w:val="20"/>
        </w:rPr>
        <w:t>stawy z dnia 7 lipca 1994 r</w:t>
      </w:r>
      <w:r w:rsidR="004B7FC9">
        <w:rPr>
          <w:rFonts w:asciiTheme="minorHAnsi" w:hAnsiTheme="minorHAnsi" w:cs="Arial"/>
          <w:color w:val="000000" w:themeColor="text1"/>
          <w:sz w:val="20"/>
          <w:szCs w:val="20"/>
        </w:rPr>
        <w:t>. Prawo Budowlane (</w:t>
      </w:r>
      <w:proofErr w:type="spellStart"/>
      <w:r w:rsidR="004B7FC9">
        <w:rPr>
          <w:rFonts w:asciiTheme="minorHAnsi" w:hAnsiTheme="minorHAnsi" w:cs="Arial"/>
          <w:color w:val="000000" w:themeColor="text1"/>
          <w:sz w:val="20"/>
          <w:szCs w:val="20"/>
        </w:rPr>
        <w:t>t</w:t>
      </w:r>
      <w:r w:rsidR="00163584">
        <w:rPr>
          <w:rFonts w:asciiTheme="minorHAnsi" w:hAnsiTheme="minorHAnsi" w:cs="Arial"/>
          <w:color w:val="000000" w:themeColor="text1"/>
          <w:sz w:val="20"/>
          <w:szCs w:val="20"/>
        </w:rPr>
        <w:t>.</w:t>
      </w:r>
      <w:r w:rsidR="004B7FC9">
        <w:rPr>
          <w:rFonts w:asciiTheme="minorHAnsi" w:hAnsiTheme="minorHAnsi" w:cs="Arial"/>
          <w:color w:val="000000" w:themeColor="text1"/>
          <w:sz w:val="20"/>
          <w:szCs w:val="20"/>
        </w:rPr>
        <w:t>j</w:t>
      </w:r>
      <w:proofErr w:type="spellEnd"/>
      <w:r w:rsidR="004B7FC9">
        <w:rPr>
          <w:rFonts w:asciiTheme="minorHAnsi" w:hAnsiTheme="minorHAnsi" w:cs="Arial"/>
          <w:color w:val="000000" w:themeColor="text1"/>
          <w:sz w:val="20"/>
          <w:szCs w:val="20"/>
        </w:rPr>
        <w:t>. Dz. U. z </w:t>
      </w:r>
      <w:r w:rsidRPr="00C5447A">
        <w:rPr>
          <w:rFonts w:asciiTheme="minorHAnsi" w:hAnsiTheme="minorHAnsi" w:cs="Arial"/>
          <w:color w:val="000000" w:themeColor="text1"/>
          <w:sz w:val="20"/>
          <w:szCs w:val="20"/>
        </w:rPr>
        <w:t>2016</w:t>
      </w:r>
      <w:r w:rsidR="00C5447A" w:rsidRPr="00C5447A">
        <w:rPr>
          <w:rFonts w:asciiTheme="minorHAnsi" w:hAnsiTheme="minorHAnsi" w:cs="Arial"/>
          <w:color w:val="000000" w:themeColor="text1"/>
          <w:sz w:val="20"/>
          <w:szCs w:val="20"/>
        </w:rPr>
        <w:t xml:space="preserve"> r., </w:t>
      </w:r>
      <w:r w:rsidRPr="00C5447A">
        <w:rPr>
          <w:rFonts w:asciiTheme="minorHAnsi" w:hAnsiTheme="minorHAnsi" w:cs="Arial"/>
          <w:color w:val="000000" w:themeColor="text1"/>
          <w:sz w:val="20"/>
          <w:szCs w:val="20"/>
        </w:rPr>
        <w:t>poz. 290 ) – to obiekt budowlany, który jest trwale związany z grunt</w:t>
      </w:r>
      <w:r w:rsidR="00D360D4">
        <w:rPr>
          <w:rFonts w:asciiTheme="minorHAnsi" w:hAnsiTheme="minorHAnsi" w:cs="Arial"/>
          <w:color w:val="000000" w:themeColor="text1"/>
          <w:sz w:val="20"/>
          <w:szCs w:val="20"/>
        </w:rPr>
        <w:t>em, wydzielony z przestrzeni za </w:t>
      </w:r>
      <w:r w:rsidRPr="00C5447A">
        <w:rPr>
          <w:rFonts w:asciiTheme="minorHAnsi" w:hAnsiTheme="minorHAnsi" w:cs="Arial"/>
          <w:color w:val="000000" w:themeColor="text1"/>
          <w:sz w:val="20"/>
          <w:szCs w:val="20"/>
        </w:rPr>
        <w:t>pomocą przegród budowlanych oraz posiada fundamenty i dach;</w:t>
      </w:r>
    </w:p>
    <w:p w:rsidR="00CF0B74" w:rsidRPr="00D360D4" w:rsidRDefault="00CF0B74" w:rsidP="00970EE5">
      <w:pPr>
        <w:keepNext/>
        <w:numPr>
          <w:ilvl w:val="0"/>
          <w:numId w:val="29"/>
        </w:numPr>
        <w:spacing w:line="360" w:lineRule="auto"/>
        <w:ind w:left="714" w:hanging="357"/>
        <w:jc w:val="both"/>
        <w:rPr>
          <w:rFonts w:asciiTheme="minorHAnsi" w:hAnsiTheme="minorHAnsi" w:cs="Arial"/>
          <w:color w:val="000000" w:themeColor="text1"/>
          <w:sz w:val="20"/>
          <w:szCs w:val="20"/>
        </w:rPr>
      </w:pPr>
      <w:r w:rsidRPr="005708E2">
        <w:rPr>
          <w:rFonts w:asciiTheme="minorHAnsi" w:hAnsiTheme="minorHAnsi" w:cs="Arial"/>
          <w:b/>
          <w:color w:val="000000" w:themeColor="text1"/>
          <w:sz w:val="20"/>
          <w:szCs w:val="20"/>
        </w:rPr>
        <w:t>Działanie</w:t>
      </w:r>
      <w:r w:rsidRPr="00D360D4">
        <w:rPr>
          <w:rFonts w:asciiTheme="minorHAnsi" w:hAnsiTheme="minorHAnsi" w:cs="Arial"/>
          <w:color w:val="000000" w:themeColor="text1"/>
          <w:sz w:val="20"/>
          <w:szCs w:val="20"/>
        </w:rPr>
        <w:t xml:space="preserve"> – Działanie </w:t>
      </w:r>
      <w:r w:rsidR="00262C8E" w:rsidRPr="00D360D4">
        <w:rPr>
          <w:rFonts w:asciiTheme="minorHAnsi" w:hAnsiTheme="minorHAnsi" w:cs="Arial"/>
          <w:color w:val="000000" w:themeColor="text1"/>
          <w:sz w:val="20"/>
          <w:szCs w:val="20"/>
        </w:rPr>
        <w:t>6.2</w:t>
      </w:r>
      <w:r w:rsidR="00970EE5" w:rsidRPr="00D360D4">
        <w:rPr>
          <w:rFonts w:asciiTheme="minorHAnsi" w:hAnsiTheme="minorHAnsi" w:cs="Arial"/>
          <w:color w:val="000000" w:themeColor="text1"/>
          <w:sz w:val="20"/>
          <w:szCs w:val="20"/>
        </w:rPr>
        <w:t xml:space="preserve"> </w:t>
      </w:r>
      <w:r w:rsidR="00262C8E" w:rsidRPr="00D360D4">
        <w:rPr>
          <w:rFonts w:asciiTheme="minorHAnsi" w:hAnsiTheme="minorHAnsi" w:cs="Arial"/>
          <w:color w:val="000000" w:themeColor="text1"/>
          <w:sz w:val="20"/>
          <w:szCs w:val="20"/>
        </w:rPr>
        <w:t xml:space="preserve">Rewitalizacja obszarów zmarginalizowanych </w:t>
      </w:r>
      <w:r w:rsidR="002C3D0D" w:rsidRPr="00D360D4">
        <w:rPr>
          <w:rFonts w:asciiTheme="minorHAnsi" w:hAnsiTheme="minorHAnsi" w:cs="Arial"/>
          <w:color w:val="000000" w:themeColor="text1"/>
          <w:sz w:val="20"/>
          <w:szCs w:val="20"/>
        </w:rPr>
        <w:t xml:space="preserve">- </w:t>
      </w:r>
      <w:r w:rsidRPr="00D360D4">
        <w:rPr>
          <w:rFonts w:asciiTheme="minorHAnsi" w:hAnsiTheme="minorHAnsi" w:cs="Arial"/>
          <w:color w:val="000000" w:themeColor="text1"/>
          <w:sz w:val="20"/>
          <w:szCs w:val="20"/>
        </w:rPr>
        <w:t>Regionalnego Programu Operacyjnego Województwa Mazowieckiego na lata 2014-2020;</w:t>
      </w:r>
    </w:p>
    <w:p w:rsidR="00BD657D" w:rsidRPr="00636C42" w:rsidRDefault="00BD657D"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 xml:space="preserve">Instytucja Organizująca Konkurs (IOK) </w:t>
      </w:r>
      <w:r w:rsidR="00C35936">
        <w:rPr>
          <w:rFonts w:asciiTheme="minorHAnsi" w:hAnsiTheme="minorHAnsi" w:cs="Arial"/>
          <w:color w:val="000000" w:themeColor="text1"/>
          <w:sz w:val="20"/>
          <w:szCs w:val="20"/>
        </w:rPr>
        <w:t>– i</w:t>
      </w:r>
      <w:r w:rsidRPr="00636C42">
        <w:rPr>
          <w:rFonts w:asciiTheme="minorHAnsi" w:hAnsiTheme="minorHAnsi" w:cs="Arial"/>
          <w:color w:val="000000" w:themeColor="text1"/>
          <w:sz w:val="20"/>
          <w:szCs w:val="20"/>
        </w:rPr>
        <w:t>nstytucja odpowiedzialna za organizację i przeprowadzenie konkurs tj. Mazowiecka Jednostka Wdrażania Programów Unijnych;</w:t>
      </w:r>
    </w:p>
    <w:p w:rsidR="00183A41" w:rsidRPr="00636C42" w:rsidRDefault="00183A41"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 xml:space="preserve">Instytucja Zarządzająca (IZ) – </w:t>
      </w:r>
      <w:r w:rsidRPr="00636C42">
        <w:rPr>
          <w:rFonts w:asciiTheme="minorHAnsi" w:hAnsiTheme="minorHAnsi" w:cs="Arial"/>
          <w:color w:val="000000" w:themeColor="text1"/>
          <w:sz w:val="20"/>
          <w:szCs w:val="20"/>
        </w:rPr>
        <w:t>Zarząd Województwa Mazowieckiego, w imieniu którego część zadań wynikających z pełnienia roli IZ wykonuje Departament Rozwoju Regionalnego i</w:t>
      </w:r>
      <w:r w:rsidR="00805F04" w:rsidRPr="00636C42">
        <w:rPr>
          <w:rFonts w:asciiTheme="minorHAnsi" w:hAnsiTheme="minorHAnsi" w:cs="Arial"/>
          <w:color w:val="000000" w:themeColor="text1"/>
          <w:sz w:val="20"/>
          <w:szCs w:val="20"/>
        </w:rPr>
        <w:t> </w:t>
      </w:r>
      <w:r w:rsidRPr="00636C42">
        <w:rPr>
          <w:rFonts w:asciiTheme="minorHAnsi" w:hAnsiTheme="minorHAnsi" w:cs="Arial"/>
          <w:color w:val="000000" w:themeColor="text1"/>
          <w:sz w:val="20"/>
          <w:szCs w:val="20"/>
        </w:rPr>
        <w:t>Funduszy Europejskich Urzędu Marszałkowskiego Województwa Mazowieckiego z siedzibą w Warszawie, al. S</w:t>
      </w:r>
      <w:r w:rsidR="00335C93" w:rsidRPr="00636C42">
        <w:rPr>
          <w:rFonts w:asciiTheme="minorHAnsi" w:hAnsiTheme="minorHAnsi" w:cs="Arial"/>
          <w:color w:val="000000" w:themeColor="text1"/>
          <w:sz w:val="20"/>
          <w:szCs w:val="20"/>
        </w:rPr>
        <w:t>olidarności 61, 03-402 Warsza</w:t>
      </w:r>
      <w:r w:rsidR="004D22DD" w:rsidRPr="00636C42">
        <w:rPr>
          <w:rFonts w:asciiTheme="minorHAnsi" w:hAnsiTheme="minorHAnsi" w:cs="Arial"/>
          <w:color w:val="000000" w:themeColor="text1"/>
          <w:sz w:val="20"/>
          <w:szCs w:val="20"/>
        </w:rPr>
        <w:t>wa;</w:t>
      </w:r>
    </w:p>
    <w:p w:rsidR="00183A41" w:rsidRPr="00636C42" w:rsidRDefault="004D22DD"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i</w:t>
      </w:r>
      <w:r w:rsidR="00183A41" w:rsidRPr="00636C42">
        <w:rPr>
          <w:rFonts w:asciiTheme="minorHAnsi" w:hAnsiTheme="minorHAnsi" w:cs="Arial"/>
          <w:b/>
          <w:color w:val="000000" w:themeColor="text1"/>
          <w:sz w:val="20"/>
          <w:szCs w:val="20"/>
        </w:rPr>
        <w:t>stotna modyfikacja</w:t>
      </w:r>
      <w:r w:rsidR="00183A41" w:rsidRPr="00636C42">
        <w:rPr>
          <w:rFonts w:asciiTheme="minorHAnsi" w:hAnsiTheme="minorHAnsi" w:cs="Arial"/>
          <w:color w:val="000000" w:themeColor="text1"/>
          <w:sz w:val="20"/>
          <w:szCs w:val="20"/>
        </w:rPr>
        <w:t xml:space="preserve"> - nieuzasadniona zmiana: zakresu rzeczowego projektu (w tym kategorii wydatków), wartości </w:t>
      </w:r>
      <w:r w:rsidR="00183A41" w:rsidRPr="00C5447A">
        <w:rPr>
          <w:rFonts w:asciiTheme="minorHAnsi" w:hAnsiTheme="minorHAnsi" w:cs="Arial"/>
          <w:color w:val="000000" w:themeColor="text1"/>
          <w:sz w:val="20"/>
          <w:szCs w:val="20"/>
        </w:rPr>
        <w:t>projektu (</w:t>
      </w:r>
      <w:r w:rsidR="00CF6458" w:rsidRPr="00C5447A">
        <w:rPr>
          <w:rFonts w:asciiTheme="minorHAnsi" w:hAnsiTheme="minorHAnsi" w:cs="Arial"/>
          <w:color w:val="000000" w:themeColor="text1"/>
          <w:sz w:val="20"/>
          <w:szCs w:val="20"/>
        </w:rPr>
        <w:t xml:space="preserve">w szczególności: </w:t>
      </w:r>
      <w:r w:rsidR="00183A41" w:rsidRPr="00C5447A">
        <w:rPr>
          <w:rFonts w:asciiTheme="minorHAnsi" w:hAnsiTheme="minorHAnsi" w:cs="Arial"/>
          <w:color w:val="000000" w:themeColor="text1"/>
          <w:sz w:val="20"/>
          <w:szCs w:val="20"/>
        </w:rPr>
        <w:t xml:space="preserve">kwota całkowita, kwota dofinansowania, wydatki </w:t>
      </w:r>
      <w:r w:rsidR="002A0CCF" w:rsidRPr="00C5447A">
        <w:rPr>
          <w:rFonts w:asciiTheme="minorHAnsi" w:hAnsiTheme="minorHAnsi" w:cs="Arial"/>
          <w:color w:val="000000" w:themeColor="text1"/>
          <w:sz w:val="20"/>
          <w:szCs w:val="20"/>
        </w:rPr>
        <w:t xml:space="preserve">kwalifikowane, </w:t>
      </w:r>
      <w:r w:rsidR="00CF6458" w:rsidRPr="00C5447A">
        <w:rPr>
          <w:rFonts w:asciiTheme="minorHAnsi" w:hAnsiTheme="minorHAnsi" w:cs="Arial"/>
          <w:color w:val="000000" w:themeColor="text1"/>
          <w:sz w:val="20"/>
          <w:szCs w:val="20"/>
        </w:rPr>
        <w:t xml:space="preserve">zwiększenie </w:t>
      </w:r>
      <w:r w:rsidR="002A0CCF" w:rsidRPr="00C5447A">
        <w:rPr>
          <w:rFonts w:asciiTheme="minorHAnsi" w:hAnsiTheme="minorHAnsi" w:cs="Arial"/>
          <w:color w:val="000000" w:themeColor="text1"/>
          <w:sz w:val="20"/>
          <w:szCs w:val="20"/>
        </w:rPr>
        <w:t>procentu dofinansowania</w:t>
      </w:r>
      <w:r w:rsidR="00183A41" w:rsidRPr="00C5447A">
        <w:rPr>
          <w:rFonts w:asciiTheme="minorHAnsi" w:hAnsiTheme="minorHAnsi" w:cs="Arial"/>
          <w:color w:val="000000" w:themeColor="text1"/>
          <w:sz w:val="20"/>
          <w:szCs w:val="20"/>
        </w:rPr>
        <w:t xml:space="preserve">), wartości wskaźników, terminów realizacji projektu, celów projektu. Jest to zmiana skutkująca </w:t>
      </w:r>
      <w:r w:rsidR="00AF57E6" w:rsidRPr="00C5447A">
        <w:rPr>
          <w:rFonts w:asciiTheme="minorHAnsi" w:hAnsiTheme="minorHAnsi" w:cs="Arial"/>
          <w:color w:val="000000" w:themeColor="text1"/>
          <w:sz w:val="20"/>
          <w:szCs w:val="20"/>
        </w:rPr>
        <w:t>odrzuceniem wniosku</w:t>
      </w:r>
      <w:r w:rsidRPr="00C5447A">
        <w:rPr>
          <w:rFonts w:asciiTheme="minorHAnsi" w:hAnsiTheme="minorHAnsi" w:cs="Arial"/>
          <w:color w:val="000000" w:themeColor="text1"/>
          <w:sz w:val="20"/>
          <w:szCs w:val="20"/>
        </w:rPr>
        <w:t>;</w:t>
      </w:r>
    </w:p>
    <w:p w:rsidR="000B2FFB" w:rsidRPr="005708E2" w:rsidRDefault="004D22DD" w:rsidP="00361451">
      <w:pPr>
        <w:numPr>
          <w:ilvl w:val="0"/>
          <w:numId w:val="29"/>
        </w:numPr>
        <w:spacing w:line="360" w:lineRule="auto"/>
        <w:ind w:left="714" w:hanging="357"/>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k</w:t>
      </w:r>
      <w:r w:rsidR="00183A41" w:rsidRPr="00636C42">
        <w:rPr>
          <w:rFonts w:asciiTheme="minorHAnsi" w:hAnsiTheme="minorHAnsi" w:cs="Arial"/>
          <w:b/>
          <w:bCs/>
          <w:color w:val="000000" w:themeColor="text1"/>
          <w:sz w:val="20"/>
          <w:szCs w:val="20"/>
        </w:rPr>
        <w:t xml:space="preserve">onkurs </w:t>
      </w:r>
      <w:r w:rsidR="00183A41" w:rsidRPr="00636C42">
        <w:rPr>
          <w:rFonts w:asciiTheme="minorHAnsi" w:hAnsiTheme="minorHAnsi" w:cs="Arial"/>
          <w:color w:val="000000" w:themeColor="text1"/>
          <w:sz w:val="20"/>
          <w:szCs w:val="20"/>
        </w:rPr>
        <w:t xml:space="preserve">– </w:t>
      </w:r>
      <w:r w:rsidR="00183A41" w:rsidRPr="005708E2">
        <w:rPr>
          <w:rFonts w:asciiTheme="minorHAnsi" w:hAnsiTheme="minorHAnsi" w:cs="Arial"/>
          <w:color w:val="000000" w:themeColor="text1"/>
          <w:sz w:val="20"/>
          <w:szCs w:val="20"/>
        </w:rPr>
        <w:t>konkurs nr</w:t>
      </w:r>
      <w:r w:rsidR="00B5755B" w:rsidRPr="005708E2">
        <w:rPr>
          <w:rFonts w:asciiTheme="minorHAnsi" w:hAnsiTheme="minorHAnsi" w:cs="Arial"/>
          <w:color w:val="000000" w:themeColor="text1"/>
          <w:sz w:val="20"/>
          <w:szCs w:val="20"/>
        </w:rPr>
        <w:t xml:space="preserve"> </w:t>
      </w:r>
      <w:r w:rsidR="00361451" w:rsidRPr="005708E2">
        <w:rPr>
          <w:rFonts w:asciiTheme="minorHAnsi" w:hAnsiTheme="minorHAnsi" w:cs="Arial"/>
          <w:color w:val="000000" w:themeColor="text1"/>
          <w:sz w:val="20"/>
          <w:szCs w:val="20"/>
        </w:rPr>
        <w:t>RPMA.0</w:t>
      </w:r>
      <w:r w:rsidR="00262C8E" w:rsidRPr="005708E2">
        <w:rPr>
          <w:rFonts w:asciiTheme="minorHAnsi" w:hAnsiTheme="minorHAnsi" w:cs="Arial"/>
          <w:color w:val="000000" w:themeColor="text1"/>
          <w:sz w:val="20"/>
          <w:szCs w:val="20"/>
        </w:rPr>
        <w:t>6</w:t>
      </w:r>
      <w:r w:rsidR="00361451" w:rsidRPr="005708E2">
        <w:rPr>
          <w:rFonts w:asciiTheme="minorHAnsi" w:hAnsiTheme="minorHAnsi" w:cs="Arial"/>
          <w:color w:val="000000" w:themeColor="text1"/>
          <w:sz w:val="20"/>
          <w:szCs w:val="20"/>
        </w:rPr>
        <w:t>.0</w:t>
      </w:r>
      <w:r w:rsidR="00262C8E" w:rsidRPr="005708E2">
        <w:rPr>
          <w:rFonts w:asciiTheme="minorHAnsi" w:hAnsiTheme="minorHAnsi" w:cs="Arial"/>
          <w:color w:val="000000" w:themeColor="text1"/>
          <w:sz w:val="20"/>
          <w:szCs w:val="20"/>
        </w:rPr>
        <w:t>2</w:t>
      </w:r>
      <w:r w:rsidR="00361451" w:rsidRPr="005708E2">
        <w:rPr>
          <w:rFonts w:asciiTheme="minorHAnsi" w:hAnsiTheme="minorHAnsi" w:cs="Arial"/>
          <w:color w:val="000000" w:themeColor="text1"/>
          <w:sz w:val="20"/>
          <w:szCs w:val="20"/>
        </w:rPr>
        <w:t>.00-IP.01-14-05</w:t>
      </w:r>
      <w:r w:rsidR="00262C8E" w:rsidRPr="005708E2">
        <w:rPr>
          <w:rFonts w:asciiTheme="minorHAnsi" w:hAnsiTheme="minorHAnsi" w:cs="Arial"/>
          <w:color w:val="000000" w:themeColor="text1"/>
          <w:sz w:val="20"/>
          <w:szCs w:val="20"/>
        </w:rPr>
        <w:t>8</w:t>
      </w:r>
      <w:r w:rsidR="00361451" w:rsidRPr="005708E2">
        <w:rPr>
          <w:rFonts w:asciiTheme="minorHAnsi" w:hAnsiTheme="minorHAnsi" w:cs="Arial"/>
          <w:color w:val="000000" w:themeColor="text1"/>
          <w:sz w:val="20"/>
          <w:szCs w:val="20"/>
        </w:rPr>
        <w:t>/17;</w:t>
      </w:r>
    </w:p>
    <w:p w:rsidR="00B820BD" w:rsidRPr="00636C42" w:rsidRDefault="004D22DD"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p</w:t>
      </w:r>
      <w:r w:rsidR="00183A41" w:rsidRPr="00636C42">
        <w:rPr>
          <w:rFonts w:asciiTheme="minorHAnsi" w:hAnsiTheme="minorHAnsi" w:cs="Arial"/>
          <w:b/>
          <w:color w:val="000000" w:themeColor="text1"/>
          <w:sz w:val="20"/>
          <w:szCs w:val="20"/>
        </w:rPr>
        <w:t xml:space="preserve">artner </w:t>
      </w:r>
      <w:r w:rsidR="00183A41" w:rsidRPr="00636C42">
        <w:rPr>
          <w:rFonts w:asciiTheme="minorHAnsi" w:hAnsiTheme="minorHAnsi" w:cs="Arial"/>
          <w:color w:val="000000" w:themeColor="text1"/>
          <w:sz w:val="20"/>
          <w:szCs w:val="20"/>
        </w:rPr>
        <w:t xml:space="preserve">– podmiot wymieniony we </w:t>
      </w:r>
      <w:r w:rsidR="00183A41" w:rsidRPr="00636C42">
        <w:rPr>
          <w:rFonts w:asciiTheme="minorHAnsi" w:hAnsiTheme="minorHAnsi" w:cs="Arial"/>
          <w:iCs/>
          <w:color w:val="000000" w:themeColor="text1"/>
          <w:sz w:val="20"/>
          <w:szCs w:val="20"/>
        </w:rPr>
        <w:t xml:space="preserve">wniosku o dofinansowanie </w:t>
      </w:r>
      <w:r w:rsidRPr="00636C42">
        <w:rPr>
          <w:rFonts w:asciiTheme="minorHAnsi" w:hAnsiTheme="minorHAnsi" w:cs="Arial"/>
          <w:iCs/>
          <w:color w:val="000000" w:themeColor="text1"/>
          <w:sz w:val="20"/>
          <w:szCs w:val="20"/>
        </w:rPr>
        <w:t>p</w:t>
      </w:r>
      <w:r w:rsidR="00183A41" w:rsidRPr="00636C42">
        <w:rPr>
          <w:rFonts w:asciiTheme="minorHAnsi" w:hAnsiTheme="minorHAnsi" w:cs="Arial"/>
          <w:iCs/>
          <w:color w:val="000000" w:themeColor="text1"/>
          <w:sz w:val="20"/>
          <w:szCs w:val="20"/>
        </w:rPr>
        <w:t>rojektu</w:t>
      </w:r>
      <w:r w:rsidR="00183A41" w:rsidRPr="00636C42">
        <w:rPr>
          <w:rFonts w:asciiTheme="minorHAnsi" w:hAnsiTheme="minorHAnsi" w:cs="Arial"/>
          <w:color w:val="000000" w:themeColor="text1"/>
          <w:sz w:val="20"/>
          <w:szCs w:val="20"/>
        </w:rPr>
        <w:t xml:space="preserve">, uczestniczący w realizacji </w:t>
      </w:r>
      <w:r w:rsidRPr="00636C42">
        <w:rPr>
          <w:rFonts w:asciiTheme="minorHAnsi" w:hAnsiTheme="minorHAnsi" w:cs="Arial"/>
          <w:color w:val="000000" w:themeColor="text1"/>
          <w:sz w:val="20"/>
          <w:szCs w:val="20"/>
        </w:rPr>
        <w:t>p</w:t>
      </w:r>
      <w:r w:rsidR="00183A41" w:rsidRPr="00636C42">
        <w:rPr>
          <w:rFonts w:asciiTheme="minorHAnsi" w:hAnsiTheme="minorHAnsi" w:cs="Arial"/>
          <w:color w:val="000000" w:themeColor="text1"/>
          <w:sz w:val="20"/>
          <w:szCs w:val="20"/>
        </w:rPr>
        <w:t xml:space="preserve">rojektu, wnoszący do niego zasoby ludzkie, organizacyjne, techniczne bądź finansowe, realizujący </w:t>
      </w:r>
      <w:r w:rsidRPr="00636C42">
        <w:rPr>
          <w:rFonts w:asciiTheme="minorHAnsi" w:hAnsiTheme="minorHAnsi" w:cs="Arial"/>
          <w:color w:val="000000" w:themeColor="text1"/>
          <w:sz w:val="20"/>
          <w:szCs w:val="20"/>
        </w:rPr>
        <w:t>p</w:t>
      </w:r>
      <w:r w:rsidR="00655E37" w:rsidRPr="00636C42">
        <w:rPr>
          <w:rFonts w:asciiTheme="minorHAnsi" w:hAnsiTheme="minorHAnsi" w:cs="Arial"/>
          <w:color w:val="000000" w:themeColor="text1"/>
          <w:sz w:val="20"/>
          <w:szCs w:val="20"/>
        </w:rPr>
        <w:t>rojekt wspólnie z </w:t>
      </w:r>
      <w:r w:rsidRPr="00636C42">
        <w:rPr>
          <w:rFonts w:asciiTheme="minorHAnsi" w:hAnsiTheme="minorHAnsi" w:cs="Arial"/>
          <w:color w:val="000000" w:themeColor="text1"/>
          <w:sz w:val="20"/>
          <w:szCs w:val="20"/>
        </w:rPr>
        <w:t>b</w:t>
      </w:r>
      <w:r w:rsidR="00183A41" w:rsidRPr="00636C42">
        <w:rPr>
          <w:rFonts w:asciiTheme="minorHAnsi" w:hAnsiTheme="minorHAnsi" w:cs="Arial"/>
          <w:color w:val="000000" w:themeColor="text1"/>
          <w:sz w:val="20"/>
          <w:szCs w:val="20"/>
        </w:rPr>
        <w:t>eneficjentem i ewentualnie innymi podmiotami, na warunkach ok</w:t>
      </w:r>
      <w:r w:rsidR="00335C93" w:rsidRPr="00636C42">
        <w:rPr>
          <w:rFonts w:asciiTheme="minorHAnsi" w:hAnsiTheme="minorHAnsi" w:cs="Arial"/>
          <w:color w:val="000000" w:themeColor="text1"/>
          <w:sz w:val="20"/>
          <w:szCs w:val="20"/>
        </w:rPr>
        <w:t>reślonych w umowie partnerskiej</w:t>
      </w:r>
      <w:r w:rsidRPr="00636C42">
        <w:rPr>
          <w:rFonts w:asciiTheme="minorHAnsi" w:hAnsiTheme="minorHAnsi" w:cs="Arial"/>
          <w:color w:val="000000" w:themeColor="text1"/>
          <w:sz w:val="20"/>
          <w:szCs w:val="20"/>
        </w:rPr>
        <w:t>;</w:t>
      </w:r>
    </w:p>
    <w:p w:rsidR="00E62C9E" w:rsidRPr="00636C42" w:rsidRDefault="00035637"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p</w:t>
      </w:r>
      <w:r w:rsidR="00E62C9E" w:rsidRPr="00636C42">
        <w:rPr>
          <w:rFonts w:asciiTheme="minorHAnsi" w:hAnsiTheme="minorHAnsi" w:cs="Arial"/>
          <w:b/>
          <w:bCs/>
          <w:color w:val="000000" w:themeColor="text1"/>
          <w:sz w:val="20"/>
          <w:szCs w:val="20"/>
        </w:rPr>
        <w:t>omoc publiczna</w:t>
      </w:r>
      <w:r w:rsidR="00E62C9E" w:rsidRPr="00636C42">
        <w:rPr>
          <w:rFonts w:asciiTheme="minorHAnsi" w:hAnsiTheme="minorHAnsi"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rsidR="00E62C9E" w:rsidRPr="00636C42"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występuje transfer środków publicznych;</w:t>
      </w:r>
    </w:p>
    <w:p w:rsidR="00E62C9E" w:rsidRPr="00636C42"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podmiot uzyskuje korzyść ekonomiczną;</w:t>
      </w:r>
    </w:p>
    <w:p w:rsidR="00E62C9E" w:rsidRPr="00636C42"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wsparcie ma charakter selektywny, tzn. uprzywilejowuje określony lub określone podmioty albo produkcję określonych towarów;</w:t>
      </w:r>
    </w:p>
    <w:p w:rsidR="00E62C9E" w:rsidRPr="00636C42"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lastRenderedPageBreak/>
        <w:t xml:space="preserve">grozi zakłóceniem lub zakłóca konkurencję na rynku unijnym oraz wpływa na wymianę handlową </w:t>
      </w:r>
      <w:r w:rsidR="00035637" w:rsidRPr="00636C42">
        <w:rPr>
          <w:rFonts w:asciiTheme="minorHAnsi" w:hAnsiTheme="minorHAnsi" w:cs="Arial"/>
          <w:color w:val="000000" w:themeColor="text1"/>
          <w:sz w:val="20"/>
          <w:szCs w:val="20"/>
        </w:rPr>
        <w:t>między krajami członkowskimi UE;</w:t>
      </w:r>
    </w:p>
    <w:p w:rsidR="00D26D62" w:rsidRPr="00636C42" w:rsidRDefault="00D26D62"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 xml:space="preserve">podpis elektroniczny </w:t>
      </w:r>
      <w:r w:rsidR="00351F69" w:rsidRPr="00636C42">
        <w:rPr>
          <w:rFonts w:asciiTheme="minorHAnsi" w:hAnsiTheme="minorHAnsi" w:cs="Arial"/>
          <w:bCs/>
          <w:color w:val="000000" w:themeColor="text1"/>
          <w:sz w:val="20"/>
          <w:szCs w:val="20"/>
        </w:rPr>
        <w:t xml:space="preserve">– podpis w rozumieniu art. 3, </w:t>
      </w:r>
      <w:proofErr w:type="spellStart"/>
      <w:r w:rsidR="00351F69" w:rsidRPr="00636C42">
        <w:rPr>
          <w:rFonts w:asciiTheme="minorHAnsi" w:hAnsiTheme="minorHAnsi" w:cs="Arial"/>
          <w:bCs/>
          <w:color w:val="000000" w:themeColor="text1"/>
          <w:sz w:val="20"/>
          <w:szCs w:val="20"/>
        </w:rPr>
        <w:t>pkt</w:t>
      </w:r>
      <w:proofErr w:type="spellEnd"/>
      <w:r w:rsidR="00351F69" w:rsidRPr="00636C42">
        <w:rPr>
          <w:rFonts w:asciiTheme="minorHAnsi" w:hAnsiTheme="minorHAnsi" w:cs="Arial"/>
          <w:bCs/>
          <w:color w:val="000000" w:themeColor="text1"/>
          <w:sz w:val="20"/>
          <w:szCs w:val="20"/>
        </w:rPr>
        <w:t xml:space="preserve"> 10, </w:t>
      </w:r>
      <w:r w:rsidR="00C35936">
        <w:rPr>
          <w:rFonts w:asciiTheme="minorHAnsi" w:hAnsiTheme="minorHAnsi" w:cs="Arial"/>
          <w:color w:val="000000" w:themeColor="text1"/>
          <w:sz w:val="20"/>
          <w:szCs w:val="20"/>
        </w:rPr>
        <w:t>r</w:t>
      </w:r>
      <w:r w:rsidRPr="00636C42">
        <w:rPr>
          <w:rFonts w:asciiTheme="minorHAnsi" w:hAnsiTheme="minorHAnsi" w:cs="Arial"/>
          <w:color w:val="000000" w:themeColor="text1"/>
          <w:sz w:val="20"/>
          <w:szCs w:val="20"/>
        </w:rPr>
        <w:t>ozporządzenia Parlam</w:t>
      </w:r>
      <w:r w:rsidR="00C35936">
        <w:rPr>
          <w:rFonts w:asciiTheme="minorHAnsi" w:hAnsiTheme="minorHAnsi" w:cs="Arial"/>
          <w:color w:val="000000" w:themeColor="text1"/>
          <w:sz w:val="20"/>
          <w:szCs w:val="20"/>
        </w:rPr>
        <w:t>entu Europejskiego i Rady (UE) nr</w:t>
      </w:r>
      <w:r w:rsidRPr="00636C42">
        <w:rPr>
          <w:rFonts w:asciiTheme="minorHAnsi" w:hAnsiTheme="minorHAnsi" w:cs="Arial"/>
          <w:color w:val="000000" w:themeColor="text1"/>
          <w:sz w:val="20"/>
          <w:szCs w:val="20"/>
        </w:rPr>
        <w:t xml:space="preserve"> 910/2014 z dnia 23 lipca 2014 r. w sprawie identyfikacji elektronicznej i usług zaufania w odniesieniu do transakcji elektronicznych na rynku wewnętrznym oraz uchylające dyrektywę 1999/93/WE</w:t>
      </w:r>
      <w:r w:rsidRPr="00636C42">
        <w:rPr>
          <w:rFonts w:asciiTheme="minorHAnsi" w:hAnsiTheme="minorHAnsi" w:cs="Arial"/>
          <w:bCs/>
          <w:color w:val="000000" w:themeColor="text1"/>
          <w:sz w:val="20"/>
          <w:szCs w:val="20"/>
        </w:rPr>
        <w:t xml:space="preserve"> - </w:t>
      </w:r>
      <w:r w:rsidR="00655E37" w:rsidRPr="00636C42">
        <w:rPr>
          <w:rStyle w:val="text-justify"/>
          <w:rFonts w:asciiTheme="minorHAnsi" w:hAnsiTheme="minorHAnsi" w:cs="Arial"/>
          <w:color w:val="000000" w:themeColor="text1"/>
          <w:sz w:val="20"/>
          <w:szCs w:val="20"/>
        </w:rPr>
        <w:t>dane w </w:t>
      </w:r>
      <w:r w:rsidRPr="00636C42">
        <w:rPr>
          <w:rStyle w:val="text-justify"/>
          <w:rFonts w:asciiTheme="minorHAnsi" w:hAnsiTheme="minorHAnsi" w:cs="Arial"/>
          <w:color w:val="000000" w:themeColor="text1"/>
          <w:sz w:val="20"/>
          <w:szCs w:val="20"/>
        </w:rPr>
        <w:t>postaci elektronicznej, które są dołączone lub logicznie powiązane z innymi dan</w:t>
      </w:r>
      <w:r w:rsidR="00655E37" w:rsidRPr="00636C42">
        <w:rPr>
          <w:rStyle w:val="text-justify"/>
          <w:rFonts w:asciiTheme="minorHAnsi" w:hAnsiTheme="minorHAnsi" w:cs="Arial"/>
          <w:color w:val="000000" w:themeColor="text1"/>
          <w:sz w:val="20"/>
          <w:szCs w:val="20"/>
        </w:rPr>
        <w:t>ym</w:t>
      </w:r>
      <w:r w:rsidR="00C35936">
        <w:rPr>
          <w:rStyle w:val="text-justify"/>
          <w:rFonts w:asciiTheme="minorHAnsi" w:hAnsiTheme="minorHAnsi" w:cs="Arial"/>
          <w:color w:val="000000" w:themeColor="text1"/>
          <w:sz w:val="20"/>
          <w:szCs w:val="20"/>
        </w:rPr>
        <w:t>i w postaci elektronicznej</w:t>
      </w:r>
      <w:r w:rsidR="00655E37" w:rsidRPr="00636C42">
        <w:rPr>
          <w:rStyle w:val="text-justify"/>
          <w:rFonts w:asciiTheme="minorHAnsi" w:hAnsiTheme="minorHAnsi" w:cs="Arial"/>
          <w:color w:val="000000" w:themeColor="text1"/>
          <w:sz w:val="20"/>
          <w:szCs w:val="20"/>
        </w:rPr>
        <w:t xml:space="preserve"> i </w:t>
      </w:r>
      <w:r w:rsidRPr="00636C42">
        <w:rPr>
          <w:rStyle w:val="text-justify"/>
          <w:rFonts w:asciiTheme="minorHAnsi" w:hAnsiTheme="minorHAnsi" w:cs="Arial"/>
          <w:color w:val="000000" w:themeColor="text1"/>
          <w:sz w:val="20"/>
          <w:szCs w:val="20"/>
        </w:rPr>
        <w:t>które użyte są przez podpisującego jako podpi</w:t>
      </w:r>
      <w:r w:rsidRPr="00636C42">
        <w:rPr>
          <w:rStyle w:val="text-justify"/>
          <w:rFonts w:asciiTheme="minorHAnsi" w:hAnsiTheme="minorHAnsi" w:cs="Arial"/>
          <w:bCs/>
          <w:color w:val="000000" w:themeColor="text1"/>
          <w:sz w:val="20"/>
          <w:szCs w:val="20"/>
        </w:rPr>
        <w:t>s</w:t>
      </w:r>
      <w:r w:rsidRPr="00636C42">
        <w:rPr>
          <w:rFonts w:asciiTheme="minorHAnsi" w:hAnsiTheme="minorHAnsi" w:cs="Arial"/>
          <w:b/>
          <w:bCs/>
          <w:color w:val="000000" w:themeColor="text1"/>
          <w:sz w:val="20"/>
          <w:szCs w:val="20"/>
        </w:rPr>
        <w:t>;</w:t>
      </w:r>
    </w:p>
    <w:p w:rsidR="00183A41" w:rsidRPr="00636C42" w:rsidRDefault="004D22DD"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p</w:t>
      </w:r>
      <w:r w:rsidR="00A806F6" w:rsidRPr="00636C42">
        <w:rPr>
          <w:rFonts w:asciiTheme="minorHAnsi" w:hAnsiTheme="minorHAnsi" w:cs="Arial"/>
          <w:b/>
          <w:bCs/>
          <w:color w:val="000000" w:themeColor="text1"/>
          <w:sz w:val="20"/>
          <w:szCs w:val="20"/>
        </w:rPr>
        <w:t xml:space="preserve">ortal </w:t>
      </w:r>
      <w:r w:rsidRPr="00636C42">
        <w:rPr>
          <w:rFonts w:asciiTheme="minorHAnsi" w:hAnsiTheme="minorHAnsi" w:cs="Arial"/>
          <w:b/>
          <w:bCs/>
          <w:color w:val="000000" w:themeColor="text1"/>
          <w:sz w:val="20"/>
          <w:szCs w:val="20"/>
        </w:rPr>
        <w:t>f</w:t>
      </w:r>
      <w:r w:rsidR="00A806F6" w:rsidRPr="00636C42">
        <w:rPr>
          <w:rFonts w:asciiTheme="minorHAnsi" w:hAnsiTheme="minorHAnsi" w:cs="Arial"/>
          <w:b/>
          <w:bCs/>
          <w:color w:val="000000" w:themeColor="text1"/>
          <w:sz w:val="20"/>
          <w:szCs w:val="20"/>
        </w:rPr>
        <w:t xml:space="preserve">unduszy </w:t>
      </w:r>
      <w:r w:rsidRPr="00636C42">
        <w:rPr>
          <w:rFonts w:asciiTheme="minorHAnsi" w:hAnsiTheme="minorHAnsi" w:cs="Arial"/>
          <w:b/>
          <w:bCs/>
          <w:color w:val="000000" w:themeColor="text1"/>
          <w:sz w:val="20"/>
          <w:szCs w:val="20"/>
        </w:rPr>
        <w:t>e</w:t>
      </w:r>
      <w:r w:rsidR="00A806F6" w:rsidRPr="00636C42">
        <w:rPr>
          <w:rFonts w:asciiTheme="minorHAnsi" w:hAnsiTheme="minorHAnsi" w:cs="Arial"/>
          <w:b/>
          <w:bCs/>
          <w:color w:val="000000" w:themeColor="text1"/>
          <w:sz w:val="20"/>
          <w:szCs w:val="20"/>
        </w:rPr>
        <w:t xml:space="preserve">uropejskich </w:t>
      </w:r>
      <w:r w:rsidR="00A806F6" w:rsidRPr="00636C42">
        <w:rPr>
          <w:rFonts w:asciiTheme="minorHAnsi" w:hAnsiTheme="minorHAnsi" w:cs="Arial"/>
          <w:color w:val="000000" w:themeColor="text1"/>
          <w:sz w:val="20"/>
          <w:szCs w:val="20"/>
        </w:rPr>
        <w:t xml:space="preserve">– </w:t>
      </w:r>
      <w:r w:rsidR="00365DC3" w:rsidRPr="00636C42">
        <w:rPr>
          <w:rFonts w:asciiTheme="minorHAnsi" w:hAnsiTheme="minorHAnsi" w:cs="Arial"/>
          <w:color w:val="000000" w:themeColor="text1"/>
          <w:sz w:val="20"/>
          <w:szCs w:val="20"/>
        </w:rPr>
        <w:t xml:space="preserve">portal internetowy </w:t>
      </w:r>
      <w:r w:rsidR="00EF16B6" w:rsidRPr="00636C42">
        <w:rPr>
          <w:rFonts w:asciiTheme="minorHAnsi" w:hAnsiTheme="minorHAnsi" w:cs="Arial"/>
          <w:color w:val="000000" w:themeColor="text1"/>
          <w:sz w:val="20"/>
          <w:szCs w:val="20"/>
        </w:rPr>
        <w:t xml:space="preserve">MR </w:t>
      </w:r>
      <w:hyperlink r:id="rId10" w:history="1">
        <w:r w:rsidR="00A806F6" w:rsidRPr="00636C42">
          <w:rPr>
            <w:rStyle w:val="Hipercze"/>
            <w:rFonts w:asciiTheme="minorHAnsi" w:hAnsiTheme="minorHAnsi" w:cs="Arial"/>
            <w:bCs/>
            <w:color w:val="000000" w:themeColor="text1"/>
            <w:sz w:val="20"/>
            <w:szCs w:val="20"/>
          </w:rPr>
          <w:t>www.funduszeeuropejskie.gov.pl</w:t>
        </w:r>
      </w:hyperlink>
      <w:r w:rsidRPr="00636C42">
        <w:rPr>
          <w:rFonts w:asciiTheme="minorHAnsi" w:hAnsiTheme="minorHAnsi" w:cs="Arial"/>
          <w:bCs/>
          <w:color w:val="000000" w:themeColor="text1"/>
          <w:sz w:val="20"/>
          <w:szCs w:val="20"/>
        </w:rPr>
        <w:t>;</w:t>
      </w:r>
    </w:p>
    <w:p w:rsidR="00E62C9E" w:rsidRPr="00636C42" w:rsidRDefault="004D22DD"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p</w:t>
      </w:r>
      <w:r w:rsidR="009635AC" w:rsidRPr="00636C42">
        <w:rPr>
          <w:rFonts w:asciiTheme="minorHAnsi" w:hAnsiTheme="minorHAnsi" w:cs="Arial"/>
          <w:b/>
          <w:bCs/>
          <w:color w:val="000000" w:themeColor="text1"/>
          <w:sz w:val="20"/>
          <w:szCs w:val="20"/>
        </w:rPr>
        <w:t xml:space="preserve">rojekt </w:t>
      </w:r>
      <w:r w:rsidR="009635AC" w:rsidRPr="00636C42">
        <w:rPr>
          <w:rFonts w:asciiTheme="minorHAnsi" w:hAnsiTheme="minorHAnsi" w:cs="Arial"/>
          <w:bCs/>
          <w:color w:val="000000" w:themeColor="text1"/>
          <w:sz w:val="20"/>
          <w:szCs w:val="20"/>
        </w:rPr>
        <w:t>–</w:t>
      </w:r>
      <w:r w:rsidR="009635AC" w:rsidRPr="00636C42">
        <w:rPr>
          <w:rFonts w:asciiTheme="minorHAnsi" w:hAnsiTheme="minorHAnsi" w:cs="Arial"/>
          <w:b/>
          <w:bCs/>
          <w:color w:val="000000" w:themeColor="text1"/>
          <w:sz w:val="20"/>
          <w:szCs w:val="20"/>
        </w:rPr>
        <w:t xml:space="preserve"> </w:t>
      </w:r>
      <w:r w:rsidR="009635AC" w:rsidRPr="00636C42">
        <w:rPr>
          <w:rFonts w:asciiTheme="minorHAnsi" w:hAnsiTheme="minorHAnsi" w:cs="Arial"/>
          <w:bCs/>
          <w:color w:val="000000" w:themeColor="text1"/>
          <w:sz w:val="20"/>
          <w:szCs w:val="20"/>
        </w:rPr>
        <w:t>przedsięwzięcie będące przedmiotem wniosku o dofinansowanie</w:t>
      </w:r>
      <w:r w:rsidRPr="00636C42">
        <w:rPr>
          <w:rFonts w:asciiTheme="minorHAnsi" w:hAnsiTheme="minorHAnsi" w:cs="Arial"/>
          <w:bCs/>
          <w:color w:val="000000" w:themeColor="text1"/>
          <w:sz w:val="20"/>
          <w:szCs w:val="20"/>
        </w:rPr>
        <w:t>;</w:t>
      </w:r>
    </w:p>
    <w:p w:rsidR="00F73534" w:rsidRPr="005708E2" w:rsidRDefault="004A249A" w:rsidP="00310F04">
      <w:pPr>
        <w:numPr>
          <w:ilvl w:val="0"/>
          <w:numId w:val="29"/>
        </w:numPr>
        <w:spacing w:line="360" w:lineRule="auto"/>
        <w:jc w:val="both"/>
        <w:rPr>
          <w:rStyle w:val="FontStyle31"/>
          <w:rFonts w:asciiTheme="minorHAnsi" w:eastAsia="Times New Roman" w:hAnsiTheme="minorHAnsi" w:cstheme="minorHAnsi" w:hint="default"/>
          <w:color w:val="000000" w:themeColor="text1"/>
          <w:sz w:val="20"/>
          <w:szCs w:val="20"/>
        </w:rPr>
      </w:pPr>
      <w:r w:rsidRPr="005708E2">
        <w:rPr>
          <w:rStyle w:val="FontStyle31"/>
          <w:rFonts w:asciiTheme="minorHAnsi" w:hAnsiTheme="minorHAnsi" w:cstheme="minorHAnsi" w:hint="default"/>
          <w:b/>
          <w:sz w:val="20"/>
          <w:szCs w:val="20"/>
        </w:rPr>
        <w:t>projekt rewitalizacyjny</w:t>
      </w:r>
      <w:r w:rsidRPr="005708E2">
        <w:rPr>
          <w:rFonts w:asciiTheme="minorHAnsi" w:hAnsiTheme="minorHAnsi" w:cstheme="minorHAnsi"/>
          <w:sz w:val="20"/>
          <w:szCs w:val="20"/>
        </w:rPr>
        <w:t xml:space="preserve"> - p</w:t>
      </w:r>
      <w:r w:rsidRPr="005708E2">
        <w:rPr>
          <w:rStyle w:val="FontStyle31"/>
          <w:rFonts w:asciiTheme="minorHAnsi" w:hAnsiTheme="minorHAnsi" w:cstheme="minorHAnsi" w:hint="default"/>
          <w:sz w:val="20"/>
          <w:szCs w:val="20"/>
        </w:rPr>
        <w:t>rojekt rozumiemy, jako zintegrowane przedsięwzięcie rewitalizacyjne. Zintegrowane przedsięwzięcie rewitalizacyjne oznacza, że wszystkie przewidziane w jego ramach zadania są ściśle ze sobą powiązane i dzięki temu wszystkie razem generują rezultaty. Ta wzajemna ścisła zależności pomiędzy działaniami powoduje, że niezrealizowanie lub nienależyte zrealizowanie jednego z projektów rodzi negatywne skutki dla pozostałych</w:t>
      </w:r>
      <w:r w:rsidR="00CE25F2" w:rsidRPr="005708E2">
        <w:rPr>
          <w:rStyle w:val="FontStyle31"/>
          <w:rFonts w:asciiTheme="minorHAnsi" w:hAnsiTheme="minorHAnsi" w:cstheme="minorHAnsi" w:hint="default"/>
          <w:sz w:val="20"/>
          <w:szCs w:val="20"/>
        </w:rPr>
        <w:t>;</w:t>
      </w:r>
    </w:p>
    <w:p w:rsidR="00D35318" w:rsidRPr="004B7FC9" w:rsidRDefault="005708E2" w:rsidP="00F40E70">
      <w:pPr>
        <w:pStyle w:val="Default"/>
        <w:numPr>
          <w:ilvl w:val="0"/>
          <w:numId w:val="29"/>
        </w:numPr>
        <w:spacing w:line="360" w:lineRule="auto"/>
        <w:ind w:left="714" w:hanging="357"/>
        <w:jc w:val="both"/>
        <w:rPr>
          <w:color w:val="auto"/>
          <w:sz w:val="20"/>
          <w:szCs w:val="20"/>
        </w:rPr>
      </w:pPr>
      <w:r w:rsidRPr="004B7FC9">
        <w:rPr>
          <w:b/>
          <w:bCs/>
          <w:color w:val="auto"/>
          <w:sz w:val="20"/>
          <w:szCs w:val="20"/>
        </w:rPr>
        <w:t>p</w:t>
      </w:r>
      <w:r w:rsidR="00D35318" w:rsidRPr="004B7FC9">
        <w:rPr>
          <w:b/>
          <w:bCs/>
          <w:color w:val="auto"/>
          <w:sz w:val="20"/>
          <w:szCs w:val="20"/>
        </w:rPr>
        <w:t xml:space="preserve">rzedsiębiorstwo społeczne </w:t>
      </w:r>
      <w:r w:rsidR="00D35318" w:rsidRPr="004B7FC9">
        <w:rPr>
          <w:color w:val="auto"/>
          <w:sz w:val="20"/>
          <w:szCs w:val="20"/>
        </w:rPr>
        <w:t>- podmiot, który spełnia łącznie</w:t>
      </w:r>
      <w:r w:rsidR="00645693" w:rsidRPr="004B7FC9">
        <w:rPr>
          <w:color w:val="auto"/>
          <w:sz w:val="20"/>
          <w:szCs w:val="20"/>
        </w:rPr>
        <w:t xml:space="preserve"> poniższe warunki:</w:t>
      </w:r>
    </w:p>
    <w:p w:rsidR="00D35318" w:rsidRPr="004B7FC9" w:rsidRDefault="00D35318" w:rsidP="00F40E70">
      <w:pPr>
        <w:pStyle w:val="Default"/>
        <w:numPr>
          <w:ilvl w:val="0"/>
          <w:numId w:val="32"/>
        </w:numPr>
        <w:spacing w:line="360" w:lineRule="auto"/>
        <w:ind w:left="1066" w:hanging="357"/>
        <w:jc w:val="both"/>
        <w:rPr>
          <w:color w:val="auto"/>
          <w:sz w:val="20"/>
          <w:szCs w:val="20"/>
        </w:rPr>
      </w:pPr>
      <w:r w:rsidRPr="004B7FC9">
        <w:rPr>
          <w:color w:val="auto"/>
          <w:sz w:val="20"/>
          <w:szCs w:val="20"/>
        </w:rPr>
        <w:t>jest podmiotem prowadzącym zarejestrowaną w Krajowym Rejestrze Sądowym działalność gospodarczą (wyodrębnioną pod względem organizacyjnym i rach</w:t>
      </w:r>
      <w:r w:rsidR="00645693" w:rsidRPr="004B7FC9">
        <w:rPr>
          <w:color w:val="auto"/>
          <w:sz w:val="20"/>
          <w:szCs w:val="20"/>
        </w:rPr>
        <w:t>unkowym), której celem jest:</w:t>
      </w:r>
    </w:p>
    <w:p w:rsidR="00D35318" w:rsidRPr="004B7FC9" w:rsidRDefault="00D35318" w:rsidP="00F40E70">
      <w:pPr>
        <w:pStyle w:val="Default"/>
        <w:numPr>
          <w:ilvl w:val="0"/>
          <w:numId w:val="33"/>
        </w:numPr>
        <w:spacing w:line="360" w:lineRule="auto"/>
        <w:ind w:hanging="153"/>
        <w:jc w:val="both"/>
        <w:rPr>
          <w:color w:val="auto"/>
          <w:sz w:val="20"/>
          <w:szCs w:val="20"/>
        </w:rPr>
      </w:pPr>
      <w:r w:rsidRPr="004B7FC9">
        <w:rPr>
          <w:color w:val="auto"/>
          <w:sz w:val="20"/>
          <w:szCs w:val="20"/>
        </w:rPr>
        <w:t>integracja społeczna i zawodowa określonych kategorii osób wyrażona p</w:t>
      </w:r>
      <w:r w:rsidR="00645693" w:rsidRPr="004B7FC9">
        <w:rPr>
          <w:color w:val="auto"/>
          <w:sz w:val="20"/>
          <w:szCs w:val="20"/>
        </w:rPr>
        <w:t>oziomem zatrudnienia tych osób:</w:t>
      </w:r>
    </w:p>
    <w:p w:rsidR="00EA6398" w:rsidRPr="004B7FC9" w:rsidRDefault="00EA6398" w:rsidP="00EA6398">
      <w:pPr>
        <w:pStyle w:val="Default"/>
        <w:numPr>
          <w:ilvl w:val="0"/>
          <w:numId w:val="34"/>
        </w:numPr>
        <w:spacing w:line="360" w:lineRule="auto"/>
        <w:jc w:val="both"/>
        <w:rPr>
          <w:color w:val="000000" w:themeColor="text1"/>
          <w:sz w:val="20"/>
          <w:szCs w:val="20"/>
        </w:rPr>
      </w:pPr>
      <w:r w:rsidRPr="004B7FC9">
        <w:rPr>
          <w:color w:val="auto"/>
          <w:sz w:val="20"/>
          <w:szCs w:val="20"/>
        </w:rPr>
        <w:t xml:space="preserve">zatrudnienie </w:t>
      </w:r>
      <w:r w:rsidRPr="004B7FC9">
        <w:rPr>
          <w:color w:val="000000" w:themeColor="text1"/>
          <w:sz w:val="20"/>
          <w:szCs w:val="20"/>
        </w:rPr>
        <w:t>co najmniej 50% osób bezrobotnych, w rozumieniu artykułu 2 ust. 1 punkt 2 ustawy z dnia 20 kwietnia 2004 r. o promocji zatrudnienia i instrumentach</w:t>
      </w:r>
      <w:r w:rsidR="005D0D64">
        <w:rPr>
          <w:color w:val="000000" w:themeColor="text1"/>
          <w:sz w:val="20"/>
          <w:szCs w:val="20"/>
        </w:rPr>
        <w:t xml:space="preserve"> rynku pracy (</w:t>
      </w:r>
      <w:proofErr w:type="spellStart"/>
      <w:r w:rsidR="005D0D64">
        <w:rPr>
          <w:color w:val="000000" w:themeColor="text1"/>
          <w:sz w:val="20"/>
          <w:szCs w:val="20"/>
        </w:rPr>
        <w:t>t.j</w:t>
      </w:r>
      <w:proofErr w:type="spellEnd"/>
      <w:r w:rsidR="005D0D64">
        <w:rPr>
          <w:color w:val="000000" w:themeColor="text1"/>
          <w:sz w:val="20"/>
          <w:szCs w:val="20"/>
        </w:rPr>
        <w:t>. Dz. U. z </w:t>
      </w:r>
      <w:r w:rsidR="00D360D4">
        <w:rPr>
          <w:color w:val="000000" w:themeColor="text1"/>
          <w:sz w:val="20"/>
          <w:szCs w:val="20"/>
        </w:rPr>
        <w:t xml:space="preserve">2016 r., poz. 645) </w:t>
      </w:r>
      <w:r w:rsidRPr="004B7FC9">
        <w:rPr>
          <w:color w:val="000000" w:themeColor="text1"/>
          <w:sz w:val="20"/>
          <w:szCs w:val="20"/>
        </w:rPr>
        <w:t>lub osób, o których mowa w artykule 1 ustęp 2 ust</w:t>
      </w:r>
      <w:r w:rsidR="005D0D64">
        <w:rPr>
          <w:color w:val="000000" w:themeColor="text1"/>
          <w:sz w:val="20"/>
          <w:szCs w:val="20"/>
        </w:rPr>
        <w:t>awy z dnia 13 czerwca 2003 </w:t>
      </w:r>
      <w:r w:rsidR="004B7FC9">
        <w:rPr>
          <w:color w:val="000000" w:themeColor="text1"/>
          <w:sz w:val="20"/>
          <w:szCs w:val="20"/>
        </w:rPr>
        <w:t>r. o </w:t>
      </w:r>
      <w:r w:rsidRPr="004B7FC9">
        <w:rPr>
          <w:color w:val="000000" w:themeColor="text1"/>
          <w:sz w:val="20"/>
          <w:szCs w:val="20"/>
        </w:rPr>
        <w:t>zatrudnieniu socjalnym (</w:t>
      </w:r>
      <w:proofErr w:type="spellStart"/>
      <w:r w:rsidRPr="004B7FC9">
        <w:rPr>
          <w:color w:val="000000" w:themeColor="text1"/>
          <w:sz w:val="20"/>
          <w:szCs w:val="20"/>
        </w:rPr>
        <w:t>t</w:t>
      </w:r>
      <w:r w:rsidR="00D360D4">
        <w:rPr>
          <w:color w:val="000000" w:themeColor="text1"/>
          <w:sz w:val="20"/>
          <w:szCs w:val="20"/>
        </w:rPr>
        <w:t>.</w:t>
      </w:r>
      <w:r w:rsidRPr="004B7FC9">
        <w:rPr>
          <w:color w:val="000000" w:themeColor="text1"/>
          <w:sz w:val="20"/>
          <w:szCs w:val="20"/>
        </w:rPr>
        <w:t>j</w:t>
      </w:r>
      <w:proofErr w:type="spellEnd"/>
      <w:r w:rsidRPr="004B7FC9">
        <w:rPr>
          <w:color w:val="000000" w:themeColor="text1"/>
          <w:sz w:val="20"/>
          <w:szCs w:val="20"/>
        </w:rPr>
        <w:t>. Dz. U. z 2016 r., poz. 1828) lub</w:t>
      </w:r>
    </w:p>
    <w:p w:rsidR="00D35318" w:rsidRPr="004B7FC9" w:rsidRDefault="00D35318" w:rsidP="00F40E70">
      <w:pPr>
        <w:pStyle w:val="Default"/>
        <w:numPr>
          <w:ilvl w:val="0"/>
          <w:numId w:val="34"/>
        </w:numPr>
        <w:spacing w:line="360" w:lineRule="auto"/>
        <w:jc w:val="both"/>
        <w:rPr>
          <w:color w:val="000000" w:themeColor="text1"/>
          <w:sz w:val="20"/>
          <w:szCs w:val="20"/>
        </w:rPr>
      </w:pPr>
      <w:r w:rsidRPr="004B7FC9">
        <w:rPr>
          <w:color w:val="000000" w:themeColor="text1"/>
          <w:sz w:val="20"/>
          <w:szCs w:val="20"/>
        </w:rPr>
        <w:t>zatrudnienie co najmniej 30% osób o umiarkowanym lub znacznym stopniu niepełnosprawności;</w:t>
      </w:r>
    </w:p>
    <w:p w:rsidR="00D35318" w:rsidRPr="004B7FC9" w:rsidRDefault="00D35318" w:rsidP="00C5447A">
      <w:pPr>
        <w:pStyle w:val="Default"/>
        <w:numPr>
          <w:ilvl w:val="0"/>
          <w:numId w:val="33"/>
        </w:numPr>
        <w:spacing w:line="360" w:lineRule="auto"/>
        <w:ind w:hanging="153"/>
        <w:jc w:val="both"/>
        <w:rPr>
          <w:color w:val="auto"/>
          <w:sz w:val="20"/>
          <w:szCs w:val="20"/>
        </w:rPr>
      </w:pPr>
      <w:r w:rsidRPr="004B7FC9">
        <w:rPr>
          <w:color w:val="auto"/>
          <w:sz w:val="20"/>
          <w:szCs w:val="20"/>
        </w:rPr>
        <w:t>lub realizacja usług społecznych świadczonych w interesie ogólnym, usług opieki nad dzieckiem w wieku do lat 3 zgodnie z ustawą z dnia 4 lutego 2011 r. o opiece nad dziećmi w wieku do lat 3 (Dz. U. 2013 r. poz. 1457) lub usług wychowania przedszkolnego w przedszkolach lub w innych formach wychowania przedszkolnego zgodnie z ustawą z dnia 7 września 1991 r. o systemie oświaty</w:t>
      </w:r>
      <w:r w:rsidR="00EA6398" w:rsidRPr="004B7FC9">
        <w:rPr>
          <w:color w:val="auto"/>
          <w:sz w:val="20"/>
          <w:szCs w:val="20"/>
        </w:rPr>
        <w:t xml:space="preserve"> (</w:t>
      </w:r>
      <w:proofErr w:type="spellStart"/>
      <w:r w:rsidR="00EA6398" w:rsidRPr="004B7FC9">
        <w:rPr>
          <w:color w:val="auto"/>
          <w:sz w:val="20"/>
          <w:szCs w:val="20"/>
        </w:rPr>
        <w:t>t</w:t>
      </w:r>
      <w:r w:rsidR="005D0D64">
        <w:rPr>
          <w:color w:val="auto"/>
          <w:sz w:val="20"/>
          <w:szCs w:val="20"/>
        </w:rPr>
        <w:t>.j</w:t>
      </w:r>
      <w:proofErr w:type="spellEnd"/>
      <w:r w:rsidR="005D0D64">
        <w:rPr>
          <w:color w:val="auto"/>
          <w:sz w:val="20"/>
          <w:szCs w:val="20"/>
        </w:rPr>
        <w:t>. Dz. </w:t>
      </w:r>
      <w:r w:rsidR="00EA6398" w:rsidRPr="004B7FC9">
        <w:rPr>
          <w:color w:val="auto"/>
          <w:sz w:val="20"/>
          <w:szCs w:val="20"/>
        </w:rPr>
        <w:t>U. z 2016 r., poz. 1943)</w:t>
      </w:r>
      <w:r w:rsidRPr="004B7FC9">
        <w:rPr>
          <w:color w:val="auto"/>
          <w:sz w:val="20"/>
          <w:szCs w:val="20"/>
        </w:rPr>
        <w:t>, przy jednoczesnej realizacji celów proza</w:t>
      </w:r>
      <w:r w:rsidR="004B7FC9">
        <w:rPr>
          <w:color w:val="auto"/>
          <w:sz w:val="20"/>
          <w:szCs w:val="20"/>
        </w:rPr>
        <w:t>trudnieniowych: zatrudnienie co </w:t>
      </w:r>
      <w:r w:rsidRPr="004B7FC9">
        <w:rPr>
          <w:color w:val="auto"/>
          <w:sz w:val="20"/>
          <w:szCs w:val="20"/>
        </w:rPr>
        <w:t>najmniej 20%</w:t>
      </w:r>
      <w:r w:rsidR="00645693" w:rsidRPr="004B7FC9">
        <w:rPr>
          <w:color w:val="auto"/>
          <w:sz w:val="20"/>
          <w:szCs w:val="20"/>
        </w:rPr>
        <w:t xml:space="preserve"> osób, o których mowa w </w:t>
      </w:r>
      <w:proofErr w:type="spellStart"/>
      <w:r w:rsidR="00645693" w:rsidRPr="004B7FC9">
        <w:rPr>
          <w:color w:val="auto"/>
          <w:sz w:val="20"/>
          <w:szCs w:val="20"/>
        </w:rPr>
        <w:t>ppkt</w:t>
      </w:r>
      <w:proofErr w:type="spellEnd"/>
      <w:r w:rsidR="00645693" w:rsidRPr="004B7FC9">
        <w:rPr>
          <w:color w:val="auto"/>
          <w:sz w:val="20"/>
          <w:szCs w:val="20"/>
        </w:rPr>
        <w:t xml:space="preserve"> i;</w:t>
      </w:r>
    </w:p>
    <w:p w:rsidR="00D35318" w:rsidRPr="004B7FC9" w:rsidRDefault="00D35318" w:rsidP="00F40E70">
      <w:pPr>
        <w:pStyle w:val="Default"/>
        <w:numPr>
          <w:ilvl w:val="0"/>
          <w:numId w:val="32"/>
        </w:numPr>
        <w:spacing w:line="360" w:lineRule="auto"/>
        <w:jc w:val="both"/>
        <w:rPr>
          <w:color w:val="auto"/>
          <w:sz w:val="20"/>
          <w:szCs w:val="20"/>
        </w:rPr>
      </w:pPr>
      <w:r w:rsidRPr="004B7FC9">
        <w:rPr>
          <w:color w:val="auto"/>
          <w:sz w:val="20"/>
          <w:szCs w:val="20"/>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 przypadku przedsiębiorstw o charakterze zatrudnieniowym) lub na działalność pożytku publicznego prowadzoną na rzecz społeczności lokalnej, w której działa przedsiębiorstwo; </w:t>
      </w:r>
    </w:p>
    <w:p w:rsidR="00D35318" w:rsidRPr="004B7FC9" w:rsidRDefault="00D35318" w:rsidP="00F40E70">
      <w:pPr>
        <w:pStyle w:val="Default"/>
        <w:numPr>
          <w:ilvl w:val="0"/>
          <w:numId w:val="32"/>
        </w:numPr>
        <w:spacing w:before="120" w:after="120" w:line="360" w:lineRule="auto"/>
        <w:ind w:left="1066" w:hanging="357"/>
        <w:jc w:val="both"/>
        <w:rPr>
          <w:color w:val="auto"/>
          <w:sz w:val="20"/>
          <w:szCs w:val="20"/>
        </w:rPr>
      </w:pPr>
      <w:r w:rsidRPr="004B7FC9">
        <w:rPr>
          <w:color w:val="auto"/>
          <w:sz w:val="20"/>
          <w:szCs w:val="20"/>
        </w:rPr>
        <w:lastRenderedPageBreak/>
        <w:t xml:space="preserve">jest zarządzany na zasadach demokratycznych (w przypadku spółdzielni) albo co najmniej posiada ciało konsultacyjno-doradcze z udziałem pracowników lub innych </w:t>
      </w:r>
      <w:proofErr w:type="spellStart"/>
      <w:r w:rsidRPr="004B7FC9">
        <w:rPr>
          <w:color w:val="auto"/>
          <w:sz w:val="20"/>
          <w:szCs w:val="20"/>
        </w:rPr>
        <w:t>interesariuszy</w:t>
      </w:r>
      <w:proofErr w:type="spellEnd"/>
      <w:r w:rsidRPr="004B7FC9">
        <w:rPr>
          <w:color w:val="auto"/>
          <w:sz w:val="20"/>
          <w:szCs w:val="20"/>
        </w:rPr>
        <w:t>, zaś wynagrodzenia kadry zarządzającej są ograniczone limitami</w:t>
      </w:r>
      <w:r w:rsidR="00F40E70" w:rsidRPr="004B7FC9">
        <w:rPr>
          <w:color w:val="auto"/>
          <w:sz w:val="20"/>
          <w:szCs w:val="20"/>
        </w:rPr>
        <w:t>.</w:t>
      </w:r>
    </w:p>
    <w:p w:rsidR="004A249A" w:rsidRPr="005708E2" w:rsidRDefault="00CE25F2" w:rsidP="00310F04">
      <w:pPr>
        <w:numPr>
          <w:ilvl w:val="0"/>
          <w:numId w:val="29"/>
        </w:numPr>
        <w:spacing w:line="360" w:lineRule="auto"/>
        <w:jc w:val="both"/>
        <w:rPr>
          <w:rStyle w:val="FontStyle31"/>
          <w:rFonts w:asciiTheme="minorHAnsi" w:eastAsia="Times New Roman" w:hAnsiTheme="minorHAnsi" w:cstheme="minorHAnsi" w:hint="default"/>
          <w:color w:val="000000" w:themeColor="text1"/>
          <w:sz w:val="20"/>
          <w:szCs w:val="20"/>
        </w:rPr>
      </w:pPr>
      <w:r w:rsidRPr="005708E2">
        <w:rPr>
          <w:rStyle w:val="FontStyle31"/>
          <w:rFonts w:asciiTheme="minorHAnsi" w:hAnsiTheme="minorHAnsi" w:cstheme="minorHAnsi" w:hint="default"/>
          <w:b/>
          <w:sz w:val="20"/>
          <w:szCs w:val="20"/>
        </w:rPr>
        <w:t>rewitalizacja</w:t>
      </w:r>
      <w:r w:rsidR="004A249A" w:rsidRPr="005708E2">
        <w:rPr>
          <w:rStyle w:val="FontStyle31"/>
          <w:rFonts w:asciiTheme="minorHAnsi" w:hAnsiTheme="minorHAnsi" w:cstheme="minorHAnsi" w:hint="default"/>
          <w:sz w:val="20"/>
          <w:szCs w:val="20"/>
        </w:rPr>
        <w:t xml:space="preserve"> – rewitalizacja stanowi proces wyprowadzania ze stanu kryzysowego obszarów zdegradowanych, prowadzony w sposób kompleksowy, poprzez zintegrowane działania na rzecz lokalnej społeczności, przestrzeni i gospodarki, skoncentrowane terytorialnie, prowadzone przez </w:t>
      </w:r>
      <w:proofErr w:type="spellStart"/>
      <w:r w:rsidR="004A249A" w:rsidRPr="005708E2">
        <w:rPr>
          <w:rStyle w:val="FontStyle31"/>
          <w:rFonts w:asciiTheme="minorHAnsi" w:hAnsiTheme="minorHAnsi" w:cstheme="minorHAnsi" w:hint="default"/>
          <w:sz w:val="20"/>
          <w:szCs w:val="20"/>
        </w:rPr>
        <w:t>interesariuszy</w:t>
      </w:r>
      <w:proofErr w:type="spellEnd"/>
      <w:r w:rsidR="004A249A" w:rsidRPr="005708E2">
        <w:rPr>
          <w:rStyle w:val="FontStyle31"/>
          <w:rFonts w:asciiTheme="minorHAnsi" w:hAnsiTheme="minorHAnsi" w:cstheme="minorHAnsi" w:hint="default"/>
          <w:sz w:val="20"/>
          <w:szCs w:val="20"/>
        </w:rPr>
        <w:t xml:space="preserve"> rewitalizacji na podstawie gminnego programu rewitalizacji</w:t>
      </w:r>
      <w:r w:rsidRPr="005708E2">
        <w:rPr>
          <w:rStyle w:val="FontStyle31"/>
          <w:rFonts w:asciiTheme="minorHAnsi" w:hAnsiTheme="minorHAnsi" w:cstheme="minorHAnsi" w:hint="default"/>
          <w:sz w:val="20"/>
          <w:szCs w:val="20"/>
        </w:rPr>
        <w:t>;</w:t>
      </w:r>
    </w:p>
    <w:p w:rsidR="00094B83" w:rsidRPr="00636C42" w:rsidRDefault="004D22DD"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r</w:t>
      </w:r>
      <w:r w:rsidR="009635AC" w:rsidRPr="00636C42">
        <w:rPr>
          <w:rFonts w:asciiTheme="minorHAnsi" w:hAnsiTheme="minorHAnsi" w:cs="Arial"/>
          <w:b/>
          <w:bCs/>
          <w:color w:val="000000" w:themeColor="text1"/>
          <w:sz w:val="20"/>
          <w:szCs w:val="20"/>
        </w:rPr>
        <w:t>ozporządzenie ogólne</w:t>
      </w:r>
      <w:r w:rsidR="009635AC" w:rsidRPr="00636C42">
        <w:rPr>
          <w:rFonts w:asciiTheme="minorHAnsi" w:hAnsiTheme="minorHAnsi" w:cs="Arial"/>
          <w:bCs/>
          <w:color w:val="000000" w:themeColor="text1"/>
          <w:sz w:val="20"/>
          <w:szCs w:val="20"/>
        </w:rPr>
        <w:t xml:space="preserve"> – rozporządzenie Parlament</w:t>
      </w:r>
      <w:r w:rsidR="00805F04" w:rsidRPr="00636C42">
        <w:rPr>
          <w:rFonts w:asciiTheme="minorHAnsi" w:hAnsiTheme="minorHAnsi" w:cs="Arial"/>
          <w:bCs/>
          <w:color w:val="000000" w:themeColor="text1"/>
          <w:sz w:val="20"/>
          <w:szCs w:val="20"/>
        </w:rPr>
        <w:t>u Europejskiego i Rady (UE) nr </w:t>
      </w:r>
      <w:r w:rsidR="009635AC" w:rsidRPr="00636C42">
        <w:rPr>
          <w:rFonts w:asciiTheme="minorHAnsi" w:hAnsiTheme="minorHAnsi" w:cs="Arial"/>
          <w:bCs/>
          <w:color w:val="000000" w:themeColor="text1"/>
          <w:sz w:val="20"/>
          <w:szCs w:val="20"/>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w:t>
      </w:r>
      <w:r w:rsidRPr="00636C42">
        <w:rPr>
          <w:rFonts w:asciiTheme="minorHAnsi" w:hAnsiTheme="minorHAnsi" w:cs="Arial"/>
          <w:bCs/>
          <w:color w:val="000000" w:themeColor="text1"/>
          <w:sz w:val="20"/>
          <w:szCs w:val="20"/>
        </w:rPr>
        <w:t>E L 347 z 20.12.2013, str. 320</w:t>
      </w:r>
      <w:r w:rsidR="00AC7B18" w:rsidRPr="00636C42">
        <w:rPr>
          <w:rFonts w:asciiTheme="minorHAnsi" w:hAnsiTheme="minorHAnsi" w:cs="Arial"/>
          <w:bCs/>
          <w:color w:val="000000" w:themeColor="text1"/>
          <w:sz w:val="20"/>
          <w:szCs w:val="20"/>
        </w:rPr>
        <w:t xml:space="preserve"> z </w:t>
      </w:r>
      <w:proofErr w:type="spellStart"/>
      <w:r w:rsidR="00AC7B18" w:rsidRPr="00636C42">
        <w:rPr>
          <w:rFonts w:asciiTheme="minorHAnsi" w:hAnsiTheme="minorHAnsi" w:cs="Arial"/>
          <w:bCs/>
          <w:color w:val="000000" w:themeColor="text1"/>
          <w:sz w:val="20"/>
          <w:szCs w:val="20"/>
        </w:rPr>
        <w:t>późn</w:t>
      </w:r>
      <w:proofErr w:type="spellEnd"/>
      <w:r w:rsidR="00AC7B18" w:rsidRPr="00636C42">
        <w:rPr>
          <w:rFonts w:asciiTheme="minorHAnsi" w:hAnsiTheme="minorHAnsi" w:cs="Arial"/>
          <w:bCs/>
          <w:color w:val="000000" w:themeColor="text1"/>
          <w:sz w:val="20"/>
          <w:szCs w:val="20"/>
        </w:rPr>
        <w:t>. zm.</w:t>
      </w:r>
      <w:r w:rsidRPr="00636C42">
        <w:rPr>
          <w:rFonts w:asciiTheme="minorHAnsi" w:hAnsiTheme="minorHAnsi" w:cs="Arial"/>
          <w:bCs/>
          <w:color w:val="000000" w:themeColor="text1"/>
          <w:sz w:val="20"/>
          <w:szCs w:val="20"/>
        </w:rPr>
        <w:t>);</w:t>
      </w:r>
    </w:p>
    <w:p w:rsidR="009635AC" w:rsidRPr="00636C42" w:rsidRDefault="004D22DD"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bCs/>
          <w:color w:val="000000" w:themeColor="text1"/>
          <w:sz w:val="20"/>
          <w:szCs w:val="20"/>
        </w:rPr>
        <w:t>s</w:t>
      </w:r>
      <w:r w:rsidR="00094B83" w:rsidRPr="00636C42">
        <w:rPr>
          <w:rFonts w:asciiTheme="minorHAnsi" w:hAnsiTheme="minorHAnsi" w:cs="Arial"/>
          <w:b/>
          <w:bCs/>
          <w:color w:val="000000" w:themeColor="text1"/>
          <w:sz w:val="20"/>
          <w:szCs w:val="20"/>
        </w:rPr>
        <w:t xml:space="preserve">erwis RPO WM </w:t>
      </w:r>
      <w:r w:rsidR="00094B83" w:rsidRPr="00636C42">
        <w:rPr>
          <w:rFonts w:asciiTheme="minorHAnsi" w:hAnsiTheme="minorHAnsi" w:cs="Arial"/>
          <w:color w:val="000000" w:themeColor="text1"/>
          <w:sz w:val="20"/>
          <w:szCs w:val="20"/>
        </w:rPr>
        <w:t xml:space="preserve">– serwis internetowy RPO WM 2014-2020 </w:t>
      </w:r>
      <w:hyperlink r:id="rId11" w:history="1">
        <w:r w:rsidR="00094B83" w:rsidRPr="00636C42">
          <w:rPr>
            <w:rStyle w:val="Hipercze"/>
            <w:rFonts w:asciiTheme="minorHAnsi" w:hAnsiTheme="minorHAnsi" w:cs="Arial"/>
            <w:color w:val="000000" w:themeColor="text1"/>
            <w:sz w:val="20"/>
            <w:szCs w:val="20"/>
          </w:rPr>
          <w:t>www.funduszedlamazowsza.eu</w:t>
        </w:r>
      </w:hyperlink>
      <w:r w:rsidR="00737B2C" w:rsidRPr="00636C42">
        <w:rPr>
          <w:rFonts w:asciiTheme="minorHAnsi" w:hAnsiTheme="minorHAnsi" w:cs="Arial"/>
          <w:color w:val="000000" w:themeColor="text1"/>
          <w:sz w:val="20"/>
          <w:szCs w:val="20"/>
        </w:rPr>
        <w:t> </w:t>
      </w:r>
      <w:r w:rsidRPr="00636C42">
        <w:rPr>
          <w:rFonts w:asciiTheme="minorHAnsi" w:hAnsiTheme="minorHAnsi" w:cs="Arial"/>
          <w:color w:val="000000" w:themeColor="text1"/>
          <w:sz w:val="20"/>
          <w:szCs w:val="20"/>
        </w:rPr>
        <w:t>;</w:t>
      </w:r>
    </w:p>
    <w:p w:rsidR="00DA0682" w:rsidRPr="00636C42" w:rsidRDefault="00047D5E"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 xml:space="preserve">ustawa </w:t>
      </w:r>
      <w:r w:rsidR="00DA0682" w:rsidRPr="00636C42">
        <w:rPr>
          <w:rFonts w:asciiTheme="minorHAnsi" w:hAnsiTheme="minorHAnsi" w:cs="Arial"/>
          <w:b/>
          <w:color w:val="000000" w:themeColor="text1"/>
          <w:sz w:val="20"/>
          <w:szCs w:val="20"/>
        </w:rPr>
        <w:t>(ustawa</w:t>
      </w:r>
      <w:r w:rsidR="00145EDA" w:rsidRPr="00636C42">
        <w:rPr>
          <w:rFonts w:asciiTheme="minorHAnsi" w:hAnsiTheme="minorHAnsi" w:cs="Arial"/>
          <w:b/>
          <w:color w:val="000000" w:themeColor="text1"/>
          <w:sz w:val="20"/>
          <w:szCs w:val="20"/>
        </w:rPr>
        <w:t xml:space="preserve"> wdrożeniowa</w:t>
      </w:r>
      <w:r w:rsidR="00DA0682" w:rsidRPr="00636C42">
        <w:rPr>
          <w:rFonts w:asciiTheme="minorHAnsi" w:hAnsiTheme="minorHAnsi" w:cs="Arial"/>
          <w:b/>
          <w:color w:val="000000" w:themeColor="text1"/>
          <w:sz w:val="20"/>
          <w:szCs w:val="20"/>
        </w:rPr>
        <w:t>)</w:t>
      </w:r>
      <w:r w:rsidR="00DA0682" w:rsidRPr="00636C42">
        <w:rPr>
          <w:rFonts w:asciiTheme="minorHAnsi" w:hAnsiTheme="minorHAnsi" w:cs="Arial"/>
          <w:color w:val="000000" w:themeColor="text1"/>
          <w:sz w:val="20"/>
          <w:szCs w:val="20"/>
        </w:rPr>
        <w:t xml:space="preserve"> – ustawa z dnia 11 lipca 2014 r. </w:t>
      </w:r>
      <w:r w:rsidR="00DA0682" w:rsidRPr="00636C42">
        <w:rPr>
          <w:rFonts w:asciiTheme="minorHAnsi" w:hAnsiTheme="minorHAnsi" w:cs="Arial"/>
          <w:i/>
          <w:color w:val="000000" w:themeColor="text1"/>
          <w:sz w:val="20"/>
          <w:szCs w:val="20"/>
        </w:rPr>
        <w:t>o zasadach realizacji programów w zakresie polityki spójności finansowanych w perspektywie finansowej 2014-2020</w:t>
      </w:r>
      <w:r w:rsidR="00DA0682" w:rsidRPr="00636C42">
        <w:rPr>
          <w:rFonts w:asciiTheme="minorHAnsi" w:hAnsiTheme="minorHAnsi" w:cs="Arial"/>
          <w:color w:val="000000" w:themeColor="text1"/>
          <w:sz w:val="20"/>
          <w:szCs w:val="20"/>
        </w:rPr>
        <w:t xml:space="preserve"> (</w:t>
      </w:r>
      <w:proofErr w:type="spellStart"/>
      <w:r w:rsidR="00DA0682" w:rsidRPr="00636C42">
        <w:rPr>
          <w:rFonts w:asciiTheme="minorHAnsi" w:hAnsiTheme="minorHAnsi" w:cs="Arial"/>
          <w:color w:val="000000" w:themeColor="text1"/>
          <w:sz w:val="20"/>
          <w:szCs w:val="20"/>
        </w:rPr>
        <w:t>Dz.U</w:t>
      </w:r>
      <w:proofErr w:type="spellEnd"/>
      <w:r w:rsidR="00DA0682" w:rsidRPr="00636C42">
        <w:rPr>
          <w:rFonts w:asciiTheme="minorHAnsi" w:hAnsiTheme="minorHAnsi" w:cs="Arial"/>
          <w:color w:val="000000" w:themeColor="text1"/>
          <w:sz w:val="20"/>
          <w:szCs w:val="20"/>
        </w:rPr>
        <w:t xml:space="preserve">. </w:t>
      </w:r>
      <w:r w:rsidR="00035637" w:rsidRPr="00636C42">
        <w:rPr>
          <w:rFonts w:asciiTheme="minorHAnsi" w:hAnsiTheme="minorHAnsi" w:cs="Arial"/>
          <w:color w:val="000000" w:themeColor="text1"/>
          <w:sz w:val="20"/>
          <w:szCs w:val="20"/>
        </w:rPr>
        <w:t xml:space="preserve">z 2016 r. poz. 217 z </w:t>
      </w:r>
      <w:proofErr w:type="spellStart"/>
      <w:r w:rsidR="00035637" w:rsidRPr="00636C42">
        <w:rPr>
          <w:rFonts w:asciiTheme="minorHAnsi" w:hAnsiTheme="minorHAnsi" w:cs="Arial"/>
          <w:color w:val="000000" w:themeColor="text1"/>
          <w:sz w:val="20"/>
          <w:szCs w:val="20"/>
        </w:rPr>
        <w:t>późn</w:t>
      </w:r>
      <w:proofErr w:type="spellEnd"/>
      <w:r w:rsidR="00035637" w:rsidRPr="00636C42">
        <w:rPr>
          <w:rFonts w:asciiTheme="minorHAnsi" w:hAnsiTheme="minorHAnsi" w:cs="Arial"/>
          <w:color w:val="000000" w:themeColor="text1"/>
          <w:sz w:val="20"/>
          <w:szCs w:val="20"/>
        </w:rPr>
        <w:t>. zm.)</w:t>
      </w:r>
      <w:r w:rsidR="00DA0682" w:rsidRPr="00636C42">
        <w:rPr>
          <w:rFonts w:asciiTheme="minorHAnsi" w:hAnsiTheme="minorHAnsi" w:cs="Arial"/>
          <w:color w:val="000000" w:themeColor="text1"/>
          <w:sz w:val="20"/>
          <w:szCs w:val="20"/>
        </w:rPr>
        <w:t>;</w:t>
      </w:r>
    </w:p>
    <w:p w:rsidR="00183A41" w:rsidRPr="00636C42" w:rsidRDefault="004D22DD"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w</w:t>
      </w:r>
      <w:r w:rsidR="009635AC" w:rsidRPr="00636C42">
        <w:rPr>
          <w:rFonts w:asciiTheme="minorHAnsi" w:hAnsiTheme="minorHAnsi" w:cs="Arial"/>
          <w:b/>
          <w:color w:val="000000" w:themeColor="text1"/>
          <w:sz w:val="20"/>
          <w:szCs w:val="20"/>
        </w:rPr>
        <w:t xml:space="preserve">nioskodawca – </w:t>
      </w:r>
      <w:r w:rsidR="009635AC" w:rsidRPr="00636C42">
        <w:rPr>
          <w:rFonts w:asciiTheme="minorHAnsi" w:hAnsiTheme="minorHAnsi" w:cs="Arial"/>
          <w:color w:val="000000" w:themeColor="text1"/>
          <w:sz w:val="20"/>
          <w:szCs w:val="20"/>
        </w:rPr>
        <w:t>podmiot, który złożył wn</w:t>
      </w:r>
      <w:r w:rsidRPr="00636C42">
        <w:rPr>
          <w:rFonts w:asciiTheme="minorHAnsi" w:hAnsiTheme="minorHAnsi" w:cs="Arial"/>
          <w:color w:val="000000" w:themeColor="text1"/>
          <w:sz w:val="20"/>
          <w:szCs w:val="20"/>
        </w:rPr>
        <w:t>iosek o dofinansowanie projektu;</w:t>
      </w:r>
    </w:p>
    <w:p w:rsidR="00047D5E" w:rsidRPr="00636C42" w:rsidRDefault="004010FA"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Wytyczne horyzontalne –</w:t>
      </w:r>
      <w:r w:rsidRPr="00636C42">
        <w:rPr>
          <w:rFonts w:asciiTheme="minorHAnsi" w:hAnsiTheme="minorHAnsi" w:cs="Arial"/>
          <w:color w:val="000000" w:themeColor="text1"/>
          <w:sz w:val="20"/>
          <w:szCs w:val="20"/>
        </w:rPr>
        <w:t xml:space="preserve"> wytyczne, o których mowa w art. 5 </w:t>
      </w:r>
      <w:r w:rsidR="004D22DD" w:rsidRPr="00636C42">
        <w:rPr>
          <w:rFonts w:asciiTheme="minorHAnsi" w:hAnsiTheme="minorHAnsi" w:cs="Arial"/>
          <w:color w:val="000000" w:themeColor="text1"/>
          <w:sz w:val="20"/>
          <w:szCs w:val="20"/>
        </w:rPr>
        <w:t>ustawy wdrożeniowej;</w:t>
      </w:r>
    </w:p>
    <w:p w:rsidR="004A3F93" w:rsidRPr="00636C42" w:rsidRDefault="004A3F93" w:rsidP="00310F04">
      <w:pPr>
        <w:numPr>
          <w:ilvl w:val="0"/>
          <w:numId w:val="29"/>
        </w:numPr>
        <w:spacing w:line="360" w:lineRule="auto"/>
        <w:jc w:val="both"/>
        <w:rPr>
          <w:rFonts w:asciiTheme="minorHAnsi" w:hAnsiTheme="minorHAnsi" w:cs="Arial"/>
          <w:color w:val="000000" w:themeColor="text1"/>
          <w:sz w:val="20"/>
          <w:szCs w:val="20"/>
        </w:rPr>
      </w:pPr>
      <w:r w:rsidRPr="00636C42">
        <w:rPr>
          <w:rFonts w:asciiTheme="minorHAnsi" w:hAnsiTheme="minorHAnsi" w:cs="Arial"/>
          <w:b/>
          <w:color w:val="000000" w:themeColor="text1"/>
          <w:sz w:val="20"/>
          <w:szCs w:val="20"/>
        </w:rPr>
        <w:t xml:space="preserve">zamówienie </w:t>
      </w:r>
      <w:r w:rsidRPr="00636C42">
        <w:rPr>
          <w:rFonts w:asciiTheme="minorHAnsi" w:hAnsiTheme="minorHAnsi" w:cs="Arial"/>
          <w:color w:val="000000" w:themeColor="text1"/>
          <w:sz w:val="20"/>
          <w:szCs w:val="20"/>
        </w:rPr>
        <w:t>– umowa odpłatna, zawarta zgodnie z warunkami wy</w:t>
      </w:r>
      <w:r w:rsidR="00655E37" w:rsidRPr="00636C42">
        <w:rPr>
          <w:rFonts w:asciiTheme="minorHAnsi" w:hAnsiTheme="minorHAnsi" w:cs="Arial"/>
          <w:color w:val="000000" w:themeColor="text1"/>
          <w:sz w:val="20"/>
          <w:szCs w:val="20"/>
        </w:rPr>
        <w:t xml:space="preserve">nikającymi z </w:t>
      </w:r>
      <w:proofErr w:type="spellStart"/>
      <w:r w:rsidR="00655E37" w:rsidRPr="00636C42">
        <w:rPr>
          <w:rFonts w:asciiTheme="minorHAnsi" w:hAnsiTheme="minorHAnsi" w:cs="Arial"/>
          <w:color w:val="000000" w:themeColor="text1"/>
          <w:sz w:val="20"/>
          <w:szCs w:val="20"/>
        </w:rPr>
        <w:t>Pzp</w:t>
      </w:r>
      <w:proofErr w:type="spellEnd"/>
      <w:r w:rsidR="00655E37" w:rsidRPr="00636C42">
        <w:rPr>
          <w:rFonts w:asciiTheme="minorHAnsi" w:hAnsiTheme="minorHAnsi" w:cs="Arial"/>
          <w:color w:val="000000" w:themeColor="text1"/>
          <w:sz w:val="20"/>
          <w:szCs w:val="20"/>
        </w:rPr>
        <w:t xml:space="preserve"> albo z umowy o </w:t>
      </w:r>
      <w:r w:rsidRPr="00636C42">
        <w:rPr>
          <w:rFonts w:asciiTheme="minorHAnsi" w:hAnsiTheme="minorHAnsi" w:cs="Arial"/>
          <w:color w:val="000000" w:themeColor="text1"/>
          <w:sz w:val="20"/>
          <w:szCs w:val="20"/>
        </w:rPr>
        <w:t>dofinansowanie projektu pomiędzy zamawiającym a wykonawcą, której przedmiotem są usługi, dostawy lub roboty budowlane przewidziane w projekcie realizowanym w ramach PO.</w:t>
      </w:r>
    </w:p>
    <w:p w:rsidR="00614846" w:rsidRPr="00361451" w:rsidRDefault="00614846" w:rsidP="004A3F93">
      <w:pPr>
        <w:spacing w:before="120" w:after="0" w:line="360" w:lineRule="auto"/>
        <w:ind w:left="397"/>
        <w:jc w:val="both"/>
        <w:rPr>
          <w:rFonts w:asciiTheme="minorHAnsi" w:hAnsiTheme="minorHAnsi" w:cs="Arial"/>
          <w:color w:val="000000" w:themeColor="text1"/>
          <w:sz w:val="20"/>
          <w:szCs w:val="20"/>
        </w:rPr>
      </w:pPr>
    </w:p>
    <w:p w:rsidR="00715E93" w:rsidRPr="00361451" w:rsidRDefault="0063254B" w:rsidP="00935F64">
      <w:pPr>
        <w:keepNext/>
        <w:rPr>
          <w:rFonts w:asciiTheme="minorHAnsi" w:hAnsiTheme="minorHAnsi" w:cs="Arial"/>
          <w:color w:val="000000" w:themeColor="text1"/>
          <w:sz w:val="20"/>
          <w:szCs w:val="20"/>
        </w:rPr>
      </w:pPr>
      <w:r w:rsidRPr="00361451">
        <w:rPr>
          <w:rFonts w:asciiTheme="minorHAnsi" w:hAnsiTheme="minorHAnsi" w:cs="Arial"/>
          <w:noProof/>
          <w:color w:val="000000" w:themeColor="text1"/>
          <w:sz w:val="20"/>
          <w:szCs w:val="20"/>
        </w:rPr>
        <w:drawing>
          <wp:anchor distT="0" distB="0" distL="114300" distR="114300" simplePos="0" relativeHeight="251657728" behindDoc="1" locked="0" layoutInCell="1" allowOverlap="1">
            <wp:simplePos x="0" y="0"/>
            <wp:positionH relativeFrom="column">
              <wp:posOffset>46945</wp:posOffset>
            </wp:positionH>
            <wp:positionV relativeFrom="paragraph">
              <wp:posOffset>118489</wp:posOffset>
            </wp:positionV>
            <wp:extent cx="6061028" cy="112594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DD3FC3" w:rsidRPr="00361451" w:rsidRDefault="00DD3FC3" w:rsidP="00310F04">
      <w:pPr>
        <w:pStyle w:val="Nagwek1"/>
        <w:keepNext/>
        <w:numPr>
          <w:ilvl w:val="6"/>
          <w:numId w:val="17"/>
        </w:numPr>
        <w:tabs>
          <w:tab w:val="clear" w:pos="3338"/>
          <w:tab w:val="num" w:pos="993"/>
          <w:tab w:val="num" w:pos="2410"/>
        </w:tabs>
        <w:ind w:left="0" w:firstLine="0"/>
        <w:jc w:val="center"/>
        <w:rPr>
          <w:rFonts w:asciiTheme="minorHAnsi" w:hAnsiTheme="minorHAnsi" w:cs="Arial"/>
          <w:color w:val="000000" w:themeColor="text1"/>
        </w:rPr>
      </w:pPr>
      <w:bookmarkStart w:id="0" w:name="_Toc441656547"/>
    </w:p>
    <w:p w:rsidR="00306DA7" w:rsidRPr="00361451" w:rsidRDefault="00FA047F" w:rsidP="00935F64">
      <w:pPr>
        <w:pStyle w:val="Nagwek1"/>
        <w:keepNext/>
        <w:jc w:val="center"/>
        <w:rPr>
          <w:rFonts w:asciiTheme="minorHAnsi" w:hAnsiTheme="minorHAnsi" w:cs="Arial"/>
          <w:color w:val="000000" w:themeColor="text1"/>
        </w:rPr>
      </w:pPr>
      <w:r w:rsidRPr="00361451">
        <w:rPr>
          <w:rFonts w:asciiTheme="minorHAnsi" w:hAnsiTheme="minorHAnsi" w:cs="Arial"/>
          <w:color w:val="000000" w:themeColor="text1"/>
        </w:rPr>
        <w:t>WPROWADZENIE</w:t>
      </w:r>
      <w:r w:rsidR="008B039C" w:rsidRPr="00361451">
        <w:rPr>
          <w:rFonts w:asciiTheme="minorHAnsi" w:hAnsiTheme="minorHAnsi" w:cs="Arial"/>
          <w:color w:val="000000" w:themeColor="text1"/>
        </w:rPr>
        <w:t xml:space="preserve"> I INFORMACJE OGÓLNE</w:t>
      </w:r>
      <w:bookmarkEnd w:id="0"/>
    </w:p>
    <w:p w:rsidR="00E0769E" w:rsidRPr="00361451" w:rsidRDefault="00E0769E" w:rsidP="00935F64">
      <w:pPr>
        <w:keepNext/>
        <w:rPr>
          <w:rFonts w:asciiTheme="minorHAnsi" w:hAnsiTheme="minorHAnsi"/>
          <w:color w:val="000000" w:themeColor="text1"/>
          <w:sz w:val="20"/>
          <w:szCs w:val="20"/>
        </w:rPr>
      </w:pPr>
    </w:p>
    <w:p w:rsidR="00713F98" w:rsidRPr="00636C42" w:rsidRDefault="00713F98" w:rsidP="00935F64">
      <w:pPr>
        <w:pStyle w:val="Nagwek2"/>
        <w:keepNext/>
        <w:rPr>
          <w:rFonts w:asciiTheme="minorHAnsi" w:hAnsiTheme="minorHAnsi"/>
          <w:color w:val="000000" w:themeColor="text1"/>
          <w:sz w:val="20"/>
          <w:szCs w:val="20"/>
        </w:rPr>
      </w:pPr>
    </w:p>
    <w:p w:rsidR="0025780B" w:rsidRPr="00636C4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935F64" w:rsidRPr="00636C42">
        <w:rPr>
          <w:rFonts w:asciiTheme="minorHAnsi" w:hAnsiTheme="minorHAnsi" w:cs="Arial"/>
          <w:color w:val="000000" w:themeColor="text1"/>
          <w:sz w:val="20"/>
          <w:szCs w:val="20"/>
        </w:rPr>
        <w:t>4 – 2020, wytyczn</w:t>
      </w:r>
      <w:r w:rsidR="00BA48CD" w:rsidRPr="00636C42">
        <w:rPr>
          <w:rFonts w:asciiTheme="minorHAnsi" w:hAnsiTheme="minorHAnsi" w:cs="Arial"/>
          <w:color w:val="000000" w:themeColor="text1"/>
          <w:sz w:val="20"/>
          <w:szCs w:val="20"/>
        </w:rPr>
        <w:t xml:space="preserve">e horyzontalne </w:t>
      </w:r>
      <w:r w:rsidRPr="00636C42">
        <w:rPr>
          <w:rFonts w:asciiTheme="minorHAnsi" w:hAnsiTheme="minorHAnsi" w:cs="Arial"/>
          <w:color w:val="000000" w:themeColor="text1"/>
          <w:sz w:val="20"/>
          <w:szCs w:val="20"/>
        </w:rPr>
        <w:t>a także odpowiednich przepisów p</w:t>
      </w:r>
      <w:r w:rsidR="005D0D64">
        <w:rPr>
          <w:rFonts w:asciiTheme="minorHAnsi" w:hAnsiTheme="minorHAnsi" w:cs="Arial"/>
          <w:color w:val="000000" w:themeColor="text1"/>
          <w:sz w:val="20"/>
          <w:szCs w:val="20"/>
        </w:rPr>
        <w:t>rawa wspólnotowego i krajowego.</w:t>
      </w:r>
    </w:p>
    <w:p w:rsidR="0025780B" w:rsidRPr="00636C42" w:rsidRDefault="0025780B"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lastRenderedPageBreak/>
        <w:t xml:space="preserve">W przypadku kolizji pomiędzy przepisami prawa </w:t>
      </w:r>
      <w:r w:rsidR="00E26C36" w:rsidRPr="00636C42">
        <w:rPr>
          <w:rFonts w:asciiTheme="minorHAnsi" w:hAnsiTheme="minorHAnsi" w:cs="Arial"/>
          <w:color w:val="000000" w:themeColor="text1"/>
          <w:sz w:val="20"/>
          <w:szCs w:val="20"/>
        </w:rPr>
        <w:t xml:space="preserve">powszechnie obowiązującego, </w:t>
      </w:r>
      <w:r w:rsidRPr="00636C42">
        <w:rPr>
          <w:rFonts w:asciiTheme="minorHAnsi" w:hAnsiTheme="minorHAnsi" w:cs="Arial"/>
          <w:color w:val="000000" w:themeColor="text1"/>
          <w:sz w:val="20"/>
          <w:szCs w:val="20"/>
        </w:rPr>
        <w:t>a</w:t>
      </w:r>
      <w:r w:rsidR="00427EBB" w:rsidRPr="00636C42">
        <w:rPr>
          <w:rFonts w:asciiTheme="minorHAnsi" w:hAnsiTheme="minorHAnsi" w:cs="Arial"/>
          <w:color w:val="000000" w:themeColor="text1"/>
          <w:sz w:val="20"/>
          <w:szCs w:val="20"/>
        </w:rPr>
        <w:t> </w:t>
      </w:r>
      <w:r w:rsidRPr="00636C42">
        <w:rPr>
          <w:rFonts w:asciiTheme="minorHAnsi" w:hAnsiTheme="minorHAnsi" w:cs="Arial"/>
          <w:color w:val="000000" w:themeColor="text1"/>
          <w:sz w:val="20"/>
          <w:szCs w:val="20"/>
        </w:rPr>
        <w:t>niniejszym regulaminem</w:t>
      </w:r>
      <w:r w:rsidR="00563597" w:rsidRPr="00636C42">
        <w:rPr>
          <w:rFonts w:asciiTheme="minorHAnsi" w:hAnsiTheme="minorHAnsi" w:cs="Arial"/>
          <w:color w:val="000000" w:themeColor="text1"/>
          <w:sz w:val="20"/>
          <w:szCs w:val="20"/>
        </w:rPr>
        <w:t>,</w:t>
      </w:r>
      <w:r w:rsidRPr="00636C42">
        <w:rPr>
          <w:rFonts w:asciiTheme="minorHAnsi" w:hAnsiTheme="minorHAnsi" w:cs="Arial"/>
          <w:color w:val="000000" w:themeColor="text1"/>
          <w:sz w:val="20"/>
          <w:szCs w:val="20"/>
        </w:rPr>
        <w:t xml:space="preserve"> stosuje się przepisy prawa. W przypadku ewentualnej kolizji prawa unijnego z prawem krajowym, przepisy prawa unijnego stosuje się wprost</w:t>
      </w:r>
      <w:r w:rsidR="00D30B3A" w:rsidRPr="00636C42">
        <w:rPr>
          <w:rFonts w:asciiTheme="minorHAnsi" w:hAnsiTheme="minorHAnsi" w:cs="Arial"/>
          <w:color w:val="000000" w:themeColor="text1"/>
          <w:sz w:val="20"/>
          <w:szCs w:val="20"/>
        </w:rPr>
        <w:t xml:space="preserve"> w</w:t>
      </w:r>
      <w:r w:rsidR="00427EBB" w:rsidRPr="00636C42">
        <w:rPr>
          <w:rFonts w:asciiTheme="minorHAnsi" w:hAnsiTheme="minorHAnsi" w:cs="Arial"/>
          <w:color w:val="000000" w:themeColor="text1"/>
          <w:sz w:val="20"/>
          <w:szCs w:val="20"/>
        </w:rPr>
        <w:t> </w:t>
      </w:r>
      <w:r w:rsidR="00D30B3A" w:rsidRPr="00636C42">
        <w:rPr>
          <w:rFonts w:asciiTheme="minorHAnsi" w:hAnsiTheme="minorHAnsi" w:cs="Arial"/>
          <w:color w:val="000000" w:themeColor="text1"/>
          <w:sz w:val="20"/>
          <w:szCs w:val="20"/>
        </w:rPr>
        <w:t>pierwszej kolejności</w:t>
      </w:r>
      <w:r w:rsidRPr="00636C42">
        <w:rPr>
          <w:rFonts w:asciiTheme="minorHAnsi" w:hAnsiTheme="minorHAnsi" w:cs="Arial"/>
          <w:color w:val="000000" w:themeColor="text1"/>
          <w:sz w:val="20"/>
          <w:szCs w:val="20"/>
        </w:rPr>
        <w:t>.</w:t>
      </w:r>
    </w:p>
    <w:p w:rsidR="00B60FB7" w:rsidRPr="00636C4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Przystąpienie do konkursu równoznaczne jest z akceptacją przez wnioskodawcę postanowień niniejszego regulaminu.</w:t>
      </w:r>
    </w:p>
    <w:p w:rsidR="00C3108E" w:rsidRPr="00636C42" w:rsidRDefault="005D1F2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MJ</w:t>
      </w:r>
      <w:r w:rsidR="00B60FB7" w:rsidRPr="00636C42">
        <w:rPr>
          <w:rFonts w:asciiTheme="minorHAnsi" w:hAnsiTheme="minorHAnsi" w:cs="Arial"/>
          <w:color w:val="000000" w:themeColor="text1"/>
          <w:sz w:val="20"/>
          <w:szCs w:val="20"/>
        </w:rPr>
        <w:t>W</w:t>
      </w:r>
      <w:r w:rsidRPr="00636C42">
        <w:rPr>
          <w:rFonts w:asciiTheme="minorHAnsi" w:hAnsiTheme="minorHAnsi" w:cs="Arial"/>
          <w:color w:val="000000" w:themeColor="text1"/>
          <w:sz w:val="20"/>
          <w:szCs w:val="20"/>
        </w:rPr>
        <w:t>P</w:t>
      </w:r>
      <w:r w:rsidR="00B60FB7" w:rsidRPr="00636C42">
        <w:rPr>
          <w:rFonts w:asciiTheme="minorHAnsi" w:hAnsiTheme="minorHAnsi" w:cs="Arial"/>
          <w:color w:val="000000" w:themeColor="text1"/>
          <w:sz w:val="20"/>
          <w:szCs w:val="20"/>
        </w:rPr>
        <w:t>U</w:t>
      </w:r>
      <w:r w:rsidR="005D11A5" w:rsidRPr="00636C42">
        <w:rPr>
          <w:rFonts w:asciiTheme="minorHAnsi" w:hAnsiTheme="minorHAnsi" w:cs="Arial"/>
          <w:color w:val="000000" w:themeColor="text1"/>
          <w:sz w:val="20"/>
          <w:szCs w:val="20"/>
        </w:rPr>
        <w:t xml:space="preserve"> </w:t>
      </w:r>
      <w:r w:rsidR="00B60FB7" w:rsidRPr="00636C42">
        <w:rPr>
          <w:rFonts w:asciiTheme="minorHAnsi" w:hAnsiTheme="minorHAnsi" w:cs="Arial"/>
          <w:color w:val="000000" w:themeColor="text1"/>
          <w:sz w:val="20"/>
          <w:szCs w:val="20"/>
        </w:rPr>
        <w:t>ogłasza konkurs zgodnie z obowiązującym harmonogramem naboru wniosków, zatwierdzonym uchwałą przez Zarząd Województwa Mazowieckiego, aktualnym na dzień ogłoszenia konkursu.</w:t>
      </w:r>
    </w:p>
    <w:p w:rsidR="003376CE" w:rsidRPr="005708E2" w:rsidRDefault="00C03B7A" w:rsidP="003376CE">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5708E2">
        <w:rPr>
          <w:rFonts w:asciiTheme="minorHAnsi" w:hAnsiTheme="minorHAnsi" w:cs="Arial"/>
          <w:color w:val="000000" w:themeColor="text1"/>
          <w:sz w:val="20"/>
          <w:szCs w:val="20"/>
        </w:rPr>
        <w:t xml:space="preserve">Projekty, będące przedmiotem konkursu, realizowane będą w ramach Regionalnego Programu Operacyjnego Województwa Mazowieckiego na lata 2014-2020, </w:t>
      </w:r>
      <w:r w:rsidR="00C70906" w:rsidRPr="005708E2">
        <w:rPr>
          <w:rFonts w:asciiTheme="minorHAnsi" w:hAnsiTheme="minorHAnsi" w:cs="Arial"/>
          <w:color w:val="000000" w:themeColor="text1"/>
          <w:sz w:val="20"/>
          <w:szCs w:val="20"/>
        </w:rPr>
        <w:t>Osi Pri</w:t>
      </w:r>
      <w:r w:rsidR="00252B68" w:rsidRPr="005708E2">
        <w:rPr>
          <w:rFonts w:asciiTheme="minorHAnsi" w:hAnsiTheme="minorHAnsi" w:cs="Arial"/>
          <w:color w:val="000000" w:themeColor="text1"/>
          <w:sz w:val="20"/>
          <w:szCs w:val="20"/>
        </w:rPr>
        <w:t xml:space="preserve">orytetowej </w:t>
      </w:r>
      <w:r w:rsidR="00EC68D5" w:rsidRPr="005708E2">
        <w:rPr>
          <w:rFonts w:asciiTheme="minorHAnsi" w:hAnsiTheme="minorHAnsi" w:cs="Arial"/>
          <w:color w:val="000000" w:themeColor="text1"/>
          <w:sz w:val="20"/>
          <w:szCs w:val="20"/>
        </w:rPr>
        <w:t>V</w:t>
      </w:r>
      <w:r w:rsidR="00E82441" w:rsidRPr="005708E2">
        <w:rPr>
          <w:rFonts w:asciiTheme="minorHAnsi" w:hAnsiTheme="minorHAnsi" w:cs="Arial"/>
          <w:color w:val="000000" w:themeColor="text1"/>
          <w:sz w:val="20"/>
          <w:szCs w:val="20"/>
        </w:rPr>
        <w:t>I</w:t>
      </w:r>
      <w:r w:rsidR="003376CE" w:rsidRPr="005708E2">
        <w:rPr>
          <w:rFonts w:asciiTheme="minorHAnsi" w:hAnsiTheme="minorHAnsi" w:cs="Arial"/>
          <w:color w:val="000000" w:themeColor="text1"/>
          <w:sz w:val="20"/>
          <w:szCs w:val="20"/>
        </w:rPr>
        <w:t xml:space="preserve"> </w:t>
      </w:r>
      <w:r w:rsidR="00E82441" w:rsidRPr="005708E2">
        <w:rPr>
          <w:rFonts w:asciiTheme="minorHAnsi" w:hAnsiTheme="minorHAnsi" w:cs="Arial"/>
          <w:color w:val="000000" w:themeColor="text1"/>
          <w:sz w:val="20"/>
          <w:szCs w:val="20"/>
        </w:rPr>
        <w:t>Jakość życia</w:t>
      </w:r>
      <w:r w:rsidR="003376CE" w:rsidRPr="005708E2">
        <w:rPr>
          <w:rFonts w:asciiTheme="minorHAnsi" w:hAnsiTheme="minorHAnsi" w:cs="Arial"/>
          <w:color w:val="000000" w:themeColor="text1"/>
          <w:sz w:val="20"/>
          <w:szCs w:val="20"/>
        </w:rPr>
        <w:t xml:space="preserve"> - Działania </w:t>
      </w:r>
      <w:r w:rsidR="00E82441" w:rsidRPr="005708E2">
        <w:rPr>
          <w:rFonts w:asciiTheme="minorHAnsi" w:hAnsiTheme="minorHAnsi" w:cs="Arial"/>
          <w:color w:val="000000" w:themeColor="text1"/>
          <w:sz w:val="20"/>
          <w:szCs w:val="20"/>
        </w:rPr>
        <w:t>6.2</w:t>
      </w:r>
      <w:r w:rsidR="003376CE" w:rsidRPr="005708E2">
        <w:rPr>
          <w:rFonts w:asciiTheme="minorHAnsi" w:hAnsiTheme="minorHAnsi" w:cs="Arial"/>
          <w:color w:val="000000" w:themeColor="text1"/>
          <w:sz w:val="20"/>
          <w:szCs w:val="20"/>
        </w:rPr>
        <w:t xml:space="preserve"> </w:t>
      </w:r>
      <w:r w:rsidR="00E82441" w:rsidRPr="005708E2">
        <w:rPr>
          <w:rFonts w:cs="Arial"/>
          <w:sz w:val="20"/>
          <w:szCs w:val="20"/>
        </w:rPr>
        <w:t>Rewitalizacja obszarów zmarginalizowanych</w:t>
      </w:r>
      <w:r w:rsidR="00DF25FA" w:rsidRPr="005708E2">
        <w:rPr>
          <w:rFonts w:asciiTheme="minorHAnsi" w:hAnsiTheme="minorHAnsi" w:cs="Arial"/>
          <w:color w:val="000000" w:themeColor="text1"/>
          <w:sz w:val="20"/>
          <w:szCs w:val="20"/>
        </w:rPr>
        <w:t xml:space="preserve">, typ projektów: </w:t>
      </w:r>
      <w:r w:rsidR="00DD6B38" w:rsidRPr="005D0D64">
        <w:rPr>
          <w:rFonts w:asciiTheme="minorHAnsi" w:hAnsiTheme="minorHAnsi" w:cs="Arial"/>
          <w:color w:val="000000" w:themeColor="text1"/>
          <w:sz w:val="20"/>
          <w:szCs w:val="20"/>
        </w:rPr>
        <w:t>Odnowa tkanki mieszkaniowej, w zakresie części wspólnych wielorodzinnych budynków mieszkalnych, jako element szerszego działania rewitalizacyjnego.</w:t>
      </w:r>
    </w:p>
    <w:p w:rsidR="00256EEB" w:rsidRPr="005708E2" w:rsidRDefault="00256EEB" w:rsidP="00C92D95">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5708E2">
        <w:rPr>
          <w:rFonts w:asciiTheme="minorHAnsi" w:hAnsiTheme="minorHAnsi" w:cs="Arial"/>
          <w:color w:val="000000" w:themeColor="text1"/>
          <w:sz w:val="20"/>
          <w:szCs w:val="20"/>
        </w:rPr>
        <w:t>Zgodnie z zatwierdzonym przez Zarząd Województwa Mazowieckiego harmonogramem naboru wniosków</w:t>
      </w:r>
      <w:r w:rsidR="00655E37" w:rsidRPr="005708E2">
        <w:rPr>
          <w:rFonts w:asciiTheme="minorHAnsi" w:hAnsiTheme="minorHAnsi" w:cs="Arial"/>
          <w:color w:val="000000" w:themeColor="text1"/>
          <w:sz w:val="20"/>
          <w:szCs w:val="20"/>
        </w:rPr>
        <w:t xml:space="preserve"> o </w:t>
      </w:r>
      <w:r w:rsidR="006772C9" w:rsidRPr="005708E2">
        <w:rPr>
          <w:rFonts w:asciiTheme="minorHAnsi" w:hAnsiTheme="minorHAnsi" w:cs="Arial"/>
          <w:color w:val="000000" w:themeColor="text1"/>
          <w:sz w:val="20"/>
          <w:szCs w:val="20"/>
        </w:rPr>
        <w:t>dofinansowanie w trybie konkursowym na 2017 rok, realizowanych w ramach RPO WM na lata 2014-2020</w:t>
      </w:r>
      <w:r w:rsidRPr="005708E2">
        <w:rPr>
          <w:rFonts w:asciiTheme="minorHAnsi" w:hAnsiTheme="minorHAnsi" w:cs="Arial"/>
          <w:color w:val="000000" w:themeColor="text1"/>
          <w:sz w:val="20"/>
          <w:szCs w:val="20"/>
        </w:rPr>
        <w:t xml:space="preserve">, na dofinansowanie realizacji projektów wyłonionych w ramach konkursu nr </w:t>
      </w:r>
      <w:r w:rsidR="003376CE" w:rsidRPr="005708E2">
        <w:rPr>
          <w:rFonts w:asciiTheme="minorHAnsi" w:hAnsiTheme="minorHAnsi" w:cs="Arial"/>
          <w:color w:val="000000" w:themeColor="text1"/>
          <w:sz w:val="20"/>
          <w:szCs w:val="20"/>
        </w:rPr>
        <w:t>RPMA.0</w:t>
      </w:r>
      <w:r w:rsidR="00AE395D" w:rsidRPr="005708E2">
        <w:rPr>
          <w:rFonts w:asciiTheme="minorHAnsi" w:hAnsiTheme="minorHAnsi" w:cs="Arial"/>
          <w:color w:val="000000" w:themeColor="text1"/>
          <w:sz w:val="20"/>
          <w:szCs w:val="20"/>
        </w:rPr>
        <w:t>6</w:t>
      </w:r>
      <w:r w:rsidR="003376CE" w:rsidRPr="005708E2">
        <w:rPr>
          <w:rFonts w:asciiTheme="minorHAnsi" w:hAnsiTheme="minorHAnsi" w:cs="Arial"/>
          <w:color w:val="000000" w:themeColor="text1"/>
          <w:sz w:val="20"/>
          <w:szCs w:val="20"/>
        </w:rPr>
        <w:t>.0</w:t>
      </w:r>
      <w:r w:rsidR="00AE395D" w:rsidRPr="005708E2">
        <w:rPr>
          <w:rFonts w:asciiTheme="minorHAnsi" w:hAnsiTheme="minorHAnsi" w:cs="Arial"/>
          <w:color w:val="000000" w:themeColor="text1"/>
          <w:sz w:val="20"/>
          <w:szCs w:val="20"/>
        </w:rPr>
        <w:t>2</w:t>
      </w:r>
      <w:r w:rsidR="003376CE" w:rsidRPr="005708E2">
        <w:rPr>
          <w:rFonts w:asciiTheme="minorHAnsi" w:hAnsiTheme="minorHAnsi" w:cs="Arial"/>
          <w:color w:val="000000" w:themeColor="text1"/>
          <w:sz w:val="20"/>
          <w:szCs w:val="20"/>
        </w:rPr>
        <w:t>.00-IP.01-14-05</w:t>
      </w:r>
      <w:r w:rsidR="00AE395D" w:rsidRPr="005708E2">
        <w:rPr>
          <w:rFonts w:asciiTheme="minorHAnsi" w:hAnsiTheme="minorHAnsi" w:cs="Arial"/>
          <w:color w:val="000000" w:themeColor="text1"/>
          <w:sz w:val="20"/>
          <w:szCs w:val="20"/>
        </w:rPr>
        <w:t>8</w:t>
      </w:r>
      <w:r w:rsidR="003376CE" w:rsidRPr="005708E2">
        <w:rPr>
          <w:rFonts w:asciiTheme="minorHAnsi" w:hAnsiTheme="minorHAnsi" w:cs="Arial"/>
          <w:color w:val="000000" w:themeColor="text1"/>
          <w:sz w:val="20"/>
          <w:szCs w:val="20"/>
        </w:rPr>
        <w:t xml:space="preserve">/17 </w:t>
      </w:r>
      <w:r w:rsidRPr="005708E2">
        <w:rPr>
          <w:rFonts w:asciiTheme="minorHAnsi" w:hAnsiTheme="minorHAnsi" w:cs="Arial"/>
          <w:color w:val="000000" w:themeColor="text1"/>
          <w:sz w:val="20"/>
          <w:szCs w:val="20"/>
        </w:rPr>
        <w:t>przeznaczona została</w:t>
      </w:r>
      <w:r w:rsidR="006644B3" w:rsidRPr="005708E2">
        <w:rPr>
          <w:rFonts w:asciiTheme="minorHAnsi" w:hAnsiTheme="minorHAnsi" w:cs="Arial"/>
          <w:color w:val="000000" w:themeColor="text1"/>
          <w:sz w:val="20"/>
          <w:szCs w:val="20"/>
        </w:rPr>
        <w:t xml:space="preserve"> alokacja w wysokości </w:t>
      </w:r>
      <w:r w:rsidR="00AE395D" w:rsidRPr="005708E2">
        <w:rPr>
          <w:rFonts w:asciiTheme="minorHAnsi" w:hAnsiTheme="minorHAnsi" w:cs="Arial"/>
          <w:color w:val="000000" w:themeColor="text1"/>
          <w:sz w:val="20"/>
          <w:szCs w:val="20"/>
        </w:rPr>
        <w:t>7 717 905 </w:t>
      </w:r>
      <w:r w:rsidR="00937649" w:rsidRPr="005708E2">
        <w:rPr>
          <w:rFonts w:asciiTheme="minorHAnsi" w:hAnsiTheme="minorHAnsi" w:cs="Arial"/>
          <w:color w:val="000000" w:themeColor="text1"/>
          <w:sz w:val="20"/>
          <w:szCs w:val="20"/>
        </w:rPr>
        <w:t xml:space="preserve">EUR </w:t>
      </w:r>
      <w:r w:rsidR="00966085" w:rsidRPr="005708E2">
        <w:rPr>
          <w:rFonts w:asciiTheme="minorHAnsi" w:hAnsiTheme="minorHAnsi" w:cs="Arial"/>
          <w:color w:val="000000" w:themeColor="text1"/>
          <w:sz w:val="20"/>
          <w:szCs w:val="20"/>
        </w:rPr>
        <w:t>(</w:t>
      </w:r>
      <w:r w:rsidR="00AE395D" w:rsidRPr="005708E2">
        <w:rPr>
          <w:rFonts w:asciiTheme="minorHAnsi" w:hAnsiTheme="minorHAnsi" w:cs="Arial"/>
          <w:color w:val="000000" w:themeColor="text1"/>
          <w:sz w:val="20"/>
          <w:szCs w:val="20"/>
        </w:rPr>
        <w:t>32 595 028,19 </w:t>
      </w:r>
      <w:r w:rsidR="00966085" w:rsidRPr="005708E2">
        <w:rPr>
          <w:rFonts w:asciiTheme="minorHAnsi" w:hAnsiTheme="minorHAnsi" w:cs="Arial"/>
          <w:color w:val="000000" w:themeColor="text1"/>
          <w:sz w:val="20"/>
          <w:szCs w:val="20"/>
        </w:rPr>
        <w:t>PLN</w:t>
      </w:r>
      <w:r w:rsidR="00E2535C" w:rsidRPr="005708E2">
        <w:rPr>
          <w:color w:val="000000" w:themeColor="text1"/>
          <w:sz w:val="20"/>
          <w:szCs w:val="20"/>
          <w:vertAlign w:val="superscript"/>
        </w:rPr>
        <w:footnoteReference w:id="2"/>
      </w:r>
      <w:r w:rsidRPr="005708E2">
        <w:rPr>
          <w:rFonts w:asciiTheme="minorHAnsi" w:hAnsiTheme="minorHAnsi" w:cs="Arial"/>
          <w:color w:val="000000" w:themeColor="text1"/>
          <w:sz w:val="20"/>
          <w:szCs w:val="20"/>
        </w:rPr>
        <w:t>). Do w</w:t>
      </w:r>
      <w:r w:rsidR="002F31AB" w:rsidRPr="005708E2">
        <w:rPr>
          <w:rFonts w:asciiTheme="minorHAnsi" w:hAnsiTheme="minorHAnsi" w:cs="Arial"/>
          <w:color w:val="000000" w:themeColor="text1"/>
          <w:sz w:val="20"/>
          <w:szCs w:val="20"/>
        </w:rPr>
        <w:t>yliczenia dostępnej alokacji z </w:t>
      </w:r>
      <w:r w:rsidRPr="005708E2">
        <w:rPr>
          <w:rFonts w:asciiTheme="minorHAnsi" w:hAnsiTheme="minorHAnsi" w:cs="Arial"/>
          <w:color w:val="000000" w:themeColor="text1"/>
          <w:sz w:val="20"/>
          <w:szCs w:val="20"/>
        </w:rPr>
        <w:t xml:space="preserve">Europejskiego Funduszu Rozwoju Regionalnego (EFRR) na dofinansowanie projektów wyłonionych w ramach konkursu stosuje się kurs Europejskiego Banku Centralnego z przedostatniego dnia </w:t>
      </w:r>
      <w:proofErr w:type="spellStart"/>
      <w:r w:rsidRPr="005708E2">
        <w:rPr>
          <w:rFonts w:asciiTheme="minorHAnsi" w:hAnsiTheme="minorHAnsi" w:cs="Arial"/>
          <w:color w:val="000000" w:themeColor="text1"/>
          <w:sz w:val="20"/>
          <w:szCs w:val="20"/>
        </w:rPr>
        <w:t>kwotowania</w:t>
      </w:r>
      <w:proofErr w:type="spellEnd"/>
      <w:r w:rsidRPr="005708E2">
        <w:rPr>
          <w:rFonts w:asciiTheme="minorHAnsi" w:hAnsiTheme="minorHAnsi" w:cs="Arial"/>
          <w:color w:val="000000" w:themeColor="text1"/>
          <w:sz w:val="20"/>
          <w:szCs w:val="20"/>
        </w:rPr>
        <w:t xml:space="preserve"> Komisji Europejskiej w miesiącu poprzedzającym miesiąc, w którym dokonuje się wyliczenia wartości alokacji. W przypadku, gdy kurs ten przekroczy 103</w:t>
      </w:r>
      <w:r w:rsidR="004B7FC9">
        <w:rPr>
          <w:rFonts w:asciiTheme="minorHAnsi" w:hAnsiTheme="minorHAnsi" w:cs="Arial"/>
          <w:color w:val="000000" w:themeColor="text1"/>
          <w:sz w:val="20"/>
          <w:szCs w:val="20"/>
        </w:rPr>
        <w:t xml:space="preserve"> </w:t>
      </w:r>
      <w:r w:rsidRPr="005708E2">
        <w:rPr>
          <w:rFonts w:asciiTheme="minorHAnsi" w:hAnsiTheme="minorHAnsi" w:cs="Arial"/>
          <w:color w:val="000000" w:themeColor="text1"/>
          <w:sz w:val="20"/>
          <w:szCs w:val="20"/>
        </w:rPr>
        <w:t>% i nie jest jednocześnie wyższy niż 110</w:t>
      </w:r>
      <w:r w:rsidR="004B7FC9">
        <w:rPr>
          <w:rFonts w:asciiTheme="minorHAnsi" w:hAnsiTheme="minorHAnsi" w:cs="Arial"/>
          <w:color w:val="000000" w:themeColor="text1"/>
          <w:sz w:val="20"/>
          <w:szCs w:val="20"/>
        </w:rPr>
        <w:t xml:space="preserve"> </w:t>
      </w:r>
      <w:r w:rsidRPr="005708E2">
        <w:rPr>
          <w:rFonts w:asciiTheme="minorHAnsi" w:hAnsiTheme="minorHAnsi" w:cs="Arial"/>
          <w:color w:val="000000" w:themeColor="text1"/>
          <w:sz w:val="20"/>
          <w:szCs w:val="20"/>
        </w:rPr>
        <w:t>% wartości kursu wyznaczonego jako średnia arytmetyczna kursów księgowych EBC z osta</w:t>
      </w:r>
      <w:r w:rsidR="00655E37" w:rsidRPr="005708E2">
        <w:rPr>
          <w:rFonts w:asciiTheme="minorHAnsi" w:hAnsiTheme="minorHAnsi" w:cs="Arial"/>
          <w:color w:val="000000" w:themeColor="text1"/>
          <w:sz w:val="20"/>
          <w:szCs w:val="20"/>
        </w:rPr>
        <w:t>tnich 12 miesięcy (począwszy od </w:t>
      </w:r>
      <w:r w:rsidRPr="005708E2">
        <w:rPr>
          <w:rFonts w:asciiTheme="minorHAnsi" w:hAnsiTheme="minorHAnsi" w:cs="Arial"/>
          <w:color w:val="000000" w:themeColor="text1"/>
          <w:sz w:val="20"/>
          <w:szCs w:val="20"/>
        </w:rPr>
        <w:t xml:space="preserve">aktualnego kursu), stosowana będzie średnia arytmetyczna </w:t>
      </w:r>
      <w:r w:rsidR="002F31AB" w:rsidRPr="005708E2">
        <w:rPr>
          <w:rFonts w:asciiTheme="minorHAnsi" w:hAnsiTheme="minorHAnsi" w:cs="Arial"/>
          <w:color w:val="000000" w:themeColor="text1"/>
          <w:sz w:val="20"/>
          <w:szCs w:val="20"/>
        </w:rPr>
        <w:t>z kursu bieżącego i średniej z </w:t>
      </w:r>
      <w:r w:rsidRPr="005708E2">
        <w:rPr>
          <w:rFonts w:asciiTheme="minorHAnsi" w:hAnsiTheme="minorHAnsi" w:cs="Arial"/>
          <w:color w:val="000000" w:themeColor="text1"/>
          <w:sz w:val="20"/>
          <w:szCs w:val="20"/>
        </w:rPr>
        <w:t>12 ostatnich kursów księgowych. W przypadku, gdy kurs księgowy EBC w danym miesiącu przekroczy 110</w:t>
      </w:r>
      <w:r w:rsidR="004B7FC9">
        <w:rPr>
          <w:rFonts w:asciiTheme="minorHAnsi" w:hAnsiTheme="minorHAnsi" w:cs="Arial"/>
          <w:color w:val="000000" w:themeColor="text1"/>
          <w:sz w:val="20"/>
          <w:szCs w:val="20"/>
        </w:rPr>
        <w:t xml:space="preserve"> </w:t>
      </w:r>
      <w:r w:rsidRPr="005708E2">
        <w:rPr>
          <w:rFonts w:asciiTheme="minorHAnsi" w:hAnsiTheme="minorHAnsi" w:cs="Arial"/>
          <w:color w:val="000000" w:themeColor="text1"/>
          <w:sz w:val="20"/>
          <w:szCs w:val="20"/>
        </w:rPr>
        <w:t>% wartości kursu wyznaczonego jako średnia arytmetyczna kursów księgowych EBC z</w:t>
      </w:r>
      <w:r w:rsidR="00C2265B" w:rsidRPr="005708E2">
        <w:rPr>
          <w:rFonts w:asciiTheme="minorHAnsi" w:hAnsiTheme="minorHAnsi" w:cs="Arial"/>
          <w:color w:val="000000" w:themeColor="text1"/>
          <w:sz w:val="20"/>
          <w:szCs w:val="20"/>
        </w:rPr>
        <w:t> </w:t>
      </w:r>
      <w:r w:rsidRPr="005708E2">
        <w:rPr>
          <w:rFonts w:asciiTheme="minorHAnsi" w:hAnsiTheme="minorHAnsi" w:cs="Arial"/>
          <w:color w:val="000000" w:themeColor="text1"/>
          <w:sz w:val="20"/>
          <w:szCs w:val="20"/>
        </w:rPr>
        <w:t>ostatnich 12 miesięcy (począwszy od aktualnego kursu), stosujemy kurs będący średnią z</w:t>
      </w:r>
      <w:r w:rsidR="00C2265B" w:rsidRPr="005708E2">
        <w:rPr>
          <w:rFonts w:asciiTheme="minorHAnsi" w:hAnsiTheme="minorHAnsi" w:cs="Arial"/>
          <w:color w:val="000000" w:themeColor="text1"/>
          <w:sz w:val="20"/>
          <w:szCs w:val="20"/>
        </w:rPr>
        <w:t> </w:t>
      </w:r>
      <w:r w:rsidRPr="005708E2">
        <w:rPr>
          <w:rFonts w:asciiTheme="minorHAnsi" w:hAnsiTheme="minorHAnsi" w:cs="Arial"/>
          <w:color w:val="000000" w:themeColor="text1"/>
          <w:sz w:val="20"/>
          <w:szCs w:val="20"/>
        </w:rPr>
        <w:t>12 ostatnich kursów księgowych.</w:t>
      </w:r>
    </w:p>
    <w:p w:rsidR="006772C9" w:rsidRPr="00636C42" w:rsidRDefault="006772C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Po rozstrzygnięciu konkursu Zarząd Województwa Mazowieckiego może zwiększyć kwotę przeznaczoną na dofinansowanie projektów </w:t>
      </w:r>
      <w:r w:rsidR="0059667C" w:rsidRPr="00636C42">
        <w:rPr>
          <w:rFonts w:asciiTheme="minorHAnsi" w:hAnsiTheme="minorHAnsi" w:cs="Arial"/>
          <w:color w:val="000000" w:themeColor="text1"/>
          <w:sz w:val="20"/>
          <w:szCs w:val="20"/>
        </w:rPr>
        <w:t xml:space="preserve">w </w:t>
      </w:r>
      <w:r w:rsidRPr="00636C42">
        <w:rPr>
          <w:rFonts w:asciiTheme="minorHAnsi" w:hAnsiTheme="minorHAnsi" w:cs="Arial"/>
          <w:color w:val="000000" w:themeColor="text1"/>
          <w:sz w:val="20"/>
          <w:szCs w:val="20"/>
        </w:rPr>
        <w:t>konkursie (na podstawie z art. 46 ust.2 ustawy).</w:t>
      </w:r>
    </w:p>
    <w:p w:rsidR="00206A21" w:rsidRPr="00636C42"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color w:val="000000" w:themeColor="text1"/>
          <w:sz w:val="20"/>
          <w:szCs w:val="20"/>
        </w:rPr>
        <w:t>Jeżeli w ocenie wnioskodawcy wniosek o dofinansowanie lub załączone do niego dokumenty zawierają informacje stanowiące tajemnicę przedsiębiorstwa w rozumieniu usta</w:t>
      </w:r>
      <w:r w:rsidR="00655E37" w:rsidRPr="00636C42">
        <w:rPr>
          <w:color w:val="000000" w:themeColor="text1"/>
          <w:sz w:val="20"/>
          <w:szCs w:val="20"/>
        </w:rPr>
        <w:t>wy z dnia 16 kwietnia 1993 r. o </w:t>
      </w:r>
      <w:r w:rsidRPr="00636C42">
        <w:rPr>
          <w:color w:val="000000" w:themeColor="text1"/>
          <w:sz w:val="20"/>
          <w:szCs w:val="20"/>
        </w:rPr>
        <w:t>zwalczaniu nieuczciwej konkurencji (</w:t>
      </w:r>
      <w:proofErr w:type="spellStart"/>
      <w:r w:rsidR="00F06FDD" w:rsidRPr="00636C42">
        <w:rPr>
          <w:color w:val="000000" w:themeColor="text1"/>
          <w:sz w:val="20"/>
          <w:szCs w:val="20"/>
        </w:rPr>
        <w:t>t</w:t>
      </w:r>
      <w:r w:rsidR="00163584">
        <w:rPr>
          <w:color w:val="000000" w:themeColor="text1"/>
          <w:sz w:val="20"/>
          <w:szCs w:val="20"/>
        </w:rPr>
        <w:t>.</w:t>
      </w:r>
      <w:r w:rsidR="00F06FDD" w:rsidRPr="00636C42">
        <w:rPr>
          <w:color w:val="000000" w:themeColor="text1"/>
          <w:sz w:val="20"/>
          <w:szCs w:val="20"/>
        </w:rPr>
        <w:t>j</w:t>
      </w:r>
      <w:proofErr w:type="spellEnd"/>
      <w:r w:rsidR="00F06FDD" w:rsidRPr="00636C42">
        <w:rPr>
          <w:color w:val="000000" w:themeColor="text1"/>
          <w:sz w:val="20"/>
          <w:szCs w:val="20"/>
        </w:rPr>
        <w:t>.</w:t>
      </w:r>
      <w:r w:rsidRPr="00636C42">
        <w:rPr>
          <w:color w:val="000000" w:themeColor="text1"/>
          <w:sz w:val="20"/>
          <w:szCs w:val="20"/>
        </w:rPr>
        <w:t xml:space="preserve"> Dz. U. z 2003 r. Nr 153, poz. 1503 z</w:t>
      </w:r>
      <w:r w:rsidR="003D537F">
        <w:rPr>
          <w:color w:val="000000" w:themeColor="text1"/>
          <w:sz w:val="20"/>
          <w:szCs w:val="20"/>
        </w:rPr>
        <w:t xml:space="preserve"> </w:t>
      </w:r>
      <w:proofErr w:type="spellStart"/>
      <w:r w:rsidR="003D537F">
        <w:rPr>
          <w:color w:val="000000" w:themeColor="text1"/>
          <w:sz w:val="20"/>
          <w:szCs w:val="20"/>
        </w:rPr>
        <w:t>późn</w:t>
      </w:r>
      <w:proofErr w:type="spellEnd"/>
      <w:r w:rsidR="003D537F">
        <w:rPr>
          <w:color w:val="000000" w:themeColor="text1"/>
          <w:sz w:val="20"/>
          <w:szCs w:val="20"/>
        </w:rPr>
        <w:t xml:space="preserve">. </w:t>
      </w:r>
      <w:r w:rsidRPr="00636C42">
        <w:rPr>
          <w:color w:val="000000" w:themeColor="text1"/>
          <w:sz w:val="20"/>
          <w:szCs w:val="20"/>
        </w:rPr>
        <w:t>zm.), warunkiem ich nieudostępniania w trybie przewidzianym przepisami ustawy z dnia 6 września 2001 r. o dostępie do informacji publicznej (</w:t>
      </w:r>
      <w:r w:rsidR="00F06FDD" w:rsidRPr="00636C42">
        <w:rPr>
          <w:color w:val="000000" w:themeColor="text1"/>
          <w:sz w:val="20"/>
          <w:szCs w:val="20"/>
        </w:rPr>
        <w:t>tj.</w:t>
      </w:r>
      <w:r w:rsidRPr="00636C42">
        <w:rPr>
          <w:color w:val="000000" w:themeColor="text1"/>
          <w:sz w:val="20"/>
          <w:szCs w:val="20"/>
        </w:rPr>
        <w:t xml:space="preserve"> Dz. U. z 20</w:t>
      </w:r>
      <w:r w:rsidR="00211907">
        <w:rPr>
          <w:color w:val="000000" w:themeColor="text1"/>
          <w:sz w:val="20"/>
          <w:szCs w:val="20"/>
        </w:rPr>
        <w:t>16 </w:t>
      </w:r>
      <w:r w:rsidRPr="00636C42">
        <w:rPr>
          <w:color w:val="000000" w:themeColor="text1"/>
          <w:sz w:val="20"/>
          <w:szCs w:val="20"/>
        </w:rPr>
        <w:t>r. poz. 1764) jest zaznaczenie przez niego we wni</w:t>
      </w:r>
      <w:r w:rsidR="00655E37" w:rsidRPr="00636C42">
        <w:rPr>
          <w:color w:val="000000" w:themeColor="text1"/>
          <w:sz w:val="20"/>
          <w:szCs w:val="20"/>
        </w:rPr>
        <w:t>osku o </w:t>
      </w:r>
      <w:r w:rsidRPr="00636C42">
        <w:rPr>
          <w:color w:val="000000" w:themeColor="text1"/>
          <w:sz w:val="20"/>
          <w:szCs w:val="20"/>
        </w:rPr>
        <w:t>dofinansowanie, że wnosi on o ochronę ww. informacji ze wskazaniem, które dokładnie informacje stanowić mają tajemnicę przedsiębiorstwa i dlaczego.</w:t>
      </w:r>
    </w:p>
    <w:p w:rsidR="00A80F63" w:rsidRPr="00636C42" w:rsidRDefault="00A80F63"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lastRenderedPageBreak/>
        <w:t>Do wniosku o dofinansowanie wnioskodawca jest zobowiązany dołącz</w:t>
      </w:r>
      <w:r w:rsidR="00655E37" w:rsidRPr="00636C42">
        <w:rPr>
          <w:rFonts w:asciiTheme="minorHAnsi" w:hAnsiTheme="minorHAnsi" w:cs="Arial"/>
          <w:color w:val="000000" w:themeColor="text1"/>
          <w:sz w:val="20"/>
          <w:szCs w:val="20"/>
        </w:rPr>
        <w:t>yć załączniki wyszczególnione w </w:t>
      </w:r>
      <w:r w:rsidRPr="00636C42">
        <w:rPr>
          <w:rFonts w:asciiTheme="minorHAnsi" w:hAnsiTheme="minorHAnsi" w:cs="Arial"/>
          <w:color w:val="000000" w:themeColor="text1"/>
          <w:sz w:val="20"/>
          <w:szCs w:val="20"/>
        </w:rPr>
        <w:t>rozdziale 1</w:t>
      </w:r>
      <w:r w:rsidR="009158E3" w:rsidRPr="00636C42">
        <w:rPr>
          <w:rFonts w:asciiTheme="minorHAnsi" w:hAnsiTheme="minorHAnsi" w:cs="Arial"/>
          <w:color w:val="000000" w:themeColor="text1"/>
          <w:sz w:val="20"/>
          <w:szCs w:val="20"/>
        </w:rPr>
        <w:t>6</w:t>
      </w:r>
      <w:r w:rsidRPr="00636C42">
        <w:rPr>
          <w:rFonts w:asciiTheme="minorHAnsi" w:hAnsiTheme="minorHAnsi" w:cs="Arial"/>
          <w:color w:val="000000" w:themeColor="text1"/>
          <w:sz w:val="20"/>
          <w:szCs w:val="20"/>
        </w:rPr>
        <w:t xml:space="preserve"> </w:t>
      </w:r>
      <w:r w:rsidR="00E26C36" w:rsidRPr="00636C42">
        <w:rPr>
          <w:rFonts w:asciiTheme="minorHAnsi" w:hAnsiTheme="minorHAnsi" w:cs="Arial"/>
          <w:color w:val="000000" w:themeColor="text1"/>
          <w:sz w:val="20"/>
          <w:szCs w:val="20"/>
        </w:rPr>
        <w:t xml:space="preserve">niniejszego </w:t>
      </w:r>
      <w:r w:rsidRPr="00636C42">
        <w:rPr>
          <w:rFonts w:asciiTheme="minorHAnsi" w:hAnsiTheme="minorHAnsi" w:cs="Arial"/>
          <w:color w:val="000000" w:themeColor="text1"/>
          <w:sz w:val="20"/>
          <w:szCs w:val="20"/>
        </w:rPr>
        <w:t>regulaminu „Załączniki do wniosku o</w:t>
      </w:r>
      <w:r w:rsidR="00805F04" w:rsidRPr="00636C42">
        <w:rPr>
          <w:rFonts w:asciiTheme="minorHAnsi" w:hAnsiTheme="minorHAnsi" w:cs="Arial"/>
          <w:color w:val="000000" w:themeColor="text1"/>
          <w:sz w:val="20"/>
          <w:szCs w:val="20"/>
        </w:rPr>
        <w:t> </w:t>
      </w:r>
      <w:r w:rsidR="00655E37" w:rsidRPr="00636C42">
        <w:rPr>
          <w:rFonts w:asciiTheme="minorHAnsi" w:hAnsiTheme="minorHAnsi" w:cs="Arial"/>
          <w:color w:val="000000" w:themeColor="text1"/>
          <w:sz w:val="20"/>
          <w:szCs w:val="20"/>
        </w:rPr>
        <w:t>dofinansowanie oraz umowy o </w:t>
      </w:r>
      <w:r w:rsidRPr="00636C42">
        <w:rPr>
          <w:rFonts w:asciiTheme="minorHAnsi" w:hAnsiTheme="minorHAnsi" w:cs="Arial"/>
          <w:color w:val="000000" w:themeColor="text1"/>
          <w:sz w:val="20"/>
          <w:szCs w:val="20"/>
        </w:rPr>
        <w:t>dofinansowanie”.</w:t>
      </w:r>
    </w:p>
    <w:p w:rsidR="00845C7E" w:rsidRPr="005708E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5708E2">
        <w:rPr>
          <w:rFonts w:asciiTheme="minorHAnsi" w:hAnsiTheme="minorHAnsi" w:cs="Arial"/>
          <w:color w:val="000000" w:themeColor="text1"/>
          <w:sz w:val="20"/>
          <w:szCs w:val="20"/>
        </w:rPr>
        <w:t>Okres realizacji projektu</w:t>
      </w:r>
      <w:r w:rsidR="00253A76" w:rsidRPr="005708E2">
        <w:rPr>
          <w:rFonts w:asciiTheme="minorHAnsi" w:hAnsiTheme="minorHAnsi" w:cs="Arial"/>
          <w:color w:val="000000" w:themeColor="text1"/>
          <w:sz w:val="20"/>
          <w:szCs w:val="20"/>
        </w:rPr>
        <w:t xml:space="preserve"> </w:t>
      </w:r>
      <w:r w:rsidR="00BE77B5" w:rsidRPr="005708E2">
        <w:rPr>
          <w:rFonts w:asciiTheme="minorHAnsi" w:hAnsiTheme="minorHAnsi" w:cs="Arial"/>
          <w:color w:val="000000" w:themeColor="text1"/>
          <w:sz w:val="20"/>
          <w:szCs w:val="20"/>
        </w:rPr>
        <w:t xml:space="preserve">nie może przekroczyć </w:t>
      </w:r>
      <w:r w:rsidR="00201765" w:rsidRPr="005708E2">
        <w:rPr>
          <w:rFonts w:asciiTheme="minorHAnsi" w:hAnsiTheme="minorHAnsi"/>
          <w:color w:val="000000" w:themeColor="text1"/>
          <w:sz w:val="20"/>
          <w:szCs w:val="20"/>
        </w:rPr>
        <w:t>3</w:t>
      </w:r>
      <w:r w:rsidR="00845C7E" w:rsidRPr="005708E2">
        <w:rPr>
          <w:rFonts w:asciiTheme="minorHAnsi" w:hAnsiTheme="minorHAnsi"/>
          <w:color w:val="000000" w:themeColor="text1"/>
          <w:sz w:val="20"/>
          <w:szCs w:val="20"/>
        </w:rPr>
        <w:t>0</w:t>
      </w:r>
      <w:r w:rsidR="004938C1" w:rsidRPr="005708E2">
        <w:rPr>
          <w:rFonts w:asciiTheme="minorHAnsi" w:hAnsiTheme="minorHAnsi"/>
          <w:color w:val="000000" w:themeColor="text1"/>
          <w:sz w:val="20"/>
          <w:szCs w:val="20"/>
        </w:rPr>
        <w:t xml:space="preserve"> czerwca 2020</w:t>
      </w:r>
      <w:r w:rsidR="00201765" w:rsidRPr="005708E2">
        <w:rPr>
          <w:rFonts w:asciiTheme="minorHAnsi" w:hAnsiTheme="minorHAnsi"/>
          <w:color w:val="000000" w:themeColor="text1"/>
          <w:sz w:val="20"/>
          <w:szCs w:val="20"/>
        </w:rPr>
        <w:t> r.</w:t>
      </w:r>
    </w:p>
    <w:p w:rsidR="00C57B53" w:rsidRPr="00636C42"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Nabór przeprowadzony będzie w trybie zamkniętym.</w:t>
      </w:r>
    </w:p>
    <w:p w:rsidR="00C31655" w:rsidRPr="00636C42" w:rsidRDefault="00C31655"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36C42">
        <w:rPr>
          <w:rFonts w:asciiTheme="minorHAnsi" w:hAnsiTheme="minorHAnsi" w:cs="Arial"/>
          <w:color w:val="000000" w:themeColor="text1"/>
          <w:sz w:val="20"/>
          <w:szCs w:val="20"/>
        </w:rPr>
        <w:t xml:space="preserve">projektowania </w:t>
      </w:r>
      <w:r w:rsidR="00655E37" w:rsidRPr="00636C42">
        <w:rPr>
          <w:rFonts w:asciiTheme="minorHAnsi" w:hAnsiTheme="minorHAnsi" w:cs="Arial"/>
          <w:color w:val="000000" w:themeColor="text1"/>
          <w:sz w:val="20"/>
          <w:szCs w:val="20"/>
        </w:rPr>
        <w:t>(informację należy zamieścić w </w:t>
      </w:r>
      <w:r w:rsidRPr="00636C42">
        <w:rPr>
          <w:rFonts w:asciiTheme="minorHAnsi" w:hAnsiTheme="minorHAnsi" w:cs="Arial"/>
          <w:color w:val="000000" w:themeColor="text1"/>
          <w:sz w:val="20"/>
          <w:szCs w:val="20"/>
        </w:rPr>
        <w:t xml:space="preserve">polu C2 formularza wniosku </w:t>
      </w:r>
      <w:r w:rsidR="007C2DA3" w:rsidRPr="00636C42">
        <w:rPr>
          <w:rFonts w:asciiTheme="minorHAnsi" w:hAnsiTheme="minorHAnsi" w:cs="Arial"/>
          <w:color w:val="000000" w:themeColor="text1"/>
          <w:sz w:val="20"/>
          <w:szCs w:val="20"/>
        </w:rPr>
        <w:t>o </w:t>
      </w:r>
      <w:r w:rsidRPr="00636C42">
        <w:rPr>
          <w:rFonts w:asciiTheme="minorHAnsi" w:hAnsiTheme="minorHAnsi" w:cs="Arial"/>
          <w:color w:val="000000" w:themeColor="text1"/>
          <w:sz w:val="20"/>
          <w:szCs w:val="20"/>
        </w:rPr>
        <w:t>dofinansow</w:t>
      </w:r>
      <w:r w:rsidR="00FE4364" w:rsidRPr="00636C42">
        <w:rPr>
          <w:rFonts w:asciiTheme="minorHAnsi" w:hAnsiTheme="minorHAnsi" w:cs="Arial"/>
          <w:color w:val="000000" w:themeColor="text1"/>
          <w:sz w:val="20"/>
          <w:szCs w:val="20"/>
        </w:rPr>
        <w:t>anie</w:t>
      </w:r>
      <w:r w:rsidRPr="00636C42">
        <w:rPr>
          <w:rFonts w:asciiTheme="minorHAnsi" w:hAnsiTheme="minorHAnsi" w:cs="Arial"/>
          <w:color w:val="000000" w:themeColor="text1"/>
          <w:sz w:val="20"/>
          <w:szCs w:val="20"/>
        </w:rPr>
        <w:t>).</w:t>
      </w:r>
    </w:p>
    <w:p w:rsidR="00B60FB7" w:rsidRPr="005708E2" w:rsidRDefault="00B60FB7" w:rsidP="00310F04">
      <w:pPr>
        <w:pStyle w:val="Akapitzlist"/>
        <w:numPr>
          <w:ilvl w:val="1"/>
          <w:numId w:val="2"/>
        </w:numPr>
        <w:tabs>
          <w:tab w:val="left" w:pos="709"/>
        </w:tabs>
        <w:spacing w:before="120" w:after="120" w:line="360" w:lineRule="auto"/>
        <w:ind w:hanging="1080"/>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 xml:space="preserve">Planowany termin rozstrzygnięcia </w:t>
      </w:r>
      <w:r w:rsidRPr="005708E2">
        <w:rPr>
          <w:rFonts w:asciiTheme="minorHAnsi" w:hAnsiTheme="minorHAnsi" w:cs="Arial"/>
          <w:color w:val="000000" w:themeColor="text1"/>
          <w:sz w:val="20"/>
          <w:szCs w:val="20"/>
        </w:rPr>
        <w:t xml:space="preserve">konkursu – </w:t>
      </w:r>
      <w:r w:rsidR="004938C1" w:rsidRPr="005708E2">
        <w:rPr>
          <w:rFonts w:asciiTheme="minorHAnsi" w:hAnsiTheme="minorHAnsi" w:cs="Arial"/>
          <w:color w:val="000000" w:themeColor="text1"/>
          <w:sz w:val="20"/>
          <w:szCs w:val="20"/>
        </w:rPr>
        <w:t>luty</w:t>
      </w:r>
      <w:r w:rsidR="00AB67FC" w:rsidRPr="005708E2">
        <w:rPr>
          <w:rFonts w:asciiTheme="minorHAnsi" w:hAnsiTheme="minorHAnsi" w:cs="Arial"/>
          <w:color w:val="000000" w:themeColor="text1"/>
          <w:sz w:val="20"/>
          <w:szCs w:val="20"/>
        </w:rPr>
        <w:t xml:space="preserve"> 201</w:t>
      </w:r>
      <w:r w:rsidR="00A21F1A" w:rsidRPr="005708E2">
        <w:rPr>
          <w:rFonts w:asciiTheme="minorHAnsi" w:hAnsiTheme="minorHAnsi" w:cs="Arial"/>
          <w:color w:val="000000" w:themeColor="text1"/>
          <w:sz w:val="20"/>
          <w:szCs w:val="20"/>
        </w:rPr>
        <w:t>8</w:t>
      </w:r>
      <w:r w:rsidR="00AB67FC" w:rsidRPr="005708E2">
        <w:rPr>
          <w:rFonts w:asciiTheme="minorHAnsi" w:hAnsiTheme="minorHAnsi" w:cs="Arial"/>
          <w:color w:val="000000" w:themeColor="text1"/>
          <w:sz w:val="20"/>
          <w:szCs w:val="20"/>
        </w:rPr>
        <w:t xml:space="preserve"> roku.</w:t>
      </w:r>
    </w:p>
    <w:p w:rsidR="00563597" w:rsidRPr="00636C42"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color w:val="000000" w:themeColor="text1"/>
          <w:sz w:val="20"/>
          <w:szCs w:val="20"/>
        </w:rPr>
        <w:t>Do sposobu obliczania terminów określonych w regulaminie stosuje się przepisy KPA. Oznacza to między innymi, że jeżeli w regulaminie termin określony jest w dniach, to chodzi o dni kalendarzowe. Oznacza to również, że jeżeli ostatni dzień terminu przypada na sobotę lub dzień ustawowo wolny od pracy, za ostatni dzień terminu uważa się najbliższy następny dzień powszedni.</w:t>
      </w:r>
    </w:p>
    <w:p w:rsidR="00760838" w:rsidRPr="00636C42" w:rsidRDefault="00760838"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636C42">
        <w:rPr>
          <w:rFonts w:asciiTheme="minorHAnsi" w:hAnsiTheme="minorHAnsi" w:cs="Arial"/>
          <w:color w:val="000000" w:themeColor="text1"/>
          <w:sz w:val="20"/>
          <w:szCs w:val="20"/>
        </w:rPr>
        <w:t>Wymogi konkursu mogą zostać dostosowane do zapi</w:t>
      </w:r>
      <w:r w:rsidR="00655E37" w:rsidRPr="00636C42">
        <w:rPr>
          <w:rFonts w:asciiTheme="minorHAnsi" w:hAnsiTheme="minorHAnsi" w:cs="Arial"/>
          <w:color w:val="000000" w:themeColor="text1"/>
          <w:sz w:val="20"/>
          <w:szCs w:val="20"/>
        </w:rPr>
        <w:t>sów przejściowych związanych z </w:t>
      </w:r>
      <w:r w:rsidRPr="00636C42">
        <w:rPr>
          <w:rFonts w:asciiTheme="minorHAnsi" w:hAnsiTheme="minorHAnsi" w:cs="Arial"/>
          <w:color w:val="000000" w:themeColor="text1"/>
          <w:sz w:val="20"/>
          <w:szCs w:val="20"/>
        </w:rPr>
        <w:t>aktualizacją Umowy Partnerstwa.</w:t>
      </w:r>
    </w:p>
    <w:p w:rsidR="00DD3FC3" w:rsidRPr="00A21F1A" w:rsidRDefault="00DD3FC3" w:rsidP="002233FD">
      <w:pPr>
        <w:keepNext/>
        <w:tabs>
          <w:tab w:val="left" w:pos="1590"/>
        </w:tabs>
        <w:autoSpaceDE w:val="0"/>
        <w:autoSpaceDN w:val="0"/>
        <w:adjustRightInd w:val="0"/>
        <w:spacing w:before="120" w:after="120" w:line="360" w:lineRule="auto"/>
        <w:jc w:val="both"/>
        <w:rPr>
          <w:rFonts w:ascii="Arial" w:hAnsi="Arial" w:cs="Arial"/>
          <w:color w:val="000000" w:themeColor="text1"/>
        </w:rPr>
      </w:pPr>
    </w:p>
    <w:p w:rsidR="00F9270A" w:rsidRPr="00A21F1A" w:rsidRDefault="00A21F1A" w:rsidP="00CF6F65">
      <w:pPr>
        <w:pStyle w:val="Nagwek1"/>
        <w:keepNext/>
        <w:jc w:val="center"/>
        <w:rPr>
          <w:rFonts w:asciiTheme="minorHAnsi" w:hAnsiTheme="minorHAnsi" w:cs="Arial"/>
          <w:color w:val="000000" w:themeColor="text1"/>
        </w:rPr>
      </w:pPr>
      <w:bookmarkStart w:id="1" w:name="_Toc441656548"/>
      <w:r>
        <w:rPr>
          <w:rFonts w:asciiTheme="minorHAnsi" w:hAnsiTheme="minorHAnsi" w:cs="Arial"/>
          <w:noProof/>
          <w:color w:val="000000" w:themeColor="text1"/>
        </w:rPr>
        <w:drawing>
          <wp:anchor distT="0" distB="0" distL="114300" distR="114300" simplePos="0" relativeHeight="251648512" behindDoc="1" locked="0" layoutInCell="1" allowOverlap="1">
            <wp:simplePos x="0" y="0"/>
            <wp:positionH relativeFrom="column">
              <wp:posOffset>83185</wp:posOffset>
            </wp:positionH>
            <wp:positionV relativeFrom="paragraph">
              <wp:posOffset>1905</wp:posOffset>
            </wp:positionV>
            <wp:extent cx="6060440"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0440" cy="1125855"/>
                    </a:xfrm>
                    <a:prstGeom prst="rect">
                      <a:avLst/>
                    </a:prstGeom>
                    <a:noFill/>
                    <a:ln w="9525">
                      <a:noFill/>
                      <a:miter lim="800000"/>
                      <a:headEnd/>
                      <a:tailEnd/>
                    </a:ln>
                  </pic:spPr>
                </pic:pic>
              </a:graphicData>
            </a:graphic>
          </wp:anchor>
        </w:drawing>
      </w:r>
      <w:r w:rsidR="00F9270A" w:rsidRPr="00A21F1A">
        <w:rPr>
          <w:rFonts w:asciiTheme="minorHAnsi" w:hAnsiTheme="minorHAnsi" w:cs="Arial"/>
          <w:color w:val="000000" w:themeColor="text1"/>
        </w:rPr>
        <w:t>2.</w:t>
      </w:r>
    </w:p>
    <w:p w:rsidR="00306DA7" w:rsidRPr="00A21F1A" w:rsidRDefault="00306DA7" w:rsidP="00CF6F65">
      <w:pPr>
        <w:pStyle w:val="Nagwek1"/>
        <w:keepNext/>
        <w:jc w:val="center"/>
        <w:rPr>
          <w:rFonts w:asciiTheme="minorHAnsi" w:hAnsiTheme="minorHAnsi" w:cs="Arial"/>
          <w:color w:val="000000" w:themeColor="text1"/>
        </w:rPr>
      </w:pPr>
      <w:r w:rsidRPr="00A21F1A">
        <w:rPr>
          <w:rFonts w:asciiTheme="minorHAnsi" w:hAnsiTheme="minorHAnsi" w:cs="Arial"/>
          <w:color w:val="000000" w:themeColor="text1"/>
        </w:rPr>
        <w:t>TYPY PROJEKTÓW</w:t>
      </w:r>
      <w:bookmarkEnd w:id="1"/>
    </w:p>
    <w:p w:rsidR="00747BEA" w:rsidRPr="00A21F1A" w:rsidRDefault="00747BEA" w:rsidP="00CF6F65">
      <w:pPr>
        <w:keepNext/>
        <w:autoSpaceDE w:val="0"/>
        <w:autoSpaceDN w:val="0"/>
        <w:adjustRightInd w:val="0"/>
        <w:spacing w:after="0" w:line="360" w:lineRule="auto"/>
        <w:jc w:val="center"/>
        <w:rPr>
          <w:rFonts w:ascii="Arial" w:hAnsi="Arial" w:cs="Arial"/>
          <w:color w:val="000000" w:themeColor="text1"/>
          <w:sz w:val="28"/>
          <w:szCs w:val="28"/>
        </w:rPr>
      </w:pPr>
    </w:p>
    <w:p w:rsidR="002233FD" w:rsidRPr="00A21F1A" w:rsidRDefault="002233FD" w:rsidP="00231012">
      <w:pPr>
        <w:pStyle w:val="Akapitzlist"/>
        <w:keepNext/>
        <w:spacing w:before="120" w:after="120" w:line="360" w:lineRule="auto"/>
        <w:ind w:left="0"/>
        <w:jc w:val="both"/>
        <w:rPr>
          <w:rFonts w:asciiTheme="minorHAnsi" w:hAnsiTheme="minorHAnsi" w:cs="Arial"/>
          <w:color w:val="000000" w:themeColor="text1"/>
          <w:sz w:val="20"/>
          <w:szCs w:val="20"/>
        </w:rPr>
      </w:pPr>
    </w:p>
    <w:p w:rsidR="00A21F1A" w:rsidRPr="00101F69" w:rsidRDefault="005D2906" w:rsidP="00A21F1A">
      <w:pPr>
        <w:pStyle w:val="Akapitzlist"/>
        <w:keepNex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 xml:space="preserve">W ramach konkursu wsparcie </w:t>
      </w:r>
      <w:r w:rsidR="00A21F1A" w:rsidRPr="00101F69">
        <w:rPr>
          <w:rFonts w:asciiTheme="minorHAnsi" w:eastAsia="Arial Unicode MS" w:hAnsiTheme="minorHAnsi" w:cstheme="minorHAnsi"/>
          <w:color w:val="000000" w:themeColor="text1"/>
          <w:sz w:val="20"/>
          <w:szCs w:val="20"/>
        </w:rPr>
        <w:t>obejmie inwestycje majce na celu</w:t>
      </w:r>
      <w:r w:rsidR="00A21F1A" w:rsidRPr="00101F69">
        <w:rPr>
          <w:rFonts w:asciiTheme="minorHAnsi" w:hAnsiTheme="minorHAnsi" w:cstheme="minorHAnsi"/>
          <w:color w:val="000000" w:themeColor="text1"/>
          <w:sz w:val="20"/>
          <w:szCs w:val="20"/>
        </w:rPr>
        <w:t xml:space="preserve"> </w:t>
      </w:r>
      <w:r w:rsidR="00A54A93" w:rsidRPr="00101F69">
        <w:rPr>
          <w:rFonts w:asciiTheme="minorHAnsi" w:hAnsiTheme="minorHAnsi" w:cstheme="minorHAnsi"/>
          <w:color w:val="000000" w:themeColor="text1"/>
          <w:sz w:val="20"/>
          <w:szCs w:val="20"/>
        </w:rPr>
        <w:t>odnowę tkanki mieszkaniowej w zakresie części wspólnych budynków mieszkalnych wielorodzinnych, jako element szerszego działania rewitalizacyjnego.</w:t>
      </w:r>
      <w:r w:rsidR="00AA2D6E" w:rsidRPr="00101F69">
        <w:rPr>
          <w:rFonts w:asciiTheme="minorHAnsi" w:hAnsiTheme="minorHAnsi" w:cstheme="minorHAnsi"/>
          <w:color w:val="000000" w:themeColor="text1"/>
          <w:sz w:val="20"/>
          <w:szCs w:val="20"/>
        </w:rPr>
        <w:t xml:space="preserve"> </w:t>
      </w:r>
    </w:p>
    <w:p w:rsidR="00B158A9" w:rsidRPr="00101F69" w:rsidRDefault="00AA2D6E" w:rsidP="00A21F1A">
      <w:pPr>
        <w:pStyle w:val="Akapitzlist"/>
        <w:keepNex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101F69">
        <w:rPr>
          <w:rStyle w:val="FontStyle31"/>
          <w:rFonts w:asciiTheme="minorHAnsi" w:hAnsiTheme="minorHAnsi" w:cstheme="minorHAnsi" w:hint="default"/>
          <w:sz w:val="20"/>
          <w:szCs w:val="20"/>
        </w:rPr>
        <w:t xml:space="preserve">Dofinansowanie może otrzymać projekt obejmujący </w:t>
      </w:r>
      <w:r w:rsidR="00B158A9" w:rsidRPr="00101F69">
        <w:rPr>
          <w:rStyle w:val="FontStyle31"/>
          <w:rFonts w:asciiTheme="minorHAnsi" w:hAnsiTheme="minorHAnsi" w:cstheme="minorHAnsi" w:hint="default"/>
          <w:sz w:val="20"/>
          <w:szCs w:val="20"/>
        </w:rPr>
        <w:t xml:space="preserve">budynki mieszkalne </w:t>
      </w:r>
      <w:r w:rsidRPr="00101F69">
        <w:rPr>
          <w:rStyle w:val="FontStyle31"/>
          <w:rFonts w:asciiTheme="minorHAnsi" w:hAnsiTheme="minorHAnsi" w:cstheme="minorHAnsi" w:hint="default"/>
          <w:sz w:val="20"/>
          <w:szCs w:val="20"/>
        </w:rPr>
        <w:t>w</w:t>
      </w:r>
      <w:r w:rsidR="00B158A9" w:rsidRPr="00101F69">
        <w:rPr>
          <w:rStyle w:val="FontStyle31"/>
          <w:rFonts w:asciiTheme="minorHAnsi" w:hAnsiTheme="minorHAnsi" w:cstheme="minorHAnsi" w:hint="default"/>
          <w:sz w:val="20"/>
          <w:szCs w:val="20"/>
        </w:rPr>
        <w:t xml:space="preserve"> których co najmniej połowa całkowitej powierzchni użytkowej jest wykorzystywana do celów mieszkalnych. W przypadkach, gdy mniej niż połowa całkowitej powierzchni użytkowej wykorzystywana jest na cele mieszkalne, budynek będzie klasyfikowany jako niemieszkalny.</w:t>
      </w:r>
    </w:p>
    <w:p w:rsidR="00BB33E6" w:rsidRPr="00101F69" w:rsidRDefault="00097770" w:rsidP="00BB33E6">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W</w:t>
      </w:r>
      <w:r w:rsidR="00BB33E6" w:rsidRPr="00101F69">
        <w:rPr>
          <w:rFonts w:asciiTheme="minorHAnsi" w:hAnsiTheme="minorHAnsi" w:cstheme="minorHAnsi"/>
          <w:color w:val="000000" w:themeColor="text1"/>
          <w:sz w:val="20"/>
          <w:szCs w:val="20"/>
        </w:rPr>
        <w:t>sparciu w ramach działania, co do zasady, nie podlegają:</w:t>
      </w:r>
    </w:p>
    <w:p w:rsidR="00097770" w:rsidRPr="00101F69" w:rsidRDefault="00097770" w:rsidP="00097770">
      <w:pPr>
        <w:pStyle w:val="Akapitzlist"/>
        <w:numPr>
          <w:ilvl w:val="2"/>
          <w:numId w:val="18"/>
        </w:numPr>
        <w:tabs>
          <w:tab w:val="left" w:pos="709"/>
        </w:tabs>
        <w:autoSpaceDE w:val="0"/>
        <w:autoSpaceDN w:val="0"/>
        <w:adjustRightInd w:val="0"/>
        <w:spacing w:before="120" w:after="120" w:line="360" w:lineRule="auto"/>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inwestycje polegające na budowie nowych budynków;</w:t>
      </w:r>
    </w:p>
    <w:p w:rsidR="00097770" w:rsidRPr="00101F69" w:rsidRDefault="00097770" w:rsidP="00A464E4">
      <w:pPr>
        <w:pStyle w:val="Akapitzlist"/>
        <w:numPr>
          <w:ilvl w:val="2"/>
          <w:numId w:val="18"/>
        </w:numPr>
        <w:tabs>
          <w:tab w:val="left" w:pos="709"/>
        </w:tabs>
        <w:autoSpaceDE w:val="0"/>
        <w:autoSpaceDN w:val="0"/>
        <w:adjustRightInd w:val="0"/>
        <w:spacing w:before="120" w:after="120" w:line="360" w:lineRule="auto"/>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inwestycje wykraczające poza części wspólne budynków wielorodzinnych.</w:t>
      </w:r>
    </w:p>
    <w:p w:rsidR="00BB4BBC" w:rsidRPr="00101F69" w:rsidRDefault="00BB4BBC" w:rsidP="00A464E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theme="minorHAnsi"/>
          <w:sz w:val="20"/>
          <w:szCs w:val="20"/>
        </w:rPr>
      </w:pPr>
      <w:r w:rsidRPr="00101F69">
        <w:rPr>
          <w:rFonts w:asciiTheme="minorHAnsi" w:hAnsiTheme="minorHAnsi" w:cstheme="minorHAnsi"/>
          <w:sz w:val="20"/>
          <w:szCs w:val="20"/>
        </w:rPr>
        <w:t xml:space="preserve">Warunkiem ubiegania się o wsparcie projektów rewitalizacyjnych w działaniu 6.2 w ramach RPO WM 2014-2020 jest ich wynikanie z aktualnych programów rewitalizacji. Program rewitalizacji, z którego wynika projekt </w:t>
      </w:r>
      <w:r w:rsidRPr="00101F69">
        <w:rPr>
          <w:rFonts w:asciiTheme="minorHAnsi" w:hAnsiTheme="minorHAnsi" w:cstheme="minorHAnsi"/>
          <w:sz w:val="20"/>
          <w:szCs w:val="20"/>
        </w:rPr>
        <w:lastRenderedPageBreak/>
        <w:t>i dla których przeprowadzono, z wynikiem pozytywnym weryfikację spełni</w:t>
      </w:r>
      <w:r w:rsidR="00F15580">
        <w:rPr>
          <w:rFonts w:asciiTheme="minorHAnsi" w:hAnsiTheme="minorHAnsi" w:cstheme="minorHAnsi"/>
          <w:sz w:val="20"/>
          <w:szCs w:val="20"/>
        </w:rPr>
        <w:t>enia wymogów dotyczących cech i </w:t>
      </w:r>
      <w:r w:rsidRPr="00101F69">
        <w:rPr>
          <w:rFonts w:asciiTheme="minorHAnsi" w:hAnsiTheme="minorHAnsi" w:cstheme="minorHAnsi"/>
          <w:sz w:val="20"/>
          <w:szCs w:val="20"/>
        </w:rPr>
        <w:t xml:space="preserve">elementów programów, musi znajdować się w Wykazie programów rewitalizacji prowadzonych przez IZ RPO WM, wraz z datą ich uchwalenia. Procedura umożliwiająca wpisanie Programu Rewitalizacji do ww. wykazu znajduje się na stronie internetowej </w:t>
      </w:r>
      <w:hyperlink r:id="rId13" w:history="1">
        <w:r w:rsidRPr="00101F69">
          <w:rPr>
            <w:rFonts w:asciiTheme="minorHAnsi" w:hAnsiTheme="minorHAnsi" w:cstheme="minorHAnsi"/>
            <w:sz w:val="20"/>
            <w:szCs w:val="20"/>
          </w:rPr>
          <w:t>www.funduszedlamazowsza.eu/rewitalizacja</w:t>
        </w:r>
      </w:hyperlink>
      <w:r w:rsidRPr="00101F69">
        <w:rPr>
          <w:rFonts w:asciiTheme="minorHAnsi" w:hAnsiTheme="minorHAnsi" w:cstheme="minorHAnsi"/>
          <w:sz w:val="20"/>
          <w:szCs w:val="20"/>
        </w:rPr>
        <w:t>.</w:t>
      </w:r>
    </w:p>
    <w:p w:rsidR="00BB4BBC" w:rsidRPr="00101F69" w:rsidRDefault="00BB4BBC" w:rsidP="00A464E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Style w:val="FontStyle31"/>
          <w:rFonts w:asciiTheme="minorHAnsi" w:eastAsia="Times New Roman" w:hAnsiTheme="minorHAnsi" w:cstheme="minorHAnsi" w:hint="default"/>
          <w:color w:val="auto"/>
          <w:sz w:val="20"/>
          <w:szCs w:val="20"/>
        </w:rPr>
      </w:pPr>
      <w:r w:rsidRPr="00101F69">
        <w:rPr>
          <w:rStyle w:val="FontStyle31"/>
          <w:rFonts w:asciiTheme="minorHAnsi" w:hAnsiTheme="minorHAnsi" w:cstheme="minorHAnsi" w:hint="default"/>
          <w:color w:val="000000" w:themeColor="text1"/>
          <w:sz w:val="20"/>
          <w:szCs w:val="20"/>
        </w:rPr>
        <w:t>Ze względu na charakter projektu, wnioskodawcy zobligowani są do wskazania we wniosku o dofinansowanie, iż projekt jest projektem rewitalizacyjnym.</w:t>
      </w:r>
    </w:p>
    <w:p w:rsidR="00047D5C" w:rsidRPr="00003278" w:rsidRDefault="00047D5C" w:rsidP="00047D5C">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theme="minorHAnsi"/>
          <w:sz w:val="20"/>
          <w:szCs w:val="20"/>
        </w:rPr>
      </w:pPr>
      <w:r w:rsidRPr="00101F69">
        <w:rPr>
          <w:rFonts w:eastAsia="Calibri" w:cs="Arial"/>
          <w:sz w:val="20"/>
          <w:szCs w:val="20"/>
        </w:rPr>
        <w:t>Projekt powinien dotyczyć dotyczy części wspólnych budynków</w:t>
      </w:r>
      <w:r w:rsidRPr="00101F69">
        <w:rPr>
          <w:rFonts w:eastAsia="Calibri" w:cs="Arial"/>
          <w:sz w:val="20"/>
          <w:szCs w:val="20"/>
          <w:vertAlign w:val="superscript"/>
        </w:rPr>
        <w:t xml:space="preserve"> </w:t>
      </w:r>
      <w:r w:rsidRPr="00101F69">
        <w:rPr>
          <w:rFonts w:eastAsia="Calibri" w:cs="Arial"/>
          <w:sz w:val="20"/>
          <w:szCs w:val="20"/>
        </w:rPr>
        <w:t xml:space="preserve">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 Przedstawiony katalog nie dotyczy pomieszczeń przynależnych, prawem związanych z własnością danego lokalu. Może zostać rozszerzony na podstawie załączonych postanowień umów o ustanowieniu odrębnej własności lokalu lub wyniku audytu </w:t>
      </w:r>
      <w:r w:rsidRPr="00CC2291">
        <w:rPr>
          <w:rFonts w:eastAsia="Calibri" w:cs="Arial"/>
          <w:sz w:val="20"/>
          <w:szCs w:val="20"/>
        </w:rPr>
        <w:t>energetycznego</w:t>
      </w:r>
      <w:r w:rsidRPr="00CC2291">
        <w:rPr>
          <w:rFonts w:asciiTheme="minorHAnsi" w:eastAsia="Calibri" w:hAnsiTheme="minorHAnsi" w:cstheme="minorHAnsi"/>
          <w:sz w:val="20"/>
          <w:szCs w:val="20"/>
        </w:rPr>
        <w:t>.</w:t>
      </w:r>
      <w:r w:rsidR="00B2174A" w:rsidRPr="00CC2291">
        <w:rPr>
          <w:rStyle w:val="FontStyle31"/>
          <w:rFonts w:asciiTheme="minorHAnsi" w:hAnsiTheme="minorHAnsi" w:cstheme="minorHAnsi" w:hint="default"/>
          <w:sz w:val="20"/>
          <w:szCs w:val="20"/>
          <w:lang w:eastAsia="en-US"/>
        </w:rPr>
        <w:t xml:space="preserve"> Za dokument równoważy z ww. umową można uznać akt notarialny.</w:t>
      </w:r>
    </w:p>
    <w:p w:rsidR="00BB4BBC" w:rsidRPr="00101F69" w:rsidRDefault="00BB4BBC"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Style w:val="FontStyle31"/>
          <w:rFonts w:asciiTheme="minorHAnsi" w:hAnsiTheme="minorHAnsi" w:cstheme="minorHAnsi" w:hint="default"/>
          <w:sz w:val="20"/>
          <w:szCs w:val="20"/>
        </w:rPr>
      </w:pPr>
      <w:r w:rsidRPr="00101F69">
        <w:rPr>
          <w:rStyle w:val="FontStyle31"/>
          <w:rFonts w:asciiTheme="minorHAnsi" w:hAnsiTheme="minorHAnsi" w:cstheme="minorHAnsi" w:hint="default"/>
          <w:sz w:val="20"/>
          <w:szCs w:val="20"/>
        </w:rPr>
        <w:t xml:space="preserve">W projektach bez pomocy publicznej wnioskodawca powinien wskazać na etapie wypełniania wniosku o dofinansowanie projektu wkład budżetu państwa w wysokości 15 % kosztów </w:t>
      </w:r>
      <w:proofErr w:type="spellStart"/>
      <w:r w:rsidRPr="00101F69">
        <w:rPr>
          <w:rStyle w:val="FontStyle31"/>
          <w:rFonts w:asciiTheme="minorHAnsi" w:hAnsiTheme="minorHAnsi" w:cstheme="minorHAnsi" w:hint="default"/>
          <w:sz w:val="20"/>
          <w:szCs w:val="20"/>
        </w:rPr>
        <w:t>kwalifikowalnych</w:t>
      </w:r>
      <w:proofErr w:type="spellEnd"/>
      <w:r w:rsidRPr="00101F69">
        <w:rPr>
          <w:rStyle w:val="FontStyle31"/>
          <w:rFonts w:asciiTheme="minorHAnsi" w:hAnsiTheme="minorHAnsi" w:cstheme="minorHAnsi" w:hint="default"/>
          <w:sz w:val="20"/>
          <w:szCs w:val="20"/>
        </w:rPr>
        <w:t xml:space="preserve"> projektu. Natomiast </w:t>
      </w:r>
      <w:r w:rsidRPr="00101F69">
        <w:rPr>
          <w:rFonts w:asciiTheme="minorHAnsi" w:eastAsia="Arial Unicode MS" w:hAnsiTheme="minorHAnsi" w:cstheme="minorHAnsi"/>
          <w:color w:val="000000"/>
          <w:sz w:val="20"/>
          <w:szCs w:val="20"/>
        </w:rPr>
        <w:t xml:space="preserve">w przypadku projektów objętych pomocą publiczną, pomocą de </w:t>
      </w:r>
      <w:proofErr w:type="spellStart"/>
      <w:r w:rsidRPr="00101F69">
        <w:rPr>
          <w:rFonts w:asciiTheme="minorHAnsi" w:eastAsia="Arial Unicode MS" w:hAnsiTheme="minorHAnsi" w:cstheme="minorHAnsi"/>
          <w:color w:val="000000"/>
          <w:sz w:val="20"/>
          <w:szCs w:val="20"/>
        </w:rPr>
        <w:t>minimis</w:t>
      </w:r>
      <w:proofErr w:type="spellEnd"/>
      <w:r w:rsidRPr="00101F69">
        <w:rPr>
          <w:rFonts w:asciiTheme="minorHAnsi" w:eastAsia="Arial Unicode MS" w:hAnsiTheme="minorHAnsi" w:cstheme="minorHAnsi"/>
          <w:color w:val="000000"/>
          <w:sz w:val="20"/>
          <w:szCs w:val="20"/>
        </w:rPr>
        <w:t xml:space="preserve"> oraz projektów generujących dochód </w:t>
      </w:r>
      <w:r w:rsidR="00CE25F2" w:rsidRPr="00101F69">
        <w:rPr>
          <w:rStyle w:val="FontStyle31"/>
          <w:rFonts w:asciiTheme="minorHAnsi" w:hAnsiTheme="minorHAnsi" w:cstheme="minorHAnsi" w:hint="default"/>
          <w:color w:val="000000" w:themeColor="text1"/>
          <w:sz w:val="20"/>
          <w:szCs w:val="20"/>
        </w:rPr>
        <w:t xml:space="preserve">w rozumieniu art. 61 rozporządzenia nr 1303/2013 </w:t>
      </w:r>
      <w:r w:rsidRPr="00101F69">
        <w:rPr>
          <w:rFonts w:asciiTheme="minorHAnsi" w:eastAsia="Arial Unicode MS" w:hAnsiTheme="minorHAnsi" w:cstheme="minorHAnsi"/>
          <w:color w:val="000000"/>
          <w:sz w:val="20"/>
          <w:szCs w:val="20"/>
        </w:rPr>
        <w:t xml:space="preserve">nie przewiduje się wsparcia ze środków z budżetu </w:t>
      </w:r>
      <w:r w:rsidRPr="00101F69">
        <w:rPr>
          <w:rStyle w:val="FontStyle31"/>
          <w:rFonts w:asciiTheme="minorHAnsi" w:hAnsiTheme="minorHAnsi" w:cstheme="minorHAnsi" w:hint="default"/>
          <w:sz w:val="20"/>
          <w:szCs w:val="20"/>
        </w:rPr>
        <w:t>państwa.</w:t>
      </w:r>
      <w:r w:rsidR="00A17740" w:rsidRPr="00101F69">
        <w:rPr>
          <w:rStyle w:val="FontStyle31"/>
          <w:rFonts w:asciiTheme="minorHAnsi" w:hAnsiTheme="minorHAnsi" w:cstheme="minorHAnsi" w:hint="default"/>
          <w:sz w:val="20"/>
          <w:szCs w:val="20"/>
        </w:rPr>
        <w:t xml:space="preserve"> W przypadku, gdy projekt jest w części objęty pomocą publiczną, wkład krajowy w ramach części nieobjętej regułami pomocy może podlegać finansowaniu z budżetu państwa na zasadach określonych powyżej</w:t>
      </w:r>
      <w:r w:rsidR="00CE25F2" w:rsidRPr="00101F69">
        <w:rPr>
          <w:rStyle w:val="FontStyle31"/>
          <w:rFonts w:asciiTheme="minorHAnsi" w:hAnsiTheme="minorHAnsi" w:cstheme="minorHAnsi" w:hint="default"/>
          <w:color w:val="000000" w:themeColor="text1"/>
          <w:sz w:val="20"/>
          <w:szCs w:val="20"/>
        </w:rPr>
        <w:t>;</w:t>
      </w:r>
    </w:p>
    <w:p w:rsidR="00A464E4" w:rsidRPr="0060418F" w:rsidRDefault="00C16F4E"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Style w:val="FontStyle31"/>
          <w:rFonts w:asciiTheme="minorHAnsi" w:eastAsia="Times New Roman" w:hAnsiTheme="minorHAnsi" w:cs="Arial" w:hint="default"/>
          <w:color w:val="000000" w:themeColor="text1"/>
          <w:sz w:val="20"/>
          <w:szCs w:val="20"/>
        </w:rPr>
      </w:pPr>
      <w:r w:rsidRPr="00F609DE">
        <w:rPr>
          <w:rStyle w:val="FontStyle31"/>
          <w:rFonts w:asciiTheme="minorHAnsi" w:hAnsiTheme="minorHAnsi" w:cstheme="minorHAnsi" w:hint="default"/>
          <w:sz w:val="20"/>
          <w:szCs w:val="20"/>
        </w:rPr>
        <w:t>Ocena przedsięwzięć realizowanych na podstawie konkursu architektonicznego, architektoniczno-urbanistycznego lub urbanistycznego będzie weryfikowana poprzez załą</w:t>
      </w:r>
      <w:r w:rsidR="004B7FC9">
        <w:rPr>
          <w:rStyle w:val="FontStyle31"/>
          <w:rFonts w:asciiTheme="minorHAnsi" w:hAnsiTheme="minorHAnsi" w:cstheme="minorHAnsi" w:hint="default"/>
          <w:sz w:val="20"/>
          <w:szCs w:val="20"/>
        </w:rPr>
        <w:t>czone do wniosku oświadczenie o </w:t>
      </w:r>
      <w:r w:rsidRPr="00F609DE">
        <w:rPr>
          <w:rStyle w:val="FontStyle31"/>
          <w:rFonts w:asciiTheme="minorHAnsi" w:hAnsiTheme="minorHAnsi" w:cstheme="minorHAnsi" w:hint="default"/>
          <w:sz w:val="20"/>
          <w:szCs w:val="20"/>
        </w:rPr>
        <w:t>realizacji inwestycji wyłonionej w konkursie architektonicznym, architektoniczno-urba</w:t>
      </w:r>
      <w:r w:rsidR="00F609DE">
        <w:rPr>
          <w:rStyle w:val="FontStyle31"/>
          <w:rFonts w:asciiTheme="minorHAnsi" w:hAnsiTheme="minorHAnsi" w:cstheme="minorHAnsi" w:hint="default"/>
          <w:sz w:val="20"/>
          <w:szCs w:val="20"/>
        </w:rPr>
        <w:t xml:space="preserve">nistycznym lub </w:t>
      </w:r>
      <w:r w:rsidR="00F609DE" w:rsidRPr="0060418F">
        <w:rPr>
          <w:rStyle w:val="FontStyle31"/>
          <w:rFonts w:asciiTheme="minorHAnsi" w:hAnsiTheme="minorHAnsi" w:cstheme="minorHAnsi" w:hint="default"/>
          <w:sz w:val="20"/>
          <w:szCs w:val="20"/>
        </w:rPr>
        <w:t xml:space="preserve">urbanistycznym. </w:t>
      </w:r>
      <w:r w:rsidRPr="0060418F">
        <w:rPr>
          <w:rStyle w:val="FontStyle31"/>
          <w:rFonts w:asciiTheme="minorHAnsi" w:hAnsiTheme="minorHAnsi" w:cs="Arial" w:hint="default"/>
          <w:sz w:val="20"/>
          <w:szCs w:val="20"/>
        </w:rPr>
        <w:t xml:space="preserve">Konkurs architektoniczny nie musi dotyczyć całego przedsięwzięcia </w:t>
      </w:r>
      <w:r w:rsidR="00A464E4" w:rsidRPr="0060418F">
        <w:rPr>
          <w:rStyle w:val="FontStyle31"/>
          <w:rFonts w:asciiTheme="minorHAnsi" w:hAnsiTheme="minorHAnsi" w:cstheme="minorHAnsi" w:hint="default"/>
          <w:sz w:val="20"/>
          <w:szCs w:val="20"/>
        </w:rPr>
        <w:t xml:space="preserve">Zasady przygotowania konkursu architektonicznego, architektoniczno-urbanistycznego lub urbanistycznego powinny zostać przeprowadzone zgodnie z </w:t>
      </w:r>
      <w:r w:rsidR="00F62AAC" w:rsidRPr="0060418F">
        <w:rPr>
          <w:rStyle w:val="FontStyle31"/>
          <w:rFonts w:asciiTheme="minorHAnsi" w:hAnsiTheme="minorHAnsi" w:cstheme="minorHAnsi" w:hint="default"/>
          <w:sz w:val="20"/>
          <w:szCs w:val="20"/>
        </w:rPr>
        <w:t>u</w:t>
      </w:r>
      <w:r w:rsidR="00A464E4" w:rsidRPr="0060418F">
        <w:rPr>
          <w:rStyle w:val="FontStyle31"/>
          <w:rFonts w:asciiTheme="minorHAnsi" w:hAnsiTheme="minorHAnsi" w:cstheme="minorHAnsi" w:hint="default"/>
          <w:sz w:val="20"/>
          <w:szCs w:val="20"/>
        </w:rPr>
        <w:t>stawą z dnia 29 stycznia 2004 r. Prawo zamówień publicznych.</w:t>
      </w:r>
    </w:p>
    <w:p w:rsidR="00A464E4" w:rsidRPr="0060418F" w:rsidRDefault="007C75F9"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sz w:val="20"/>
          <w:szCs w:val="20"/>
        </w:rPr>
      </w:pPr>
      <w:r w:rsidRPr="0060418F">
        <w:rPr>
          <w:rStyle w:val="FontStyle31"/>
          <w:rFonts w:asciiTheme="minorHAnsi" w:hAnsiTheme="minorHAnsi" w:cstheme="minorHAnsi" w:hint="default"/>
          <w:color w:val="auto"/>
          <w:sz w:val="20"/>
          <w:szCs w:val="20"/>
        </w:rPr>
        <w:t>W przypadku realizacji projektów z elementami z zakresu termomodernizacji, co do zasady nie może ona stanowić więcej niż 49% wartości projektu tzn. tego samego budynku mieszkalnego, którego dotyczą pozostałe elementy wniosku i musi być przeprowadzona na podstawie audytu energetycznego.</w:t>
      </w:r>
    </w:p>
    <w:p w:rsidR="00820E15" w:rsidRPr="00101F69" w:rsidRDefault="00470BCF"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01F69">
        <w:rPr>
          <w:rFonts w:asciiTheme="minorHAnsi" w:hAnsiTheme="minorHAnsi" w:cs="Arial"/>
          <w:color w:val="000000" w:themeColor="text1"/>
          <w:sz w:val="20"/>
          <w:szCs w:val="20"/>
        </w:rPr>
        <w:t>Wspierane będą projekty realizowane na terenie województwa mazowieckiego.</w:t>
      </w:r>
    </w:p>
    <w:p w:rsidR="00C76229" w:rsidRPr="00101F69" w:rsidRDefault="00C76229"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101F69">
        <w:rPr>
          <w:rFonts w:cs="Arial"/>
          <w:color w:val="000000" w:themeColor="text1"/>
          <w:sz w:val="20"/>
          <w:szCs w:val="20"/>
        </w:rPr>
        <w:t xml:space="preserve">W ramach konkursu dopuszcza się realizację projektów w formule </w:t>
      </w:r>
      <w:r w:rsidR="002A0CCF" w:rsidRPr="00101F69">
        <w:rPr>
          <w:rFonts w:cs="Arial"/>
          <w:color w:val="000000" w:themeColor="text1"/>
          <w:sz w:val="20"/>
          <w:szCs w:val="20"/>
        </w:rPr>
        <w:t>„</w:t>
      </w:r>
      <w:r w:rsidRPr="00101F69">
        <w:rPr>
          <w:rFonts w:cs="Arial"/>
          <w:color w:val="000000" w:themeColor="text1"/>
          <w:sz w:val="20"/>
          <w:szCs w:val="20"/>
        </w:rPr>
        <w:t>zaprojektuj i wybuduj</w:t>
      </w:r>
      <w:r w:rsidR="002A0CCF" w:rsidRPr="00101F69">
        <w:rPr>
          <w:rFonts w:cs="Arial"/>
          <w:color w:val="000000" w:themeColor="text1"/>
          <w:sz w:val="20"/>
          <w:szCs w:val="20"/>
        </w:rPr>
        <w:t>”</w:t>
      </w:r>
      <w:r w:rsidRPr="00101F69">
        <w:rPr>
          <w:rFonts w:cs="Arial"/>
          <w:color w:val="000000" w:themeColor="text1"/>
          <w:sz w:val="20"/>
          <w:szCs w:val="20"/>
        </w:rPr>
        <w:t>.</w:t>
      </w:r>
    </w:p>
    <w:p w:rsidR="001F1690" w:rsidRPr="009F53A5" w:rsidRDefault="001F1690" w:rsidP="009F53A5">
      <w:pPr>
        <w:pStyle w:val="Akapitzlist"/>
        <w:tabs>
          <w:tab w:val="left" w:pos="1560"/>
        </w:tabs>
        <w:spacing w:before="120" w:after="120" w:line="360" w:lineRule="auto"/>
        <w:ind w:left="709"/>
        <w:jc w:val="both"/>
        <w:rPr>
          <w:rFonts w:asciiTheme="minorHAnsi" w:hAnsiTheme="minorHAnsi" w:cstheme="minorHAnsi"/>
          <w:color w:val="000000" w:themeColor="text1"/>
          <w:sz w:val="20"/>
          <w:szCs w:val="20"/>
        </w:rPr>
      </w:pPr>
      <w:r w:rsidRPr="00101F69">
        <w:rPr>
          <w:rFonts w:asciiTheme="minorHAnsi" w:hAnsiTheme="minorHAnsi" w:cstheme="minorHAnsi"/>
          <w:sz w:val="20"/>
          <w:szCs w:val="20"/>
        </w:rPr>
        <w:t>W przypadku tego typu projektów, możliwe będzie dostarczenie pozwolenia na budowę/</w:t>
      </w:r>
      <w:r w:rsidR="00421F5B" w:rsidRPr="00101F69">
        <w:rPr>
          <w:rFonts w:asciiTheme="minorHAnsi" w:hAnsiTheme="minorHAnsi" w:cstheme="minorHAnsi"/>
          <w:sz w:val="20"/>
          <w:szCs w:val="20"/>
        </w:rPr>
        <w:t>zezwolenia na realizację inwestycji/z</w:t>
      </w:r>
      <w:r w:rsidRPr="00101F69">
        <w:rPr>
          <w:rFonts w:asciiTheme="minorHAnsi" w:hAnsiTheme="minorHAnsi" w:cstheme="minorHAnsi"/>
          <w:sz w:val="20"/>
          <w:szCs w:val="20"/>
        </w:rPr>
        <w:t>głoszenia budowy lub wykonywania robót budowlanych p</w:t>
      </w:r>
      <w:r w:rsidR="00D360D4">
        <w:rPr>
          <w:rFonts w:asciiTheme="minorHAnsi" w:hAnsiTheme="minorHAnsi" w:cstheme="minorHAnsi"/>
          <w:sz w:val="20"/>
          <w:szCs w:val="20"/>
        </w:rPr>
        <w:t>rzed</w:t>
      </w:r>
      <w:r w:rsidRPr="00101F69">
        <w:rPr>
          <w:rFonts w:asciiTheme="minorHAnsi" w:hAnsiTheme="minorHAnsi" w:cstheme="minorHAnsi"/>
          <w:sz w:val="20"/>
          <w:szCs w:val="20"/>
        </w:rPr>
        <w:t xml:space="preserve"> podpisani</w:t>
      </w:r>
      <w:r w:rsidR="00D360D4">
        <w:rPr>
          <w:rFonts w:asciiTheme="minorHAnsi" w:hAnsiTheme="minorHAnsi" w:cstheme="minorHAnsi"/>
          <w:sz w:val="20"/>
          <w:szCs w:val="20"/>
        </w:rPr>
        <w:t>em</w:t>
      </w:r>
      <w:r w:rsidRPr="00101F69">
        <w:rPr>
          <w:rFonts w:asciiTheme="minorHAnsi" w:hAnsiTheme="minorHAnsi" w:cstheme="minorHAnsi"/>
          <w:sz w:val="20"/>
          <w:szCs w:val="20"/>
        </w:rPr>
        <w:t xml:space="preserve"> umowy. </w:t>
      </w:r>
    </w:p>
    <w:p w:rsidR="009F53A5" w:rsidRPr="00101F69" w:rsidRDefault="009F53A5" w:rsidP="009F53A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sz w:val="20"/>
          <w:szCs w:val="20"/>
        </w:rPr>
      </w:pPr>
      <w:r w:rsidRPr="00101F69">
        <w:rPr>
          <w:rFonts w:asciiTheme="minorHAnsi" w:hAnsiTheme="minorHAnsi" w:cs="Arial"/>
          <w:sz w:val="20"/>
          <w:szCs w:val="20"/>
        </w:rPr>
        <w:lastRenderedPageBreak/>
        <w:t>W przypadku pomocy publicznej by kwalifikować się do uzyskania pomocy inwestycyjnej na infrastrukturę lokalną, dane przedsiębiorstwo musi złożyć wniosek o dofinansowanie przed rozpoczęciem prac. Obowiązek ten jest związany z koniecznością spełnienia tzw. efektu zachęty i wynika z art. 6</w:t>
      </w:r>
      <w:r w:rsidR="004B7FC9">
        <w:rPr>
          <w:rFonts w:asciiTheme="minorHAnsi" w:hAnsiTheme="minorHAnsi" w:cs="Arial"/>
          <w:sz w:val="20"/>
          <w:szCs w:val="20"/>
        </w:rPr>
        <w:t xml:space="preserve"> ust. 1 i 2 GBER, jak również z </w:t>
      </w:r>
      <w:r w:rsidRPr="00101F69">
        <w:rPr>
          <w:rFonts w:asciiTheme="minorHAnsi" w:hAnsiTheme="minorHAnsi" w:cs="Arial"/>
          <w:sz w:val="20"/>
          <w:szCs w:val="20"/>
        </w:rPr>
        <w:t>§ 11 rozporządzeniu Ministra Infrastruktury i Rozwoju w sprawie udzielania pomocy inwestycyjnej na infrastrukturę lokalną w ramach regionalnych programów operacyjnych na lata 2014-2020.</w:t>
      </w:r>
    </w:p>
    <w:p w:rsidR="009F53A5" w:rsidRPr="00101F69" w:rsidRDefault="009F53A5" w:rsidP="009F53A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Style w:val="FontStyle31"/>
          <w:rFonts w:asciiTheme="minorHAnsi" w:eastAsia="Times New Roman" w:hAnsiTheme="minorHAnsi" w:cs="Arial" w:hint="default"/>
          <w:color w:val="auto"/>
          <w:sz w:val="20"/>
          <w:szCs w:val="20"/>
        </w:rPr>
      </w:pPr>
      <w:r w:rsidRPr="00101F69">
        <w:rPr>
          <w:rStyle w:val="FontStyle31"/>
          <w:rFonts w:asciiTheme="minorHAnsi" w:hAnsiTheme="minorHAnsi" w:cs="Arial" w:hint="default"/>
          <w:color w:val="auto"/>
          <w:sz w:val="20"/>
          <w:szCs w:val="20"/>
        </w:rPr>
        <w:t>Wniosek złożony na połączone, co najmniej dwa projekty z listy projektów głównych wskazanych w programie rewitalizacji będzie oceniony</w:t>
      </w:r>
      <w:r w:rsidRPr="00101F69">
        <w:rPr>
          <w:rFonts w:asciiTheme="minorHAnsi" w:hAnsiTheme="minorHAnsi" w:cs="Arial"/>
        </w:rPr>
        <w:t xml:space="preserve"> </w:t>
      </w:r>
      <w:r w:rsidRPr="00101F69">
        <w:rPr>
          <w:rStyle w:val="FontStyle31"/>
          <w:rFonts w:asciiTheme="minorHAnsi" w:hAnsiTheme="minorHAnsi" w:cs="Arial" w:hint="default"/>
          <w:color w:val="auto"/>
          <w:sz w:val="20"/>
          <w:szCs w:val="20"/>
        </w:rPr>
        <w:t xml:space="preserve">w ramach kryteriów merytorycznych zgodnie z punktacją dla projektów głównych. Wniosek połączony z projektu z listy projektów głównych i co najmniej jednego z pozostałych przedsięwzięć rewitalizacyjnych wskazanych w programie rewitalizacji będzie w ramach kryteriów merytorycznych oceniony zgodnie z punktacją dla pozostałych przedsięwzięć rewitalizacyjnych. </w:t>
      </w:r>
    </w:p>
    <w:p w:rsidR="000C5578" w:rsidRPr="0018429E" w:rsidRDefault="009F53A5" w:rsidP="000C5578">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01F69">
        <w:rPr>
          <w:rFonts w:asciiTheme="minorHAnsi" w:eastAsia="Arial Unicode MS" w:hAnsiTheme="minorHAnsi" w:cs="Arial"/>
          <w:sz w:val="20"/>
          <w:szCs w:val="20"/>
        </w:rPr>
        <w:t xml:space="preserve">Projekty społeczne oceniane w ramach kryterium merytorycznego szczegółowego nr 3 „Komplementarność projektu z przedsięwzięciami finansowanymi z Europejskiego Funduszu Społecznego” muszą być bezpośrednio związane z danym obiektem objętym dofinansowaniem w ramach projektu. </w:t>
      </w:r>
      <w:r w:rsidR="000C5578" w:rsidRPr="00101F69">
        <w:rPr>
          <w:rFonts w:asciiTheme="minorHAnsi" w:eastAsia="Arial Unicode MS" w:hAnsiTheme="minorHAnsi" w:cs="Arial"/>
          <w:sz w:val="20"/>
          <w:szCs w:val="20"/>
        </w:rPr>
        <w:t xml:space="preserve">W powyższym przypadku należy w polu C4 formularza wniosku o dofinansowanie zaznaczyć TAK oraz podać uzasadnienie </w:t>
      </w:r>
      <w:r w:rsidR="000C5578" w:rsidRPr="0018429E">
        <w:rPr>
          <w:rFonts w:asciiTheme="minorHAnsi" w:eastAsia="Arial Unicode MS" w:hAnsiTheme="minorHAnsi" w:cs="Arial"/>
          <w:color w:val="000000" w:themeColor="text1"/>
          <w:sz w:val="20"/>
          <w:szCs w:val="20"/>
        </w:rPr>
        <w:t>komplementarności w polu C4.1</w:t>
      </w:r>
      <w:r w:rsidR="00E05541" w:rsidRPr="0018429E">
        <w:rPr>
          <w:rFonts w:asciiTheme="minorHAnsi" w:eastAsia="Arial Unicode MS" w:hAnsiTheme="minorHAnsi" w:cs="Arial"/>
          <w:color w:val="000000" w:themeColor="text1"/>
          <w:sz w:val="20"/>
          <w:szCs w:val="20"/>
        </w:rPr>
        <w:t>.</w:t>
      </w:r>
    </w:p>
    <w:p w:rsidR="009F53A5" w:rsidRPr="0018429E" w:rsidRDefault="009F53A5" w:rsidP="00F940F4">
      <w:pPr>
        <w:pStyle w:val="Akapitzlist"/>
        <w:tabs>
          <w:tab w:val="left" w:pos="1560"/>
        </w:tabs>
        <w:spacing w:before="120" w:after="120" w:line="360" w:lineRule="auto"/>
        <w:ind w:left="709"/>
        <w:jc w:val="both"/>
        <w:rPr>
          <w:rFonts w:asciiTheme="minorHAnsi" w:hAnsiTheme="minorHAnsi" w:cs="Arial"/>
          <w:color w:val="000000" w:themeColor="text1"/>
          <w:sz w:val="18"/>
          <w:szCs w:val="18"/>
        </w:rPr>
      </w:pPr>
    </w:p>
    <w:p w:rsidR="001F1690" w:rsidRPr="0018429E" w:rsidRDefault="001F1690" w:rsidP="00421F5B">
      <w:pPr>
        <w:pStyle w:val="Akapitzlist"/>
        <w:keepNext/>
        <w:tabs>
          <w:tab w:val="left" w:pos="1560"/>
        </w:tabs>
        <w:spacing w:before="120" w:after="120" w:line="360" w:lineRule="auto"/>
        <w:ind w:left="709"/>
        <w:jc w:val="both"/>
        <w:rPr>
          <w:rFonts w:asciiTheme="minorHAnsi" w:hAnsiTheme="minorHAnsi" w:cs="Arial"/>
          <w:color w:val="000000" w:themeColor="text1"/>
          <w:sz w:val="18"/>
          <w:szCs w:val="18"/>
        </w:rPr>
      </w:pPr>
    </w:p>
    <w:p w:rsidR="00DD3FC3" w:rsidRPr="00F940F4" w:rsidRDefault="0063254B" w:rsidP="00421F5B">
      <w:pPr>
        <w:pStyle w:val="Nagwek1"/>
        <w:keepNext/>
        <w:keepLines/>
        <w:numPr>
          <w:ilvl w:val="0"/>
          <w:numId w:val="18"/>
        </w:numPr>
        <w:ind w:left="0" w:firstLine="0"/>
        <w:jc w:val="center"/>
        <w:rPr>
          <w:rFonts w:asciiTheme="minorHAnsi" w:hAnsiTheme="minorHAnsi" w:cs="Arial"/>
          <w:color w:val="000000" w:themeColor="text1"/>
        </w:rPr>
      </w:pPr>
      <w:bookmarkStart w:id="2" w:name="_Toc441656549"/>
      <w:r w:rsidRPr="00F940F4">
        <w:rPr>
          <w:rFonts w:ascii="Arial" w:hAnsi="Arial" w:cs="Arial"/>
          <w:noProof/>
          <w:color w:val="000000" w:themeColor="text1"/>
        </w:rPr>
        <w:drawing>
          <wp:anchor distT="0" distB="0" distL="114300" distR="114300" simplePos="0" relativeHeight="251666944"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Pr="00F940F4">
        <w:rPr>
          <w:rFonts w:ascii="Arial" w:hAnsi="Arial" w:cs="Arial"/>
          <w:noProof/>
          <w:color w:val="000000" w:themeColor="text1"/>
        </w:rPr>
        <w:drawing>
          <wp:anchor distT="0" distB="0" distL="114300" distR="114300" simplePos="0" relativeHeight="251662848"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p>
    <w:p w:rsidR="00104160" w:rsidRPr="00F940F4" w:rsidRDefault="00104160" w:rsidP="00421F5B">
      <w:pPr>
        <w:pStyle w:val="Nagwek1"/>
        <w:keepNext/>
        <w:keepLines/>
        <w:jc w:val="center"/>
        <w:rPr>
          <w:rFonts w:asciiTheme="minorHAnsi" w:hAnsiTheme="minorHAnsi" w:cs="Arial"/>
          <w:color w:val="000000" w:themeColor="text1"/>
        </w:rPr>
      </w:pPr>
      <w:r w:rsidRPr="00F940F4">
        <w:rPr>
          <w:rFonts w:asciiTheme="minorHAnsi" w:hAnsiTheme="minorHAnsi" w:cs="Arial"/>
          <w:color w:val="000000" w:themeColor="text1"/>
        </w:rPr>
        <w:t xml:space="preserve">PODMIOTY UPRAWNIONE DO UBIEGANIA SIĘ </w:t>
      </w:r>
      <w:r w:rsidR="003F408B" w:rsidRPr="00F940F4">
        <w:rPr>
          <w:rFonts w:asciiTheme="minorHAnsi" w:hAnsiTheme="minorHAnsi" w:cs="Arial"/>
          <w:color w:val="000000" w:themeColor="text1"/>
        </w:rPr>
        <w:br/>
      </w:r>
      <w:r w:rsidRPr="00F940F4">
        <w:rPr>
          <w:rFonts w:asciiTheme="minorHAnsi" w:hAnsiTheme="minorHAnsi" w:cs="Arial"/>
          <w:color w:val="000000" w:themeColor="text1"/>
        </w:rPr>
        <w:t>O DOFINANSOWANIE</w:t>
      </w:r>
      <w:bookmarkEnd w:id="2"/>
    </w:p>
    <w:p w:rsidR="00AB08E1" w:rsidRPr="00F940F4" w:rsidRDefault="00AB08E1" w:rsidP="00421F5B">
      <w:pPr>
        <w:keepNext/>
        <w:autoSpaceDE w:val="0"/>
        <w:autoSpaceDN w:val="0"/>
        <w:adjustRightInd w:val="0"/>
        <w:spacing w:after="0" w:line="360" w:lineRule="auto"/>
        <w:jc w:val="both"/>
        <w:rPr>
          <w:rFonts w:asciiTheme="minorHAnsi" w:hAnsiTheme="minorHAnsi" w:cs="Arial"/>
          <w:color w:val="000000" w:themeColor="text1"/>
        </w:rPr>
      </w:pPr>
    </w:p>
    <w:p w:rsidR="006F407F" w:rsidRPr="00F940F4" w:rsidRDefault="006F407F" w:rsidP="00421F5B">
      <w:pPr>
        <w:keepNext/>
        <w:autoSpaceDE w:val="0"/>
        <w:autoSpaceDN w:val="0"/>
        <w:adjustRightInd w:val="0"/>
        <w:spacing w:after="0" w:line="360" w:lineRule="auto"/>
        <w:jc w:val="both"/>
        <w:rPr>
          <w:rFonts w:asciiTheme="minorHAnsi" w:hAnsiTheme="minorHAnsi" w:cs="Arial"/>
          <w:color w:val="000000" w:themeColor="text1"/>
        </w:rPr>
      </w:pPr>
    </w:p>
    <w:p w:rsidR="006D4018" w:rsidRPr="0011717C" w:rsidRDefault="00B073E6" w:rsidP="00421F5B">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11717C">
        <w:rPr>
          <w:rFonts w:asciiTheme="minorHAnsi" w:hAnsiTheme="minorHAnsi" w:cstheme="minorHAnsi"/>
          <w:color w:val="000000" w:themeColor="text1"/>
          <w:sz w:val="20"/>
          <w:szCs w:val="20"/>
        </w:rPr>
        <w:t>Podmiotami uprawnionymi</w:t>
      </w:r>
      <w:r w:rsidR="005547B0" w:rsidRPr="0011717C">
        <w:rPr>
          <w:rFonts w:asciiTheme="minorHAnsi" w:hAnsiTheme="minorHAnsi" w:cstheme="minorHAnsi"/>
          <w:color w:val="000000" w:themeColor="text1"/>
          <w:sz w:val="20"/>
          <w:szCs w:val="20"/>
        </w:rPr>
        <w:t xml:space="preserve"> do ubiegania się o dofinansowa</w:t>
      </w:r>
      <w:r w:rsidRPr="0011717C">
        <w:rPr>
          <w:rFonts w:asciiTheme="minorHAnsi" w:hAnsiTheme="minorHAnsi" w:cstheme="minorHAnsi"/>
          <w:color w:val="000000" w:themeColor="text1"/>
          <w:sz w:val="20"/>
          <w:szCs w:val="20"/>
        </w:rPr>
        <w:t>nie projektów w ramach konkursu</w:t>
      </w:r>
      <w:r w:rsidR="00B93EB7" w:rsidRPr="0011717C">
        <w:rPr>
          <w:rFonts w:asciiTheme="minorHAnsi" w:hAnsiTheme="minorHAnsi" w:cstheme="minorHAnsi"/>
          <w:color w:val="000000" w:themeColor="text1"/>
          <w:sz w:val="20"/>
          <w:szCs w:val="20"/>
        </w:rPr>
        <w:t xml:space="preserve"> są:</w:t>
      </w:r>
    </w:p>
    <w:p w:rsidR="000B2FFB" w:rsidRPr="00101F69" w:rsidRDefault="000B2FFB" w:rsidP="00310F0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jednostki samorządu terytorialnego, ich związki i stowarzyszenia</w:t>
      </w:r>
      <w:r w:rsidR="005B5ABE" w:rsidRPr="00101F69">
        <w:rPr>
          <w:rFonts w:asciiTheme="minorHAnsi" w:hAnsiTheme="minorHAnsi" w:cstheme="minorHAnsi"/>
          <w:color w:val="000000" w:themeColor="text1"/>
          <w:sz w:val="20"/>
          <w:szCs w:val="20"/>
        </w:rPr>
        <w:t>, np. LGD</w:t>
      </w:r>
      <w:r w:rsidRPr="00101F69">
        <w:rPr>
          <w:rFonts w:asciiTheme="minorHAnsi" w:hAnsiTheme="minorHAnsi" w:cstheme="minorHAnsi"/>
          <w:color w:val="000000" w:themeColor="text1"/>
          <w:sz w:val="20"/>
          <w:szCs w:val="20"/>
        </w:rPr>
        <w:t xml:space="preserve">; </w:t>
      </w:r>
    </w:p>
    <w:p w:rsidR="000B2FFB" w:rsidRPr="00101F69" w:rsidRDefault="000B2FFB" w:rsidP="00310F0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jednostki organizacyjne JST posiadające osobowość prawną;</w:t>
      </w:r>
    </w:p>
    <w:p w:rsidR="00F940F4" w:rsidRPr="00101F69" w:rsidRDefault="00DC018F"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sz w:val="20"/>
          <w:szCs w:val="20"/>
        </w:rPr>
        <w:t>organizacje pozarządowe, jednostki organizacyjne pomocy i integracji społecznej (</w:t>
      </w:r>
      <w:proofErr w:type="spellStart"/>
      <w:r w:rsidRPr="00101F69">
        <w:rPr>
          <w:rFonts w:asciiTheme="minorHAnsi" w:hAnsiTheme="minorHAnsi" w:cstheme="minorHAnsi"/>
          <w:color w:val="000000"/>
          <w:sz w:val="20"/>
          <w:szCs w:val="20"/>
        </w:rPr>
        <w:t>jopis</w:t>
      </w:r>
      <w:proofErr w:type="spellEnd"/>
      <w:r w:rsidRPr="00101F69">
        <w:rPr>
          <w:rFonts w:asciiTheme="minorHAnsi" w:hAnsiTheme="minorHAnsi" w:cstheme="minorHAnsi"/>
          <w:color w:val="000000"/>
          <w:sz w:val="20"/>
          <w:szCs w:val="20"/>
        </w:rPr>
        <w:t>);</w:t>
      </w:r>
    </w:p>
    <w:p w:rsidR="0011717C" w:rsidRPr="00101F69" w:rsidRDefault="0011717C"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kościoły i związki wyznaniowe oraz osoby prawne kościołów i związków wyznaniowych;</w:t>
      </w:r>
    </w:p>
    <w:p w:rsidR="00CE25F2" w:rsidRPr="00101F69" w:rsidRDefault="0011717C"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przedsiębiorstwa</w:t>
      </w:r>
      <w:r w:rsidR="00CE25F2" w:rsidRPr="00101F69">
        <w:rPr>
          <w:rFonts w:asciiTheme="minorHAnsi" w:hAnsiTheme="minorHAnsi" w:cstheme="minorHAnsi"/>
          <w:color w:val="000000" w:themeColor="text1"/>
          <w:sz w:val="20"/>
          <w:szCs w:val="20"/>
        </w:rPr>
        <w:t xml:space="preserve"> w tym przedsiębiorstwa społeczne;</w:t>
      </w:r>
    </w:p>
    <w:p w:rsidR="0011717C" w:rsidRPr="00CC2291" w:rsidRDefault="0011717C"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CC2291">
        <w:rPr>
          <w:rFonts w:asciiTheme="minorHAnsi" w:hAnsiTheme="minorHAnsi" w:cstheme="minorHAnsi"/>
          <w:color w:val="000000" w:themeColor="text1"/>
          <w:sz w:val="20"/>
          <w:szCs w:val="20"/>
        </w:rPr>
        <w:t>instytucje kultury;</w:t>
      </w:r>
    </w:p>
    <w:p w:rsidR="0011717C" w:rsidRPr="00101F69" w:rsidRDefault="0011717C"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sidRPr="00101F69">
        <w:rPr>
          <w:rFonts w:asciiTheme="minorHAnsi" w:hAnsiTheme="minorHAnsi" w:cstheme="minorHAnsi"/>
          <w:color w:val="000000" w:themeColor="text1"/>
          <w:sz w:val="20"/>
          <w:szCs w:val="20"/>
        </w:rPr>
        <w:t>spółdzielnie i wspólnoty mieszkaniowe;</w:t>
      </w:r>
    </w:p>
    <w:p w:rsidR="0011717C" w:rsidRPr="00101F69" w:rsidRDefault="00B2268D"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instytucje edukacyjne.</w:t>
      </w:r>
    </w:p>
    <w:p w:rsidR="00137E0E" w:rsidRDefault="00137E0E" w:rsidP="00137E0E">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 xml:space="preserve">W ramach konkursu wnioskodawca może złożyć </w:t>
      </w:r>
      <w:r w:rsidR="0011717C">
        <w:rPr>
          <w:rFonts w:asciiTheme="minorHAnsi" w:hAnsiTheme="minorHAnsi" w:cs="Arial"/>
          <w:color w:val="000000" w:themeColor="text1"/>
          <w:sz w:val="20"/>
          <w:szCs w:val="20"/>
        </w:rPr>
        <w:t xml:space="preserve">jeden </w:t>
      </w:r>
      <w:r w:rsidRPr="00137E0E">
        <w:rPr>
          <w:rFonts w:asciiTheme="minorHAnsi" w:hAnsiTheme="minorHAnsi" w:cs="Arial"/>
          <w:color w:val="000000" w:themeColor="text1"/>
          <w:sz w:val="20"/>
          <w:szCs w:val="20"/>
        </w:rPr>
        <w:t>wnios</w:t>
      </w:r>
      <w:r w:rsidR="0011717C">
        <w:rPr>
          <w:rFonts w:asciiTheme="minorHAnsi" w:hAnsiTheme="minorHAnsi" w:cs="Arial"/>
          <w:color w:val="000000" w:themeColor="text1"/>
          <w:sz w:val="20"/>
          <w:szCs w:val="20"/>
        </w:rPr>
        <w:t>ek</w:t>
      </w:r>
      <w:r w:rsidRPr="00137E0E">
        <w:rPr>
          <w:rFonts w:asciiTheme="minorHAnsi" w:hAnsiTheme="minorHAnsi" w:cs="Arial"/>
          <w:color w:val="000000" w:themeColor="text1"/>
          <w:sz w:val="20"/>
          <w:szCs w:val="20"/>
        </w:rPr>
        <w:t xml:space="preserve"> o dofinansowanie projektu.</w:t>
      </w:r>
    </w:p>
    <w:p w:rsidR="0011717C" w:rsidRPr="00137E0E" w:rsidRDefault="00390BC8" w:rsidP="00137E0E">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6A30EB">
        <w:rPr>
          <w:rFonts w:asciiTheme="minorHAnsi" w:hAnsiTheme="minorHAnsi" w:cs="Arial"/>
          <w:color w:val="000000" w:themeColor="text1"/>
          <w:sz w:val="20"/>
          <w:szCs w:val="20"/>
        </w:rPr>
        <w:lastRenderedPageBreak/>
        <w:t>Złożenie przez jednego wnioskodawcę dwóch lub większej liczby wniosków o dofinansowanie skutkuje odrzuceniem wszystkich wniosków złożonych przez wnioskodawcę w konkursie.</w:t>
      </w:r>
    </w:p>
    <w:p w:rsidR="00137E0E" w:rsidRPr="00137E0E" w:rsidRDefault="00137E0E" w:rsidP="00137E0E">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W okresie trwania naboru wniosków wnioskodawca ma możliwość wycofania wniosku o dofinansowanie i złożenia kolejnego wniosku.</w:t>
      </w:r>
    </w:p>
    <w:p w:rsidR="00C95F5C" w:rsidRPr="00137E0E" w:rsidRDefault="00000856" w:rsidP="00310F04">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Z ubiegania się o dofinansowanie wyklucz</w:t>
      </w:r>
      <w:r w:rsidR="00C95F5C" w:rsidRPr="00137E0E">
        <w:rPr>
          <w:rFonts w:asciiTheme="minorHAnsi" w:hAnsiTheme="minorHAnsi" w:cs="Arial"/>
          <w:color w:val="000000" w:themeColor="text1"/>
          <w:sz w:val="20"/>
          <w:szCs w:val="20"/>
        </w:rPr>
        <w:t>one są podmioty:</w:t>
      </w:r>
    </w:p>
    <w:p w:rsidR="00C95F5C"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spełniające przesłanki wykluczenia określone w art. 207 ust. 4 ustawy z dnia 27</w:t>
      </w:r>
      <w:r w:rsidR="00820E15" w:rsidRPr="00137E0E">
        <w:rPr>
          <w:rFonts w:asciiTheme="minorHAnsi" w:eastAsia="Times New Roman" w:hAnsiTheme="minorHAnsi" w:cs="Arial"/>
          <w:color w:val="000000" w:themeColor="text1"/>
          <w:sz w:val="20"/>
          <w:szCs w:val="20"/>
        </w:rPr>
        <w:t> </w:t>
      </w:r>
      <w:r w:rsidR="00655E37" w:rsidRPr="00137E0E">
        <w:rPr>
          <w:rFonts w:asciiTheme="minorHAnsi" w:eastAsia="Times New Roman" w:hAnsiTheme="minorHAnsi" w:cs="Arial"/>
          <w:color w:val="000000" w:themeColor="text1"/>
          <w:sz w:val="20"/>
          <w:szCs w:val="20"/>
        </w:rPr>
        <w:t>sierpnia 2009 r. o </w:t>
      </w:r>
      <w:r w:rsidRPr="00137E0E">
        <w:rPr>
          <w:rFonts w:asciiTheme="minorHAnsi" w:eastAsia="Times New Roman" w:hAnsiTheme="minorHAnsi" w:cs="Arial"/>
          <w:color w:val="000000" w:themeColor="text1"/>
          <w:sz w:val="20"/>
          <w:szCs w:val="20"/>
        </w:rPr>
        <w:t>finansach publicznych (Dz. U. z 201</w:t>
      </w:r>
      <w:r w:rsidR="00366AEB" w:rsidRPr="00137E0E">
        <w:rPr>
          <w:rFonts w:asciiTheme="minorHAnsi" w:eastAsia="Times New Roman" w:hAnsiTheme="minorHAnsi" w:cs="Arial"/>
          <w:color w:val="000000" w:themeColor="text1"/>
          <w:sz w:val="20"/>
          <w:szCs w:val="20"/>
        </w:rPr>
        <w:t>6</w:t>
      </w:r>
      <w:r w:rsidRPr="00137E0E">
        <w:rPr>
          <w:rFonts w:asciiTheme="minorHAnsi" w:eastAsia="Times New Roman" w:hAnsiTheme="minorHAnsi" w:cs="Arial"/>
          <w:color w:val="000000" w:themeColor="text1"/>
          <w:sz w:val="20"/>
          <w:szCs w:val="20"/>
        </w:rPr>
        <w:t xml:space="preserve"> r. poz. </w:t>
      </w:r>
      <w:r w:rsidR="00366AEB" w:rsidRPr="00137E0E">
        <w:rPr>
          <w:rFonts w:asciiTheme="minorHAnsi" w:eastAsia="Times New Roman" w:hAnsiTheme="minorHAnsi" w:cs="Arial"/>
          <w:color w:val="000000" w:themeColor="text1"/>
          <w:sz w:val="20"/>
          <w:szCs w:val="20"/>
        </w:rPr>
        <w:t>1870</w:t>
      </w:r>
      <w:r w:rsidR="00C51538" w:rsidRPr="00137E0E">
        <w:rPr>
          <w:rFonts w:asciiTheme="minorHAnsi" w:eastAsia="Times New Roman" w:hAnsiTheme="minorHAnsi" w:cs="Arial"/>
          <w:color w:val="000000" w:themeColor="text1"/>
          <w:sz w:val="20"/>
          <w:szCs w:val="20"/>
        </w:rPr>
        <w:t xml:space="preserve"> z </w:t>
      </w:r>
      <w:proofErr w:type="spellStart"/>
      <w:r w:rsidR="00C51538" w:rsidRPr="00137E0E">
        <w:rPr>
          <w:rFonts w:asciiTheme="minorHAnsi" w:eastAsia="Times New Roman" w:hAnsiTheme="minorHAnsi" w:cs="Arial"/>
          <w:color w:val="000000" w:themeColor="text1"/>
          <w:sz w:val="20"/>
          <w:szCs w:val="20"/>
        </w:rPr>
        <w:t>póź</w:t>
      </w:r>
      <w:proofErr w:type="spellEnd"/>
      <w:r w:rsidR="00C51538" w:rsidRPr="00137E0E">
        <w:rPr>
          <w:rFonts w:asciiTheme="minorHAnsi" w:eastAsia="Times New Roman" w:hAnsiTheme="minorHAnsi" w:cs="Arial"/>
          <w:color w:val="000000" w:themeColor="text1"/>
          <w:sz w:val="20"/>
          <w:szCs w:val="20"/>
        </w:rPr>
        <w:t>. zm.</w:t>
      </w:r>
      <w:r w:rsidRPr="00137E0E">
        <w:rPr>
          <w:rFonts w:asciiTheme="minorHAnsi" w:eastAsia="Times New Roman" w:hAnsiTheme="minorHAnsi" w:cs="Arial"/>
          <w:color w:val="000000" w:themeColor="text1"/>
          <w:sz w:val="20"/>
          <w:szCs w:val="20"/>
        </w:rPr>
        <w:t>),</w:t>
      </w:r>
    </w:p>
    <w:p w:rsidR="00000856"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wobec, których orzeczono zakaz lub obowiązek określony w art. 12 ustawy z dnia 15 czerwca 2012</w:t>
      </w:r>
      <w:r w:rsidR="00655E37" w:rsidRPr="00137E0E">
        <w:rPr>
          <w:rFonts w:asciiTheme="minorHAnsi" w:eastAsia="Times New Roman" w:hAnsiTheme="minorHAnsi" w:cs="Arial"/>
          <w:color w:val="000000" w:themeColor="text1"/>
          <w:sz w:val="20"/>
          <w:szCs w:val="20"/>
        </w:rPr>
        <w:t> </w:t>
      </w:r>
      <w:r w:rsidRPr="00137E0E">
        <w:rPr>
          <w:rFonts w:asciiTheme="minorHAnsi" w:eastAsia="Times New Roman" w:hAnsiTheme="minorHAnsi" w:cs="Arial"/>
          <w:color w:val="000000" w:themeColor="text1"/>
          <w:sz w:val="20"/>
          <w:szCs w:val="20"/>
        </w:rPr>
        <w:t>r. o skutkach powierzenia wykonywania pracy cudzoziemcom p</w:t>
      </w:r>
      <w:r w:rsidR="00655E37" w:rsidRPr="00137E0E">
        <w:rPr>
          <w:rFonts w:asciiTheme="minorHAnsi" w:eastAsia="Times New Roman" w:hAnsiTheme="minorHAnsi" w:cs="Arial"/>
          <w:color w:val="000000" w:themeColor="text1"/>
          <w:sz w:val="20"/>
          <w:szCs w:val="20"/>
        </w:rPr>
        <w:t>rzebywającym wbrew przepisom na </w:t>
      </w:r>
      <w:r w:rsidRPr="00137E0E">
        <w:rPr>
          <w:rFonts w:asciiTheme="minorHAnsi" w:eastAsia="Times New Roman" w:hAnsiTheme="minorHAnsi" w:cs="Arial"/>
          <w:color w:val="000000" w:themeColor="text1"/>
          <w:sz w:val="20"/>
          <w:szCs w:val="20"/>
        </w:rPr>
        <w:t>terytorium Rzeczypospolitej Polskiej (Dz. U. z</w:t>
      </w:r>
      <w:r w:rsidR="00C36DA3" w:rsidRPr="00137E0E">
        <w:rPr>
          <w:rFonts w:asciiTheme="minorHAnsi" w:eastAsia="Times New Roman" w:hAnsiTheme="minorHAnsi" w:cs="Arial"/>
          <w:color w:val="000000" w:themeColor="text1"/>
          <w:sz w:val="20"/>
          <w:szCs w:val="20"/>
        </w:rPr>
        <w:t> </w:t>
      </w:r>
      <w:r w:rsidRPr="00137E0E">
        <w:rPr>
          <w:rFonts w:asciiTheme="minorHAnsi" w:eastAsia="Times New Roman" w:hAnsiTheme="minorHAnsi" w:cs="Arial"/>
          <w:color w:val="000000" w:themeColor="text1"/>
          <w:sz w:val="20"/>
          <w:szCs w:val="20"/>
        </w:rPr>
        <w:t>2012 r. poz. 769),</w:t>
      </w:r>
    </w:p>
    <w:p w:rsidR="00622C8C"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 xml:space="preserve">wobec, których orzeczono zakaz określony w art. 9 ust. 1 </w:t>
      </w:r>
      <w:proofErr w:type="spellStart"/>
      <w:r w:rsidRPr="00137E0E">
        <w:rPr>
          <w:rFonts w:asciiTheme="minorHAnsi" w:eastAsia="Times New Roman" w:hAnsiTheme="minorHAnsi" w:cs="Arial"/>
          <w:color w:val="000000" w:themeColor="text1"/>
          <w:sz w:val="20"/>
          <w:szCs w:val="20"/>
        </w:rPr>
        <w:t>pkt</w:t>
      </w:r>
      <w:proofErr w:type="spellEnd"/>
      <w:r w:rsidRPr="00137E0E">
        <w:rPr>
          <w:rFonts w:asciiTheme="minorHAnsi" w:eastAsia="Times New Roman" w:hAnsiTheme="minorHAnsi" w:cs="Arial"/>
          <w:color w:val="000000" w:themeColor="text1"/>
          <w:sz w:val="20"/>
          <w:szCs w:val="20"/>
        </w:rPr>
        <w:t xml:space="preserve"> 2a ust</w:t>
      </w:r>
      <w:r w:rsidR="00655E37" w:rsidRPr="00137E0E">
        <w:rPr>
          <w:rFonts w:asciiTheme="minorHAnsi" w:eastAsia="Times New Roman" w:hAnsiTheme="minorHAnsi" w:cs="Arial"/>
          <w:color w:val="000000" w:themeColor="text1"/>
          <w:sz w:val="20"/>
          <w:szCs w:val="20"/>
        </w:rPr>
        <w:t>awy z dnia 28 października 2002 </w:t>
      </w:r>
      <w:r w:rsidRPr="00137E0E">
        <w:rPr>
          <w:rFonts w:asciiTheme="minorHAnsi" w:eastAsia="Times New Roman" w:hAnsiTheme="minorHAnsi" w:cs="Arial"/>
          <w:color w:val="000000" w:themeColor="text1"/>
          <w:sz w:val="20"/>
          <w:szCs w:val="20"/>
        </w:rPr>
        <w:t>r. o odpowiedzialności podmiotów zbiorowych za czyny zabro</w:t>
      </w:r>
      <w:r w:rsidR="00655E37" w:rsidRPr="00137E0E">
        <w:rPr>
          <w:rFonts w:asciiTheme="minorHAnsi" w:eastAsia="Times New Roman" w:hAnsiTheme="minorHAnsi" w:cs="Arial"/>
          <w:color w:val="000000" w:themeColor="text1"/>
          <w:sz w:val="20"/>
          <w:szCs w:val="20"/>
        </w:rPr>
        <w:t>nione pod groźbą kary (Dz. U. z </w:t>
      </w:r>
      <w:r w:rsidRPr="00137E0E">
        <w:rPr>
          <w:rFonts w:asciiTheme="minorHAnsi" w:eastAsia="Times New Roman" w:hAnsiTheme="minorHAnsi" w:cs="Arial"/>
          <w:color w:val="000000" w:themeColor="text1"/>
          <w:sz w:val="20"/>
          <w:szCs w:val="20"/>
        </w:rPr>
        <w:t>2016 r. poz. 1541)</w:t>
      </w:r>
      <w:r w:rsidR="00622C8C" w:rsidRPr="00137E0E">
        <w:rPr>
          <w:rFonts w:asciiTheme="minorHAnsi" w:eastAsia="Times New Roman" w:hAnsiTheme="minorHAnsi" w:cs="Arial"/>
          <w:color w:val="000000" w:themeColor="text1"/>
          <w:sz w:val="20"/>
          <w:szCs w:val="20"/>
        </w:rPr>
        <w:t>.</w:t>
      </w:r>
    </w:p>
    <w:p w:rsidR="00FE25DE" w:rsidRPr="00137E0E" w:rsidRDefault="005547B0" w:rsidP="00310F04">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Warunkiem uzyskania wsparcia przez wnioskodawcę jest wywiązywanie się z zasady „zanieczyszczający płaci” (patrz załącznik do regulaminu - ankieta dotycząca wywiązywania się z obowiązku uiszczania opłat za korzystanie ze środowiska). Fakt wywiązywania się przez beneficjenta z obowiązku zostanie zweryfikowany przez MJWPU przed podpisaniem umowy o dofinansowanie projektu.</w:t>
      </w:r>
    </w:p>
    <w:p w:rsidR="00FE25DE" w:rsidRPr="00137E0E" w:rsidRDefault="0063254B" w:rsidP="00E12DB1">
      <w:pPr>
        <w:pStyle w:val="Tekstpodstawowy2"/>
        <w:keepNext/>
        <w:tabs>
          <w:tab w:val="left" w:pos="1590"/>
        </w:tabs>
        <w:spacing w:before="120" w:line="360" w:lineRule="auto"/>
        <w:rPr>
          <w:rFonts w:asciiTheme="minorHAnsi" w:hAnsiTheme="minorHAnsi" w:cs="Arial"/>
          <w:b/>
          <w:color w:val="000000" w:themeColor="text1"/>
        </w:rPr>
      </w:pPr>
      <w:r w:rsidRPr="00137E0E">
        <w:rPr>
          <w:rFonts w:asciiTheme="minorHAnsi" w:hAnsiTheme="minorHAnsi" w:cs="Arial"/>
          <w:b/>
          <w:bCs/>
          <w:noProof/>
          <w:color w:val="000000" w:themeColor="text1"/>
          <w:lang w:eastAsia="pl-PL"/>
        </w:rPr>
        <w:drawing>
          <wp:anchor distT="0" distB="0" distL="114300" distR="114300" simplePos="0" relativeHeight="251649536" behindDoc="1" locked="0" layoutInCell="1" allowOverlap="1">
            <wp:simplePos x="0" y="0"/>
            <wp:positionH relativeFrom="column">
              <wp:posOffset>230505</wp:posOffset>
            </wp:positionH>
            <wp:positionV relativeFrom="paragraph">
              <wp:posOffset>94615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Pr="00014F29" w:rsidRDefault="00DD3FC3" w:rsidP="00310F04">
      <w:pPr>
        <w:pStyle w:val="Nagwek1"/>
        <w:keepNext/>
        <w:numPr>
          <w:ilvl w:val="0"/>
          <w:numId w:val="21"/>
        </w:numPr>
        <w:ind w:left="0" w:firstLine="0"/>
        <w:jc w:val="center"/>
        <w:rPr>
          <w:rFonts w:asciiTheme="minorHAnsi" w:hAnsiTheme="minorHAnsi" w:cs="Arial"/>
          <w:color w:val="000000" w:themeColor="text1"/>
        </w:rPr>
      </w:pPr>
      <w:bookmarkStart w:id="3" w:name="_Toc441656550"/>
    </w:p>
    <w:p w:rsidR="00734D7C" w:rsidRPr="00014F29" w:rsidRDefault="00734D7C" w:rsidP="00F90DF2">
      <w:pPr>
        <w:pStyle w:val="Nagwek1"/>
        <w:keepNext/>
        <w:jc w:val="center"/>
        <w:rPr>
          <w:rFonts w:asciiTheme="minorHAnsi" w:hAnsiTheme="minorHAnsi" w:cs="Arial"/>
          <w:color w:val="000000" w:themeColor="text1"/>
        </w:rPr>
      </w:pPr>
      <w:r w:rsidRPr="00014F29">
        <w:rPr>
          <w:rFonts w:asciiTheme="minorHAnsi" w:hAnsiTheme="minorHAnsi" w:cs="Arial"/>
          <w:color w:val="000000" w:themeColor="text1"/>
        </w:rPr>
        <w:t>KWALIFIKOWALNOŚĆ WYDATKÓW</w:t>
      </w:r>
      <w:bookmarkEnd w:id="3"/>
    </w:p>
    <w:p w:rsidR="00060972" w:rsidRPr="00014F29" w:rsidRDefault="00060972" w:rsidP="00F90DF2">
      <w:pPr>
        <w:pStyle w:val="Tekstpodstawowy2"/>
        <w:keepNext/>
        <w:tabs>
          <w:tab w:val="left" w:pos="1590"/>
        </w:tabs>
        <w:spacing w:before="120" w:line="360" w:lineRule="auto"/>
        <w:rPr>
          <w:rFonts w:asciiTheme="minorHAnsi" w:hAnsiTheme="minorHAnsi" w:cs="Arial"/>
          <w:color w:val="000000" w:themeColor="text1"/>
        </w:rPr>
      </w:pPr>
    </w:p>
    <w:p w:rsidR="006A30EB" w:rsidRPr="00101F69" w:rsidRDefault="00F52823" w:rsidP="00F51842">
      <w:pPr>
        <w:pStyle w:val="Default"/>
        <w:keepNex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014F29">
        <w:rPr>
          <w:rFonts w:asciiTheme="minorHAnsi" w:eastAsia="Times New Roman" w:hAnsiTheme="minorHAnsi" w:cs="Arial"/>
          <w:color w:val="000000" w:themeColor="text1"/>
          <w:sz w:val="20"/>
          <w:szCs w:val="20"/>
        </w:rPr>
        <w:t xml:space="preserve">Za wydatki </w:t>
      </w:r>
      <w:proofErr w:type="spellStart"/>
      <w:r w:rsidRPr="00014F29">
        <w:rPr>
          <w:rFonts w:asciiTheme="minorHAnsi" w:eastAsia="Times New Roman" w:hAnsiTheme="minorHAnsi" w:cs="Arial"/>
          <w:color w:val="000000" w:themeColor="text1"/>
          <w:sz w:val="20"/>
          <w:szCs w:val="20"/>
        </w:rPr>
        <w:t>kwalifikowalne</w:t>
      </w:r>
      <w:proofErr w:type="spellEnd"/>
      <w:r w:rsidRPr="00014F29">
        <w:rPr>
          <w:rFonts w:asciiTheme="minorHAnsi" w:eastAsia="Times New Roman" w:hAnsiTheme="minorHAnsi" w:cs="Arial"/>
          <w:color w:val="000000" w:themeColor="text1"/>
          <w:sz w:val="20"/>
          <w:szCs w:val="20"/>
        </w:rPr>
        <w:t xml:space="preserve"> w projektach realizowanych w ramach </w:t>
      </w:r>
      <w:r w:rsidR="00CD7FDE" w:rsidRPr="00101F69">
        <w:rPr>
          <w:rFonts w:asciiTheme="minorHAnsi" w:eastAsia="Times New Roman" w:hAnsiTheme="minorHAnsi" w:cs="Arial"/>
          <w:color w:val="000000" w:themeColor="text1"/>
          <w:sz w:val="20"/>
          <w:szCs w:val="20"/>
        </w:rPr>
        <w:t xml:space="preserve">Działania </w:t>
      </w:r>
      <w:r w:rsidR="00262C8E" w:rsidRPr="00101F69">
        <w:rPr>
          <w:rFonts w:asciiTheme="minorHAnsi" w:eastAsia="Times New Roman" w:hAnsiTheme="minorHAnsi" w:cs="Arial"/>
          <w:color w:val="000000" w:themeColor="text1"/>
          <w:sz w:val="20"/>
          <w:szCs w:val="20"/>
        </w:rPr>
        <w:t>6.2</w:t>
      </w:r>
      <w:r w:rsidR="00014F29" w:rsidRPr="00101F69">
        <w:rPr>
          <w:rFonts w:asciiTheme="minorHAnsi" w:eastAsia="Times New Roman" w:hAnsiTheme="minorHAnsi" w:cs="Arial"/>
          <w:color w:val="000000" w:themeColor="text1"/>
          <w:sz w:val="20"/>
          <w:szCs w:val="20"/>
        </w:rPr>
        <w:t xml:space="preserve"> </w:t>
      </w:r>
      <w:r w:rsidR="00AE395D" w:rsidRPr="00101F69">
        <w:rPr>
          <w:rFonts w:cs="Arial"/>
          <w:sz w:val="20"/>
          <w:szCs w:val="20"/>
        </w:rPr>
        <w:t xml:space="preserve">Rewitalizacja obszarów zmarginalizowanych </w:t>
      </w:r>
      <w:r w:rsidR="00DF579D" w:rsidRPr="00101F69">
        <w:rPr>
          <w:rFonts w:asciiTheme="minorHAnsi" w:eastAsia="Times New Roman" w:hAnsiTheme="minorHAnsi" w:cs="Arial"/>
          <w:color w:val="000000" w:themeColor="text1"/>
          <w:sz w:val="20"/>
          <w:szCs w:val="20"/>
        </w:rPr>
        <w:t xml:space="preserve">- typ projektów: </w:t>
      </w:r>
      <w:r w:rsidR="00F51842" w:rsidRPr="00101F69">
        <w:rPr>
          <w:rFonts w:asciiTheme="minorHAnsi" w:eastAsia="Times New Roman" w:hAnsiTheme="minorHAnsi" w:cs="Arial"/>
          <w:color w:val="000000" w:themeColor="text1"/>
          <w:sz w:val="20"/>
          <w:szCs w:val="20"/>
        </w:rPr>
        <w:t xml:space="preserve">Odnowa tkanki mieszkaniowej, w zakresie części wspólnych wielorodzinnych budynków mieszkalnych, jako element szerszego działania rewitalizacyjnego, </w:t>
      </w:r>
      <w:r w:rsidRPr="00101F69">
        <w:rPr>
          <w:rFonts w:asciiTheme="minorHAnsi" w:eastAsia="Times New Roman" w:hAnsiTheme="minorHAnsi" w:cs="Arial"/>
          <w:color w:val="000000" w:themeColor="text1"/>
          <w:sz w:val="20"/>
          <w:szCs w:val="20"/>
        </w:rPr>
        <w:t>uznać można wydatki zgodne z:</w:t>
      </w:r>
    </w:p>
    <w:p w:rsidR="00D41772" w:rsidRPr="005359E9" w:rsidRDefault="0049793A" w:rsidP="00310F04">
      <w:pPr>
        <w:pStyle w:val="Default"/>
        <w:numPr>
          <w:ilvl w:val="2"/>
          <w:numId w:val="22"/>
        </w:numPr>
        <w:spacing w:line="360" w:lineRule="auto"/>
        <w:ind w:left="1418" w:hanging="709"/>
        <w:jc w:val="both"/>
        <w:rPr>
          <w:rFonts w:asciiTheme="minorHAnsi" w:eastAsia="Times New Roman" w:hAnsiTheme="minorHAnsi" w:cstheme="minorHAnsi"/>
          <w:color w:val="000000" w:themeColor="text1"/>
          <w:sz w:val="20"/>
          <w:szCs w:val="20"/>
        </w:rPr>
      </w:pPr>
      <w:r w:rsidRPr="005359E9">
        <w:rPr>
          <w:rFonts w:asciiTheme="minorHAnsi" w:eastAsia="Times New Roman" w:hAnsiTheme="minorHAnsi" w:cstheme="minorHAnsi"/>
          <w:color w:val="000000" w:themeColor="text1"/>
          <w:sz w:val="20"/>
          <w:szCs w:val="20"/>
        </w:rPr>
        <w:t xml:space="preserve">Wytycznymi Ministerstwa Rozwoju w zakresie </w:t>
      </w:r>
      <w:proofErr w:type="spellStart"/>
      <w:r w:rsidRPr="005359E9">
        <w:rPr>
          <w:rFonts w:asciiTheme="minorHAnsi" w:eastAsia="Times New Roman" w:hAnsiTheme="minorHAnsi" w:cstheme="minorHAnsi"/>
          <w:color w:val="000000" w:themeColor="text1"/>
          <w:sz w:val="20"/>
          <w:szCs w:val="20"/>
        </w:rPr>
        <w:t>kwalifikowalności</w:t>
      </w:r>
      <w:proofErr w:type="spellEnd"/>
      <w:r w:rsidRPr="005359E9">
        <w:rPr>
          <w:rFonts w:asciiTheme="minorHAnsi" w:eastAsia="Times New Roman" w:hAnsiTheme="minorHAnsi" w:cstheme="minorHAnsi"/>
          <w:color w:val="000000" w:themeColor="text1"/>
          <w:sz w:val="20"/>
          <w:szCs w:val="20"/>
        </w:rPr>
        <w:t xml:space="preserve"> wydatków w ramach Europejskiego Funduszu Rozwoju Regionalnego, Europejskiego Funduszu Społecznego oraz Funduszu Spójności na </w:t>
      </w:r>
      <w:r w:rsidR="005A4794" w:rsidRPr="005359E9">
        <w:rPr>
          <w:rFonts w:asciiTheme="minorHAnsi" w:eastAsia="Times New Roman" w:hAnsiTheme="minorHAnsi" w:cstheme="minorHAnsi"/>
          <w:color w:val="000000" w:themeColor="text1"/>
          <w:sz w:val="20"/>
          <w:szCs w:val="20"/>
        </w:rPr>
        <w:t>lata 2014-2020;</w:t>
      </w:r>
    </w:p>
    <w:p w:rsidR="006C16C9" w:rsidRPr="006C16C9" w:rsidRDefault="006C16C9" w:rsidP="006C16C9">
      <w:pPr>
        <w:pStyle w:val="Default"/>
        <w:numPr>
          <w:ilvl w:val="2"/>
          <w:numId w:val="22"/>
        </w:numPr>
        <w:spacing w:line="360" w:lineRule="auto"/>
        <w:ind w:left="1418" w:hanging="709"/>
        <w:jc w:val="both"/>
        <w:rPr>
          <w:rFonts w:asciiTheme="minorHAnsi" w:eastAsia="Times New Roman" w:hAnsiTheme="minorHAnsi" w:cstheme="minorHAnsi"/>
          <w:color w:val="000000" w:themeColor="text1"/>
          <w:sz w:val="20"/>
          <w:szCs w:val="20"/>
        </w:rPr>
      </w:pPr>
      <w:r w:rsidRPr="006C16C9">
        <w:rPr>
          <w:rFonts w:asciiTheme="minorHAnsi" w:hAnsiTheme="minorHAnsi" w:cstheme="minorHAnsi"/>
          <w:color w:val="000000" w:themeColor="text1"/>
          <w:sz w:val="20"/>
          <w:szCs w:val="20"/>
        </w:rPr>
        <w:t>Ustawą z dnia 30 kwietnia 2004 r. o postępowaniu w sprawach do</w:t>
      </w:r>
      <w:r w:rsidR="004B7FC9">
        <w:rPr>
          <w:rFonts w:asciiTheme="minorHAnsi" w:hAnsiTheme="minorHAnsi" w:cstheme="minorHAnsi"/>
          <w:color w:val="000000" w:themeColor="text1"/>
          <w:sz w:val="20"/>
          <w:szCs w:val="20"/>
        </w:rPr>
        <w:t xml:space="preserve">tyczących pomocy publicznej ( t. </w:t>
      </w:r>
      <w:r w:rsidRPr="006C16C9">
        <w:rPr>
          <w:rFonts w:asciiTheme="minorHAnsi" w:hAnsiTheme="minorHAnsi" w:cstheme="minorHAnsi"/>
          <w:color w:val="000000" w:themeColor="text1"/>
          <w:sz w:val="20"/>
          <w:szCs w:val="20"/>
        </w:rPr>
        <w:t xml:space="preserve">j. </w:t>
      </w:r>
      <w:r w:rsidR="003D537F">
        <w:rPr>
          <w:rFonts w:asciiTheme="minorHAnsi" w:hAnsiTheme="minorHAnsi" w:cstheme="minorHAnsi"/>
          <w:color w:val="000000" w:themeColor="text1"/>
          <w:sz w:val="20"/>
          <w:szCs w:val="20"/>
        </w:rPr>
        <w:t>Dz. U. z 2016 r.</w:t>
      </w:r>
      <w:r w:rsidRPr="004B7FC9">
        <w:rPr>
          <w:rFonts w:asciiTheme="minorHAnsi" w:hAnsiTheme="minorHAnsi" w:cstheme="minorHAnsi"/>
          <w:color w:val="000000" w:themeColor="text1"/>
          <w:sz w:val="20"/>
          <w:szCs w:val="20"/>
        </w:rPr>
        <w:t>, poz.1808);</w:t>
      </w:r>
    </w:p>
    <w:p w:rsidR="005359E9" w:rsidRPr="00CB6169" w:rsidRDefault="005359E9" w:rsidP="00310F04">
      <w:pPr>
        <w:pStyle w:val="Default"/>
        <w:numPr>
          <w:ilvl w:val="2"/>
          <w:numId w:val="22"/>
        </w:numPr>
        <w:spacing w:line="360" w:lineRule="auto"/>
        <w:ind w:left="1418" w:hanging="709"/>
        <w:jc w:val="both"/>
        <w:rPr>
          <w:rFonts w:asciiTheme="minorHAnsi" w:eastAsia="Times New Roman" w:hAnsiTheme="minorHAnsi" w:cstheme="minorHAnsi"/>
          <w:color w:val="000000" w:themeColor="text1"/>
          <w:sz w:val="20"/>
          <w:szCs w:val="20"/>
        </w:rPr>
      </w:pPr>
      <w:r w:rsidRPr="00101F69">
        <w:rPr>
          <w:rFonts w:asciiTheme="minorHAnsi" w:hAnsiTheme="minorHAnsi" w:cstheme="minorHAnsi"/>
          <w:sz w:val="20"/>
          <w:szCs w:val="20"/>
        </w:rPr>
        <w:t>Rozporządzeniem Ministra Infrastruktury i Rozwoju z dnia 5 sierpnia 2015 r. w sprawie udzielania pomocy inwestycyjnej na infrastrukturę lokalną w ramach regionalnych programów operacyjnych</w:t>
      </w:r>
      <w:r w:rsidR="00CB6169" w:rsidRPr="00CB6169">
        <w:t xml:space="preserve"> </w:t>
      </w:r>
      <w:r w:rsidR="00CB6169" w:rsidRPr="00CB6169">
        <w:rPr>
          <w:sz w:val="20"/>
          <w:szCs w:val="20"/>
        </w:rPr>
        <w:t>(Dz. U. 2015 r., poz. 1208)</w:t>
      </w:r>
      <w:r w:rsidRPr="00CB6169">
        <w:rPr>
          <w:rFonts w:asciiTheme="minorHAnsi" w:hAnsiTheme="minorHAnsi" w:cstheme="minorHAnsi"/>
          <w:sz w:val="20"/>
          <w:szCs w:val="20"/>
        </w:rPr>
        <w:t>.</w:t>
      </w:r>
    </w:p>
    <w:p w:rsidR="005359E9" w:rsidRPr="00CB6169" w:rsidRDefault="005359E9" w:rsidP="00310F04">
      <w:pPr>
        <w:pStyle w:val="Default"/>
        <w:numPr>
          <w:ilvl w:val="2"/>
          <w:numId w:val="22"/>
        </w:numPr>
        <w:spacing w:line="360" w:lineRule="auto"/>
        <w:ind w:left="1418" w:hanging="709"/>
        <w:jc w:val="both"/>
        <w:rPr>
          <w:rFonts w:asciiTheme="minorHAnsi" w:eastAsia="Times New Roman" w:hAnsiTheme="minorHAnsi" w:cstheme="minorHAnsi"/>
          <w:color w:val="000000" w:themeColor="text1"/>
          <w:sz w:val="20"/>
          <w:szCs w:val="20"/>
        </w:rPr>
      </w:pPr>
      <w:r w:rsidRPr="00CB6169">
        <w:rPr>
          <w:rFonts w:asciiTheme="minorHAnsi" w:hAnsiTheme="minorHAnsi" w:cstheme="minorHAnsi"/>
          <w:iCs/>
          <w:sz w:val="20"/>
          <w:szCs w:val="20"/>
        </w:rPr>
        <w:lastRenderedPageBreak/>
        <w:t xml:space="preserve">Rozporządzeniem Ministra Infrastruktury i Rozwoju z dnia 19 marca 2015 r. w sprawie udzielania pomocy de </w:t>
      </w:r>
      <w:proofErr w:type="spellStart"/>
      <w:r w:rsidRPr="00CB6169">
        <w:rPr>
          <w:rFonts w:asciiTheme="minorHAnsi" w:hAnsiTheme="minorHAnsi" w:cstheme="minorHAnsi"/>
          <w:iCs/>
          <w:sz w:val="20"/>
          <w:szCs w:val="20"/>
        </w:rPr>
        <w:t>minimis</w:t>
      </w:r>
      <w:proofErr w:type="spellEnd"/>
      <w:r w:rsidRPr="00CB6169">
        <w:rPr>
          <w:rFonts w:asciiTheme="minorHAnsi" w:hAnsiTheme="minorHAnsi" w:cstheme="minorHAnsi"/>
          <w:iCs/>
          <w:sz w:val="20"/>
          <w:szCs w:val="20"/>
        </w:rPr>
        <w:t xml:space="preserve"> w ramach regionalnych programów operacyjnych na lata 2014-2020</w:t>
      </w:r>
      <w:r w:rsidR="00CB6169" w:rsidRPr="00CB6169">
        <w:rPr>
          <w:sz w:val="20"/>
          <w:szCs w:val="20"/>
        </w:rPr>
        <w:t xml:space="preserve"> (Dz. U.</w:t>
      </w:r>
      <w:r w:rsidR="00CB6169">
        <w:rPr>
          <w:sz w:val="20"/>
          <w:szCs w:val="20"/>
        </w:rPr>
        <w:t xml:space="preserve"> z </w:t>
      </w:r>
      <w:r w:rsidR="00CB6169" w:rsidRPr="00CB6169">
        <w:rPr>
          <w:sz w:val="20"/>
          <w:szCs w:val="20"/>
        </w:rPr>
        <w:t>2015 r., poz. 488).</w:t>
      </w:r>
    </w:p>
    <w:p w:rsidR="00014F29" w:rsidRPr="00101F69" w:rsidRDefault="00CF6458" w:rsidP="00014F29">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101F69">
        <w:rPr>
          <w:rFonts w:asciiTheme="minorHAnsi" w:eastAsia="Times New Roman" w:hAnsiTheme="minorHAnsi" w:cs="Arial"/>
          <w:color w:val="000000" w:themeColor="text1"/>
          <w:sz w:val="20"/>
          <w:szCs w:val="20"/>
        </w:rPr>
        <w:t xml:space="preserve">niniejszym </w:t>
      </w:r>
      <w:r w:rsidR="005A4794" w:rsidRPr="00101F69">
        <w:rPr>
          <w:rFonts w:asciiTheme="minorHAnsi" w:eastAsia="Times New Roman" w:hAnsiTheme="minorHAnsi" w:cs="Arial"/>
          <w:color w:val="000000" w:themeColor="text1"/>
          <w:sz w:val="20"/>
          <w:szCs w:val="20"/>
        </w:rPr>
        <w:t>r</w:t>
      </w:r>
      <w:r w:rsidR="0049793A" w:rsidRPr="00101F69">
        <w:rPr>
          <w:rFonts w:asciiTheme="minorHAnsi" w:eastAsia="Times New Roman" w:hAnsiTheme="minorHAnsi" w:cs="Arial"/>
          <w:color w:val="000000" w:themeColor="text1"/>
          <w:sz w:val="20"/>
          <w:szCs w:val="20"/>
        </w:rPr>
        <w:t>egulaminem konkursu</w:t>
      </w:r>
      <w:r w:rsidR="00FF6302" w:rsidRPr="00101F69">
        <w:rPr>
          <w:rFonts w:asciiTheme="minorHAnsi" w:eastAsia="Times New Roman" w:hAnsiTheme="minorHAnsi" w:cs="Arial"/>
          <w:color w:val="000000" w:themeColor="text1"/>
          <w:sz w:val="20"/>
          <w:szCs w:val="20"/>
        </w:rPr>
        <w:t xml:space="preserve"> </w:t>
      </w:r>
      <w:r w:rsidR="00014F29" w:rsidRPr="00101F69">
        <w:rPr>
          <w:rFonts w:asciiTheme="minorHAnsi" w:hAnsiTheme="minorHAnsi" w:cs="Arial"/>
          <w:color w:val="000000" w:themeColor="text1"/>
          <w:sz w:val="20"/>
          <w:szCs w:val="20"/>
        </w:rPr>
        <w:t>RPMA.0</w:t>
      </w:r>
      <w:r w:rsidR="00262C8E" w:rsidRPr="00101F69">
        <w:rPr>
          <w:rFonts w:asciiTheme="minorHAnsi" w:hAnsiTheme="minorHAnsi" w:cs="Arial"/>
          <w:color w:val="000000" w:themeColor="text1"/>
          <w:sz w:val="20"/>
          <w:szCs w:val="20"/>
        </w:rPr>
        <w:t>6</w:t>
      </w:r>
      <w:r w:rsidR="00014F29" w:rsidRPr="00101F69">
        <w:rPr>
          <w:rFonts w:asciiTheme="minorHAnsi" w:hAnsiTheme="minorHAnsi" w:cs="Arial"/>
          <w:color w:val="000000" w:themeColor="text1"/>
          <w:sz w:val="20"/>
          <w:szCs w:val="20"/>
        </w:rPr>
        <w:t>.0</w:t>
      </w:r>
      <w:r w:rsidR="00262C8E" w:rsidRPr="00101F69">
        <w:rPr>
          <w:rFonts w:asciiTheme="minorHAnsi" w:hAnsiTheme="minorHAnsi" w:cs="Arial"/>
          <w:color w:val="000000" w:themeColor="text1"/>
          <w:sz w:val="20"/>
          <w:szCs w:val="20"/>
        </w:rPr>
        <w:t>2</w:t>
      </w:r>
      <w:r w:rsidR="00014F29" w:rsidRPr="00101F69">
        <w:rPr>
          <w:rFonts w:asciiTheme="minorHAnsi" w:hAnsiTheme="minorHAnsi" w:cs="Arial"/>
          <w:color w:val="000000" w:themeColor="text1"/>
          <w:sz w:val="20"/>
          <w:szCs w:val="20"/>
        </w:rPr>
        <w:t>.00-IP.01-14-05</w:t>
      </w:r>
      <w:r w:rsidR="00262C8E" w:rsidRPr="00101F69">
        <w:rPr>
          <w:rFonts w:asciiTheme="minorHAnsi" w:hAnsiTheme="minorHAnsi" w:cs="Arial"/>
          <w:color w:val="000000" w:themeColor="text1"/>
          <w:sz w:val="20"/>
          <w:szCs w:val="20"/>
        </w:rPr>
        <w:t>8</w:t>
      </w:r>
      <w:r w:rsidR="00014F29" w:rsidRPr="00101F69">
        <w:rPr>
          <w:rFonts w:asciiTheme="minorHAnsi" w:hAnsiTheme="minorHAnsi" w:cs="Arial"/>
          <w:color w:val="000000" w:themeColor="text1"/>
          <w:sz w:val="20"/>
          <w:szCs w:val="20"/>
        </w:rPr>
        <w:t>/17.</w:t>
      </w:r>
    </w:p>
    <w:p w:rsidR="00101F69" w:rsidRPr="00EA09B4" w:rsidRDefault="00101F69" w:rsidP="00EA09B4">
      <w:pPr>
        <w:pStyle w:val="Default"/>
        <w:numPr>
          <w:ilvl w:val="1"/>
          <w:numId w:val="3"/>
        </w:numPr>
        <w:spacing w:line="360" w:lineRule="auto"/>
        <w:ind w:left="709" w:hanging="709"/>
        <w:jc w:val="both"/>
        <w:rPr>
          <w:rFonts w:asciiTheme="minorHAnsi" w:hAnsiTheme="minorHAnsi" w:cstheme="minorHAnsi"/>
          <w:sz w:val="20"/>
          <w:szCs w:val="20"/>
        </w:rPr>
      </w:pPr>
      <w:r w:rsidRPr="00EA09B4">
        <w:rPr>
          <w:rFonts w:asciiTheme="minorHAnsi" w:hAnsiTheme="minorHAnsi" w:cstheme="minorHAnsi"/>
          <w:sz w:val="20"/>
          <w:szCs w:val="20"/>
        </w:rPr>
        <w:t xml:space="preserve">Okres kwalifikowania wydatków rozpoczyna się od 1 stycznia 2014 r. zarówno dla projektów realizowanych bez pomocy publicznej i z pomocą de </w:t>
      </w:r>
      <w:proofErr w:type="spellStart"/>
      <w:r w:rsidRPr="00EA09B4">
        <w:rPr>
          <w:rFonts w:asciiTheme="minorHAnsi" w:hAnsiTheme="minorHAnsi" w:cstheme="minorHAnsi"/>
          <w:sz w:val="20"/>
          <w:szCs w:val="20"/>
        </w:rPr>
        <w:t>minimis</w:t>
      </w:r>
      <w:proofErr w:type="spellEnd"/>
      <w:r w:rsidRPr="00EA09B4">
        <w:rPr>
          <w:rFonts w:asciiTheme="minorHAnsi" w:hAnsiTheme="minorHAnsi" w:cstheme="minorHAnsi"/>
          <w:sz w:val="20"/>
          <w:szCs w:val="20"/>
        </w:rPr>
        <w:t>. Natomiast okres kwalifikowania wydatków w ramach rozporządze</w:t>
      </w:r>
      <w:r w:rsidR="00EA09B4" w:rsidRPr="00EA09B4">
        <w:rPr>
          <w:rFonts w:asciiTheme="minorHAnsi" w:hAnsiTheme="minorHAnsi" w:cstheme="minorHAnsi"/>
          <w:sz w:val="20"/>
          <w:szCs w:val="20"/>
        </w:rPr>
        <w:t>nia</w:t>
      </w:r>
      <w:r w:rsidRPr="00EA09B4">
        <w:rPr>
          <w:rFonts w:asciiTheme="minorHAnsi" w:hAnsiTheme="minorHAnsi" w:cstheme="minorHAnsi"/>
          <w:sz w:val="20"/>
          <w:szCs w:val="20"/>
        </w:rPr>
        <w:t xml:space="preserve"> Ministra Infrastruktury i Rozwoju z dnia 5 sierpnia 2015 r. w sprawie udzielania pomocy inwestycyjnej na infrastrukturę lokalną w ramach regionalnych programów operacyjnych </w:t>
      </w:r>
      <w:r w:rsidR="00CB6169" w:rsidRPr="00CB6169">
        <w:rPr>
          <w:sz w:val="20"/>
          <w:szCs w:val="20"/>
        </w:rPr>
        <w:t>(Dz. U. 2015 r., poz. 1208)</w:t>
      </w:r>
      <w:r w:rsidR="00CB6169">
        <w:rPr>
          <w:sz w:val="20"/>
          <w:szCs w:val="20"/>
        </w:rPr>
        <w:t xml:space="preserve"> </w:t>
      </w:r>
      <w:r w:rsidRPr="00EA09B4">
        <w:rPr>
          <w:rFonts w:asciiTheme="minorHAnsi" w:hAnsiTheme="minorHAnsi" w:cstheme="minorHAnsi"/>
          <w:sz w:val="20"/>
          <w:szCs w:val="20"/>
        </w:rPr>
        <w:t>rozpoczyna się po dniu złożenia wniosku z wyłączeniem prac przygotowawczych. Za rozpoczęcie prac nad projektem uważa się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 W przypadku ogłoszenia przetargu (np. na wybór generalnego wykonawcy projektu), będzie to uznawane za rozpoczęcie prac wtedy, gdy prowadzi do zaciągnięcia przez zamawiającego wiążącego zobowiązania, którego przedsiębiorca mógłby dochodzić przed sądem.</w:t>
      </w:r>
    </w:p>
    <w:p w:rsidR="00CD7FDE" w:rsidRPr="00014F29" w:rsidRDefault="00CD7FD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014F29">
        <w:rPr>
          <w:rFonts w:asciiTheme="minorHAnsi" w:eastAsia="Times New Roman" w:hAnsiTheme="minorHAnsi" w:cs="Arial"/>
          <w:color w:val="000000" w:themeColor="text1"/>
          <w:sz w:val="20"/>
          <w:szCs w:val="20"/>
        </w:rPr>
        <w:t>Wsparcie nie może być udzielone na dofinansowanie projektu, który został zakończony do</w:t>
      </w:r>
      <w:r w:rsidR="00C2265B" w:rsidRPr="00014F29">
        <w:rPr>
          <w:rFonts w:asciiTheme="minorHAnsi" w:eastAsia="Times New Roman" w:hAnsiTheme="minorHAnsi" w:cs="Arial"/>
          <w:color w:val="000000" w:themeColor="text1"/>
          <w:sz w:val="20"/>
          <w:szCs w:val="20"/>
        </w:rPr>
        <w:t> </w:t>
      </w:r>
      <w:r w:rsidRPr="00014F29">
        <w:rPr>
          <w:rFonts w:asciiTheme="minorHAnsi" w:eastAsia="Times New Roman" w:hAnsiTheme="minorHAnsi" w:cs="Arial"/>
          <w:color w:val="000000" w:themeColor="text1"/>
          <w:sz w:val="20"/>
          <w:szCs w:val="20"/>
        </w:rPr>
        <w:t>dnia złożenia wniosku o dofinansowanie w rozumieniu art. 65 ust. 6 rozporządzenia ogólnego.</w:t>
      </w:r>
    </w:p>
    <w:p w:rsidR="00736196" w:rsidRPr="00EA09B4" w:rsidRDefault="00EA09B4" w:rsidP="003D009B">
      <w:pPr>
        <w:pStyle w:val="Default"/>
        <w:numPr>
          <w:ilvl w:val="1"/>
          <w:numId w:val="3"/>
        </w:numPr>
        <w:spacing w:line="360" w:lineRule="auto"/>
        <w:ind w:left="709" w:hanging="709"/>
        <w:jc w:val="both"/>
        <w:rPr>
          <w:rFonts w:asciiTheme="minorHAnsi" w:eastAsia="Times New Roman" w:hAnsiTheme="minorHAnsi" w:cstheme="minorHAnsi"/>
          <w:color w:val="000000" w:themeColor="text1"/>
          <w:sz w:val="20"/>
          <w:szCs w:val="20"/>
        </w:rPr>
      </w:pPr>
      <w:r w:rsidRPr="00EA09B4">
        <w:rPr>
          <w:rFonts w:asciiTheme="minorHAnsi" w:hAnsiTheme="minorHAnsi" w:cstheme="minorHAnsi"/>
          <w:sz w:val="20"/>
          <w:szCs w:val="20"/>
        </w:rPr>
        <w:t>W ramach konkursu za</w:t>
      </w:r>
      <w:r w:rsidR="009209EE" w:rsidRPr="00EA09B4">
        <w:rPr>
          <w:rFonts w:asciiTheme="minorHAnsi" w:hAnsiTheme="minorHAnsi" w:cstheme="minorHAnsi"/>
          <w:sz w:val="20"/>
          <w:szCs w:val="20"/>
        </w:rPr>
        <w:t xml:space="preserve"> </w:t>
      </w:r>
      <w:r w:rsidRPr="00EA09B4">
        <w:rPr>
          <w:rFonts w:asciiTheme="minorHAnsi" w:hAnsiTheme="minorHAnsi" w:cstheme="minorHAnsi"/>
          <w:sz w:val="20"/>
          <w:szCs w:val="20"/>
        </w:rPr>
        <w:t xml:space="preserve">kwalifikowane będą mogły zostać wydatki które dotyczą </w:t>
      </w:r>
      <w:r w:rsidR="009209EE" w:rsidRPr="00EA09B4">
        <w:rPr>
          <w:rFonts w:asciiTheme="minorHAnsi" w:hAnsiTheme="minorHAnsi" w:cstheme="minorHAnsi"/>
          <w:sz w:val="20"/>
          <w:szCs w:val="20"/>
        </w:rPr>
        <w:t>części wspólnych budynków mieszkalnych wielorodzinnych tzn. ścian zewnętrznych, ścian nośnych, fundamentów, dachów, stropów, strychów, ciągi komunikacyjne, systemów wentylacji</w:t>
      </w:r>
      <w:bookmarkStart w:id="4" w:name="_GoBack"/>
      <w:bookmarkEnd w:id="4"/>
      <w:r w:rsidR="009209EE" w:rsidRPr="00EA09B4">
        <w:rPr>
          <w:rFonts w:asciiTheme="minorHAnsi" w:hAnsiTheme="minorHAnsi" w:cstheme="minorHAnsi"/>
          <w:sz w:val="20"/>
          <w:szCs w:val="20"/>
        </w:rPr>
        <w:t>, pralni, suszarni, przechowalni wózków dzi</w:t>
      </w:r>
      <w:r w:rsidR="00D360D4">
        <w:rPr>
          <w:rFonts w:asciiTheme="minorHAnsi" w:hAnsiTheme="minorHAnsi" w:cstheme="minorHAnsi"/>
          <w:sz w:val="20"/>
          <w:szCs w:val="20"/>
        </w:rPr>
        <w:t>ecięcych i </w:t>
      </w:r>
      <w:r w:rsidR="009209EE" w:rsidRPr="00EA09B4">
        <w:rPr>
          <w:rFonts w:asciiTheme="minorHAnsi" w:hAnsiTheme="minorHAnsi" w:cstheme="minorHAnsi"/>
          <w:sz w:val="20"/>
          <w:szCs w:val="20"/>
        </w:rPr>
        <w:t>rowerów, wind oraz instalacji centralnego ogrzewania, instalacji w</w:t>
      </w:r>
      <w:r w:rsidR="00D360D4">
        <w:rPr>
          <w:rFonts w:asciiTheme="minorHAnsi" w:hAnsiTheme="minorHAnsi" w:cstheme="minorHAnsi"/>
          <w:sz w:val="20"/>
          <w:szCs w:val="20"/>
        </w:rPr>
        <w:t>odociągowych, kanalizacyjnych i </w:t>
      </w:r>
      <w:r w:rsidR="009209EE" w:rsidRPr="00EA09B4">
        <w:rPr>
          <w:rFonts w:asciiTheme="minorHAnsi" w:hAnsiTheme="minorHAnsi" w:cstheme="minorHAnsi"/>
          <w:sz w:val="20"/>
          <w:szCs w:val="20"/>
        </w:rPr>
        <w:t>elektrycznych, ale tylko piony i poziomy z wyłączeniem przyłączy do poszczególnych lokali.</w:t>
      </w:r>
    </w:p>
    <w:p w:rsidR="009209EE" w:rsidRPr="00EA09B4" w:rsidRDefault="009209EE" w:rsidP="003D009B">
      <w:pPr>
        <w:spacing w:before="80" w:after="80" w:line="360" w:lineRule="auto"/>
        <w:ind w:left="709"/>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Jako części wspólne wliczane są również:</w:t>
      </w:r>
    </w:p>
    <w:p w:rsidR="009209EE" w:rsidRPr="00EA09B4" w:rsidRDefault="009209EE" w:rsidP="003D009B">
      <w:pPr>
        <w:numPr>
          <w:ilvl w:val="0"/>
          <w:numId w:val="36"/>
        </w:numPr>
        <w:tabs>
          <w:tab w:val="left" w:pos="567"/>
          <w:tab w:val="left" w:pos="993"/>
        </w:tabs>
        <w:spacing w:before="80" w:after="80" w:line="360" w:lineRule="auto"/>
        <w:contextualSpacing/>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elementy konstrukcyjne budynku do których należą: przegrody budowlane poziome (płyta fundamentowa, strop, dach, stropodach, płyta balkonowa, płyta spocznikowa), przegrody budowlane pionowe (fundament, ściany nośne, ściany samonośne) oraz inne elementy konstrukcyjne (podpora, belka, słup, podciąg, rygiel i wspornik);</w:t>
      </w:r>
    </w:p>
    <w:p w:rsidR="009209EE" w:rsidRPr="00EA09B4" w:rsidRDefault="009209EE" w:rsidP="003D009B">
      <w:pPr>
        <w:numPr>
          <w:ilvl w:val="0"/>
          <w:numId w:val="36"/>
        </w:numPr>
        <w:tabs>
          <w:tab w:val="left" w:pos="993"/>
        </w:tabs>
        <w:spacing w:before="80" w:after="80" w:line="360" w:lineRule="auto"/>
        <w:contextualSpacing/>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 xml:space="preserve">drzwi w budynku, drzwi wejściowe do klatek, lokali i pomieszczeń wyłącznie, jeżeli nie służą one jedynie właścicielom poszczególnych lokali (np. drzwi do ogólnodostępnych pomieszczeń w tym pralni, suszarni); </w:t>
      </w:r>
    </w:p>
    <w:p w:rsidR="009209EE" w:rsidRPr="00EA09B4" w:rsidRDefault="009209EE" w:rsidP="003D009B">
      <w:pPr>
        <w:numPr>
          <w:ilvl w:val="0"/>
          <w:numId w:val="36"/>
        </w:numPr>
        <w:tabs>
          <w:tab w:val="left" w:pos="993"/>
        </w:tabs>
        <w:spacing w:before="80" w:after="80" w:line="360" w:lineRule="auto"/>
        <w:contextualSpacing/>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balkon – wyłącznie jeżeli jest elementem konstrukcyjnym budynku.</w:t>
      </w:r>
    </w:p>
    <w:p w:rsidR="009209EE" w:rsidRPr="00EA09B4" w:rsidRDefault="009209EE" w:rsidP="003D009B">
      <w:pPr>
        <w:spacing w:before="80" w:after="80" w:line="360" w:lineRule="auto"/>
        <w:ind w:left="709"/>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Przedstawiony katalog nie dotyczy pomieszczeń przynależnych, prawem związanych z własnością danego lokalu. Może zostać rozszerzony na podstawie załączonych postanowień umów o ustanowieniu odrębnej własności lokalu lub wyniku audytu energetycznego np.:</w:t>
      </w:r>
    </w:p>
    <w:p w:rsidR="009209EE" w:rsidRPr="00EA09B4" w:rsidRDefault="009209EE" w:rsidP="003D009B">
      <w:pPr>
        <w:pStyle w:val="Akapitzlist"/>
        <w:numPr>
          <w:ilvl w:val="0"/>
          <w:numId w:val="36"/>
        </w:numPr>
        <w:tabs>
          <w:tab w:val="left" w:pos="993"/>
        </w:tabs>
        <w:spacing w:before="80" w:after="80" w:line="360" w:lineRule="auto"/>
        <w:jc w:val="both"/>
        <w:rPr>
          <w:rFonts w:asciiTheme="minorHAnsi" w:eastAsia="Calibri" w:hAnsiTheme="minorHAnsi" w:cstheme="minorHAnsi"/>
          <w:color w:val="000000"/>
          <w:sz w:val="20"/>
          <w:szCs w:val="20"/>
        </w:rPr>
      </w:pPr>
      <w:r w:rsidRPr="00EA09B4">
        <w:rPr>
          <w:rFonts w:asciiTheme="minorHAnsi" w:eastAsia="Calibri" w:hAnsiTheme="minorHAnsi" w:cstheme="minorHAnsi"/>
          <w:color w:val="000000"/>
          <w:sz w:val="20"/>
          <w:szCs w:val="20"/>
        </w:rPr>
        <w:t xml:space="preserve"> okna stanowiące element elewacji budynku, jeżeli konieczność ich wymiany wynika z audytu </w:t>
      </w:r>
      <w:proofErr w:type="spellStart"/>
      <w:r w:rsidRPr="00EA09B4">
        <w:rPr>
          <w:rFonts w:asciiTheme="minorHAnsi" w:eastAsia="Calibri" w:hAnsiTheme="minorHAnsi" w:cstheme="minorHAnsi"/>
          <w:color w:val="000000"/>
          <w:sz w:val="20"/>
          <w:szCs w:val="20"/>
        </w:rPr>
        <w:t>termomodernizacyjnego</w:t>
      </w:r>
      <w:proofErr w:type="spellEnd"/>
      <w:r w:rsidRPr="00EA09B4">
        <w:rPr>
          <w:rFonts w:asciiTheme="minorHAnsi" w:eastAsia="Calibri" w:hAnsiTheme="minorHAnsi" w:cstheme="minorHAnsi"/>
          <w:color w:val="000000"/>
          <w:sz w:val="20"/>
          <w:szCs w:val="20"/>
        </w:rPr>
        <w:t>.</w:t>
      </w:r>
    </w:p>
    <w:p w:rsidR="009209EE" w:rsidRPr="00EA09B4" w:rsidRDefault="009209EE" w:rsidP="003D009B">
      <w:pPr>
        <w:pStyle w:val="Default"/>
        <w:numPr>
          <w:ilvl w:val="1"/>
          <w:numId w:val="3"/>
        </w:numPr>
        <w:spacing w:before="80" w:after="80" w:line="360" w:lineRule="auto"/>
        <w:ind w:left="709" w:hanging="709"/>
        <w:jc w:val="both"/>
        <w:rPr>
          <w:rFonts w:asciiTheme="minorHAnsi" w:eastAsia="Times New Roman" w:hAnsiTheme="minorHAnsi" w:cstheme="minorHAnsi"/>
          <w:color w:val="000000" w:themeColor="text1"/>
          <w:sz w:val="20"/>
          <w:szCs w:val="20"/>
        </w:rPr>
      </w:pPr>
      <w:r w:rsidRPr="00EA09B4">
        <w:rPr>
          <w:rFonts w:asciiTheme="minorHAnsi" w:hAnsiTheme="minorHAnsi" w:cstheme="minorHAnsi"/>
          <w:b/>
          <w:sz w:val="20"/>
          <w:szCs w:val="20"/>
        </w:rPr>
        <w:lastRenderedPageBreak/>
        <w:t xml:space="preserve">Za </w:t>
      </w:r>
      <w:proofErr w:type="spellStart"/>
      <w:r w:rsidRPr="00EA09B4">
        <w:rPr>
          <w:rFonts w:asciiTheme="minorHAnsi" w:hAnsiTheme="minorHAnsi" w:cstheme="minorHAnsi"/>
          <w:b/>
          <w:sz w:val="20"/>
          <w:szCs w:val="20"/>
        </w:rPr>
        <w:t>kwalifikowalne</w:t>
      </w:r>
      <w:proofErr w:type="spellEnd"/>
      <w:r w:rsidRPr="00EA09B4">
        <w:rPr>
          <w:rFonts w:asciiTheme="minorHAnsi" w:hAnsiTheme="minorHAnsi" w:cstheme="minorHAnsi"/>
          <w:b/>
          <w:sz w:val="20"/>
          <w:szCs w:val="20"/>
        </w:rPr>
        <w:t xml:space="preserve"> uznaje się wszystkie wydatki niezbędne do realizacji projektu, zgodne z zasadami określonymi w </w:t>
      </w:r>
      <w:r w:rsidRPr="00EA09B4">
        <w:rPr>
          <w:rFonts w:asciiTheme="minorHAnsi" w:eastAsia="Times New Roman" w:hAnsiTheme="minorHAnsi" w:cstheme="minorHAnsi"/>
          <w:color w:val="000000" w:themeColor="text1"/>
          <w:sz w:val="20"/>
          <w:szCs w:val="20"/>
        </w:rPr>
        <w:t xml:space="preserve">Wytycznych Ministerstwa Rozwoju w zakresie </w:t>
      </w:r>
      <w:proofErr w:type="spellStart"/>
      <w:r w:rsidRPr="00EA09B4">
        <w:rPr>
          <w:rFonts w:asciiTheme="minorHAnsi" w:eastAsia="Times New Roman" w:hAnsiTheme="minorHAnsi" w:cstheme="minorHAnsi"/>
          <w:color w:val="000000" w:themeColor="text1"/>
          <w:sz w:val="20"/>
          <w:szCs w:val="20"/>
        </w:rPr>
        <w:t>kwalifikowalności</w:t>
      </w:r>
      <w:proofErr w:type="spellEnd"/>
      <w:r w:rsidRPr="00EA09B4">
        <w:rPr>
          <w:rFonts w:asciiTheme="minorHAnsi" w:eastAsia="Times New Roman" w:hAnsiTheme="minorHAnsi" w:cstheme="minorHAnsi"/>
          <w:color w:val="000000" w:themeColor="text1"/>
          <w:sz w:val="20"/>
          <w:szCs w:val="20"/>
        </w:rPr>
        <w:t xml:space="preserve"> wydatków w ramach Europejskiego Funduszu Rozwoju Regionalnego, Europejskiego Funduszu Społecznego oraz Funduszu Spójności na lata 2014-2020</w:t>
      </w:r>
      <w:r w:rsidRPr="00EA09B4">
        <w:rPr>
          <w:rFonts w:asciiTheme="minorHAnsi" w:hAnsiTheme="minorHAnsi" w:cstheme="minorHAnsi"/>
          <w:b/>
          <w:sz w:val="20"/>
          <w:szCs w:val="20"/>
        </w:rPr>
        <w:t>, w tym w szczególności:</w:t>
      </w:r>
    </w:p>
    <w:p w:rsidR="00486E73" w:rsidRPr="00EA09B4" w:rsidRDefault="009209EE" w:rsidP="003D009B">
      <w:pPr>
        <w:pStyle w:val="Default"/>
        <w:numPr>
          <w:ilvl w:val="2"/>
          <w:numId w:val="3"/>
        </w:numPr>
        <w:spacing w:before="80" w:after="80" w:line="360" w:lineRule="auto"/>
        <w:jc w:val="both"/>
        <w:rPr>
          <w:rFonts w:asciiTheme="minorHAnsi" w:eastAsia="Times New Roman" w:hAnsiTheme="minorHAnsi" w:cstheme="minorHAnsi"/>
          <w:color w:val="000000" w:themeColor="text1"/>
          <w:sz w:val="20"/>
          <w:szCs w:val="20"/>
        </w:rPr>
      </w:pPr>
      <w:r w:rsidRPr="00EA09B4">
        <w:rPr>
          <w:rFonts w:asciiTheme="minorHAnsi" w:hAnsiTheme="minorHAnsi" w:cstheme="minorHAnsi"/>
          <w:sz w:val="20"/>
          <w:szCs w:val="20"/>
        </w:rPr>
        <w:t>Prace przygotowawcze, w szczególności: wydatki na przygotowanie dokumentacji projektu (wymaganej prawem krajowym lub wspólnotowym, bądź przez IP) łącznie nie przekraczające 5</w:t>
      </w:r>
      <w:r w:rsidR="00D360D4">
        <w:rPr>
          <w:rFonts w:asciiTheme="minorHAnsi" w:hAnsiTheme="minorHAnsi" w:cstheme="minorHAnsi"/>
          <w:sz w:val="20"/>
          <w:szCs w:val="20"/>
        </w:rPr>
        <w:t> </w:t>
      </w:r>
      <w:r w:rsidRPr="00EA09B4">
        <w:rPr>
          <w:rFonts w:asciiTheme="minorHAnsi" w:hAnsiTheme="minorHAnsi" w:cstheme="minorHAnsi"/>
          <w:sz w:val="20"/>
          <w:szCs w:val="20"/>
        </w:rPr>
        <w:t xml:space="preserve">% wydatków </w:t>
      </w:r>
      <w:proofErr w:type="spellStart"/>
      <w:r w:rsidRPr="00EA09B4">
        <w:rPr>
          <w:rFonts w:asciiTheme="minorHAnsi" w:hAnsiTheme="minorHAnsi" w:cstheme="minorHAnsi"/>
          <w:sz w:val="20"/>
          <w:szCs w:val="20"/>
        </w:rPr>
        <w:t>kwalifikowalnych</w:t>
      </w:r>
      <w:proofErr w:type="spellEnd"/>
      <w:r w:rsidRPr="00EA09B4">
        <w:rPr>
          <w:rFonts w:asciiTheme="minorHAnsi" w:hAnsiTheme="minorHAnsi" w:cstheme="minorHAnsi"/>
          <w:sz w:val="20"/>
          <w:szCs w:val="20"/>
        </w:rPr>
        <w:t xml:space="preserve"> projektu, w tym m.in.: przygotowanie projektu (przeprowadzenie prac studialnych, ekspertyz, badań geologicznych, archeologicznych, itp.)</w:t>
      </w:r>
      <w:r w:rsidR="00486E73" w:rsidRPr="00EA09B4">
        <w:rPr>
          <w:rFonts w:asciiTheme="minorHAnsi" w:eastAsiaTheme="minorHAnsi" w:hAnsiTheme="minorHAnsi" w:cstheme="minorHAnsi"/>
          <w:b/>
          <w:color w:val="000000" w:themeColor="text1"/>
          <w:sz w:val="20"/>
          <w:szCs w:val="20"/>
        </w:rPr>
        <w:t>:</w:t>
      </w:r>
    </w:p>
    <w:p w:rsidR="009209EE" w:rsidRPr="00EA09B4" w:rsidRDefault="009209EE" w:rsidP="003D009B">
      <w:pPr>
        <w:pStyle w:val="Default"/>
        <w:numPr>
          <w:ilvl w:val="3"/>
          <w:numId w:val="3"/>
        </w:numPr>
        <w:spacing w:before="80" w:after="80" w:line="360" w:lineRule="auto"/>
        <w:ind w:left="2410" w:hanging="850"/>
        <w:jc w:val="both"/>
        <w:rPr>
          <w:rFonts w:asciiTheme="minorHAnsi" w:eastAsia="Times New Roman" w:hAnsiTheme="minorHAnsi" w:cstheme="minorHAnsi"/>
          <w:strike/>
          <w:color w:val="000000" w:themeColor="text1"/>
          <w:sz w:val="20"/>
          <w:szCs w:val="20"/>
        </w:rPr>
      </w:pPr>
      <w:r w:rsidRPr="00EA09B4">
        <w:rPr>
          <w:rFonts w:asciiTheme="minorHAnsi" w:hAnsiTheme="minorHAnsi" w:cstheme="minorHAnsi"/>
          <w:sz w:val="20"/>
          <w:szCs w:val="20"/>
        </w:rPr>
        <w:t>przygotowanie dokumentacji technicznej: koncepcja budowlana, projekt budowlany, projekt wykonawczy, itp.;</w:t>
      </w:r>
    </w:p>
    <w:p w:rsidR="009209EE" w:rsidRPr="00EA09B4" w:rsidRDefault="009209EE" w:rsidP="003D009B">
      <w:pPr>
        <w:pStyle w:val="Default"/>
        <w:numPr>
          <w:ilvl w:val="3"/>
          <w:numId w:val="3"/>
        </w:numPr>
        <w:spacing w:before="80" w:after="80" w:line="360" w:lineRule="auto"/>
        <w:ind w:left="2268" w:hanging="708"/>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przygotowanie studium wykonalności;</w:t>
      </w:r>
    </w:p>
    <w:p w:rsidR="009209EE" w:rsidRPr="00EA09B4" w:rsidRDefault="009209EE" w:rsidP="003D009B">
      <w:pPr>
        <w:pStyle w:val="Default"/>
        <w:numPr>
          <w:ilvl w:val="3"/>
          <w:numId w:val="3"/>
        </w:numPr>
        <w:spacing w:before="80" w:after="80" w:line="360" w:lineRule="auto"/>
        <w:ind w:left="2268" w:hanging="708"/>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przygotowanie audytu energetycznego oraz audytu ex-post;</w:t>
      </w:r>
    </w:p>
    <w:p w:rsidR="009209EE" w:rsidRPr="00EA09B4" w:rsidRDefault="009209EE" w:rsidP="003D009B">
      <w:pPr>
        <w:pStyle w:val="Default"/>
        <w:numPr>
          <w:ilvl w:val="3"/>
          <w:numId w:val="3"/>
        </w:numPr>
        <w:spacing w:before="80" w:after="80" w:line="360" w:lineRule="auto"/>
        <w:ind w:left="2268" w:hanging="708"/>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przygotowanie raportu oddziaływania na środowisko;</w:t>
      </w:r>
    </w:p>
    <w:p w:rsidR="009209EE" w:rsidRPr="00EA09B4" w:rsidRDefault="009209EE" w:rsidP="003D009B">
      <w:pPr>
        <w:pStyle w:val="Default"/>
        <w:numPr>
          <w:ilvl w:val="3"/>
          <w:numId w:val="3"/>
        </w:numPr>
        <w:spacing w:before="80" w:after="80" w:line="360" w:lineRule="auto"/>
        <w:ind w:left="2268" w:hanging="708"/>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koszt przygotowania przetargu, w tym dokumentacji przetargowej;</w:t>
      </w:r>
    </w:p>
    <w:p w:rsidR="009209EE" w:rsidRPr="00EA09B4" w:rsidRDefault="009209EE" w:rsidP="003D009B">
      <w:pPr>
        <w:pStyle w:val="Default"/>
        <w:numPr>
          <w:ilvl w:val="2"/>
          <w:numId w:val="3"/>
        </w:numPr>
        <w:spacing w:before="80" w:after="80" w:line="360" w:lineRule="auto"/>
        <w:jc w:val="both"/>
        <w:rPr>
          <w:rFonts w:asciiTheme="minorHAnsi" w:hAnsiTheme="minorHAnsi" w:cstheme="minorHAnsi"/>
          <w:b/>
          <w:color w:val="000000" w:themeColor="text1"/>
          <w:sz w:val="20"/>
          <w:szCs w:val="20"/>
        </w:rPr>
      </w:pPr>
      <w:r w:rsidRPr="00EA09B4">
        <w:rPr>
          <w:rFonts w:asciiTheme="minorHAnsi" w:hAnsiTheme="minorHAnsi" w:cstheme="minorHAnsi"/>
          <w:sz w:val="20"/>
          <w:szCs w:val="20"/>
        </w:rPr>
        <w:t>koszty ponoszone na nadzór inwestorski, autorski, budowlany, architektoniczny, konserwatorski, archeologiczny, geologiczny, inny o ile jest wymagany prawem;</w:t>
      </w:r>
    </w:p>
    <w:p w:rsidR="009209EE" w:rsidRPr="00EA09B4" w:rsidRDefault="009209EE" w:rsidP="003D009B">
      <w:pPr>
        <w:pStyle w:val="Default"/>
        <w:numPr>
          <w:ilvl w:val="2"/>
          <w:numId w:val="3"/>
        </w:numPr>
        <w:spacing w:before="80" w:after="80" w:line="360" w:lineRule="auto"/>
        <w:jc w:val="both"/>
        <w:rPr>
          <w:rFonts w:asciiTheme="minorHAnsi" w:hAnsiTheme="minorHAnsi" w:cstheme="minorHAnsi"/>
          <w:b/>
          <w:color w:val="000000" w:themeColor="text1"/>
          <w:sz w:val="20"/>
          <w:szCs w:val="20"/>
        </w:rPr>
      </w:pPr>
      <w:r w:rsidRPr="00EA09B4">
        <w:rPr>
          <w:rFonts w:asciiTheme="minorHAnsi" w:hAnsiTheme="minorHAnsi" w:cstheme="minorHAnsi"/>
          <w:sz w:val="20"/>
          <w:szCs w:val="20"/>
        </w:rPr>
        <w:t>koszty przygotowania terenu pod inwestycję (wyłącznie jako element projektu);</w:t>
      </w:r>
    </w:p>
    <w:p w:rsidR="009209EE" w:rsidRPr="00EA09B4" w:rsidRDefault="009209EE" w:rsidP="003D009B">
      <w:pPr>
        <w:pStyle w:val="Default"/>
        <w:numPr>
          <w:ilvl w:val="2"/>
          <w:numId w:val="3"/>
        </w:numPr>
        <w:spacing w:before="80" w:after="80" w:line="360" w:lineRule="auto"/>
        <w:jc w:val="both"/>
        <w:rPr>
          <w:rFonts w:asciiTheme="minorHAnsi" w:hAnsiTheme="minorHAnsi" w:cstheme="minorHAnsi"/>
          <w:b/>
          <w:color w:val="000000" w:themeColor="text1"/>
          <w:sz w:val="20"/>
          <w:szCs w:val="20"/>
        </w:rPr>
      </w:pPr>
      <w:r w:rsidRPr="00EA09B4">
        <w:rPr>
          <w:rFonts w:asciiTheme="minorHAnsi" w:hAnsiTheme="minorHAnsi" w:cstheme="minorHAnsi"/>
          <w:sz w:val="20"/>
          <w:szCs w:val="20"/>
        </w:rPr>
        <w:t>koszty robót budowlanych (w tym materiały budowlane);</w:t>
      </w:r>
    </w:p>
    <w:p w:rsidR="009209EE" w:rsidRPr="00EA09B4" w:rsidRDefault="009209EE" w:rsidP="003D009B">
      <w:pPr>
        <w:pStyle w:val="Default"/>
        <w:numPr>
          <w:ilvl w:val="2"/>
          <w:numId w:val="3"/>
        </w:numPr>
        <w:spacing w:before="80" w:after="80" w:line="360" w:lineRule="auto"/>
        <w:jc w:val="both"/>
        <w:rPr>
          <w:rFonts w:asciiTheme="minorHAnsi" w:hAnsiTheme="minorHAnsi" w:cstheme="minorHAnsi"/>
          <w:b/>
          <w:color w:val="000000" w:themeColor="text1"/>
          <w:sz w:val="20"/>
          <w:szCs w:val="20"/>
        </w:rPr>
      </w:pPr>
      <w:r w:rsidRPr="00EA09B4">
        <w:rPr>
          <w:rFonts w:asciiTheme="minorHAnsi" w:hAnsiTheme="minorHAnsi" w:cstheme="minorHAnsi"/>
          <w:sz w:val="20"/>
          <w:szCs w:val="20"/>
        </w:rPr>
        <w:t>koszty przebudowy/budowy infrastruktury technicznej (wyłącznie jako element projektu)</w:t>
      </w:r>
      <w:r w:rsidR="00F51842" w:rsidRPr="00EA09B4">
        <w:rPr>
          <w:rFonts w:asciiTheme="minorHAnsi" w:hAnsiTheme="minorHAnsi" w:cstheme="minorHAnsi"/>
          <w:sz w:val="20"/>
          <w:szCs w:val="20"/>
        </w:rPr>
        <w:t>:</w:t>
      </w:r>
    </w:p>
    <w:p w:rsidR="0028731B" w:rsidRPr="00EA09B4" w:rsidRDefault="007D379F" w:rsidP="003D009B">
      <w:pPr>
        <w:pStyle w:val="Default"/>
        <w:numPr>
          <w:ilvl w:val="3"/>
          <w:numId w:val="3"/>
        </w:numPr>
        <w:spacing w:before="80" w:after="80" w:line="360" w:lineRule="auto"/>
        <w:ind w:left="2410" w:hanging="850"/>
        <w:jc w:val="both"/>
        <w:rPr>
          <w:rFonts w:asciiTheme="minorHAnsi" w:hAnsiTheme="minorHAnsi" w:cstheme="minorHAnsi"/>
          <w:color w:val="000000" w:themeColor="text1"/>
          <w:sz w:val="20"/>
          <w:szCs w:val="20"/>
        </w:rPr>
      </w:pPr>
      <w:r w:rsidRPr="00EA09B4">
        <w:rPr>
          <w:rFonts w:asciiTheme="minorHAnsi" w:eastAsiaTheme="minorHAnsi" w:hAnsiTheme="minorHAnsi" w:cstheme="minorHAnsi"/>
          <w:sz w:val="20"/>
          <w:szCs w:val="20"/>
        </w:rPr>
        <w:t>instalacji elektrycznej - do indywidualnych liczników na wejściu do lokali;</w:t>
      </w:r>
      <w:r w:rsidR="0028731B" w:rsidRPr="00EA09B4">
        <w:rPr>
          <w:rFonts w:asciiTheme="minorHAnsi" w:hAnsiTheme="minorHAnsi" w:cstheme="minorHAnsi"/>
          <w:color w:val="000000" w:themeColor="text1"/>
          <w:sz w:val="20"/>
          <w:szCs w:val="20"/>
        </w:rPr>
        <w:t xml:space="preserve"> </w:t>
      </w:r>
    </w:p>
    <w:p w:rsidR="0028731B" w:rsidRPr="00EA09B4" w:rsidRDefault="007D379F" w:rsidP="003D009B">
      <w:pPr>
        <w:pStyle w:val="Default"/>
        <w:numPr>
          <w:ilvl w:val="3"/>
          <w:numId w:val="3"/>
        </w:numPr>
        <w:spacing w:before="80" w:after="80" w:line="360" w:lineRule="auto"/>
        <w:ind w:left="2410" w:hanging="850"/>
        <w:jc w:val="both"/>
        <w:rPr>
          <w:rFonts w:asciiTheme="minorHAnsi" w:hAnsiTheme="minorHAnsi" w:cstheme="minorHAnsi"/>
          <w:color w:val="000000" w:themeColor="text1"/>
          <w:sz w:val="20"/>
          <w:szCs w:val="20"/>
        </w:rPr>
      </w:pPr>
      <w:r w:rsidRPr="00EA09B4">
        <w:rPr>
          <w:rFonts w:asciiTheme="minorHAnsi" w:eastAsiaTheme="minorHAnsi" w:hAnsiTheme="minorHAnsi" w:cstheme="minorHAnsi"/>
          <w:sz w:val="20"/>
          <w:szCs w:val="20"/>
        </w:rPr>
        <w:t>instalacji gazowej - do zaworu odcinającego przy odbiornikach włącznie;</w:t>
      </w:r>
    </w:p>
    <w:p w:rsidR="0028731B" w:rsidRPr="00EA09B4" w:rsidRDefault="007D379F" w:rsidP="003D009B">
      <w:pPr>
        <w:pStyle w:val="Default"/>
        <w:numPr>
          <w:ilvl w:val="3"/>
          <w:numId w:val="3"/>
        </w:numPr>
        <w:spacing w:before="80" w:after="80" w:line="360" w:lineRule="auto"/>
        <w:ind w:left="2410" w:hanging="850"/>
        <w:jc w:val="both"/>
        <w:rPr>
          <w:rFonts w:asciiTheme="minorHAnsi" w:hAnsiTheme="minorHAnsi" w:cstheme="minorHAnsi"/>
          <w:color w:val="000000" w:themeColor="text1"/>
          <w:sz w:val="20"/>
          <w:szCs w:val="20"/>
        </w:rPr>
      </w:pPr>
      <w:r w:rsidRPr="00EA09B4">
        <w:rPr>
          <w:rFonts w:asciiTheme="minorHAnsi" w:eastAsiaTheme="minorHAnsi" w:hAnsiTheme="minorHAnsi" w:cstheme="minorHAnsi"/>
          <w:sz w:val="20"/>
          <w:szCs w:val="20"/>
        </w:rPr>
        <w:t>kanałów wentylacyjnych i spalinowych nie podlegających podziałowi.</w:t>
      </w:r>
    </w:p>
    <w:p w:rsidR="0028731B" w:rsidRPr="00EA09B4" w:rsidRDefault="007D379F" w:rsidP="003D009B">
      <w:pPr>
        <w:pStyle w:val="Default"/>
        <w:numPr>
          <w:ilvl w:val="3"/>
          <w:numId w:val="3"/>
        </w:numPr>
        <w:spacing w:before="80" w:after="80" w:line="360" w:lineRule="auto"/>
        <w:ind w:left="2410" w:hanging="850"/>
        <w:jc w:val="both"/>
        <w:rPr>
          <w:rFonts w:asciiTheme="minorHAnsi" w:hAnsiTheme="minorHAnsi" w:cstheme="minorHAnsi"/>
          <w:color w:val="000000" w:themeColor="text1"/>
          <w:sz w:val="20"/>
          <w:szCs w:val="20"/>
        </w:rPr>
      </w:pPr>
      <w:r w:rsidRPr="00EA09B4">
        <w:rPr>
          <w:rFonts w:asciiTheme="minorHAnsi" w:eastAsiaTheme="minorHAnsi" w:hAnsiTheme="minorHAnsi" w:cstheme="minorHAnsi"/>
          <w:sz w:val="20"/>
          <w:szCs w:val="20"/>
        </w:rPr>
        <w:t>instalacji centralnego ogrzewania - wspólna dla całego budynku instalacja centralnego ogrzewania stanowi jedną niepodzielną technicznie całość. Wyłącznie w sytuacji, gdy każdy lokal ma indywidualny system ogrzewania z własnym piecem, najczęściej gazowym, instalacje te stanowią części składowe lokali,</w:t>
      </w:r>
    </w:p>
    <w:p w:rsidR="0028731B" w:rsidRPr="00EA09B4" w:rsidRDefault="007D379F" w:rsidP="003D009B">
      <w:pPr>
        <w:pStyle w:val="Default"/>
        <w:numPr>
          <w:ilvl w:val="3"/>
          <w:numId w:val="3"/>
        </w:numPr>
        <w:spacing w:before="80" w:after="80" w:line="360" w:lineRule="auto"/>
        <w:ind w:left="2410" w:hanging="850"/>
        <w:jc w:val="both"/>
        <w:rPr>
          <w:rFonts w:asciiTheme="minorHAnsi" w:hAnsiTheme="minorHAnsi" w:cstheme="minorHAnsi"/>
          <w:color w:val="000000" w:themeColor="text1"/>
          <w:sz w:val="20"/>
          <w:szCs w:val="20"/>
        </w:rPr>
      </w:pPr>
      <w:r w:rsidRPr="00EA09B4">
        <w:rPr>
          <w:rFonts w:asciiTheme="minorHAnsi" w:eastAsiaTheme="minorHAnsi" w:hAnsiTheme="minorHAnsi" w:cstheme="minorHAnsi"/>
          <w:sz w:val="20"/>
          <w:szCs w:val="20"/>
        </w:rPr>
        <w:t>instalacji wodociągowej, kanalizacyjnej - tylko piony i poziomy z wyłączeniem przyłączy do poszczególnych lokali,</w:t>
      </w:r>
    </w:p>
    <w:p w:rsidR="007D379F" w:rsidRPr="00EA09B4" w:rsidRDefault="007D379F" w:rsidP="003D009B">
      <w:pPr>
        <w:pStyle w:val="Default"/>
        <w:numPr>
          <w:ilvl w:val="2"/>
          <w:numId w:val="3"/>
        </w:numPr>
        <w:spacing w:before="80" w:after="80" w:line="360" w:lineRule="auto"/>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koszty prac budowlano-montażowych;</w:t>
      </w:r>
    </w:p>
    <w:p w:rsidR="007D379F" w:rsidRPr="00EA09B4" w:rsidRDefault="007D379F" w:rsidP="003D009B">
      <w:pPr>
        <w:pStyle w:val="Default"/>
        <w:numPr>
          <w:ilvl w:val="2"/>
          <w:numId w:val="3"/>
        </w:numPr>
        <w:spacing w:before="80" w:after="80" w:line="360" w:lineRule="auto"/>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 xml:space="preserve">koszty prac rozbiórkowych (wyłącznie jako </w:t>
      </w:r>
      <w:r w:rsidRPr="00CC2291">
        <w:rPr>
          <w:rFonts w:asciiTheme="minorHAnsi" w:hAnsiTheme="minorHAnsi" w:cstheme="minorHAnsi"/>
          <w:sz w:val="20"/>
          <w:szCs w:val="20"/>
        </w:rPr>
        <w:t>element projektu</w:t>
      </w:r>
      <w:r w:rsidR="00A96AAD" w:rsidRPr="00CC2291">
        <w:rPr>
          <w:rFonts w:asciiTheme="minorHAnsi" w:hAnsiTheme="minorHAnsi" w:cstheme="minorHAnsi"/>
          <w:sz w:val="20"/>
          <w:szCs w:val="20"/>
        </w:rPr>
        <w:t xml:space="preserve"> rewitalizacyjnego</w:t>
      </w:r>
      <w:r w:rsidRPr="00CC2291">
        <w:rPr>
          <w:rFonts w:asciiTheme="minorHAnsi" w:hAnsiTheme="minorHAnsi" w:cstheme="minorHAnsi"/>
          <w:sz w:val="20"/>
          <w:szCs w:val="20"/>
        </w:rPr>
        <w:t>);</w:t>
      </w:r>
    </w:p>
    <w:p w:rsidR="007D379F" w:rsidRPr="00EA09B4" w:rsidRDefault="007D379F" w:rsidP="003D009B">
      <w:pPr>
        <w:pStyle w:val="Default"/>
        <w:numPr>
          <w:ilvl w:val="2"/>
          <w:numId w:val="3"/>
        </w:numPr>
        <w:spacing w:before="80" w:after="80" w:line="360" w:lineRule="auto"/>
        <w:jc w:val="both"/>
        <w:rPr>
          <w:rFonts w:asciiTheme="minorHAnsi" w:hAnsiTheme="minorHAnsi" w:cstheme="minorHAnsi"/>
          <w:color w:val="000000" w:themeColor="text1"/>
          <w:sz w:val="20"/>
          <w:szCs w:val="20"/>
        </w:rPr>
      </w:pPr>
      <w:r w:rsidRPr="00EA09B4">
        <w:rPr>
          <w:rFonts w:asciiTheme="minorHAnsi" w:hAnsiTheme="minorHAnsi" w:cstheme="minorHAnsi"/>
          <w:sz w:val="20"/>
          <w:szCs w:val="20"/>
        </w:rPr>
        <w:t>koszty usuwania barier architektonicznych dla osób niepełnosprawnych;</w:t>
      </w:r>
    </w:p>
    <w:p w:rsidR="00C16F4E" w:rsidRPr="00EA09B4" w:rsidRDefault="007D379F" w:rsidP="00C16F4E">
      <w:pPr>
        <w:pStyle w:val="Default"/>
        <w:numPr>
          <w:ilvl w:val="2"/>
          <w:numId w:val="3"/>
        </w:numPr>
        <w:spacing w:before="80" w:after="80" w:line="360" w:lineRule="auto"/>
        <w:jc w:val="both"/>
        <w:rPr>
          <w:rFonts w:asciiTheme="minorHAnsi" w:hAnsiTheme="minorHAnsi" w:cstheme="minorHAnsi"/>
          <w:sz w:val="20"/>
          <w:szCs w:val="20"/>
        </w:rPr>
      </w:pPr>
      <w:r w:rsidRPr="00EA09B4">
        <w:rPr>
          <w:rFonts w:asciiTheme="minorHAnsi" w:hAnsiTheme="minorHAnsi" w:cstheme="minorHAnsi"/>
          <w:sz w:val="20"/>
          <w:szCs w:val="20"/>
        </w:rPr>
        <w:t>koszty przeprowadzenia konkursu architektonicznego, architektoniczno-urbanistycznego lub urbanistycznego</w:t>
      </w:r>
      <w:r w:rsidR="00C16F4E" w:rsidRPr="00EA09B4">
        <w:rPr>
          <w:rFonts w:asciiTheme="minorHAnsi" w:hAnsiTheme="minorHAnsi" w:cstheme="minorHAnsi"/>
          <w:sz w:val="20"/>
          <w:szCs w:val="20"/>
        </w:rPr>
        <w:t xml:space="preserve"> dotyczącego budynków i powierzchni realizowanych w ramach projektu.</w:t>
      </w:r>
    </w:p>
    <w:p w:rsidR="004400D7" w:rsidRPr="00A96AAD" w:rsidRDefault="004400D7" w:rsidP="004400D7">
      <w:pPr>
        <w:pStyle w:val="Default"/>
        <w:numPr>
          <w:ilvl w:val="2"/>
          <w:numId w:val="3"/>
        </w:numPr>
        <w:spacing w:before="80" w:after="80" w:line="360" w:lineRule="auto"/>
        <w:jc w:val="both"/>
        <w:rPr>
          <w:rFonts w:asciiTheme="minorHAnsi" w:hAnsiTheme="minorHAnsi" w:cstheme="minorHAnsi"/>
          <w:color w:val="auto"/>
          <w:sz w:val="20"/>
          <w:szCs w:val="20"/>
        </w:rPr>
      </w:pPr>
      <w:r w:rsidRPr="00A96AAD">
        <w:rPr>
          <w:rFonts w:asciiTheme="minorHAnsi" w:hAnsiTheme="minorHAnsi" w:cstheme="minorHAnsi"/>
          <w:color w:val="auto"/>
          <w:sz w:val="20"/>
          <w:szCs w:val="20"/>
        </w:rPr>
        <w:lastRenderedPageBreak/>
        <w:t>koszty racjonalnych usprawnień</w:t>
      </w:r>
      <w:r w:rsidRPr="00A96AAD">
        <w:rPr>
          <w:color w:val="auto"/>
          <w:sz w:val="20"/>
          <w:szCs w:val="20"/>
        </w:rPr>
        <w:t xml:space="preserve"> zdefiniowanych w załączniku </w:t>
      </w:r>
      <w:r w:rsidR="0018429E" w:rsidRPr="00A96AAD">
        <w:rPr>
          <w:color w:val="auto"/>
          <w:sz w:val="20"/>
          <w:szCs w:val="20"/>
        </w:rPr>
        <w:t>(</w:t>
      </w:r>
      <w:r w:rsidR="0018429E" w:rsidRPr="00A96AAD">
        <w:rPr>
          <w:rFonts w:asciiTheme="minorHAnsi" w:hAnsiTheme="minorHAnsi" w:cs="Arial"/>
          <w:color w:val="auto"/>
          <w:sz w:val="20"/>
          <w:szCs w:val="20"/>
        </w:rPr>
        <w:t>zasady uniwersalnego projektowania)</w:t>
      </w:r>
      <w:r w:rsidR="0018429E" w:rsidRPr="00A96AAD">
        <w:rPr>
          <w:color w:val="auto"/>
          <w:sz w:val="20"/>
          <w:szCs w:val="20"/>
        </w:rPr>
        <w:t xml:space="preserve"> </w:t>
      </w:r>
      <w:r w:rsidRPr="00A96AAD">
        <w:rPr>
          <w:color w:val="auto"/>
          <w:sz w:val="20"/>
          <w:szCs w:val="20"/>
        </w:rPr>
        <w:t>do regulaminu konkursu</w:t>
      </w:r>
      <w:r w:rsidRPr="00A96AAD">
        <w:rPr>
          <w:rFonts w:asciiTheme="minorHAnsi" w:hAnsiTheme="minorHAnsi" w:cstheme="minorHAnsi"/>
          <w:color w:val="auto"/>
          <w:sz w:val="20"/>
          <w:szCs w:val="20"/>
        </w:rPr>
        <w:t>;</w:t>
      </w:r>
    </w:p>
    <w:p w:rsidR="004400D7" w:rsidRPr="00A96AAD" w:rsidRDefault="004400D7" w:rsidP="004400D7">
      <w:pPr>
        <w:pStyle w:val="Default"/>
        <w:numPr>
          <w:ilvl w:val="2"/>
          <w:numId w:val="3"/>
        </w:numPr>
        <w:spacing w:before="80" w:after="80" w:line="360" w:lineRule="auto"/>
        <w:jc w:val="both"/>
        <w:rPr>
          <w:rFonts w:asciiTheme="minorHAnsi" w:hAnsiTheme="minorHAnsi" w:cstheme="minorHAnsi"/>
          <w:color w:val="auto"/>
          <w:sz w:val="20"/>
          <w:szCs w:val="20"/>
        </w:rPr>
      </w:pPr>
      <w:r w:rsidRPr="00A96AAD">
        <w:rPr>
          <w:rFonts w:asciiTheme="minorHAnsi" w:hAnsiTheme="minorHAnsi" w:cstheme="minorHAnsi"/>
          <w:color w:val="auto"/>
          <w:sz w:val="20"/>
          <w:szCs w:val="20"/>
        </w:rPr>
        <w:t>wydatki na działania informacyjno-promocyjne związane z realizacją przedsięwzięć współfinansowanych z funduszy UE integralnie związane z jego realizacją, finansowane w</w:t>
      </w:r>
      <w:r w:rsidR="004B7FC9">
        <w:rPr>
          <w:rFonts w:asciiTheme="minorHAnsi" w:hAnsiTheme="minorHAnsi" w:cstheme="minorHAnsi"/>
          <w:color w:val="auto"/>
          <w:sz w:val="20"/>
          <w:szCs w:val="20"/>
        </w:rPr>
        <w:t> </w:t>
      </w:r>
      <w:r w:rsidRPr="00A96AAD">
        <w:rPr>
          <w:rFonts w:asciiTheme="minorHAnsi" w:hAnsiTheme="minorHAnsi" w:cstheme="minorHAnsi"/>
          <w:color w:val="auto"/>
          <w:sz w:val="20"/>
          <w:szCs w:val="20"/>
        </w:rPr>
        <w:t xml:space="preserve">wysokości nieprzekraczającej 2% wydatków </w:t>
      </w:r>
      <w:proofErr w:type="spellStart"/>
      <w:r w:rsidRPr="00A96AAD">
        <w:rPr>
          <w:rFonts w:asciiTheme="minorHAnsi" w:hAnsiTheme="minorHAnsi" w:cstheme="minorHAnsi"/>
          <w:color w:val="auto"/>
          <w:sz w:val="20"/>
          <w:szCs w:val="20"/>
        </w:rPr>
        <w:t>kwalifikowalnych</w:t>
      </w:r>
      <w:proofErr w:type="spellEnd"/>
      <w:r w:rsidRPr="00A96AAD">
        <w:rPr>
          <w:rFonts w:asciiTheme="minorHAnsi" w:hAnsiTheme="minorHAnsi" w:cstheme="minorHAnsi"/>
          <w:color w:val="auto"/>
          <w:sz w:val="20"/>
          <w:szCs w:val="20"/>
        </w:rPr>
        <w:t xml:space="preserve"> dla projektów o wartości nie większej niż 500 000 PLN wydatków </w:t>
      </w:r>
      <w:proofErr w:type="spellStart"/>
      <w:r w:rsidRPr="00A96AAD">
        <w:rPr>
          <w:rFonts w:asciiTheme="minorHAnsi" w:hAnsiTheme="minorHAnsi" w:cstheme="minorHAnsi"/>
          <w:color w:val="auto"/>
          <w:sz w:val="20"/>
          <w:szCs w:val="20"/>
        </w:rPr>
        <w:t>kwalifikowalnych</w:t>
      </w:r>
      <w:proofErr w:type="spellEnd"/>
      <w:r w:rsidRPr="00A96AAD">
        <w:rPr>
          <w:rFonts w:asciiTheme="minorHAnsi" w:hAnsiTheme="minorHAnsi" w:cstheme="minorHAnsi"/>
          <w:color w:val="auto"/>
          <w:sz w:val="20"/>
          <w:szCs w:val="20"/>
        </w:rPr>
        <w:t xml:space="preserve"> lub niepr</w:t>
      </w:r>
      <w:r w:rsidR="004B7FC9">
        <w:rPr>
          <w:rFonts w:asciiTheme="minorHAnsi" w:hAnsiTheme="minorHAnsi" w:cstheme="minorHAnsi"/>
          <w:color w:val="auto"/>
          <w:sz w:val="20"/>
          <w:szCs w:val="20"/>
        </w:rPr>
        <w:t>zekraczające 1% dla projektów o </w:t>
      </w:r>
      <w:r w:rsidRPr="00A96AAD">
        <w:rPr>
          <w:rFonts w:asciiTheme="minorHAnsi" w:hAnsiTheme="minorHAnsi" w:cstheme="minorHAnsi"/>
          <w:color w:val="auto"/>
          <w:sz w:val="20"/>
          <w:szCs w:val="20"/>
        </w:rPr>
        <w:t xml:space="preserve">wartości wydatków </w:t>
      </w:r>
      <w:proofErr w:type="spellStart"/>
      <w:r w:rsidRPr="00A96AAD">
        <w:rPr>
          <w:rFonts w:asciiTheme="minorHAnsi" w:hAnsiTheme="minorHAnsi" w:cstheme="minorHAnsi"/>
          <w:color w:val="auto"/>
          <w:sz w:val="20"/>
          <w:szCs w:val="20"/>
        </w:rPr>
        <w:t>kwalifikowalnych</w:t>
      </w:r>
      <w:proofErr w:type="spellEnd"/>
      <w:r w:rsidRPr="00A96AAD">
        <w:rPr>
          <w:rFonts w:asciiTheme="minorHAnsi" w:hAnsiTheme="minorHAnsi" w:cstheme="minorHAnsi"/>
          <w:color w:val="auto"/>
          <w:sz w:val="20"/>
          <w:szCs w:val="20"/>
        </w:rPr>
        <w:t xml:space="preserve"> powyżej 500 000 PLN. W ramach wydatków zw</w:t>
      </w:r>
      <w:r w:rsidR="004B7FC9">
        <w:rPr>
          <w:rFonts w:asciiTheme="minorHAnsi" w:hAnsiTheme="minorHAnsi" w:cstheme="minorHAnsi"/>
          <w:color w:val="auto"/>
          <w:sz w:val="20"/>
          <w:szCs w:val="20"/>
        </w:rPr>
        <w:t>iązanych z </w:t>
      </w:r>
      <w:r w:rsidRPr="00A96AAD">
        <w:rPr>
          <w:rFonts w:asciiTheme="minorHAnsi" w:hAnsiTheme="minorHAnsi" w:cstheme="minorHAnsi"/>
          <w:color w:val="auto"/>
          <w:sz w:val="20"/>
          <w:szCs w:val="20"/>
        </w:rPr>
        <w:t xml:space="preserve">działaniami informacyjno-promocyjnymi wynikającymi z umowy o dofinansowanie dotyczącymi promocji środków unijnych na działania informacyjno-promocyjne </w:t>
      </w:r>
      <w:proofErr w:type="spellStart"/>
      <w:r w:rsidRPr="00A96AAD">
        <w:rPr>
          <w:rFonts w:asciiTheme="minorHAnsi" w:hAnsiTheme="minorHAnsi" w:cstheme="minorHAnsi"/>
          <w:color w:val="auto"/>
          <w:sz w:val="20"/>
          <w:szCs w:val="20"/>
        </w:rPr>
        <w:t>kwalifikowalne</w:t>
      </w:r>
      <w:proofErr w:type="spellEnd"/>
      <w:r w:rsidRPr="00A96AAD">
        <w:rPr>
          <w:rFonts w:asciiTheme="minorHAnsi" w:hAnsiTheme="minorHAnsi" w:cstheme="minorHAnsi"/>
          <w:color w:val="auto"/>
          <w:sz w:val="20"/>
          <w:szCs w:val="20"/>
        </w:rPr>
        <w:t xml:space="preserve"> są wyłącznie wydatki dot. oznaczeń, bilbordów i tablic informacyjno-promocyjnych, t</w:t>
      </w:r>
      <w:r w:rsidR="004B7FC9">
        <w:rPr>
          <w:rFonts w:asciiTheme="minorHAnsi" w:hAnsiTheme="minorHAnsi" w:cstheme="minorHAnsi"/>
          <w:color w:val="auto"/>
          <w:sz w:val="20"/>
          <w:szCs w:val="20"/>
        </w:rPr>
        <w:t>ablic pamiątkowych związanych z </w:t>
      </w:r>
      <w:r w:rsidRPr="00A96AAD">
        <w:rPr>
          <w:rFonts w:asciiTheme="minorHAnsi" w:hAnsiTheme="minorHAnsi" w:cstheme="minorHAnsi"/>
          <w:color w:val="auto"/>
          <w:sz w:val="20"/>
          <w:szCs w:val="20"/>
        </w:rPr>
        <w:t>realizacją projektu.</w:t>
      </w:r>
    </w:p>
    <w:p w:rsidR="004400D7" w:rsidRPr="00A96AAD" w:rsidRDefault="004400D7" w:rsidP="004400D7">
      <w:pPr>
        <w:pStyle w:val="Default"/>
        <w:numPr>
          <w:ilvl w:val="2"/>
          <w:numId w:val="3"/>
        </w:numPr>
        <w:spacing w:before="80" w:after="80" w:line="360" w:lineRule="auto"/>
        <w:jc w:val="both"/>
        <w:rPr>
          <w:rFonts w:asciiTheme="minorHAnsi" w:hAnsiTheme="minorHAnsi" w:cstheme="minorHAnsi"/>
          <w:color w:val="auto"/>
          <w:sz w:val="20"/>
          <w:szCs w:val="20"/>
        </w:rPr>
      </w:pPr>
      <w:r w:rsidRPr="00A96AAD">
        <w:rPr>
          <w:rFonts w:asciiTheme="minorHAnsi" w:hAnsiTheme="minorHAnsi" w:cstheme="minorHAnsi"/>
          <w:color w:val="auto"/>
          <w:sz w:val="20"/>
          <w:szCs w:val="20"/>
        </w:rPr>
        <w:t>rozbudowa lub dobudowa jest możliwa wyłącznie w uzasadnionych przypadkach, np. jeśli w modernizowanym obiekcie brak jest infrastruktury sanitarnej lub z uwagi na bezpieczeństwo – niespełnianie przepisów przeciwpożarowych itd. Rozbudowa/dobudowa tylko w ww. wskazanym zakresie.</w:t>
      </w:r>
    </w:p>
    <w:p w:rsidR="007D379F" w:rsidRPr="00CC2291" w:rsidRDefault="007D379F" w:rsidP="003D009B">
      <w:pPr>
        <w:pStyle w:val="Default"/>
        <w:numPr>
          <w:ilvl w:val="2"/>
          <w:numId w:val="3"/>
        </w:numPr>
        <w:spacing w:before="80" w:after="80" w:line="360" w:lineRule="auto"/>
        <w:jc w:val="both"/>
        <w:rPr>
          <w:rFonts w:asciiTheme="minorHAnsi" w:hAnsiTheme="minorHAnsi" w:cstheme="minorHAnsi"/>
          <w:color w:val="000000" w:themeColor="text1"/>
          <w:sz w:val="20"/>
          <w:szCs w:val="20"/>
        </w:rPr>
      </w:pPr>
      <w:r w:rsidRPr="00CC2291">
        <w:rPr>
          <w:rFonts w:asciiTheme="minorHAnsi" w:hAnsiTheme="minorHAnsi" w:cstheme="minorHAnsi"/>
          <w:sz w:val="20"/>
          <w:szCs w:val="20"/>
        </w:rPr>
        <w:t xml:space="preserve">wydatki na termomodernizację integralnej części obiektu/budynku będącego elementem wsparcia w ramach działania 6.2 i nie przekraczające 49% wartości wydatków </w:t>
      </w:r>
      <w:proofErr w:type="spellStart"/>
      <w:r w:rsidRPr="00CC2291">
        <w:rPr>
          <w:rFonts w:asciiTheme="minorHAnsi" w:hAnsiTheme="minorHAnsi" w:cstheme="minorHAnsi"/>
          <w:sz w:val="20"/>
          <w:szCs w:val="20"/>
        </w:rPr>
        <w:t>kwalifikowalnych</w:t>
      </w:r>
      <w:proofErr w:type="spellEnd"/>
      <w:r w:rsidRPr="00CC2291">
        <w:rPr>
          <w:rFonts w:asciiTheme="minorHAnsi" w:hAnsiTheme="minorHAnsi" w:cstheme="minorHAnsi"/>
          <w:sz w:val="20"/>
          <w:szCs w:val="20"/>
        </w:rPr>
        <w:t xml:space="preserve"> projektu. Do kosztów termomodernizacji stosuje się katalog wskazany poniżej</w:t>
      </w:r>
      <w:r w:rsidR="00A96AAD" w:rsidRPr="00CC2291">
        <w:rPr>
          <w:rFonts w:asciiTheme="minorHAnsi" w:hAnsiTheme="minorHAnsi" w:cstheme="minorHAnsi"/>
          <w:sz w:val="20"/>
          <w:szCs w:val="20"/>
        </w:rPr>
        <w:t xml:space="preserve"> </w:t>
      </w:r>
      <w:r w:rsidR="004B7FC9" w:rsidRPr="00CC2291">
        <w:rPr>
          <w:rFonts w:asciiTheme="minorHAnsi" w:hAnsiTheme="minorHAnsi" w:cstheme="minorHAnsi"/>
          <w:sz w:val="20"/>
          <w:szCs w:val="20"/>
        </w:rPr>
        <w:t>(zgodnie z zasadą wskazana w </w:t>
      </w:r>
      <w:r w:rsidR="00A96AAD" w:rsidRPr="00CC2291">
        <w:rPr>
          <w:rFonts w:asciiTheme="minorHAnsi" w:hAnsiTheme="minorHAnsi" w:cstheme="minorHAnsi"/>
          <w:sz w:val="20"/>
          <w:szCs w:val="20"/>
        </w:rPr>
        <w:t>punkcie 2.9):</w:t>
      </w:r>
    </w:p>
    <w:p w:rsidR="007D379F" w:rsidRPr="00EA09B4" w:rsidRDefault="007D379F" w:rsidP="00EA09B4">
      <w:pPr>
        <w:pStyle w:val="Default"/>
        <w:numPr>
          <w:ilvl w:val="2"/>
          <w:numId w:val="3"/>
        </w:numPr>
        <w:spacing w:before="80" w:after="80" w:line="360" w:lineRule="auto"/>
        <w:jc w:val="both"/>
        <w:rPr>
          <w:rFonts w:asciiTheme="minorHAnsi" w:hAnsiTheme="minorHAnsi" w:cstheme="minorHAnsi"/>
          <w:sz w:val="20"/>
          <w:szCs w:val="20"/>
        </w:rPr>
      </w:pPr>
      <w:r w:rsidRPr="00EA09B4">
        <w:rPr>
          <w:rFonts w:asciiTheme="minorHAnsi" w:hAnsiTheme="minorHAnsi" w:cstheme="minorHAnsi"/>
          <w:sz w:val="20"/>
          <w:szCs w:val="20"/>
        </w:rPr>
        <w:t xml:space="preserve">Katalog kosztów do części </w:t>
      </w:r>
      <w:proofErr w:type="spellStart"/>
      <w:r w:rsidRPr="00EA09B4">
        <w:rPr>
          <w:rFonts w:asciiTheme="minorHAnsi" w:hAnsiTheme="minorHAnsi" w:cstheme="minorHAnsi"/>
          <w:sz w:val="20"/>
          <w:szCs w:val="20"/>
        </w:rPr>
        <w:t>termomodernizacyjnej</w:t>
      </w:r>
      <w:proofErr w:type="spellEnd"/>
      <w:r w:rsidRPr="00EA09B4">
        <w:rPr>
          <w:rFonts w:asciiTheme="minorHAnsi" w:hAnsiTheme="minorHAnsi" w:cstheme="minorHAnsi"/>
          <w:sz w:val="20"/>
          <w:szCs w:val="20"/>
        </w:rPr>
        <w:t xml:space="preserve"> projektu</w:t>
      </w:r>
      <w:r w:rsidR="00EA09B4">
        <w:rPr>
          <w:rFonts w:asciiTheme="minorHAnsi" w:hAnsiTheme="minorHAnsi" w:cstheme="minorHAnsi"/>
          <w:sz w:val="20"/>
          <w:szCs w:val="20"/>
        </w:rPr>
        <w:t>:</w:t>
      </w:r>
    </w:p>
    <w:p w:rsidR="007D379F" w:rsidRPr="00742978" w:rsidRDefault="003D009B" w:rsidP="00742978">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ś</w:t>
      </w:r>
      <w:r w:rsidR="007D379F" w:rsidRPr="00742978">
        <w:rPr>
          <w:rFonts w:asciiTheme="minorHAnsi" w:hAnsiTheme="minorHAnsi" w:cstheme="minorHAnsi"/>
          <w:sz w:val="20"/>
          <w:szCs w:val="20"/>
        </w:rPr>
        <w:t>ciany, w szczególności:</w:t>
      </w:r>
    </w:p>
    <w:p w:rsidR="007D379F" w:rsidRPr="00742978" w:rsidRDefault="00742978" w:rsidP="00742978">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ś</w:t>
      </w:r>
      <w:r w:rsidR="007D379F" w:rsidRPr="00742978">
        <w:rPr>
          <w:rFonts w:asciiTheme="minorHAnsi" w:hAnsiTheme="minorHAnsi" w:cstheme="minorHAnsi"/>
          <w:sz w:val="20"/>
          <w:szCs w:val="20"/>
        </w:rPr>
        <w:t>ciany zewnętrzne (stykające się z powietrzem zewnętrznym, niezależnie od rodzaju ściany</w:t>
      </w:r>
      <w:r w:rsidR="004400D7" w:rsidRPr="00742978">
        <w:rPr>
          <w:rFonts w:asciiTheme="minorHAnsi" w:hAnsiTheme="minorHAnsi" w:cstheme="minorHAnsi"/>
          <w:sz w:val="20"/>
          <w:szCs w:val="20"/>
        </w:rPr>
        <w:t>)</w:t>
      </w:r>
      <w:r w:rsidRPr="00742978">
        <w:rPr>
          <w:rFonts w:asciiTheme="minorHAnsi" w:hAnsiTheme="minorHAnsi" w:cstheme="minorHAnsi"/>
          <w:sz w:val="20"/>
          <w:szCs w:val="20"/>
        </w:rPr>
        <w:t xml:space="preserve"> - </w:t>
      </w:r>
      <w:r w:rsidR="007D379F" w:rsidRPr="00742978">
        <w:rPr>
          <w:rFonts w:asciiTheme="minorHAnsi" w:hAnsiTheme="minorHAnsi" w:cstheme="minorHAnsi"/>
          <w:sz w:val="20"/>
          <w:szCs w:val="20"/>
        </w:rPr>
        <w:t>ocieplenie ścian zewnętrznych</w:t>
      </w:r>
      <w:r w:rsidR="001B20DE" w:rsidRPr="00742978">
        <w:rPr>
          <w:rFonts w:asciiTheme="minorHAnsi" w:hAnsiTheme="minorHAnsi" w:cstheme="minorHAnsi"/>
          <w:sz w:val="20"/>
          <w:szCs w:val="20"/>
        </w:rPr>
        <w:t>.</w:t>
      </w:r>
    </w:p>
    <w:p w:rsidR="007D379F" w:rsidRPr="00742978" w:rsidRDefault="00742978" w:rsidP="00742978">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ś</w:t>
      </w:r>
      <w:r w:rsidR="007D379F" w:rsidRPr="00742978">
        <w:rPr>
          <w:rFonts w:asciiTheme="minorHAnsi" w:hAnsiTheme="minorHAnsi" w:cstheme="minorHAnsi"/>
          <w:sz w:val="20"/>
          <w:szCs w:val="20"/>
        </w:rPr>
        <w:t>ciany wewnętrzne pomiędzy pomieszczeniami ogrzewanymi i nieogrzewanymi, klatkami schodowymi lub korytarzami</w:t>
      </w:r>
      <w:r w:rsidR="001B20DE" w:rsidRPr="00742978">
        <w:rPr>
          <w:rFonts w:asciiTheme="minorHAnsi" w:hAnsiTheme="minorHAnsi" w:cstheme="minorHAnsi"/>
          <w:sz w:val="20"/>
          <w:szCs w:val="20"/>
        </w:rPr>
        <w:t>.</w:t>
      </w:r>
    </w:p>
    <w:p w:rsidR="007D379F" w:rsidRPr="00742978" w:rsidRDefault="003D009B"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s</w:t>
      </w:r>
      <w:r w:rsidR="007D379F" w:rsidRPr="00742978">
        <w:rPr>
          <w:rFonts w:asciiTheme="minorHAnsi" w:hAnsiTheme="minorHAnsi" w:cstheme="minorHAnsi"/>
          <w:sz w:val="20"/>
          <w:szCs w:val="20"/>
        </w:rPr>
        <w:t>tropy, w szczególności:</w:t>
      </w:r>
    </w:p>
    <w:p w:rsidR="007D379F" w:rsidRPr="00742978" w:rsidRDefault="007D379F" w:rsidP="003D009B">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stropodach – ocieplenie stropodachu</w:t>
      </w:r>
      <w:r w:rsidR="001B20DE" w:rsidRPr="00742978">
        <w:rPr>
          <w:rFonts w:asciiTheme="minorHAnsi" w:hAnsiTheme="minorHAnsi" w:cstheme="minorHAnsi"/>
          <w:sz w:val="20"/>
          <w:szCs w:val="20"/>
        </w:rPr>
        <w:t>;</w:t>
      </w:r>
    </w:p>
    <w:p w:rsidR="007D379F" w:rsidRPr="00742978" w:rsidRDefault="007D379F" w:rsidP="003D009B">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strop pod nieogrzewanym poddaszem – ocieplenie stropu poddasza</w:t>
      </w:r>
      <w:r w:rsidR="001B20DE" w:rsidRPr="00742978">
        <w:rPr>
          <w:rFonts w:asciiTheme="minorHAnsi" w:hAnsiTheme="minorHAnsi" w:cstheme="minorHAnsi"/>
          <w:sz w:val="20"/>
          <w:szCs w:val="20"/>
        </w:rPr>
        <w:t>;</w:t>
      </w:r>
    </w:p>
    <w:p w:rsidR="007D379F" w:rsidRPr="00742978" w:rsidRDefault="007D379F" w:rsidP="003D009B">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strop nad piwnicą – ocieplenie stropu nad piwnicą</w:t>
      </w:r>
      <w:r w:rsidR="001B20DE" w:rsidRPr="00742978">
        <w:rPr>
          <w:rFonts w:asciiTheme="minorHAnsi" w:hAnsiTheme="minorHAnsi" w:cstheme="minorHAnsi"/>
          <w:sz w:val="20"/>
          <w:szCs w:val="20"/>
        </w:rPr>
        <w:t>;</w:t>
      </w:r>
    </w:p>
    <w:p w:rsidR="007D379F" w:rsidRPr="00742978" w:rsidRDefault="007D379F" w:rsidP="003D009B">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podłoga na gruncie – ocieplenie podłogi na gruncie</w:t>
      </w:r>
      <w:r w:rsidR="001B20DE" w:rsidRPr="00742978">
        <w:rPr>
          <w:rFonts w:asciiTheme="minorHAnsi" w:hAnsiTheme="minorHAnsi" w:cstheme="minorHAnsi"/>
          <w:sz w:val="20"/>
          <w:szCs w:val="20"/>
        </w:rPr>
        <w:t>;</w:t>
      </w:r>
    </w:p>
    <w:p w:rsidR="007D379F" w:rsidRPr="00742978" w:rsidRDefault="003D009B"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s</w:t>
      </w:r>
      <w:r w:rsidR="007D379F" w:rsidRPr="00742978">
        <w:rPr>
          <w:rFonts w:asciiTheme="minorHAnsi" w:hAnsiTheme="minorHAnsi" w:cstheme="minorHAnsi"/>
          <w:sz w:val="20"/>
          <w:szCs w:val="20"/>
        </w:rPr>
        <w:t>tolarka okienna i drzwiowa, w szczególności:</w:t>
      </w:r>
    </w:p>
    <w:p w:rsidR="007D379F" w:rsidRPr="00742978" w:rsidRDefault="007D379F" w:rsidP="003D009B">
      <w:pPr>
        <w:numPr>
          <w:ilvl w:val="0"/>
          <w:numId w:val="37"/>
        </w:numPr>
        <w:tabs>
          <w:tab w:val="num" w:pos="1148"/>
        </w:tabs>
        <w:spacing w:after="0" w:line="360" w:lineRule="auto"/>
        <w:ind w:left="2552" w:firstLine="0"/>
        <w:jc w:val="both"/>
        <w:rPr>
          <w:rFonts w:asciiTheme="minorHAnsi" w:hAnsiTheme="minorHAnsi" w:cstheme="minorHAnsi"/>
          <w:sz w:val="20"/>
          <w:szCs w:val="20"/>
        </w:rPr>
      </w:pPr>
      <w:r w:rsidRPr="00742978">
        <w:rPr>
          <w:rFonts w:asciiTheme="minorHAnsi" w:hAnsiTheme="minorHAnsi" w:cstheme="minorHAnsi"/>
          <w:sz w:val="20"/>
          <w:szCs w:val="20"/>
        </w:rPr>
        <w:t>wymiana okien i drzwi z</w:t>
      </w:r>
      <w:r w:rsidR="001B20DE" w:rsidRPr="00742978">
        <w:rPr>
          <w:rFonts w:asciiTheme="minorHAnsi" w:hAnsiTheme="minorHAnsi" w:cstheme="minorHAnsi"/>
          <w:sz w:val="20"/>
          <w:szCs w:val="20"/>
        </w:rPr>
        <w:t>ewnętrznych wejściowych na nowe;</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modernizacja starych okien poprzez spasowanie, zastosowanie/wymianę uszczelek i okuć, uszczelnienie drzwi</w:t>
      </w:r>
      <w:r w:rsidR="001B20DE" w:rsidRPr="00742978">
        <w:rPr>
          <w:rFonts w:asciiTheme="minorHAnsi" w:hAnsiTheme="minorHAnsi" w:cstheme="minorHAnsi"/>
          <w:sz w:val="20"/>
          <w:szCs w:val="20"/>
        </w:rPr>
        <w:t>.</w:t>
      </w:r>
    </w:p>
    <w:p w:rsidR="007D379F" w:rsidRPr="00742978" w:rsidRDefault="001B20DE"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w</w:t>
      </w:r>
      <w:r w:rsidR="007D379F" w:rsidRPr="00742978">
        <w:rPr>
          <w:rFonts w:asciiTheme="minorHAnsi" w:hAnsiTheme="minorHAnsi" w:cstheme="minorHAnsi"/>
          <w:sz w:val="20"/>
          <w:szCs w:val="20"/>
        </w:rPr>
        <w:t>entylacja, w szczególności:</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lastRenderedPageBreak/>
        <w:t>zastosowanie we</w:t>
      </w:r>
      <w:r w:rsidR="001B20DE" w:rsidRPr="00742978">
        <w:rPr>
          <w:rFonts w:asciiTheme="minorHAnsi" w:hAnsiTheme="minorHAnsi" w:cstheme="minorHAnsi"/>
          <w:sz w:val="20"/>
          <w:szCs w:val="20"/>
        </w:rPr>
        <w:t>ntylacji mechanicznej nawiewnej;</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zastosowanie we</w:t>
      </w:r>
      <w:r w:rsidR="001B20DE" w:rsidRPr="00742978">
        <w:rPr>
          <w:rFonts w:asciiTheme="minorHAnsi" w:hAnsiTheme="minorHAnsi" w:cstheme="minorHAnsi"/>
          <w:sz w:val="20"/>
          <w:szCs w:val="20"/>
        </w:rPr>
        <w:t>ntylacji mechanicznej wywiewnej;</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 xml:space="preserve">zastosowanie wentylacji </w:t>
      </w:r>
      <w:r w:rsidR="001B20DE" w:rsidRPr="00742978">
        <w:rPr>
          <w:rFonts w:asciiTheme="minorHAnsi" w:hAnsiTheme="minorHAnsi" w:cstheme="minorHAnsi"/>
          <w:sz w:val="20"/>
          <w:szCs w:val="20"/>
        </w:rPr>
        <w:t>mechanicznej nawiewno-wywiewnej;</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zastosowanie wentylacji mechanicznej nawiewno-wywiewnej z odzysk</w:t>
      </w:r>
      <w:r w:rsidR="001B20DE" w:rsidRPr="00742978">
        <w:rPr>
          <w:rFonts w:asciiTheme="minorHAnsi" w:hAnsiTheme="minorHAnsi" w:cstheme="minorHAnsi"/>
          <w:sz w:val="20"/>
          <w:szCs w:val="20"/>
        </w:rPr>
        <w:t>iem ciepła;</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 xml:space="preserve">montaż nawiewników </w:t>
      </w:r>
      <w:proofErr w:type="spellStart"/>
      <w:r w:rsidRPr="00742978">
        <w:rPr>
          <w:rFonts w:asciiTheme="minorHAnsi" w:hAnsiTheme="minorHAnsi" w:cstheme="minorHAnsi"/>
          <w:sz w:val="20"/>
          <w:szCs w:val="20"/>
        </w:rPr>
        <w:t>higrosterowalnych</w:t>
      </w:r>
      <w:proofErr w:type="spellEnd"/>
      <w:r w:rsidRPr="00742978">
        <w:rPr>
          <w:rFonts w:asciiTheme="minorHAnsi" w:hAnsiTheme="minorHAnsi" w:cstheme="minorHAnsi"/>
          <w:sz w:val="20"/>
          <w:szCs w:val="20"/>
        </w:rPr>
        <w:t>/automatycznych w o</w:t>
      </w:r>
      <w:r w:rsidR="001B20DE" w:rsidRPr="00742978">
        <w:rPr>
          <w:rFonts w:asciiTheme="minorHAnsi" w:hAnsiTheme="minorHAnsi" w:cstheme="minorHAnsi"/>
          <w:sz w:val="20"/>
          <w:szCs w:val="20"/>
        </w:rPr>
        <w:t>knach i kanałach wentylacyjnych;</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montaż nawiewników sterowanych ręcznie o</w:t>
      </w:r>
      <w:r w:rsidR="001B20DE" w:rsidRPr="00742978">
        <w:rPr>
          <w:rFonts w:asciiTheme="minorHAnsi" w:hAnsiTheme="minorHAnsi" w:cstheme="minorHAnsi"/>
          <w:sz w:val="20"/>
          <w:szCs w:val="20"/>
        </w:rPr>
        <w:t>knach i kanałach wentylacyjnych;</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zastosowanie gruntowych wymienników ciepła</w:t>
      </w:r>
      <w:r w:rsidR="001B20DE" w:rsidRPr="00742978">
        <w:rPr>
          <w:rFonts w:asciiTheme="minorHAnsi" w:hAnsiTheme="minorHAnsi" w:cstheme="minorHAnsi"/>
          <w:sz w:val="20"/>
          <w:szCs w:val="20"/>
        </w:rPr>
        <w:t>.</w:t>
      </w:r>
    </w:p>
    <w:p w:rsidR="007D379F" w:rsidRPr="00742978" w:rsidRDefault="001B20DE"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i</w:t>
      </w:r>
      <w:r w:rsidR="007D379F" w:rsidRPr="00742978">
        <w:rPr>
          <w:rFonts w:asciiTheme="minorHAnsi" w:hAnsiTheme="minorHAnsi" w:cstheme="minorHAnsi"/>
          <w:sz w:val="20"/>
          <w:szCs w:val="20"/>
        </w:rPr>
        <w:t>nstalacja ciepłej wody użytkowej, w szczególności:</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wymiana/z</w:t>
      </w:r>
      <w:r w:rsidR="001B20DE" w:rsidRPr="00742978">
        <w:rPr>
          <w:rFonts w:asciiTheme="minorHAnsi" w:hAnsiTheme="minorHAnsi" w:cstheme="minorHAnsi"/>
          <w:sz w:val="20"/>
          <w:szCs w:val="20"/>
        </w:rPr>
        <w:t>astosowanie izolacji rurociągów;</w:t>
      </w:r>
    </w:p>
    <w:p w:rsidR="007D379F" w:rsidRPr="00742978" w:rsidRDefault="001B20DE"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wymiana rurociągów i izolacji;</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wypo</w:t>
      </w:r>
      <w:r w:rsidR="001B20DE" w:rsidRPr="00742978">
        <w:rPr>
          <w:rFonts w:asciiTheme="minorHAnsi" w:hAnsiTheme="minorHAnsi" w:cstheme="minorHAnsi"/>
          <w:sz w:val="20"/>
          <w:szCs w:val="20"/>
        </w:rPr>
        <w:t>sażenie instalacji w cyrkulację;</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 xml:space="preserve">zastosowanie sterowania </w:t>
      </w:r>
      <w:r w:rsidR="001B20DE" w:rsidRPr="00742978">
        <w:rPr>
          <w:rFonts w:asciiTheme="minorHAnsi" w:hAnsiTheme="minorHAnsi" w:cstheme="minorHAnsi"/>
          <w:sz w:val="20"/>
          <w:szCs w:val="20"/>
        </w:rPr>
        <w:t>czasowego instalacji cyrkulacji;</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 armatury regulacyjnej w zakresie regulacji hydraulicznej (n</w:t>
      </w:r>
      <w:r w:rsidR="001B20DE" w:rsidRPr="00742978">
        <w:rPr>
          <w:rFonts w:asciiTheme="minorHAnsi" w:hAnsiTheme="minorHAnsi" w:cstheme="minorHAnsi"/>
          <w:sz w:val="20"/>
          <w:szCs w:val="20"/>
        </w:rPr>
        <w:t xml:space="preserve">p. zawory </w:t>
      </w:r>
      <w:proofErr w:type="spellStart"/>
      <w:r w:rsidR="001B20DE" w:rsidRPr="00742978">
        <w:rPr>
          <w:rFonts w:asciiTheme="minorHAnsi" w:hAnsiTheme="minorHAnsi" w:cstheme="minorHAnsi"/>
          <w:sz w:val="20"/>
          <w:szCs w:val="20"/>
        </w:rPr>
        <w:t>podpionowe</w:t>
      </w:r>
      <w:proofErr w:type="spellEnd"/>
      <w:r w:rsidR="001B20DE"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wymiana/z</w:t>
      </w:r>
      <w:r w:rsidR="001B20DE" w:rsidRPr="00742978">
        <w:rPr>
          <w:rFonts w:asciiTheme="minorHAnsi" w:hAnsiTheme="minorHAnsi" w:cstheme="minorHAnsi"/>
          <w:sz w:val="20"/>
          <w:szCs w:val="20"/>
        </w:rPr>
        <w:t>astosowanie izolacji zasobników;</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modern</w:t>
      </w:r>
      <w:r w:rsidR="001B20DE" w:rsidRPr="00742978">
        <w:rPr>
          <w:rFonts w:asciiTheme="minorHAnsi" w:hAnsiTheme="minorHAnsi" w:cstheme="minorHAnsi"/>
          <w:sz w:val="20"/>
          <w:szCs w:val="20"/>
        </w:rPr>
        <w:t>izacja/wymiana węzłów cieplnych;</w:t>
      </w:r>
    </w:p>
    <w:p w:rsidR="007D379F" w:rsidRPr="00742978" w:rsidRDefault="001B20DE"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 xml:space="preserve">zastosowanie </w:t>
      </w:r>
      <w:proofErr w:type="spellStart"/>
      <w:r w:rsidRPr="00742978">
        <w:rPr>
          <w:rFonts w:asciiTheme="minorHAnsi" w:hAnsiTheme="minorHAnsi" w:cstheme="minorHAnsi"/>
          <w:sz w:val="20"/>
          <w:szCs w:val="20"/>
        </w:rPr>
        <w:t>perlatorów</w:t>
      </w:r>
      <w:proofErr w:type="spellEnd"/>
      <w:r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zastosowanie kryz ogranic</w:t>
      </w:r>
      <w:r w:rsidR="001B20DE" w:rsidRPr="00742978">
        <w:rPr>
          <w:rFonts w:asciiTheme="minorHAnsi" w:hAnsiTheme="minorHAnsi" w:cstheme="minorHAnsi"/>
          <w:sz w:val="20"/>
          <w:szCs w:val="20"/>
        </w:rPr>
        <w:t>zających (reduktorów) przepływu;</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 xml:space="preserve">zastosowanie baterii </w:t>
      </w:r>
      <w:proofErr w:type="spellStart"/>
      <w:r w:rsidRPr="00742978">
        <w:rPr>
          <w:rFonts w:asciiTheme="minorHAnsi" w:hAnsiTheme="minorHAnsi" w:cstheme="minorHAnsi"/>
          <w:sz w:val="20"/>
          <w:szCs w:val="20"/>
        </w:rPr>
        <w:t>jednouchwytowych</w:t>
      </w:r>
      <w:proofErr w:type="spellEnd"/>
      <w:r w:rsidRPr="00742978">
        <w:rPr>
          <w:rFonts w:asciiTheme="minorHAnsi" w:hAnsiTheme="minorHAnsi" w:cstheme="minorHAnsi"/>
          <w:sz w:val="20"/>
          <w:szCs w:val="20"/>
        </w:rPr>
        <w:t>, termostatycznych, bezdotykowyc</w:t>
      </w:r>
      <w:r w:rsidR="001B20DE" w:rsidRPr="00742978">
        <w:rPr>
          <w:rFonts w:asciiTheme="minorHAnsi" w:hAnsiTheme="minorHAnsi" w:cstheme="minorHAnsi"/>
          <w:sz w:val="20"/>
          <w:szCs w:val="20"/>
        </w:rPr>
        <w:t>h;</w:t>
      </w:r>
    </w:p>
    <w:p w:rsidR="007D379F" w:rsidRPr="00742978" w:rsidRDefault="007D379F" w:rsidP="001B20DE">
      <w:pPr>
        <w:numPr>
          <w:ilvl w:val="0"/>
          <w:numId w:val="37"/>
        </w:numPr>
        <w:tabs>
          <w:tab w:val="num" w:pos="1148"/>
        </w:tabs>
        <w:spacing w:after="0" w:line="360" w:lineRule="auto"/>
        <w:ind w:left="2126" w:firstLine="426"/>
        <w:jc w:val="both"/>
        <w:rPr>
          <w:rFonts w:asciiTheme="minorHAnsi" w:hAnsiTheme="minorHAnsi" w:cstheme="minorHAnsi"/>
          <w:sz w:val="20"/>
          <w:szCs w:val="20"/>
        </w:rPr>
      </w:pPr>
      <w:r w:rsidRPr="00742978">
        <w:rPr>
          <w:rFonts w:asciiTheme="minorHAnsi" w:hAnsiTheme="minorHAnsi" w:cstheme="minorHAnsi"/>
          <w:sz w:val="20"/>
          <w:szCs w:val="20"/>
        </w:rPr>
        <w:t>zastosowanie bateri</w:t>
      </w:r>
      <w:r w:rsidR="001B20DE" w:rsidRPr="00742978">
        <w:rPr>
          <w:rFonts w:asciiTheme="minorHAnsi" w:hAnsiTheme="minorHAnsi" w:cstheme="minorHAnsi"/>
          <w:sz w:val="20"/>
          <w:szCs w:val="20"/>
        </w:rPr>
        <w:t>i z ograniczonym czasem wypływu.</w:t>
      </w:r>
    </w:p>
    <w:p w:rsidR="007D379F" w:rsidRPr="00742978" w:rsidRDefault="001B20DE"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i</w:t>
      </w:r>
      <w:r w:rsidR="007D379F" w:rsidRPr="00742978">
        <w:rPr>
          <w:rFonts w:asciiTheme="minorHAnsi" w:hAnsiTheme="minorHAnsi" w:cstheme="minorHAnsi"/>
          <w:sz w:val="20"/>
          <w:szCs w:val="20"/>
        </w:rPr>
        <w:t>nstalacja centralnego ogrzewania, w szczególności:</w:t>
      </w:r>
    </w:p>
    <w:p w:rsidR="007D379F" w:rsidRPr="00742978" w:rsidRDefault="001B20DE"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remont kotła;</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wymiana starego kotła na nowy (lub na węzeł ci</w:t>
      </w:r>
      <w:r w:rsidR="001B20DE" w:rsidRPr="00742978">
        <w:rPr>
          <w:rFonts w:asciiTheme="minorHAnsi" w:hAnsiTheme="minorHAnsi" w:cstheme="minorHAnsi"/>
          <w:sz w:val="20"/>
          <w:szCs w:val="20"/>
        </w:rPr>
        <w:t>eplny) z zamianą rodzaju paliwa;</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wymiana instalacji (rurociągi i grzejniki)</w:t>
      </w:r>
      <w:r w:rsidR="001B20DE"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wymiana/z</w:t>
      </w:r>
      <w:r w:rsidR="001B20DE" w:rsidRPr="00742978">
        <w:rPr>
          <w:rFonts w:asciiTheme="minorHAnsi" w:hAnsiTheme="minorHAnsi" w:cstheme="minorHAnsi"/>
          <w:sz w:val="20"/>
          <w:szCs w:val="20"/>
        </w:rPr>
        <w:t>astosowanie izolacji rurociągów;</w:t>
      </w:r>
    </w:p>
    <w:p w:rsidR="007D379F" w:rsidRPr="00742978" w:rsidRDefault="001B20DE"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regulacja hydrauliczna;</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 armatury regulacyjnej (zawory regul</w:t>
      </w:r>
      <w:r w:rsidR="001B20DE" w:rsidRPr="00742978">
        <w:rPr>
          <w:rFonts w:asciiTheme="minorHAnsi" w:hAnsiTheme="minorHAnsi" w:cstheme="minorHAnsi"/>
          <w:sz w:val="20"/>
          <w:szCs w:val="20"/>
        </w:rPr>
        <w:t xml:space="preserve">acyjne, zawory </w:t>
      </w:r>
      <w:proofErr w:type="spellStart"/>
      <w:r w:rsidR="001B20DE" w:rsidRPr="00742978">
        <w:rPr>
          <w:rFonts w:asciiTheme="minorHAnsi" w:hAnsiTheme="minorHAnsi" w:cstheme="minorHAnsi"/>
          <w:sz w:val="20"/>
          <w:szCs w:val="20"/>
        </w:rPr>
        <w:t>podpionowe</w:t>
      </w:r>
      <w:proofErr w:type="spellEnd"/>
      <w:r w:rsidR="001B20DE" w:rsidRPr="00742978">
        <w:rPr>
          <w:rFonts w:asciiTheme="minorHAnsi" w:hAnsiTheme="minorHAnsi" w:cstheme="minorHAnsi"/>
          <w:sz w:val="20"/>
          <w:szCs w:val="20"/>
        </w:rPr>
        <w:t xml:space="preserve"> itp.);</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w:t>
      </w:r>
      <w:r w:rsidR="001B20DE" w:rsidRPr="00742978">
        <w:rPr>
          <w:rFonts w:asciiTheme="minorHAnsi" w:hAnsiTheme="minorHAnsi" w:cstheme="minorHAnsi"/>
          <w:sz w:val="20"/>
          <w:szCs w:val="20"/>
        </w:rPr>
        <w:t xml:space="preserve">sowanie ekranów </w:t>
      </w:r>
      <w:proofErr w:type="spellStart"/>
      <w:r w:rsidR="001B20DE" w:rsidRPr="00742978">
        <w:rPr>
          <w:rFonts w:asciiTheme="minorHAnsi" w:hAnsiTheme="minorHAnsi" w:cstheme="minorHAnsi"/>
          <w:sz w:val="20"/>
          <w:szCs w:val="20"/>
        </w:rPr>
        <w:t>zagrzejnikowych</w:t>
      </w:r>
      <w:proofErr w:type="spellEnd"/>
      <w:r w:rsidR="001B20DE"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 xml:space="preserve">hermetyzacja instalacji (zawory odpowietrzające i przeponowe naczynia </w:t>
      </w:r>
      <w:proofErr w:type="spellStart"/>
      <w:r w:rsidRPr="00742978">
        <w:rPr>
          <w:rFonts w:asciiTheme="minorHAnsi" w:hAnsiTheme="minorHAnsi" w:cstheme="minorHAnsi"/>
          <w:sz w:val="20"/>
          <w:szCs w:val="20"/>
        </w:rPr>
        <w:t>wzbiorcze</w:t>
      </w:r>
      <w:proofErr w:type="spellEnd"/>
      <w:r w:rsidR="001B20DE"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 xml:space="preserve">czyszczenie </w:t>
      </w:r>
      <w:r w:rsidR="001B20DE" w:rsidRPr="00742978">
        <w:rPr>
          <w:rFonts w:asciiTheme="minorHAnsi" w:hAnsiTheme="minorHAnsi" w:cstheme="minorHAnsi"/>
          <w:sz w:val="20"/>
          <w:szCs w:val="20"/>
        </w:rPr>
        <w:t>(płukanie) chemiczne instalacji;</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w:t>
      </w:r>
      <w:r w:rsidR="001B20DE" w:rsidRPr="00742978">
        <w:rPr>
          <w:rFonts w:asciiTheme="minorHAnsi" w:hAnsiTheme="minorHAnsi" w:cstheme="minorHAnsi"/>
          <w:sz w:val="20"/>
          <w:szCs w:val="20"/>
        </w:rPr>
        <w:t>owanie zaworów termostatycznych;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w:t>
      </w:r>
      <w:r w:rsidR="001B20DE" w:rsidRPr="00742978">
        <w:rPr>
          <w:rFonts w:asciiTheme="minorHAnsi" w:hAnsiTheme="minorHAnsi" w:cstheme="minorHAnsi"/>
          <w:sz w:val="20"/>
          <w:szCs w:val="20"/>
        </w:rPr>
        <w:t>stosowanie automatyki pogodowej;</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 sterowania czasowego pracą instalacji (obniżenia nocne, weekendowe itp.)</w:t>
      </w:r>
      <w:r w:rsidR="001B20DE" w:rsidRPr="00742978">
        <w:rPr>
          <w:rFonts w:asciiTheme="minorHAnsi" w:hAnsiTheme="minorHAnsi" w:cstheme="minorHAnsi"/>
          <w:sz w:val="20"/>
          <w:szCs w:val="20"/>
        </w:rPr>
        <w:t>;</w:t>
      </w:r>
    </w:p>
    <w:p w:rsidR="007D379F" w:rsidRPr="00742978" w:rsidRDefault="007D379F" w:rsidP="00CD3154">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lastRenderedPageBreak/>
        <w:t>remont i dostosowanie pomieszczeń węzłów/kotłowni (okładziny ceramiczne, malowanie, wykonanie</w:t>
      </w:r>
      <w:r w:rsidR="00CD3154" w:rsidRPr="00742978">
        <w:rPr>
          <w:rFonts w:asciiTheme="minorHAnsi" w:hAnsiTheme="minorHAnsi" w:cstheme="minorHAnsi"/>
          <w:sz w:val="20"/>
          <w:szCs w:val="20"/>
        </w:rPr>
        <w:t xml:space="preserve"> </w:t>
      </w:r>
      <w:r w:rsidRPr="00742978">
        <w:rPr>
          <w:rFonts w:asciiTheme="minorHAnsi" w:hAnsiTheme="minorHAnsi" w:cstheme="minorHAnsi"/>
          <w:sz w:val="20"/>
          <w:szCs w:val="20"/>
        </w:rPr>
        <w:t>instalacji kanalizacyjnych, elektrycznych, wentylac</w:t>
      </w:r>
      <w:r w:rsidR="001B20DE" w:rsidRPr="00742978">
        <w:rPr>
          <w:rFonts w:asciiTheme="minorHAnsi" w:hAnsiTheme="minorHAnsi" w:cstheme="minorHAnsi"/>
          <w:sz w:val="20"/>
          <w:szCs w:val="20"/>
        </w:rPr>
        <w:t>yjnych, przeciwpożarowych itp.);</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 xml:space="preserve">niezbędne roboty budowlane i wykończeniowe (szpachlowanie, </w:t>
      </w:r>
      <w:r w:rsidR="001B20DE" w:rsidRPr="00742978">
        <w:rPr>
          <w:rFonts w:asciiTheme="minorHAnsi" w:hAnsiTheme="minorHAnsi" w:cstheme="minorHAnsi"/>
          <w:sz w:val="20"/>
          <w:szCs w:val="20"/>
        </w:rPr>
        <w:t>malowanie, naprawy tynków itp.).</w:t>
      </w:r>
    </w:p>
    <w:p w:rsidR="007D379F" w:rsidRPr="00742978" w:rsidRDefault="001B20DE"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m</w:t>
      </w:r>
      <w:r w:rsidR="007D379F" w:rsidRPr="00742978">
        <w:rPr>
          <w:rFonts w:asciiTheme="minorHAnsi" w:hAnsiTheme="minorHAnsi" w:cstheme="minorHAnsi"/>
          <w:sz w:val="20"/>
          <w:szCs w:val="20"/>
        </w:rPr>
        <w:t>odernizacja kotłowni, w szczególności:</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modernizacja (podniesienie</w:t>
      </w:r>
      <w:r w:rsidR="001B20DE" w:rsidRPr="00742978">
        <w:rPr>
          <w:rFonts w:asciiTheme="minorHAnsi" w:hAnsiTheme="minorHAnsi" w:cstheme="minorHAnsi"/>
          <w:sz w:val="20"/>
          <w:szCs w:val="20"/>
        </w:rPr>
        <w:t xml:space="preserve"> sprawności wytwarzania) kotłów;</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w:t>
      </w:r>
      <w:r w:rsidR="001B20DE" w:rsidRPr="00742978">
        <w:rPr>
          <w:rFonts w:asciiTheme="minorHAnsi" w:hAnsiTheme="minorHAnsi" w:cstheme="minorHAnsi"/>
          <w:sz w:val="20"/>
          <w:szCs w:val="20"/>
        </w:rPr>
        <w:t>ymiana kotłów ze zamianą paliwa;</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zastosowanie kolektorów słonecznych</w:t>
      </w:r>
      <w:r w:rsidR="001B20DE" w:rsidRPr="00742978">
        <w:rPr>
          <w:rFonts w:asciiTheme="minorHAnsi" w:hAnsiTheme="minorHAnsi" w:cstheme="minorHAnsi"/>
          <w:sz w:val="20"/>
          <w:szCs w:val="20"/>
        </w:rPr>
        <w:t>,</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zastosowanie ogniw fotowoltaicznych (systemy PV)</w:t>
      </w:r>
      <w:r w:rsidR="001B20DE" w:rsidRPr="00742978">
        <w:rPr>
          <w:rFonts w:asciiTheme="minorHAnsi" w:hAnsiTheme="minorHAnsi" w:cstheme="minorHAnsi"/>
          <w:sz w:val="20"/>
          <w:szCs w:val="20"/>
        </w:rPr>
        <w:t>,</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zastosowanie pomp ciepła</w:t>
      </w:r>
      <w:r w:rsidR="001B20DE" w:rsidRPr="00742978">
        <w:rPr>
          <w:rFonts w:asciiTheme="minorHAnsi" w:hAnsiTheme="minorHAnsi" w:cstheme="minorHAnsi"/>
          <w:sz w:val="20"/>
          <w:szCs w:val="20"/>
        </w:rPr>
        <w:t>,</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kocioł gazowy</w:t>
      </w:r>
      <w:r w:rsidR="001B20DE" w:rsidRPr="00742978">
        <w:rPr>
          <w:rFonts w:asciiTheme="minorHAnsi" w:hAnsiTheme="minorHAnsi" w:cstheme="minorHAnsi"/>
          <w:sz w:val="20"/>
          <w:szCs w:val="20"/>
        </w:rPr>
        <w:t>,</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 xml:space="preserve">kocioł spalający biomasę (np. drewno, </w:t>
      </w:r>
      <w:proofErr w:type="spellStart"/>
      <w:r w:rsidRPr="00742978">
        <w:rPr>
          <w:rFonts w:asciiTheme="minorHAnsi" w:hAnsiTheme="minorHAnsi" w:cstheme="minorHAnsi"/>
          <w:sz w:val="20"/>
          <w:szCs w:val="20"/>
        </w:rPr>
        <w:t>pellet</w:t>
      </w:r>
      <w:proofErr w:type="spellEnd"/>
      <w:r w:rsidRPr="00742978">
        <w:rPr>
          <w:rFonts w:asciiTheme="minorHAnsi" w:hAnsiTheme="minorHAnsi" w:cstheme="minorHAnsi"/>
          <w:sz w:val="20"/>
          <w:szCs w:val="20"/>
        </w:rPr>
        <w:t>)</w:t>
      </w:r>
      <w:r w:rsidR="001B20DE" w:rsidRPr="00742978">
        <w:rPr>
          <w:rFonts w:asciiTheme="minorHAnsi" w:hAnsiTheme="minorHAnsi" w:cstheme="minorHAnsi"/>
          <w:sz w:val="20"/>
          <w:szCs w:val="20"/>
        </w:rPr>
        <w:t>,</w:t>
      </w:r>
    </w:p>
    <w:p w:rsidR="007D379F" w:rsidRPr="00742978" w:rsidRDefault="007D379F" w:rsidP="001B20DE">
      <w:pPr>
        <w:numPr>
          <w:ilvl w:val="0"/>
          <w:numId w:val="38"/>
        </w:numPr>
        <w:tabs>
          <w:tab w:val="clear" w:pos="726"/>
          <w:tab w:val="left" w:pos="993"/>
          <w:tab w:val="num" w:pos="1148"/>
          <w:tab w:val="left" w:pos="3402"/>
        </w:tabs>
        <w:spacing w:after="0" w:line="360" w:lineRule="auto"/>
        <w:ind w:left="3402" w:hanging="567"/>
        <w:jc w:val="both"/>
        <w:rPr>
          <w:rFonts w:asciiTheme="minorHAnsi" w:hAnsiTheme="minorHAnsi" w:cstheme="minorHAnsi"/>
          <w:sz w:val="20"/>
          <w:szCs w:val="20"/>
        </w:rPr>
      </w:pPr>
      <w:r w:rsidRPr="00742978">
        <w:rPr>
          <w:rFonts w:asciiTheme="minorHAnsi" w:hAnsiTheme="minorHAnsi" w:cstheme="minorHAnsi"/>
          <w:sz w:val="20"/>
          <w:szCs w:val="20"/>
        </w:rPr>
        <w:t xml:space="preserve">wykorzystanie ciepła z </w:t>
      </w:r>
      <w:proofErr w:type="spellStart"/>
      <w:r w:rsidRPr="00742978">
        <w:rPr>
          <w:rFonts w:asciiTheme="minorHAnsi" w:hAnsiTheme="minorHAnsi" w:cstheme="minorHAnsi"/>
          <w:sz w:val="20"/>
          <w:szCs w:val="20"/>
        </w:rPr>
        <w:t>kogeneracji</w:t>
      </w:r>
      <w:proofErr w:type="spellEnd"/>
      <w:r w:rsidRPr="00742978">
        <w:rPr>
          <w:rFonts w:asciiTheme="minorHAnsi" w:hAnsiTheme="minorHAnsi" w:cstheme="minorHAnsi"/>
          <w:sz w:val="20"/>
          <w:szCs w:val="20"/>
        </w:rPr>
        <w:t xml:space="preserve"> przy skojarzonej produkcji energii elektrycznej i ciepła</w:t>
      </w:r>
      <w:r w:rsidR="0049675D" w:rsidRPr="00742978">
        <w:rPr>
          <w:rFonts w:asciiTheme="minorHAnsi" w:hAnsiTheme="minorHAnsi" w:cstheme="minorHAnsi"/>
          <w:sz w:val="20"/>
          <w:szCs w:val="20"/>
        </w:rPr>
        <w:t>.</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roboty budowlane, w tym:</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okładziny ceramiczne i malowanie pomieszczeń,</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instalacje elektryczne,</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instalacje wentylacyjne,</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instalacje kanalizacyjne,</w:t>
      </w:r>
    </w:p>
    <w:p w:rsidR="007D379F" w:rsidRPr="00742978" w:rsidRDefault="007D379F" w:rsidP="001B20DE">
      <w:pPr>
        <w:numPr>
          <w:ilvl w:val="0"/>
          <w:numId w:val="38"/>
        </w:numPr>
        <w:tabs>
          <w:tab w:val="clear" w:pos="726"/>
          <w:tab w:val="left" w:pos="993"/>
          <w:tab w:val="num" w:pos="1148"/>
          <w:tab w:val="left" w:pos="3402"/>
        </w:tabs>
        <w:spacing w:after="0" w:line="360" w:lineRule="auto"/>
        <w:ind w:left="2126" w:firstLine="709"/>
        <w:jc w:val="both"/>
        <w:rPr>
          <w:rFonts w:asciiTheme="minorHAnsi" w:hAnsiTheme="minorHAnsi" w:cstheme="minorHAnsi"/>
          <w:sz w:val="20"/>
          <w:szCs w:val="20"/>
        </w:rPr>
      </w:pPr>
      <w:r w:rsidRPr="00742978">
        <w:rPr>
          <w:rFonts w:asciiTheme="minorHAnsi" w:hAnsiTheme="minorHAnsi" w:cstheme="minorHAnsi"/>
          <w:sz w:val="20"/>
          <w:szCs w:val="20"/>
        </w:rPr>
        <w:t>instalacje pożarowe,</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modernizacja/wymiana inst</w:t>
      </w:r>
      <w:r w:rsidR="001B20DE" w:rsidRPr="00742978">
        <w:rPr>
          <w:rFonts w:asciiTheme="minorHAnsi" w:hAnsiTheme="minorHAnsi" w:cstheme="minorHAnsi"/>
          <w:sz w:val="20"/>
          <w:szCs w:val="20"/>
        </w:rPr>
        <w:t>alacji i armatury hydraulicznej;</w:t>
      </w:r>
    </w:p>
    <w:p w:rsidR="007D379F" w:rsidRPr="00742978" w:rsidRDefault="001B20DE"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instalacje uzdatniania wody;</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zastosowanie/wymiana układów automatyczn</w:t>
      </w:r>
      <w:r w:rsidR="001B20DE" w:rsidRPr="00742978">
        <w:rPr>
          <w:rFonts w:asciiTheme="minorHAnsi" w:hAnsiTheme="minorHAnsi" w:cstheme="minorHAnsi"/>
          <w:sz w:val="20"/>
          <w:szCs w:val="20"/>
        </w:rPr>
        <w:t>ego sterowania pracą instalacji;</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 obiegów cyrkulacyjnych.</w:t>
      </w:r>
    </w:p>
    <w:p w:rsidR="007D379F" w:rsidRPr="00742978" w:rsidRDefault="001B20DE"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m</w:t>
      </w:r>
      <w:r w:rsidR="007D379F" w:rsidRPr="00742978">
        <w:rPr>
          <w:rFonts w:asciiTheme="minorHAnsi" w:hAnsiTheme="minorHAnsi" w:cstheme="minorHAnsi"/>
          <w:sz w:val="20"/>
          <w:szCs w:val="20"/>
        </w:rPr>
        <w:t>odernizacja oświetlenia, w szczególności:</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w:t>
      </w:r>
      <w:r w:rsidR="001B20DE" w:rsidRPr="00742978">
        <w:rPr>
          <w:rFonts w:asciiTheme="minorHAnsi" w:hAnsiTheme="minorHAnsi" w:cstheme="minorHAnsi"/>
          <w:sz w:val="20"/>
          <w:szCs w:val="20"/>
        </w:rPr>
        <w:t>ana i montaż punktów świetlnych;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wymian</w:t>
      </w:r>
      <w:r w:rsidR="001B20DE" w:rsidRPr="00742978">
        <w:rPr>
          <w:rFonts w:asciiTheme="minorHAnsi" w:hAnsiTheme="minorHAnsi" w:cstheme="minorHAnsi"/>
          <w:sz w:val="20"/>
          <w:szCs w:val="20"/>
        </w:rPr>
        <w:t>a i montaż tablic rozdzielczych;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zastosowanie i</w:t>
      </w:r>
      <w:r w:rsidR="001B20DE" w:rsidRPr="00742978">
        <w:rPr>
          <w:rFonts w:asciiTheme="minorHAnsi" w:hAnsiTheme="minorHAnsi" w:cstheme="minorHAnsi"/>
          <w:sz w:val="20"/>
          <w:szCs w:val="20"/>
        </w:rPr>
        <w:t xml:space="preserve"> montaż automatyki sterowniczej;</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przełożenie instalacji elektrycznych (w sytuacji gdy jest konieczne).</w:t>
      </w:r>
    </w:p>
    <w:p w:rsidR="007D379F" w:rsidRPr="00742978" w:rsidRDefault="007D379F" w:rsidP="00EA09B4">
      <w:pPr>
        <w:pStyle w:val="Default"/>
        <w:numPr>
          <w:ilvl w:val="3"/>
          <w:numId w:val="3"/>
        </w:numPr>
        <w:spacing w:before="80" w:after="80" w:line="360" w:lineRule="auto"/>
        <w:ind w:left="2410" w:hanging="850"/>
        <w:jc w:val="both"/>
        <w:rPr>
          <w:rFonts w:asciiTheme="minorHAnsi" w:hAnsiTheme="minorHAnsi" w:cstheme="minorHAnsi"/>
          <w:sz w:val="20"/>
          <w:szCs w:val="20"/>
        </w:rPr>
      </w:pPr>
      <w:r w:rsidRPr="00742978">
        <w:rPr>
          <w:rFonts w:asciiTheme="minorHAnsi" w:hAnsiTheme="minorHAnsi" w:cstheme="minorHAnsi"/>
          <w:sz w:val="20"/>
          <w:szCs w:val="20"/>
        </w:rPr>
        <w:t>Roboty towarzyszące, w szczególności:</w:t>
      </w:r>
    </w:p>
    <w:p w:rsidR="007D379F" w:rsidRPr="00742978" w:rsidRDefault="007D379F" w:rsidP="00CD3154">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wymiana zewnętrznych parapetów okiennych i obróbek blacharskich w przypadku</w:t>
      </w:r>
      <w:r w:rsidR="00CD3154" w:rsidRPr="00742978">
        <w:rPr>
          <w:rFonts w:asciiTheme="minorHAnsi" w:hAnsiTheme="minorHAnsi" w:cstheme="minorHAnsi"/>
          <w:sz w:val="20"/>
          <w:szCs w:val="20"/>
        </w:rPr>
        <w:t xml:space="preserve"> </w:t>
      </w:r>
      <w:r w:rsidRPr="00742978">
        <w:rPr>
          <w:rFonts w:asciiTheme="minorHAnsi" w:hAnsiTheme="minorHAnsi" w:cstheme="minorHAnsi"/>
          <w:sz w:val="20"/>
          <w:szCs w:val="20"/>
        </w:rPr>
        <w:t>wykonania ocieplenia zewnętrznego;</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remonty balkonów i loggii łącznie z wykonaniem ocieplenia ścian zewnętrznych;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przełożenie instalacji odgromowych;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wykończenia (gipsowanie, tynkowanie) ościeży w przypadku wymiany okien;</w:t>
      </w:r>
    </w:p>
    <w:p w:rsidR="007D379F" w:rsidRPr="00742978" w:rsidRDefault="007D379F" w:rsidP="00CD3154">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lastRenderedPageBreak/>
        <w:t>naprawy lokalnych uszkodzeń tynków podłóg oraz malowanie - w przypadku działań</w:t>
      </w:r>
      <w:r w:rsidR="00CD3154" w:rsidRPr="00742978">
        <w:rPr>
          <w:rFonts w:asciiTheme="minorHAnsi" w:hAnsiTheme="minorHAnsi" w:cstheme="minorHAnsi"/>
          <w:sz w:val="20"/>
          <w:szCs w:val="20"/>
        </w:rPr>
        <w:t xml:space="preserve"> </w:t>
      </w:r>
      <w:r w:rsidRPr="00742978">
        <w:rPr>
          <w:rFonts w:asciiTheme="minorHAnsi" w:hAnsiTheme="minorHAnsi" w:cstheme="minorHAnsi"/>
          <w:sz w:val="20"/>
          <w:szCs w:val="20"/>
        </w:rPr>
        <w:t>związanych z modernizacją (wymianą) instalacji wewnętrznych;</w:t>
      </w:r>
    </w:p>
    <w:p w:rsidR="007D379F" w:rsidRPr="00742978" w:rsidRDefault="007D379F" w:rsidP="001B20DE">
      <w:pPr>
        <w:numPr>
          <w:ilvl w:val="0"/>
          <w:numId w:val="37"/>
        </w:numPr>
        <w:tabs>
          <w:tab w:val="num" w:pos="1148"/>
        </w:tabs>
        <w:spacing w:after="0" w:line="360" w:lineRule="auto"/>
        <w:ind w:left="2835" w:hanging="283"/>
        <w:jc w:val="both"/>
        <w:rPr>
          <w:rFonts w:asciiTheme="minorHAnsi" w:hAnsiTheme="minorHAnsi" w:cstheme="minorHAnsi"/>
          <w:sz w:val="20"/>
          <w:szCs w:val="20"/>
        </w:rPr>
      </w:pPr>
      <w:r w:rsidRPr="00742978">
        <w:rPr>
          <w:rFonts w:asciiTheme="minorHAnsi" w:hAnsiTheme="minorHAnsi" w:cstheme="minorHAnsi"/>
          <w:sz w:val="20"/>
          <w:szCs w:val="20"/>
        </w:rPr>
        <w:t>przystosowania pomieszczeń w przypadku modernizacji kotłowni, czy instalacji węzła cieplnego.</w:t>
      </w:r>
    </w:p>
    <w:p w:rsidR="00486E73" w:rsidRPr="00742978" w:rsidRDefault="00486E73" w:rsidP="0064717E">
      <w:pPr>
        <w:spacing w:after="0"/>
        <w:jc w:val="both"/>
        <w:rPr>
          <w:rFonts w:asciiTheme="minorHAnsi" w:hAnsiTheme="minorHAnsi" w:cstheme="minorHAnsi"/>
          <w:strike/>
          <w:color w:val="000000" w:themeColor="text1"/>
          <w:sz w:val="20"/>
          <w:szCs w:val="20"/>
        </w:rPr>
      </w:pPr>
    </w:p>
    <w:p w:rsidR="00486E73" w:rsidRPr="00742978" w:rsidRDefault="00486E73" w:rsidP="003D009B">
      <w:pPr>
        <w:pStyle w:val="Default"/>
        <w:numPr>
          <w:ilvl w:val="1"/>
          <w:numId w:val="3"/>
        </w:numPr>
        <w:spacing w:before="120" w:after="120" w:line="360" w:lineRule="auto"/>
        <w:ind w:left="709" w:hanging="709"/>
        <w:jc w:val="both"/>
        <w:rPr>
          <w:rFonts w:asciiTheme="minorHAnsi" w:hAnsiTheme="minorHAnsi" w:cstheme="minorHAnsi"/>
          <w:b/>
          <w:sz w:val="20"/>
          <w:szCs w:val="20"/>
        </w:rPr>
      </w:pPr>
      <w:r w:rsidRPr="00742978">
        <w:rPr>
          <w:rFonts w:asciiTheme="minorHAnsi" w:hAnsiTheme="minorHAnsi" w:cstheme="minorHAnsi"/>
          <w:b/>
          <w:sz w:val="20"/>
          <w:szCs w:val="20"/>
        </w:rPr>
        <w:t xml:space="preserve">Limity weryfikowane są: </w:t>
      </w:r>
    </w:p>
    <w:p w:rsidR="00486E73" w:rsidRPr="00742978" w:rsidRDefault="00486E73" w:rsidP="00F40E70">
      <w:pPr>
        <w:pStyle w:val="Default"/>
        <w:numPr>
          <w:ilvl w:val="0"/>
          <w:numId w:val="30"/>
        </w:numPr>
        <w:spacing w:line="360" w:lineRule="auto"/>
        <w:jc w:val="both"/>
        <w:rPr>
          <w:rFonts w:asciiTheme="minorHAnsi" w:hAnsiTheme="minorHAnsi" w:cstheme="minorHAnsi"/>
          <w:color w:val="000000" w:themeColor="text1"/>
          <w:sz w:val="20"/>
          <w:szCs w:val="20"/>
          <w:lang w:eastAsia="en-US"/>
        </w:rPr>
      </w:pPr>
      <w:r w:rsidRPr="00742978">
        <w:rPr>
          <w:rFonts w:asciiTheme="minorHAnsi" w:eastAsia="Times New Roman" w:hAnsiTheme="minorHAnsi" w:cstheme="minorHAnsi"/>
          <w:color w:val="000000" w:themeColor="text1"/>
          <w:sz w:val="20"/>
          <w:szCs w:val="20"/>
          <w:lang w:eastAsia="en-US"/>
        </w:rPr>
        <w:t>w momencie oceny wniosku o dofinansowanie;</w:t>
      </w:r>
    </w:p>
    <w:p w:rsidR="00486E73" w:rsidRPr="00742978" w:rsidRDefault="00486E73" w:rsidP="00F40E70">
      <w:pPr>
        <w:pStyle w:val="Default"/>
        <w:numPr>
          <w:ilvl w:val="0"/>
          <w:numId w:val="30"/>
        </w:numPr>
        <w:spacing w:line="360" w:lineRule="auto"/>
        <w:jc w:val="both"/>
        <w:rPr>
          <w:rFonts w:asciiTheme="minorHAnsi" w:hAnsiTheme="minorHAnsi" w:cstheme="minorHAnsi"/>
          <w:color w:val="000000" w:themeColor="text1"/>
          <w:sz w:val="20"/>
          <w:szCs w:val="20"/>
          <w:lang w:eastAsia="en-US"/>
        </w:rPr>
      </w:pPr>
      <w:r w:rsidRPr="00742978">
        <w:rPr>
          <w:rFonts w:asciiTheme="minorHAnsi" w:eastAsia="Times New Roman" w:hAnsiTheme="minorHAnsi" w:cstheme="minorHAnsi"/>
          <w:color w:val="000000" w:themeColor="text1"/>
          <w:sz w:val="20"/>
          <w:szCs w:val="20"/>
          <w:lang w:eastAsia="en-US"/>
        </w:rPr>
        <w:t>na etapie realizacji projektu,</w:t>
      </w:r>
    </w:p>
    <w:p w:rsidR="00486E73" w:rsidRPr="00742978" w:rsidRDefault="0049675D" w:rsidP="0064717E">
      <w:pPr>
        <w:pStyle w:val="Default"/>
        <w:spacing w:line="360" w:lineRule="auto"/>
        <w:ind w:left="709"/>
        <w:jc w:val="both"/>
        <w:rPr>
          <w:rFonts w:asciiTheme="minorHAnsi" w:eastAsia="Times New Roman" w:hAnsiTheme="minorHAnsi" w:cstheme="minorHAnsi"/>
          <w:color w:val="000000" w:themeColor="text1"/>
          <w:sz w:val="20"/>
          <w:szCs w:val="20"/>
          <w:lang w:eastAsia="en-US"/>
        </w:rPr>
      </w:pPr>
      <w:r w:rsidRPr="00742978">
        <w:rPr>
          <w:rFonts w:asciiTheme="minorHAnsi" w:eastAsia="Times New Roman" w:hAnsiTheme="minorHAnsi" w:cs="Times New Roman"/>
          <w:color w:val="000000" w:themeColor="text1"/>
          <w:sz w:val="20"/>
          <w:szCs w:val="20"/>
          <w:lang w:eastAsia="en-US"/>
        </w:rPr>
        <w:t xml:space="preserve">skutkuje to obniżeniem kwot wskazanych w ww. limitach w sytuacji zmniejszenia się wartości kosztów </w:t>
      </w:r>
      <w:proofErr w:type="spellStart"/>
      <w:r w:rsidRPr="00742978">
        <w:rPr>
          <w:rFonts w:asciiTheme="minorHAnsi" w:eastAsia="Times New Roman" w:hAnsiTheme="minorHAnsi" w:cs="Times New Roman"/>
          <w:color w:val="000000" w:themeColor="text1"/>
          <w:sz w:val="20"/>
          <w:szCs w:val="20"/>
          <w:lang w:eastAsia="en-US"/>
        </w:rPr>
        <w:t>kwalifikowalnych</w:t>
      </w:r>
      <w:proofErr w:type="spellEnd"/>
      <w:r w:rsidRPr="00742978">
        <w:rPr>
          <w:rFonts w:asciiTheme="minorHAnsi" w:eastAsia="Times New Roman" w:hAnsiTheme="minorHAnsi" w:cs="Times New Roman"/>
          <w:color w:val="000000" w:themeColor="text1"/>
          <w:sz w:val="20"/>
          <w:szCs w:val="20"/>
          <w:lang w:eastAsia="en-US"/>
        </w:rPr>
        <w:t xml:space="preserve"> w trakcie realizacji projektu.</w:t>
      </w:r>
    </w:p>
    <w:p w:rsidR="00486E73" w:rsidRPr="00742978" w:rsidRDefault="007D379F" w:rsidP="003D009B">
      <w:pPr>
        <w:pStyle w:val="Default"/>
        <w:numPr>
          <w:ilvl w:val="1"/>
          <w:numId w:val="3"/>
        </w:numPr>
        <w:spacing w:before="120" w:after="120" w:line="360" w:lineRule="auto"/>
        <w:ind w:left="709"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 xml:space="preserve">Za koszty </w:t>
      </w:r>
      <w:proofErr w:type="spellStart"/>
      <w:r w:rsidRPr="00742978">
        <w:rPr>
          <w:rFonts w:asciiTheme="minorHAnsi" w:hAnsiTheme="minorHAnsi" w:cstheme="minorHAnsi"/>
          <w:sz w:val="20"/>
          <w:szCs w:val="20"/>
        </w:rPr>
        <w:t>niekwalifikowalne</w:t>
      </w:r>
      <w:proofErr w:type="spellEnd"/>
      <w:r w:rsidRPr="00742978">
        <w:rPr>
          <w:rFonts w:asciiTheme="minorHAnsi" w:hAnsiTheme="minorHAnsi" w:cstheme="minorHAnsi"/>
          <w:sz w:val="20"/>
          <w:szCs w:val="20"/>
        </w:rPr>
        <w:t xml:space="preserve"> uznaje się</w:t>
      </w:r>
      <w:r w:rsidR="00742978" w:rsidRPr="00742978">
        <w:rPr>
          <w:rFonts w:asciiTheme="minorHAnsi" w:hAnsiTheme="minorHAnsi" w:cstheme="minorHAnsi"/>
          <w:sz w:val="20"/>
          <w:szCs w:val="20"/>
        </w:rPr>
        <w:t xml:space="preserve"> w szczególności</w:t>
      </w:r>
      <w:r w:rsidRPr="00742978">
        <w:rPr>
          <w:rFonts w:asciiTheme="minorHAnsi" w:hAnsiTheme="minorHAnsi" w:cstheme="minorHAnsi"/>
          <w:sz w:val="20"/>
          <w:szCs w:val="20"/>
        </w:rPr>
        <w:t>:</w:t>
      </w:r>
    </w:p>
    <w:p w:rsidR="0064717E"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budowy od podstaw nowej infrastruktury kubaturowej; dotyczy także kosztów rozbiórki obiektu i jego rekonstrukcji;</w:t>
      </w:r>
    </w:p>
    <w:p w:rsidR="0064717E"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zakupu wartości niematerialnych i prawnych;</w:t>
      </w:r>
    </w:p>
    <w:p w:rsidR="0064717E"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wkład własny niepieniężny;</w:t>
      </w:r>
    </w:p>
    <w:p w:rsidR="0064717E"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zagospodarowania terenu wokół budynków;</w:t>
      </w:r>
    </w:p>
    <w:p w:rsidR="007D379F"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budowy, modernizacji ogrodzeń;</w:t>
      </w:r>
    </w:p>
    <w:p w:rsidR="007D379F"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wydatki na zagospodarowanie otoczenia poza granicami wskazanymi w dokumencie potwierdzającym tytuł prawny do nieruchomości;</w:t>
      </w:r>
    </w:p>
    <w:p w:rsidR="007D379F"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nabycia środków transportu na potrzeby realizacji projektu;</w:t>
      </w:r>
    </w:p>
    <w:p w:rsidR="007D379F"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wydatki ponoszone na przeprowadzenia prac budowlano-montażowych w indywidualnych mieszkaniach;</w:t>
      </w:r>
    </w:p>
    <w:p w:rsidR="007D379F" w:rsidRPr="00A96AAD"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A96AAD">
        <w:rPr>
          <w:rFonts w:asciiTheme="minorHAnsi" w:hAnsiTheme="minorHAnsi" w:cstheme="minorHAnsi"/>
          <w:sz w:val="20"/>
          <w:szCs w:val="20"/>
        </w:rPr>
        <w:t>koszty związane z zakupem/</w:t>
      </w:r>
      <w:r w:rsidRPr="00CC2291">
        <w:rPr>
          <w:rFonts w:asciiTheme="minorHAnsi" w:hAnsiTheme="minorHAnsi" w:cstheme="minorHAnsi"/>
          <w:sz w:val="20"/>
          <w:szCs w:val="20"/>
        </w:rPr>
        <w:t xml:space="preserve">modernizacją kotłów grzewczych </w:t>
      </w:r>
      <w:r w:rsidR="000D5FBE" w:rsidRPr="00CC2291">
        <w:rPr>
          <w:rFonts w:asciiTheme="minorHAnsi" w:hAnsiTheme="minorHAnsi" w:cstheme="minorHAnsi"/>
          <w:sz w:val="20"/>
          <w:szCs w:val="20"/>
        </w:rPr>
        <w:t>węglowych</w:t>
      </w:r>
      <w:r w:rsidR="00A96AAD" w:rsidRPr="00CC2291">
        <w:rPr>
          <w:rFonts w:asciiTheme="minorHAnsi" w:hAnsiTheme="minorHAnsi" w:cstheme="minorHAnsi"/>
          <w:sz w:val="20"/>
          <w:szCs w:val="20"/>
        </w:rPr>
        <w:t>;</w:t>
      </w:r>
    </w:p>
    <w:p w:rsidR="003D009B" w:rsidRPr="00742978" w:rsidRDefault="007D379F"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eastAsia="Times New Roman" w:hAnsiTheme="minorHAnsi" w:cstheme="minorHAnsi"/>
          <w:color w:val="000000" w:themeColor="text1"/>
          <w:sz w:val="20"/>
          <w:szCs w:val="20"/>
          <w:lang w:eastAsia="en-US"/>
        </w:rPr>
        <w:t xml:space="preserve"> </w:t>
      </w:r>
      <w:r w:rsidR="003D009B" w:rsidRPr="00742978">
        <w:rPr>
          <w:rFonts w:asciiTheme="minorHAnsi" w:hAnsiTheme="minorHAnsi" w:cstheme="minorHAnsi"/>
          <w:sz w:val="20"/>
          <w:szCs w:val="20"/>
        </w:rPr>
        <w:t>koszty montażu instalacji odgromowej;</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ocieplenia nowobudowanego budynku;</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wydatki na wymianę na energooszczędne urządzeń ruchomych w tym sprzęt AGD i RTV;</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 xml:space="preserve">koszty wymiany opraw oświetleniowych, w sytuacji, gdy nie wynika to z konieczności związanej </w:t>
      </w:r>
      <w:r w:rsidR="004B7FC9">
        <w:rPr>
          <w:rFonts w:asciiTheme="minorHAnsi" w:hAnsiTheme="minorHAnsi" w:cstheme="minorHAnsi"/>
          <w:sz w:val="20"/>
          <w:szCs w:val="20"/>
        </w:rPr>
        <w:t>z </w:t>
      </w:r>
      <w:r w:rsidRPr="00742978">
        <w:rPr>
          <w:rFonts w:asciiTheme="minorHAnsi" w:hAnsiTheme="minorHAnsi" w:cstheme="minorHAnsi"/>
          <w:sz w:val="20"/>
          <w:szCs w:val="20"/>
        </w:rPr>
        <w:t>wymianą oświetlenia;</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koszty pośrednie, w tym m.in. wydatki związane z zarządzaniem projektem i jego obsługą, koszty związane z zaangażowaniem personelu;</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zakup nieruchomości;</w:t>
      </w:r>
    </w:p>
    <w:p w:rsidR="003D009B" w:rsidRPr="00742978" w:rsidRDefault="003D009B" w:rsidP="00432BB9">
      <w:pPr>
        <w:pStyle w:val="Default"/>
        <w:numPr>
          <w:ilvl w:val="2"/>
          <w:numId w:val="3"/>
        </w:numPr>
        <w:spacing w:line="360" w:lineRule="auto"/>
        <w:ind w:left="1418" w:hanging="709"/>
        <w:jc w:val="both"/>
        <w:rPr>
          <w:rFonts w:asciiTheme="minorHAnsi" w:eastAsia="Times New Roman" w:hAnsiTheme="minorHAnsi" w:cstheme="minorHAnsi"/>
          <w:color w:val="000000" w:themeColor="text1"/>
          <w:sz w:val="20"/>
          <w:szCs w:val="20"/>
          <w:lang w:eastAsia="en-US"/>
        </w:rPr>
      </w:pPr>
      <w:r w:rsidRPr="00742978">
        <w:rPr>
          <w:rFonts w:asciiTheme="minorHAnsi" w:hAnsiTheme="minorHAnsi" w:cstheme="minorHAnsi"/>
          <w:sz w:val="20"/>
          <w:szCs w:val="20"/>
        </w:rPr>
        <w:t>zakup wyposażenia.</w:t>
      </w:r>
    </w:p>
    <w:p w:rsidR="008D4DA9" w:rsidRPr="00830CC4" w:rsidRDefault="00793C48" w:rsidP="0064717E">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t xml:space="preserve">Wydatki uznane za </w:t>
      </w:r>
      <w:proofErr w:type="spellStart"/>
      <w:r w:rsidRPr="00830CC4">
        <w:rPr>
          <w:rFonts w:asciiTheme="minorHAnsi" w:eastAsia="Times New Roman" w:hAnsiTheme="minorHAnsi" w:cs="Arial"/>
          <w:color w:val="000000" w:themeColor="text1"/>
          <w:sz w:val="20"/>
          <w:szCs w:val="20"/>
        </w:rPr>
        <w:t>niekwalifikowalne</w:t>
      </w:r>
      <w:proofErr w:type="spellEnd"/>
      <w:r w:rsidRPr="00830CC4">
        <w:rPr>
          <w:rFonts w:asciiTheme="minorHAnsi" w:eastAsia="Times New Roman" w:hAnsiTheme="minorHAnsi" w:cs="Arial"/>
          <w:color w:val="000000" w:themeColor="text1"/>
          <w:sz w:val="20"/>
          <w:szCs w:val="20"/>
        </w:rPr>
        <w:t>, a związane z realizacją pr</w:t>
      </w:r>
      <w:r w:rsidR="009B77DE" w:rsidRPr="00830CC4">
        <w:rPr>
          <w:rFonts w:asciiTheme="minorHAnsi" w:eastAsia="Times New Roman" w:hAnsiTheme="minorHAnsi" w:cs="Arial"/>
          <w:color w:val="000000" w:themeColor="text1"/>
          <w:sz w:val="20"/>
          <w:szCs w:val="20"/>
        </w:rPr>
        <w:t xml:space="preserve">ojektu, ponosi beneficjent jako </w:t>
      </w:r>
      <w:r w:rsidRPr="00830CC4">
        <w:rPr>
          <w:rFonts w:asciiTheme="minorHAnsi" w:eastAsia="Times New Roman" w:hAnsiTheme="minorHAnsi" w:cs="Arial"/>
          <w:color w:val="000000" w:themeColor="text1"/>
          <w:sz w:val="20"/>
          <w:szCs w:val="20"/>
        </w:rPr>
        <w:t>strona umowy o dofinansowanie projektu.</w:t>
      </w:r>
    </w:p>
    <w:p w:rsidR="006B1CBE" w:rsidRPr="00830CC4" w:rsidRDefault="006B1CB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t xml:space="preserve">Wnioskodawca zobligowany jest do ujęcia w budżecie projektu wydatków </w:t>
      </w:r>
      <w:r w:rsidR="00CE79E8" w:rsidRPr="00830CC4">
        <w:rPr>
          <w:rFonts w:asciiTheme="minorHAnsi" w:eastAsia="Times New Roman" w:hAnsiTheme="minorHAnsi" w:cs="Arial"/>
          <w:color w:val="000000" w:themeColor="text1"/>
          <w:sz w:val="20"/>
          <w:szCs w:val="20"/>
        </w:rPr>
        <w:t xml:space="preserve">(kwalifikowane/niekwalifikowane), </w:t>
      </w:r>
      <w:r w:rsidRPr="00830CC4">
        <w:rPr>
          <w:rFonts w:asciiTheme="minorHAnsi" w:eastAsia="Times New Roman" w:hAnsiTheme="minorHAnsi" w:cs="Arial"/>
          <w:color w:val="000000" w:themeColor="text1"/>
          <w:sz w:val="20"/>
          <w:szCs w:val="20"/>
        </w:rPr>
        <w:t>związanych z informacją i promocją projektu.</w:t>
      </w:r>
    </w:p>
    <w:p w:rsidR="007A3BA7" w:rsidRPr="00830CC4" w:rsidRDefault="007A3BA7"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lastRenderedPageBreak/>
        <w:t xml:space="preserve">Przy kwalifikowaniu podatku VAT należy uwzględnić zasady dotyczące rozliczenia VAT zgodnie z Ustawą z dnia 11 marca 2004 r. o podatku od towarów i usług (tj. Dz. U. z 2016 r. poz. 710 z </w:t>
      </w:r>
      <w:proofErr w:type="spellStart"/>
      <w:r w:rsidRPr="00830CC4">
        <w:rPr>
          <w:rFonts w:asciiTheme="minorHAnsi" w:eastAsia="Times New Roman" w:hAnsiTheme="minorHAnsi" w:cs="Arial"/>
          <w:color w:val="000000" w:themeColor="text1"/>
          <w:sz w:val="20"/>
          <w:szCs w:val="20"/>
        </w:rPr>
        <w:t>późn</w:t>
      </w:r>
      <w:proofErr w:type="spellEnd"/>
      <w:r w:rsidRPr="00830CC4">
        <w:rPr>
          <w:rFonts w:asciiTheme="minorHAnsi" w:eastAsia="Times New Roman" w:hAnsiTheme="minorHAnsi" w:cs="Arial"/>
          <w:color w:val="000000" w:themeColor="text1"/>
          <w:sz w:val="20"/>
          <w:szCs w:val="20"/>
        </w:rPr>
        <w:t>. zm.)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w:t>
      </w:r>
      <w:r w:rsidR="00655E37" w:rsidRPr="00830CC4">
        <w:rPr>
          <w:rFonts w:asciiTheme="minorHAnsi" w:eastAsia="Times New Roman" w:hAnsiTheme="minorHAnsi" w:cs="Arial"/>
          <w:color w:val="000000" w:themeColor="text1"/>
          <w:sz w:val="20"/>
          <w:szCs w:val="20"/>
        </w:rPr>
        <w:t>ch Europejskiego Porozumienia o </w:t>
      </w:r>
      <w:r w:rsidRPr="00830CC4">
        <w:rPr>
          <w:rFonts w:asciiTheme="minorHAnsi" w:eastAsia="Times New Roman" w:hAnsiTheme="minorHAnsi" w:cs="Arial"/>
          <w:color w:val="000000" w:themeColor="text1"/>
          <w:sz w:val="20"/>
          <w:szCs w:val="20"/>
        </w:rPr>
        <w:t>Wolnym Handlu przez jednostki samorządu terytorialnego (Dz. U. z 2016 r., poz. 1454).</w:t>
      </w:r>
    </w:p>
    <w:p w:rsidR="00B7354F" w:rsidRPr="005D5AF9" w:rsidRDefault="0063254B" w:rsidP="00AD50A8">
      <w:pPr>
        <w:keepNext/>
        <w:rPr>
          <w:rFonts w:asciiTheme="minorHAnsi" w:hAnsiTheme="minorHAnsi" w:cs="Arial"/>
          <w:b/>
          <w:color w:val="000000" w:themeColor="text1"/>
          <w:sz w:val="20"/>
          <w:szCs w:val="20"/>
        </w:rPr>
      </w:pPr>
      <w:r w:rsidRPr="005D5AF9">
        <w:rPr>
          <w:rFonts w:asciiTheme="minorHAnsi" w:hAnsiTheme="minorHAnsi" w:cs="Arial"/>
          <w:b/>
          <w:noProof/>
          <w:color w:val="000000" w:themeColor="text1"/>
          <w:sz w:val="20"/>
          <w:szCs w:val="20"/>
        </w:rPr>
        <w:drawing>
          <wp:anchor distT="0" distB="0" distL="114300" distR="114300" simplePos="0" relativeHeight="251658752"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830CC4" w:rsidRDefault="004F3C90" w:rsidP="00310F04">
      <w:pPr>
        <w:pStyle w:val="Nagwek1"/>
        <w:keepNext/>
        <w:numPr>
          <w:ilvl w:val="0"/>
          <w:numId w:val="4"/>
        </w:numPr>
        <w:ind w:left="0" w:firstLine="0"/>
        <w:jc w:val="center"/>
        <w:rPr>
          <w:rFonts w:asciiTheme="minorHAnsi" w:hAnsiTheme="minorHAnsi" w:cs="Arial"/>
          <w:color w:val="000000" w:themeColor="text1"/>
        </w:rPr>
      </w:pPr>
      <w:bookmarkStart w:id="5" w:name="_Toc441656551"/>
    </w:p>
    <w:p w:rsidR="00306DA7" w:rsidRPr="00830CC4" w:rsidRDefault="00306DA7" w:rsidP="00AD50A8">
      <w:pPr>
        <w:pStyle w:val="Nagwek1"/>
        <w:keepNext/>
        <w:jc w:val="center"/>
        <w:rPr>
          <w:rFonts w:asciiTheme="minorHAnsi" w:hAnsiTheme="minorHAnsi" w:cs="Arial"/>
          <w:color w:val="000000" w:themeColor="text1"/>
        </w:rPr>
      </w:pPr>
      <w:r w:rsidRPr="00830CC4">
        <w:rPr>
          <w:rFonts w:asciiTheme="minorHAnsi" w:hAnsiTheme="minorHAnsi" w:cs="Arial"/>
          <w:color w:val="000000" w:themeColor="text1"/>
        </w:rPr>
        <w:t>INTENSYWNOŚĆ WSPARCIA I FINANSOWANIE PROJEKTÓW</w:t>
      </w:r>
      <w:bookmarkEnd w:id="5"/>
    </w:p>
    <w:p w:rsidR="00E40ED8" w:rsidRPr="00830CC4" w:rsidRDefault="00E40ED8" w:rsidP="00AD50A8">
      <w:pPr>
        <w:keepNext/>
        <w:spacing w:before="120" w:after="120" w:line="360" w:lineRule="auto"/>
        <w:jc w:val="center"/>
        <w:rPr>
          <w:rFonts w:ascii="Arial" w:hAnsi="Arial" w:cs="Arial"/>
          <w:b/>
          <w:color w:val="000000" w:themeColor="text1"/>
        </w:rPr>
      </w:pPr>
    </w:p>
    <w:p w:rsidR="000E76E0" w:rsidRPr="00830CC4" w:rsidRDefault="000E76E0" w:rsidP="00AD50A8">
      <w:pPr>
        <w:keepNext/>
        <w:spacing w:before="120" w:after="120" w:line="360" w:lineRule="auto"/>
        <w:rPr>
          <w:rFonts w:asciiTheme="minorHAnsi" w:hAnsiTheme="minorHAnsi" w:cs="Arial"/>
          <w:b/>
          <w:color w:val="000000" w:themeColor="text1"/>
          <w:sz w:val="20"/>
          <w:szCs w:val="20"/>
        </w:rPr>
      </w:pPr>
    </w:p>
    <w:p w:rsidR="005359E9" w:rsidRDefault="00E01481" w:rsidP="00310F0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Projekty będą realizowane</w:t>
      </w:r>
      <w:r w:rsidR="005359E9">
        <w:rPr>
          <w:rFonts w:asciiTheme="minorHAnsi" w:hAnsiTheme="minorHAnsi" w:cs="Arial"/>
          <w:color w:val="000000" w:themeColor="text1"/>
          <w:sz w:val="20"/>
          <w:szCs w:val="20"/>
        </w:rPr>
        <w:t>:</w:t>
      </w:r>
    </w:p>
    <w:p w:rsidR="007204C8" w:rsidRPr="00742978" w:rsidRDefault="00432BB9" w:rsidP="005359E9">
      <w:pPr>
        <w:pStyle w:val="Akapitzlist"/>
        <w:numPr>
          <w:ilvl w:val="2"/>
          <w:numId w:val="4"/>
        </w:numPr>
        <w:spacing w:after="120" w:line="360" w:lineRule="auto"/>
        <w:ind w:left="1560" w:hanging="709"/>
        <w:contextualSpacing w:val="0"/>
        <w:jc w:val="both"/>
        <w:rPr>
          <w:rFonts w:asciiTheme="minorHAnsi" w:hAnsiTheme="minorHAnsi" w:cstheme="minorHAnsi"/>
          <w:color w:val="000000" w:themeColor="text1"/>
          <w:sz w:val="20"/>
          <w:szCs w:val="20"/>
        </w:rPr>
      </w:pPr>
      <w:r w:rsidRPr="00742978">
        <w:rPr>
          <w:rFonts w:asciiTheme="minorHAnsi" w:hAnsiTheme="minorHAnsi" w:cstheme="minorHAnsi"/>
          <w:color w:val="000000" w:themeColor="text1"/>
          <w:sz w:val="20"/>
          <w:szCs w:val="20"/>
        </w:rPr>
        <w:t>bez pomocy publicznej – na zasadach ogólnych jeżeli dofinansowanie nie stanowi pomocy publicznej w rozumieniu art. 107 ust. 1 Traktatu o Funkcjonowaniu Unii Europejskiej</w:t>
      </w:r>
      <w:r w:rsidR="005359E9" w:rsidRPr="00742978">
        <w:rPr>
          <w:rFonts w:asciiTheme="minorHAnsi" w:hAnsiTheme="minorHAnsi" w:cstheme="minorHAnsi"/>
          <w:color w:val="000000" w:themeColor="text1"/>
          <w:sz w:val="20"/>
          <w:szCs w:val="20"/>
        </w:rPr>
        <w:t>,</w:t>
      </w:r>
    </w:p>
    <w:p w:rsidR="0018429E" w:rsidRPr="0018429E" w:rsidRDefault="005359E9" w:rsidP="0018429E">
      <w:pPr>
        <w:pStyle w:val="Akapitzlist"/>
        <w:numPr>
          <w:ilvl w:val="2"/>
          <w:numId w:val="4"/>
        </w:numPr>
        <w:spacing w:after="120" w:line="360" w:lineRule="auto"/>
        <w:ind w:left="1560" w:hanging="709"/>
        <w:contextualSpacing w:val="0"/>
        <w:jc w:val="both"/>
        <w:rPr>
          <w:rFonts w:asciiTheme="minorHAnsi" w:hAnsiTheme="minorHAnsi" w:cstheme="minorHAnsi"/>
          <w:color w:val="000000" w:themeColor="text1"/>
          <w:sz w:val="20"/>
          <w:szCs w:val="20"/>
        </w:rPr>
      </w:pPr>
      <w:r w:rsidRPr="00742978">
        <w:rPr>
          <w:rFonts w:asciiTheme="minorHAnsi" w:hAnsiTheme="minorHAnsi" w:cstheme="minorHAnsi"/>
          <w:color w:val="000000" w:themeColor="text1"/>
          <w:sz w:val="20"/>
          <w:szCs w:val="20"/>
        </w:rPr>
        <w:t xml:space="preserve">Ustawy </w:t>
      </w:r>
      <w:r w:rsidR="0018429E" w:rsidRPr="0018429E">
        <w:rPr>
          <w:rFonts w:asciiTheme="minorHAnsi" w:hAnsiTheme="minorHAnsi" w:cstheme="minorHAnsi"/>
          <w:color w:val="000000" w:themeColor="text1"/>
          <w:sz w:val="20"/>
          <w:szCs w:val="20"/>
        </w:rPr>
        <w:t>z dnia 30 kwietnia 2004 r. o postępowaniu w sprawach do</w:t>
      </w:r>
      <w:r w:rsidR="004B7FC9">
        <w:rPr>
          <w:rFonts w:asciiTheme="minorHAnsi" w:hAnsiTheme="minorHAnsi" w:cstheme="minorHAnsi"/>
          <w:color w:val="000000" w:themeColor="text1"/>
          <w:sz w:val="20"/>
          <w:szCs w:val="20"/>
        </w:rPr>
        <w:t xml:space="preserve">tyczących pomocy publicznej ( </w:t>
      </w:r>
      <w:proofErr w:type="spellStart"/>
      <w:r w:rsidR="004B7FC9">
        <w:rPr>
          <w:rFonts w:asciiTheme="minorHAnsi" w:hAnsiTheme="minorHAnsi" w:cstheme="minorHAnsi"/>
          <w:color w:val="000000" w:themeColor="text1"/>
          <w:sz w:val="20"/>
          <w:szCs w:val="20"/>
        </w:rPr>
        <w:t>t.j</w:t>
      </w:r>
      <w:proofErr w:type="spellEnd"/>
      <w:r w:rsidR="004B7FC9">
        <w:rPr>
          <w:rFonts w:asciiTheme="minorHAnsi" w:hAnsiTheme="minorHAnsi" w:cstheme="minorHAnsi"/>
          <w:color w:val="000000" w:themeColor="text1"/>
          <w:sz w:val="20"/>
          <w:szCs w:val="20"/>
        </w:rPr>
        <w:t>. Dz. U. z 2016 r.</w:t>
      </w:r>
      <w:r w:rsidR="0018429E" w:rsidRPr="0018429E">
        <w:rPr>
          <w:rFonts w:asciiTheme="minorHAnsi" w:hAnsiTheme="minorHAnsi" w:cstheme="minorHAnsi"/>
          <w:color w:val="000000" w:themeColor="text1"/>
          <w:sz w:val="20"/>
          <w:szCs w:val="20"/>
        </w:rPr>
        <w:t>, poz.1808);</w:t>
      </w:r>
    </w:p>
    <w:p w:rsidR="005359E9" w:rsidRPr="00742978" w:rsidRDefault="005359E9" w:rsidP="005359E9">
      <w:pPr>
        <w:pStyle w:val="Akapitzlist"/>
        <w:numPr>
          <w:ilvl w:val="2"/>
          <w:numId w:val="4"/>
        </w:numPr>
        <w:spacing w:after="120" w:line="360" w:lineRule="auto"/>
        <w:ind w:left="1560" w:hanging="709"/>
        <w:contextualSpacing w:val="0"/>
        <w:jc w:val="both"/>
        <w:rPr>
          <w:rFonts w:asciiTheme="minorHAnsi" w:hAnsiTheme="minorHAnsi" w:cstheme="minorHAnsi"/>
          <w:color w:val="000000" w:themeColor="text1"/>
          <w:sz w:val="20"/>
          <w:szCs w:val="20"/>
        </w:rPr>
      </w:pPr>
      <w:r w:rsidRPr="00742978">
        <w:rPr>
          <w:rFonts w:asciiTheme="minorHAnsi" w:hAnsiTheme="minorHAnsi" w:cstheme="minorHAnsi"/>
          <w:color w:val="000000"/>
          <w:sz w:val="20"/>
          <w:szCs w:val="20"/>
        </w:rPr>
        <w:t>zgodnie z Rozporządzeniem Ministra Infrastruktury i Rozwoju z dnia 5 sierpnia 2015 r. w sprawie udzielania pomocy inwestycyjnej na infrastrukturę lokalną w ramach regionalnych programów operacyjnych;</w:t>
      </w:r>
    </w:p>
    <w:p w:rsidR="005359E9" w:rsidRPr="00FF1AA1" w:rsidRDefault="005359E9"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FF1AA1">
        <w:rPr>
          <w:rFonts w:asciiTheme="minorHAnsi" w:hAnsiTheme="minorHAnsi" w:cstheme="minorHAnsi"/>
          <w:color w:val="000000"/>
          <w:sz w:val="20"/>
          <w:szCs w:val="20"/>
        </w:rPr>
        <w:t xml:space="preserve">zgodnie z Rozporządzeniem Ministra Infrastruktury i Rozwoju z dnia 19 marca 2015 r. w sprawie udzielania pomocy de </w:t>
      </w:r>
      <w:proofErr w:type="spellStart"/>
      <w:r w:rsidRPr="00FF1AA1">
        <w:rPr>
          <w:rFonts w:asciiTheme="minorHAnsi" w:hAnsiTheme="minorHAnsi" w:cstheme="minorHAnsi"/>
          <w:color w:val="000000"/>
          <w:sz w:val="20"/>
          <w:szCs w:val="20"/>
        </w:rPr>
        <w:t>minimis</w:t>
      </w:r>
      <w:proofErr w:type="spellEnd"/>
      <w:r w:rsidRPr="00FF1AA1">
        <w:rPr>
          <w:rFonts w:asciiTheme="minorHAnsi" w:hAnsiTheme="minorHAnsi" w:cstheme="minorHAnsi"/>
          <w:color w:val="000000"/>
          <w:sz w:val="20"/>
          <w:szCs w:val="20"/>
        </w:rPr>
        <w:t xml:space="preserve"> w ramach regionalnych programów operacyjnych na lata 2014-2020</w:t>
      </w:r>
      <w:r w:rsidR="00FF1AA1">
        <w:rPr>
          <w:rFonts w:asciiTheme="minorHAnsi" w:hAnsiTheme="minorHAnsi" w:cstheme="minorHAnsi"/>
          <w:color w:val="000000"/>
          <w:sz w:val="20"/>
          <w:szCs w:val="20"/>
        </w:rPr>
        <w:t>;</w:t>
      </w:r>
    </w:p>
    <w:p w:rsidR="00830CC4" w:rsidRPr="00537A9E" w:rsidRDefault="00830CC4"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FF1AA1">
        <w:rPr>
          <w:rFonts w:asciiTheme="minorHAnsi" w:hAnsiTheme="minorHAnsi" w:cs="Arial"/>
          <w:color w:val="000000" w:themeColor="text1"/>
          <w:sz w:val="20"/>
          <w:szCs w:val="20"/>
        </w:rPr>
        <w:t>W regulaminie konkursu dopuszcza się rozszerzenie podstaw udzielenia pomocy publicznej w przypadku przyjęcia, wprowadzenia nowych aktów prawnych w stosunku do wskazanych w SZOOP.</w:t>
      </w:r>
    </w:p>
    <w:p w:rsidR="00830CC4" w:rsidRPr="00FF1AA1" w:rsidRDefault="00830CC4"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742978">
        <w:rPr>
          <w:rFonts w:asciiTheme="minorHAnsi" w:hAnsiTheme="minorHAnsi" w:cs="Arial"/>
          <w:color w:val="000000" w:themeColor="text1"/>
          <w:sz w:val="20"/>
          <w:szCs w:val="20"/>
        </w:rPr>
        <w:t xml:space="preserve">Maksymalny poziom </w:t>
      </w:r>
      <w:r w:rsidRPr="00FF1AA1">
        <w:rPr>
          <w:rFonts w:asciiTheme="minorHAnsi" w:hAnsiTheme="minorHAnsi" w:cs="Arial"/>
          <w:color w:val="000000" w:themeColor="text1"/>
          <w:sz w:val="20"/>
          <w:szCs w:val="20"/>
        </w:rPr>
        <w:t xml:space="preserve">dofinansowania </w:t>
      </w:r>
      <w:r w:rsidR="00742978" w:rsidRPr="00FF1AA1">
        <w:rPr>
          <w:rFonts w:asciiTheme="minorHAnsi" w:hAnsiTheme="minorHAnsi" w:cs="Arial"/>
          <w:color w:val="000000" w:themeColor="text1"/>
          <w:sz w:val="20"/>
          <w:szCs w:val="20"/>
        </w:rPr>
        <w:t xml:space="preserve">z EFRR </w:t>
      </w:r>
      <w:r w:rsidRPr="00FF1AA1">
        <w:rPr>
          <w:rFonts w:asciiTheme="minorHAnsi" w:hAnsiTheme="minorHAnsi" w:cs="Arial"/>
          <w:color w:val="000000" w:themeColor="text1"/>
          <w:sz w:val="20"/>
          <w:szCs w:val="20"/>
        </w:rPr>
        <w:t xml:space="preserve">wynosi </w:t>
      </w:r>
      <w:r w:rsidR="007A1ABC" w:rsidRPr="00FF1AA1">
        <w:rPr>
          <w:rFonts w:asciiTheme="minorHAnsi" w:hAnsiTheme="minorHAnsi" w:cs="Arial"/>
          <w:color w:val="000000" w:themeColor="text1"/>
          <w:sz w:val="20"/>
          <w:szCs w:val="20"/>
        </w:rPr>
        <w:t xml:space="preserve">70 </w:t>
      </w:r>
      <w:r w:rsidRPr="00FF1AA1">
        <w:rPr>
          <w:rFonts w:asciiTheme="minorHAnsi" w:hAnsiTheme="minorHAnsi" w:cs="Arial"/>
          <w:color w:val="000000" w:themeColor="text1"/>
          <w:sz w:val="20"/>
          <w:szCs w:val="20"/>
        </w:rPr>
        <w:t>% kosztów kwalifikowanych projektu</w:t>
      </w:r>
      <w:r w:rsidR="00742978" w:rsidRPr="00FF1AA1">
        <w:rPr>
          <w:rFonts w:asciiTheme="minorHAnsi" w:hAnsiTheme="minorHAnsi" w:cs="Arial"/>
          <w:color w:val="000000" w:themeColor="text1"/>
          <w:sz w:val="20"/>
          <w:szCs w:val="20"/>
        </w:rPr>
        <w:t xml:space="preserve"> dla projektów realizowanych bez pomocy publicznej i z pomocą de </w:t>
      </w:r>
      <w:proofErr w:type="spellStart"/>
      <w:r w:rsidR="00742978" w:rsidRPr="00FF1AA1">
        <w:rPr>
          <w:rFonts w:asciiTheme="minorHAnsi" w:hAnsiTheme="minorHAnsi" w:cs="Arial"/>
          <w:color w:val="000000" w:themeColor="text1"/>
          <w:sz w:val="20"/>
          <w:szCs w:val="20"/>
        </w:rPr>
        <w:t>minimis</w:t>
      </w:r>
      <w:proofErr w:type="spellEnd"/>
      <w:r w:rsidR="00742978" w:rsidRPr="00FF1AA1">
        <w:rPr>
          <w:rFonts w:asciiTheme="minorHAnsi" w:hAnsiTheme="minorHAnsi" w:cs="Arial"/>
          <w:color w:val="000000" w:themeColor="text1"/>
          <w:sz w:val="20"/>
          <w:szCs w:val="20"/>
        </w:rPr>
        <w:t>.</w:t>
      </w:r>
    </w:p>
    <w:p w:rsidR="00742978" w:rsidRPr="00FF1AA1" w:rsidRDefault="00742978"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FF1AA1">
        <w:rPr>
          <w:rFonts w:asciiTheme="minorHAnsi" w:hAnsiTheme="minorHAnsi" w:cs="Arial"/>
          <w:color w:val="000000" w:themeColor="text1"/>
          <w:sz w:val="20"/>
          <w:szCs w:val="20"/>
        </w:rPr>
        <w:t>Projekty mogą dodatkowo otrzymać dofinansowanie z budżetu państwa w wysokości do 15% z</w:t>
      </w:r>
      <w:r w:rsidR="00FF1AA1">
        <w:rPr>
          <w:rFonts w:asciiTheme="minorHAnsi" w:hAnsiTheme="minorHAnsi" w:cs="Arial"/>
          <w:color w:val="000000" w:themeColor="text1"/>
          <w:sz w:val="20"/>
          <w:szCs w:val="20"/>
        </w:rPr>
        <w:t> </w:t>
      </w:r>
      <w:r w:rsidRPr="00FF1AA1">
        <w:rPr>
          <w:rFonts w:asciiTheme="minorHAnsi" w:hAnsiTheme="minorHAnsi" w:cs="Arial"/>
          <w:color w:val="000000" w:themeColor="text1"/>
          <w:sz w:val="20"/>
          <w:szCs w:val="20"/>
        </w:rPr>
        <w:t>zastrzeżeniem warunków określonych w</w:t>
      </w:r>
      <w:r w:rsidR="00FC338B" w:rsidRPr="00FF1AA1">
        <w:rPr>
          <w:rFonts w:asciiTheme="minorHAnsi" w:hAnsiTheme="minorHAnsi" w:cs="Arial"/>
          <w:color w:val="000000" w:themeColor="text1"/>
          <w:sz w:val="20"/>
          <w:szCs w:val="20"/>
        </w:rPr>
        <w:t xml:space="preserve"> </w:t>
      </w:r>
      <w:proofErr w:type="spellStart"/>
      <w:r w:rsidR="00FC338B" w:rsidRPr="00FF1AA1">
        <w:rPr>
          <w:rFonts w:asciiTheme="minorHAnsi" w:hAnsiTheme="minorHAnsi" w:cs="Arial"/>
          <w:color w:val="000000" w:themeColor="text1"/>
          <w:sz w:val="20"/>
          <w:szCs w:val="20"/>
        </w:rPr>
        <w:t>pkt</w:t>
      </w:r>
      <w:proofErr w:type="spellEnd"/>
      <w:r w:rsidR="00FC338B" w:rsidRPr="00FF1AA1">
        <w:rPr>
          <w:rFonts w:asciiTheme="minorHAnsi" w:hAnsiTheme="minorHAnsi" w:cs="Arial"/>
          <w:color w:val="000000" w:themeColor="text1"/>
          <w:sz w:val="20"/>
          <w:szCs w:val="20"/>
        </w:rPr>
        <w:t xml:space="preserve"> 2.7.</w:t>
      </w:r>
    </w:p>
    <w:p w:rsidR="00830CC4" w:rsidRPr="00FF1AA1" w:rsidRDefault="007A1ABC" w:rsidP="00FC338B">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FF1AA1">
        <w:rPr>
          <w:rFonts w:asciiTheme="minorHAnsi" w:hAnsiTheme="minorHAnsi" w:cs="Arial"/>
          <w:color w:val="000000" w:themeColor="text1"/>
          <w:sz w:val="20"/>
          <w:szCs w:val="20"/>
        </w:rPr>
        <w:t xml:space="preserve">Minimalny wkład własny wynosi </w:t>
      </w:r>
      <w:r w:rsidR="00742978" w:rsidRPr="00FF1AA1">
        <w:rPr>
          <w:rFonts w:asciiTheme="minorHAnsi" w:hAnsiTheme="minorHAnsi" w:cs="Arial"/>
          <w:color w:val="000000" w:themeColor="text1"/>
          <w:sz w:val="20"/>
          <w:szCs w:val="20"/>
        </w:rPr>
        <w:t>15</w:t>
      </w:r>
      <w:r w:rsidR="00830CC4" w:rsidRPr="00FF1AA1">
        <w:rPr>
          <w:rFonts w:asciiTheme="minorHAnsi" w:hAnsiTheme="minorHAnsi" w:cs="Arial"/>
          <w:color w:val="000000" w:themeColor="text1"/>
          <w:sz w:val="20"/>
          <w:szCs w:val="20"/>
        </w:rPr>
        <w:t xml:space="preserve">% kosztów </w:t>
      </w:r>
      <w:proofErr w:type="spellStart"/>
      <w:r w:rsidR="00830CC4" w:rsidRPr="00FF1AA1">
        <w:rPr>
          <w:rFonts w:asciiTheme="minorHAnsi" w:hAnsiTheme="minorHAnsi" w:cs="Arial"/>
          <w:color w:val="000000" w:themeColor="text1"/>
          <w:sz w:val="20"/>
          <w:szCs w:val="20"/>
        </w:rPr>
        <w:t>kwalifikowalnych</w:t>
      </w:r>
      <w:proofErr w:type="spellEnd"/>
      <w:r w:rsidR="00830CC4" w:rsidRPr="00FF1AA1">
        <w:rPr>
          <w:rFonts w:asciiTheme="minorHAnsi" w:hAnsiTheme="minorHAnsi" w:cs="Arial"/>
          <w:color w:val="000000" w:themeColor="text1"/>
          <w:sz w:val="20"/>
          <w:szCs w:val="20"/>
        </w:rPr>
        <w:t xml:space="preserve"> projektu</w:t>
      </w:r>
      <w:r w:rsidR="00FC338B" w:rsidRPr="00FF1AA1">
        <w:rPr>
          <w:rFonts w:asciiTheme="minorHAnsi" w:hAnsiTheme="minorHAnsi" w:cs="Arial"/>
          <w:color w:val="000000" w:themeColor="text1"/>
          <w:sz w:val="20"/>
          <w:szCs w:val="20"/>
        </w:rPr>
        <w:t xml:space="preserve"> z zastrzeżeniem warunków określonych w </w:t>
      </w:r>
      <w:proofErr w:type="spellStart"/>
      <w:r w:rsidR="00FC338B" w:rsidRPr="00FF1AA1">
        <w:rPr>
          <w:rFonts w:asciiTheme="minorHAnsi" w:hAnsiTheme="minorHAnsi" w:cs="Arial"/>
          <w:color w:val="000000" w:themeColor="text1"/>
          <w:sz w:val="20"/>
          <w:szCs w:val="20"/>
        </w:rPr>
        <w:t>pkt</w:t>
      </w:r>
      <w:proofErr w:type="spellEnd"/>
      <w:r w:rsidR="00FC338B" w:rsidRPr="00FF1AA1">
        <w:rPr>
          <w:rFonts w:asciiTheme="minorHAnsi" w:hAnsiTheme="minorHAnsi" w:cs="Arial"/>
          <w:color w:val="000000" w:themeColor="text1"/>
          <w:sz w:val="20"/>
          <w:szCs w:val="20"/>
        </w:rPr>
        <w:t xml:space="preserve"> 2.7. </w:t>
      </w:r>
      <w:r w:rsidR="00830CC4" w:rsidRPr="00FF1AA1">
        <w:rPr>
          <w:rFonts w:asciiTheme="minorHAnsi" w:hAnsiTheme="minorHAnsi" w:cs="Arial"/>
          <w:color w:val="000000" w:themeColor="text1"/>
          <w:sz w:val="20"/>
          <w:szCs w:val="20"/>
        </w:rPr>
        <w:t xml:space="preserve">Wnioskodawca zobowiązany jest zapewnić środki na wkład własny z tytułu wydatków </w:t>
      </w:r>
      <w:proofErr w:type="spellStart"/>
      <w:r w:rsidR="00830CC4" w:rsidRPr="00FF1AA1">
        <w:rPr>
          <w:rFonts w:asciiTheme="minorHAnsi" w:hAnsiTheme="minorHAnsi" w:cs="Arial"/>
          <w:color w:val="000000" w:themeColor="text1"/>
          <w:sz w:val="20"/>
          <w:szCs w:val="20"/>
        </w:rPr>
        <w:t>kwalifikowalnych</w:t>
      </w:r>
      <w:proofErr w:type="spellEnd"/>
      <w:r w:rsidR="00830CC4" w:rsidRPr="00FF1AA1">
        <w:rPr>
          <w:rFonts w:asciiTheme="minorHAnsi" w:hAnsiTheme="minorHAnsi" w:cs="Arial"/>
          <w:color w:val="000000" w:themeColor="text1"/>
          <w:sz w:val="20"/>
          <w:szCs w:val="20"/>
        </w:rPr>
        <w:t xml:space="preserve"> oraz wydatków </w:t>
      </w:r>
      <w:proofErr w:type="spellStart"/>
      <w:r w:rsidR="00830CC4" w:rsidRPr="00FF1AA1">
        <w:rPr>
          <w:rFonts w:asciiTheme="minorHAnsi" w:hAnsiTheme="minorHAnsi" w:cs="Arial"/>
          <w:color w:val="000000" w:themeColor="text1"/>
          <w:sz w:val="20"/>
          <w:szCs w:val="20"/>
        </w:rPr>
        <w:t>niekwalifikowalnych</w:t>
      </w:r>
      <w:proofErr w:type="spellEnd"/>
      <w:r w:rsidR="00830CC4" w:rsidRPr="00FF1AA1">
        <w:rPr>
          <w:rFonts w:asciiTheme="minorHAnsi" w:hAnsiTheme="minorHAnsi" w:cs="Arial"/>
          <w:color w:val="000000" w:themeColor="text1"/>
          <w:sz w:val="20"/>
          <w:szCs w:val="20"/>
        </w:rPr>
        <w:t>.</w:t>
      </w:r>
    </w:p>
    <w:p w:rsidR="007A1ABC" w:rsidRPr="00742978" w:rsidRDefault="00CD3154" w:rsidP="00830CC4">
      <w:pPr>
        <w:pStyle w:val="Akapitzlist"/>
        <w:numPr>
          <w:ilvl w:val="1"/>
          <w:numId w:val="4"/>
        </w:numPr>
        <w:spacing w:after="120" w:line="360" w:lineRule="auto"/>
        <w:ind w:hanging="862"/>
        <w:contextualSpacing w:val="0"/>
        <w:jc w:val="both"/>
        <w:rPr>
          <w:rFonts w:asciiTheme="minorHAnsi" w:hAnsiTheme="minorHAnsi" w:cstheme="minorHAnsi"/>
          <w:color w:val="000000" w:themeColor="text1"/>
          <w:sz w:val="20"/>
          <w:szCs w:val="20"/>
        </w:rPr>
      </w:pPr>
      <w:r w:rsidRPr="00742978">
        <w:rPr>
          <w:rFonts w:asciiTheme="minorHAnsi" w:hAnsiTheme="minorHAnsi" w:cstheme="minorHAnsi"/>
          <w:color w:val="000000" w:themeColor="text1"/>
          <w:sz w:val="20"/>
          <w:szCs w:val="20"/>
        </w:rPr>
        <w:t>M</w:t>
      </w:r>
      <w:r w:rsidR="007A1ABC" w:rsidRPr="00742978">
        <w:rPr>
          <w:rFonts w:asciiTheme="minorHAnsi" w:hAnsiTheme="minorHAnsi" w:cstheme="minorHAnsi"/>
          <w:color w:val="000000" w:themeColor="text1"/>
          <w:sz w:val="20"/>
          <w:szCs w:val="20"/>
        </w:rPr>
        <w:t>aksymalna kwota dofinansowania projektu wynosi 7 500 000,00 PLN;</w:t>
      </w:r>
    </w:p>
    <w:p w:rsidR="00830CC4" w:rsidRPr="00742978" w:rsidRDefault="00830CC4" w:rsidP="005D5AF9">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742978">
        <w:rPr>
          <w:rFonts w:asciiTheme="minorHAnsi" w:hAnsiTheme="minorHAnsi" w:cs="Arial"/>
          <w:color w:val="000000" w:themeColor="text1"/>
          <w:sz w:val="20"/>
          <w:szCs w:val="20"/>
        </w:rPr>
        <w:t xml:space="preserve">Minimalna wartość dofinansowania – </w:t>
      </w:r>
      <w:r w:rsidR="00742978" w:rsidRPr="00742978">
        <w:rPr>
          <w:rFonts w:asciiTheme="minorHAnsi" w:hAnsiTheme="minorHAnsi" w:cs="Arial"/>
          <w:color w:val="000000" w:themeColor="text1"/>
          <w:sz w:val="20"/>
          <w:szCs w:val="20"/>
        </w:rPr>
        <w:t>brak</w:t>
      </w:r>
      <w:r w:rsidR="007A1ABC" w:rsidRPr="00742978">
        <w:rPr>
          <w:rFonts w:asciiTheme="minorHAnsi" w:hAnsiTheme="minorHAnsi" w:cs="Arial"/>
          <w:color w:val="000000" w:themeColor="text1"/>
          <w:sz w:val="20"/>
          <w:szCs w:val="20"/>
        </w:rPr>
        <w:t>.</w:t>
      </w:r>
    </w:p>
    <w:p w:rsidR="0078170F" w:rsidRPr="00537A9E" w:rsidRDefault="0063254B" w:rsidP="00C3183C">
      <w:pPr>
        <w:pStyle w:val="Akapitzlist"/>
        <w:keepNext/>
        <w:spacing w:after="120" w:line="360" w:lineRule="auto"/>
        <w:ind w:left="0"/>
        <w:contextualSpacing w:val="0"/>
        <w:jc w:val="both"/>
        <w:rPr>
          <w:rStyle w:val="tresctd"/>
          <w:rFonts w:asciiTheme="minorHAnsi" w:hAnsiTheme="minorHAnsi" w:cs="Arial"/>
          <w:iCs/>
          <w:color w:val="000000" w:themeColor="text1"/>
          <w:sz w:val="20"/>
          <w:szCs w:val="20"/>
        </w:rPr>
      </w:pPr>
      <w:r w:rsidRPr="00537A9E">
        <w:rPr>
          <w:rFonts w:asciiTheme="minorHAnsi" w:hAnsiTheme="minorHAnsi" w:cs="Arial"/>
          <w:iCs/>
          <w:noProof/>
          <w:color w:val="000000" w:themeColor="text1"/>
          <w:spacing w:val="40"/>
          <w:sz w:val="20"/>
          <w:szCs w:val="20"/>
        </w:rPr>
        <w:lastRenderedPageBreak/>
        <w:drawing>
          <wp:anchor distT="0" distB="0" distL="114300" distR="114300" simplePos="0" relativeHeight="251663872" behindDoc="1" locked="0" layoutInCell="1" allowOverlap="1">
            <wp:simplePos x="0" y="0"/>
            <wp:positionH relativeFrom="column">
              <wp:posOffset>65405</wp:posOffset>
            </wp:positionH>
            <wp:positionV relativeFrom="paragraph">
              <wp:posOffset>260350</wp:posOffset>
            </wp:positionV>
            <wp:extent cx="6059170" cy="112966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537A9E" w:rsidRDefault="00F9270A" w:rsidP="00F9270A">
      <w:pPr>
        <w:pStyle w:val="Nagwek1"/>
        <w:keepNext/>
        <w:jc w:val="center"/>
        <w:rPr>
          <w:rStyle w:val="tresctd"/>
          <w:rFonts w:asciiTheme="minorHAnsi" w:hAnsiTheme="minorHAnsi" w:cs="Arial"/>
          <w:iCs/>
          <w:color w:val="000000" w:themeColor="text1"/>
          <w:spacing w:val="40"/>
        </w:rPr>
      </w:pPr>
      <w:bookmarkStart w:id="6" w:name="_Toc441656552"/>
      <w:r w:rsidRPr="00537A9E">
        <w:rPr>
          <w:rStyle w:val="tresctd"/>
          <w:rFonts w:asciiTheme="minorHAnsi" w:hAnsiTheme="minorHAnsi" w:cs="Arial"/>
          <w:iCs/>
          <w:color w:val="000000" w:themeColor="text1"/>
          <w:spacing w:val="40"/>
        </w:rPr>
        <w:t>6.</w:t>
      </w:r>
    </w:p>
    <w:p w:rsidR="00C22ECE" w:rsidRPr="00537A9E" w:rsidRDefault="00C22ECE" w:rsidP="00BA0A89">
      <w:pPr>
        <w:pStyle w:val="Nagwek1"/>
        <w:keepNext/>
        <w:jc w:val="center"/>
        <w:rPr>
          <w:rStyle w:val="tresctd"/>
          <w:rFonts w:asciiTheme="minorHAnsi" w:hAnsiTheme="minorHAnsi" w:cs="Arial"/>
          <w:iCs/>
          <w:color w:val="000000" w:themeColor="text1"/>
          <w:spacing w:val="40"/>
        </w:rPr>
      </w:pPr>
      <w:r w:rsidRPr="00537A9E">
        <w:rPr>
          <w:rFonts w:asciiTheme="minorHAnsi" w:hAnsiTheme="minorHAnsi" w:cs="Arial"/>
          <w:color w:val="000000" w:themeColor="text1"/>
        </w:rPr>
        <w:t>WSKAŹNIKI</w:t>
      </w:r>
      <w:r w:rsidR="00014C48" w:rsidRPr="00537A9E">
        <w:rPr>
          <w:rFonts w:asciiTheme="minorHAnsi" w:hAnsiTheme="minorHAnsi" w:cs="Arial"/>
          <w:color w:val="000000" w:themeColor="text1"/>
        </w:rPr>
        <w:t xml:space="preserve"> </w:t>
      </w:r>
      <w:r w:rsidR="00D535B8" w:rsidRPr="00537A9E">
        <w:rPr>
          <w:rFonts w:asciiTheme="minorHAnsi" w:hAnsiTheme="minorHAnsi" w:cs="Arial"/>
          <w:color w:val="000000" w:themeColor="text1"/>
        </w:rPr>
        <w:t>REALIZACJI CELÓW PROJEKTU</w:t>
      </w:r>
      <w:bookmarkEnd w:id="6"/>
    </w:p>
    <w:p w:rsidR="00C22ECE" w:rsidRPr="00537A9E" w:rsidRDefault="00C22ECE" w:rsidP="00BA0A89">
      <w:pPr>
        <w:keepNext/>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82144C" w:rsidRPr="00537A9E" w:rsidRDefault="0082144C" w:rsidP="00486784">
      <w:pPr>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537A9E" w:rsidRPr="00096255" w:rsidRDefault="00FE20F5" w:rsidP="002D25B7">
      <w:pPr>
        <w:pStyle w:val="Akapitzlist"/>
        <w:numPr>
          <w:ilvl w:val="1"/>
          <w:numId w:val="19"/>
        </w:numPr>
        <w:spacing w:after="0" w:line="360" w:lineRule="auto"/>
        <w:ind w:left="567" w:hanging="567"/>
        <w:contextualSpacing w:val="0"/>
        <w:jc w:val="both"/>
        <w:rPr>
          <w:rFonts w:asciiTheme="minorHAnsi" w:hAnsiTheme="minorHAnsi" w:cstheme="minorHAnsi"/>
          <w:color w:val="000000" w:themeColor="text1"/>
          <w:sz w:val="20"/>
          <w:szCs w:val="20"/>
        </w:rPr>
      </w:pPr>
      <w:r w:rsidRPr="00096255">
        <w:rPr>
          <w:rFonts w:asciiTheme="minorHAnsi" w:hAnsiTheme="minorHAnsi" w:cstheme="minorHAnsi"/>
          <w:color w:val="000000" w:themeColor="text1"/>
          <w:sz w:val="20"/>
          <w:szCs w:val="20"/>
        </w:rPr>
        <w:t>W ramach konkursu</w:t>
      </w:r>
      <w:r w:rsidR="00537A9E" w:rsidRPr="00096255">
        <w:rPr>
          <w:rFonts w:asciiTheme="minorHAnsi" w:hAnsiTheme="minorHAnsi" w:cstheme="minorHAnsi"/>
          <w:color w:val="000000" w:themeColor="text1"/>
          <w:sz w:val="20"/>
          <w:szCs w:val="20"/>
        </w:rPr>
        <w:t xml:space="preserve">, w przypadku gdy projekt obejmuje swoim zakresem </w:t>
      </w:r>
      <w:r w:rsidR="007A1ABC" w:rsidRPr="00096255">
        <w:rPr>
          <w:rFonts w:asciiTheme="minorHAnsi" w:hAnsiTheme="minorHAnsi" w:cstheme="minorHAnsi"/>
          <w:color w:val="000000" w:themeColor="text1"/>
          <w:sz w:val="20"/>
          <w:szCs w:val="20"/>
        </w:rPr>
        <w:t>o</w:t>
      </w:r>
      <w:r w:rsidR="007A1ABC" w:rsidRPr="00096255">
        <w:rPr>
          <w:rFonts w:asciiTheme="minorHAnsi" w:eastAsia="Arial Unicode MS" w:hAnsiTheme="minorHAnsi" w:cstheme="minorHAnsi"/>
          <w:bCs/>
          <w:color w:val="000000" w:themeColor="text1"/>
          <w:sz w:val="20"/>
          <w:szCs w:val="20"/>
        </w:rPr>
        <w:t>dnowę tkanki mieszkaniowej</w:t>
      </w:r>
      <w:r w:rsidR="007A1ABC" w:rsidRPr="00096255">
        <w:rPr>
          <w:rFonts w:asciiTheme="minorHAnsi" w:hAnsiTheme="minorHAnsi" w:cstheme="minorHAnsi"/>
          <w:color w:val="000000" w:themeColor="text1"/>
          <w:sz w:val="20"/>
          <w:szCs w:val="20"/>
        </w:rPr>
        <w:t>, w</w:t>
      </w:r>
      <w:r w:rsidR="00537A9E" w:rsidRPr="00096255">
        <w:rPr>
          <w:rFonts w:asciiTheme="minorHAnsi" w:hAnsiTheme="minorHAnsi" w:cstheme="minorHAnsi"/>
          <w:color w:val="000000" w:themeColor="text1"/>
          <w:sz w:val="20"/>
          <w:szCs w:val="20"/>
        </w:rPr>
        <w:t>nioskodawca jest zobligowany do realizacji następujących wskaźników (podania wartości większej niż „0”):</w:t>
      </w:r>
    </w:p>
    <w:p w:rsidR="00537A9E" w:rsidRPr="00096255" w:rsidRDefault="00537A9E" w:rsidP="002D25B7">
      <w:pPr>
        <w:pStyle w:val="Akapitzlist"/>
        <w:numPr>
          <w:ilvl w:val="2"/>
          <w:numId w:val="19"/>
        </w:numPr>
        <w:spacing w:after="0" w:line="360" w:lineRule="auto"/>
        <w:ind w:left="1276"/>
        <w:contextualSpacing w:val="0"/>
        <w:jc w:val="both"/>
        <w:rPr>
          <w:rFonts w:asciiTheme="minorHAnsi" w:hAnsiTheme="minorHAnsi" w:cstheme="minorHAnsi"/>
          <w:color w:val="000000" w:themeColor="text1"/>
          <w:sz w:val="20"/>
          <w:szCs w:val="20"/>
        </w:rPr>
      </w:pPr>
      <w:r w:rsidRPr="00096255">
        <w:rPr>
          <w:rFonts w:asciiTheme="minorHAnsi" w:hAnsiTheme="minorHAnsi" w:cstheme="minorHAnsi"/>
          <w:sz w:val="20"/>
          <w:szCs w:val="20"/>
        </w:rPr>
        <w:t>produktu:</w:t>
      </w:r>
    </w:p>
    <w:p w:rsidR="00537A9E" w:rsidRPr="00096255" w:rsidRDefault="002D25B7" w:rsidP="00F40E70">
      <w:pPr>
        <w:pStyle w:val="Akapitzlist"/>
        <w:numPr>
          <w:ilvl w:val="0"/>
          <w:numId w:val="31"/>
        </w:numPr>
        <w:spacing w:after="0" w:line="360" w:lineRule="auto"/>
        <w:jc w:val="both"/>
        <w:rPr>
          <w:rStyle w:val="FontStyle31"/>
          <w:rFonts w:asciiTheme="minorHAnsi" w:eastAsia="Times New Roman" w:hAnsiTheme="minorHAnsi" w:cstheme="minorHAnsi" w:hint="default"/>
          <w:color w:val="auto"/>
          <w:sz w:val="20"/>
          <w:szCs w:val="20"/>
        </w:rPr>
      </w:pPr>
      <w:r w:rsidRPr="00096255">
        <w:rPr>
          <w:rStyle w:val="FontStyle31"/>
          <w:rFonts w:asciiTheme="minorHAnsi" w:hAnsiTheme="minorHAnsi" w:cstheme="minorHAnsi" w:hint="default"/>
          <w:sz w:val="20"/>
          <w:szCs w:val="20"/>
        </w:rPr>
        <w:t>„</w:t>
      </w:r>
      <w:r w:rsidR="007A1ABC" w:rsidRPr="00096255">
        <w:rPr>
          <w:rStyle w:val="FontStyle31"/>
          <w:rFonts w:asciiTheme="minorHAnsi" w:hAnsiTheme="minorHAnsi" w:cstheme="minorHAnsi" w:hint="default"/>
          <w:sz w:val="20"/>
          <w:szCs w:val="20"/>
        </w:rPr>
        <w:t xml:space="preserve">Liczba wspartych obiektów infrastruktury zlokalizowanych na </w:t>
      </w:r>
      <w:proofErr w:type="spellStart"/>
      <w:r w:rsidR="007A1ABC" w:rsidRPr="00096255">
        <w:rPr>
          <w:rStyle w:val="FontStyle31"/>
          <w:rFonts w:asciiTheme="minorHAnsi" w:hAnsiTheme="minorHAnsi" w:cstheme="minorHAnsi" w:hint="default"/>
          <w:sz w:val="20"/>
          <w:szCs w:val="20"/>
        </w:rPr>
        <w:t>rewitalizowanych</w:t>
      </w:r>
      <w:proofErr w:type="spellEnd"/>
      <w:r w:rsidR="007A1ABC" w:rsidRPr="00096255">
        <w:rPr>
          <w:rStyle w:val="FontStyle31"/>
          <w:rFonts w:asciiTheme="minorHAnsi" w:hAnsiTheme="minorHAnsi" w:cstheme="minorHAnsi" w:hint="default"/>
          <w:sz w:val="20"/>
          <w:szCs w:val="20"/>
        </w:rPr>
        <w:t xml:space="preserve"> obszarach [szt.]</w:t>
      </w:r>
      <w:r w:rsidRPr="00096255">
        <w:rPr>
          <w:rStyle w:val="FontStyle31"/>
          <w:rFonts w:asciiTheme="minorHAnsi" w:hAnsiTheme="minorHAnsi" w:cstheme="minorHAnsi" w:hint="default"/>
          <w:sz w:val="20"/>
          <w:szCs w:val="20"/>
        </w:rPr>
        <w:t>”</w:t>
      </w:r>
      <w:r w:rsidR="007A1ABC" w:rsidRPr="00096255">
        <w:rPr>
          <w:rStyle w:val="FontStyle31"/>
          <w:rFonts w:asciiTheme="minorHAnsi" w:hAnsiTheme="minorHAnsi" w:cstheme="minorHAnsi" w:hint="default"/>
          <w:sz w:val="20"/>
          <w:szCs w:val="20"/>
        </w:rPr>
        <w:t>,</w:t>
      </w:r>
    </w:p>
    <w:p w:rsidR="007A1ABC" w:rsidRPr="00096255" w:rsidRDefault="002D25B7" w:rsidP="00F40E70">
      <w:pPr>
        <w:pStyle w:val="Akapitzlist"/>
        <w:numPr>
          <w:ilvl w:val="0"/>
          <w:numId w:val="31"/>
        </w:numPr>
        <w:spacing w:after="0" w:line="360" w:lineRule="auto"/>
        <w:jc w:val="both"/>
        <w:rPr>
          <w:rStyle w:val="FontStyle31"/>
          <w:rFonts w:asciiTheme="minorHAnsi" w:eastAsia="Times New Roman" w:hAnsiTheme="minorHAnsi" w:cstheme="minorHAnsi" w:hint="default"/>
          <w:color w:val="auto"/>
          <w:sz w:val="20"/>
          <w:szCs w:val="20"/>
        </w:rPr>
      </w:pPr>
      <w:r w:rsidRPr="00096255">
        <w:rPr>
          <w:rStyle w:val="FontStyle31"/>
          <w:rFonts w:asciiTheme="minorHAnsi" w:hAnsiTheme="minorHAnsi" w:cstheme="minorHAnsi" w:hint="default"/>
          <w:sz w:val="20"/>
          <w:szCs w:val="20"/>
        </w:rPr>
        <w:t>„</w:t>
      </w:r>
      <w:r w:rsidR="007A1ABC" w:rsidRPr="00096255">
        <w:rPr>
          <w:rStyle w:val="FontStyle31"/>
          <w:rFonts w:asciiTheme="minorHAnsi" w:hAnsiTheme="minorHAnsi" w:cstheme="minorHAnsi" w:hint="default"/>
          <w:sz w:val="20"/>
          <w:szCs w:val="20"/>
        </w:rPr>
        <w:t>Powierzchnia obszarów objętych rewitalizacją [ha]</w:t>
      </w:r>
      <w:r w:rsidRPr="00096255">
        <w:rPr>
          <w:rStyle w:val="FontStyle31"/>
          <w:rFonts w:asciiTheme="minorHAnsi" w:hAnsiTheme="minorHAnsi" w:cstheme="minorHAnsi" w:hint="default"/>
          <w:sz w:val="20"/>
          <w:szCs w:val="20"/>
        </w:rPr>
        <w:t>”</w:t>
      </w:r>
      <w:r w:rsidR="007A1ABC" w:rsidRPr="00096255">
        <w:rPr>
          <w:rStyle w:val="FontStyle31"/>
          <w:rFonts w:asciiTheme="minorHAnsi" w:hAnsiTheme="minorHAnsi" w:cstheme="minorHAnsi" w:hint="default"/>
          <w:sz w:val="20"/>
          <w:szCs w:val="20"/>
        </w:rPr>
        <w:t>;</w:t>
      </w:r>
    </w:p>
    <w:p w:rsidR="002D25B7" w:rsidRPr="00096255" w:rsidRDefault="002D25B7" w:rsidP="00F40E70">
      <w:pPr>
        <w:pStyle w:val="Akapitzlist"/>
        <w:numPr>
          <w:ilvl w:val="0"/>
          <w:numId w:val="31"/>
        </w:numPr>
        <w:spacing w:after="0" w:line="360" w:lineRule="auto"/>
        <w:jc w:val="both"/>
        <w:rPr>
          <w:rFonts w:asciiTheme="minorHAnsi" w:hAnsiTheme="minorHAnsi" w:cstheme="minorHAnsi"/>
          <w:sz w:val="20"/>
          <w:szCs w:val="20"/>
        </w:rPr>
      </w:pPr>
      <w:r w:rsidRPr="00096255">
        <w:rPr>
          <w:rFonts w:asciiTheme="minorHAnsi" w:hAnsiTheme="minorHAnsi" w:cstheme="minorHAnsi"/>
          <w:sz w:val="20"/>
          <w:szCs w:val="20"/>
        </w:rPr>
        <w:t>„Udział projektu w odniesieniu do obszaru objętego programem rewitalizacji [%]”. Wartość wskaźnika należy liczyć jako procent powierzchni projektu znajdującego się na obszarze objętym programem rewitalizacji.</w:t>
      </w:r>
    </w:p>
    <w:p w:rsidR="00537A9E" w:rsidRPr="00096255" w:rsidRDefault="00537A9E" w:rsidP="002D25B7">
      <w:pPr>
        <w:pStyle w:val="Akapitzlist"/>
        <w:numPr>
          <w:ilvl w:val="2"/>
          <w:numId w:val="19"/>
        </w:numPr>
        <w:spacing w:after="0" w:line="360" w:lineRule="auto"/>
        <w:ind w:left="1276"/>
        <w:contextualSpacing w:val="0"/>
        <w:jc w:val="both"/>
        <w:rPr>
          <w:rFonts w:asciiTheme="minorHAnsi" w:hAnsiTheme="minorHAnsi" w:cstheme="minorHAnsi"/>
          <w:sz w:val="20"/>
          <w:szCs w:val="20"/>
        </w:rPr>
      </w:pPr>
      <w:r w:rsidRPr="00096255">
        <w:rPr>
          <w:rFonts w:asciiTheme="minorHAnsi" w:hAnsiTheme="minorHAnsi" w:cstheme="minorHAnsi"/>
          <w:sz w:val="20"/>
          <w:szCs w:val="20"/>
        </w:rPr>
        <w:t>rezultatu:</w:t>
      </w:r>
    </w:p>
    <w:p w:rsidR="00537A9E" w:rsidRPr="00096255" w:rsidRDefault="002D25B7" w:rsidP="00F40E70">
      <w:pPr>
        <w:pStyle w:val="Akapitzlist"/>
        <w:numPr>
          <w:ilvl w:val="0"/>
          <w:numId w:val="31"/>
        </w:numPr>
        <w:spacing w:after="0" w:line="360" w:lineRule="auto"/>
        <w:jc w:val="both"/>
        <w:rPr>
          <w:rFonts w:asciiTheme="minorHAnsi" w:hAnsiTheme="minorHAnsi" w:cstheme="minorHAnsi"/>
          <w:sz w:val="20"/>
          <w:szCs w:val="20"/>
        </w:rPr>
      </w:pPr>
      <w:r w:rsidRPr="00096255">
        <w:rPr>
          <w:rStyle w:val="FontStyle31"/>
          <w:rFonts w:asciiTheme="minorHAnsi" w:hAnsiTheme="minorHAnsi" w:cstheme="minorHAnsi" w:hint="default"/>
          <w:sz w:val="20"/>
          <w:szCs w:val="20"/>
        </w:rPr>
        <w:t xml:space="preserve">„Liczba przedsiębiorstw ulokowanych na </w:t>
      </w:r>
      <w:proofErr w:type="spellStart"/>
      <w:r w:rsidRPr="00096255">
        <w:rPr>
          <w:rStyle w:val="FontStyle31"/>
          <w:rFonts w:asciiTheme="minorHAnsi" w:hAnsiTheme="minorHAnsi" w:cstheme="minorHAnsi" w:hint="default"/>
          <w:sz w:val="20"/>
          <w:szCs w:val="20"/>
        </w:rPr>
        <w:t>zrewitalizowanych</w:t>
      </w:r>
      <w:proofErr w:type="spellEnd"/>
      <w:r w:rsidRPr="00096255">
        <w:rPr>
          <w:rStyle w:val="FontStyle31"/>
          <w:rFonts w:asciiTheme="minorHAnsi" w:hAnsiTheme="minorHAnsi" w:cstheme="minorHAnsi" w:hint="default"/>
          <w:sz w:val="20"/>
          <w:szCs w:val="20"/>
        </w:rPr>
        <w:t xml:space="preserve"> obszarach [szt.]”. W przypadku gdy na </w:t>
      </w:r>
      <w:proofErr w:type="spellStart"/>
      <w:r w:rsidRPr="00096255">
        <w:rPr>
          <w:rStyle w:val="FontStyle31"/>
          <w:rFonts w:asciiTheme="minorHAnsi" w:hAnsiTheme="minorHAnsi" w:cstheme="minorHAnsi" w:hint="default"/>
          <w:sz w:val="20"/>
          <w:szCs w:val="20"/>
        </w:rPr>
        <w:t>zrewitalizowanym</w:t>
      </w:r>
      <w:proofErr w:type="spellEnd"/>
      <w:r w:rsidRPr="00096255">
        <w:rPr>
          <w:rStyle w:val="FontStyle31"/>
          <w:rFonts w:asciiTheme="minorHAnsi" w:hAnsiTheme="minorHAnsi" w:cstheme="minorHAnsi" w:hint="default"/>
          <w:sz w:val="20"/>
          <w:szCs w:val="20"/>
        </w:rPr>
        <w:t xml:space="preserve"> obszarze planowane jest wydzielenie przestrzeni dla przedsiębiorstw które rozpoczną lub przeniosą swoją działalność na teren wsparty w ramach realizowanego projektu Wnioskodawca zobowiązany jest do wyboru i określenia wartości</w:t>
      </w:r>
      <w:r w:rsidR="00096255">
        <w:rPr>
          <w:rStyle w:val="FontStyle31"/>
          <w:rFonts w:asciiTheme="minorHAnsi" w:hAnsiTheme="minorHAnsi" w:cstheme="minorHAnsi" w:hint="default"/>
          <w:sz w:val="20"/>
          <w:szCs w:val="20"/>
        </w:rPr>
        <w:t>.</w:t>
      </w:r>
    </w:p>
    <w:p w:rsidR="0037568D" w:rsidRPr="00096255" w:rsidRDefault="0037568D" w:rsidP="002D25B7">
      <w:pPr>
        <w:pStyle w:val="Akapitzlist"/>
        <w:numPr>
          <w:ilvl w:val="1"/>
          <w:numId w:val="19"/>
        </w:numPr>
        <w:spacing w:after="0" w:line="360" w:lineRule="auto"/>
        <w:ind w:left="567" w:hanging="567"/>
        <w:contextualSpacing w:val="0"/>
        <w:jc w:val="both"/>
        <w:rPr>
          <w:rStyle w:val="FontStyle31"/>
          <w:rFonts w:asciiTheme="minorHAnsi" w:eastAsia="Times New Roman" w:hAnsiTheme="minorHAnsi" w:cstheme="minorHAnsi" w:hint="default"/>
          <w:color w:val="000000" w:themeColor="text1"/>
          <w:sz w:val="20"/>
          <w:szCs w:val="20"/>
        </w:rPr>
      </w:pPr>
      <w:r w:rsidRPr="00096255">
        <w:rPr>
          <w:rStyle w:val="FontStyle31"/>
          <w:rFonts w:asciiTheme="minorHAnsi" w:hAnsiTheme="minorHAnsi" w:cstheme="minorHAnsi" w:hint="default"/>
          <w:sz w:val="20"/>
          <w:szCs w:val="20"/>
        </w:rPr>
        <w:t>Ponadto wnioskodawca zobowiązany jest do wyboru i określenia wartości wskaźnik</w:t>
      </w:r>
      <w:r w:rsidR="003519F8" w:rsidRPr="00096255">
        <w:rPr>
          <w:rStyle w:val="FontStyle31"/>
          <w:rFonts w:asciiTheme="minorHAnsi" w:hAnsiTheme="minorHAnsi" w:cstheme="minorHAnsi" w:hint="default"/>
          <w:sz w:val="20"/>
          <w:szCs w:val="20"/>
        </w:rPr>
        <w:t>ów</w:t>
      </w:r>
      <w:r w:rsidRPr="00096255">
        <w:rPr>
          <w:rStyle w:val="FontStyle31"/>
          <w:rFonts w:asciiTheme="minorHAnsi" w:hAnsiTheme="minorHAnsi" w:cstheme="minorHAnsi" w:hint="default"/>
          <w:sz w:val="20"/>
          <w:szCs w:val="20"/>
        </w:rPr>
        <w:t xml:space="preserve"> produktu:</w:t>
      </w:r>
    </w:p>
    <w:p w:rsidR="0037568D" w:rsidRPr="00096255" w:rsidRDefault="007A1ABC" w:rsidP="002D25B7">
      <w:pPr>
        <w:pStyle w:val="Akapitzlist"/>
        <w:numPr>
          <w:ilvl w:val="2"/>
          <w:numId w:val="19"/>
        </w:numPr>
        <w:spacing w:after="0" w:line="360" w:lineRule="auto"/>
        <w:ind w:left="1276" w:hanging="709"/>
        <w:contextualSpacing w:val="0"/>
        <w:jc w:val="both"/>
        <w:rPr>
          <w:rStyle w:val="FontStyle31"/>
          <w:rFonts w:asciiTheme="minorHAnsi" w:eastAsia="Times New Roman" w:hAnsiTheme="minorHAnsi" w:cstheme="minorHAnsi" w:hint="default"/>
          <w:color w:val="000000" w:themeColor="text1"/>
          <w:sz w:val="20"/>
          <w:szCs w:val="20"/>
        </w:rPr>
      </w:pPr>
      <w:r w:rsidRPr="00096255">
        <w:rPr>
          <w:rStyle w:val="FontStyle31"/>
          <w:rFonts w:asciiTheme="minorHAnsi" w:hAnsiTheme="minorHAnsi" w:cstheme="minorHAnsi" w:hint="default"/>
          <w:sz w:val="20"/>
          <w:szCs w:val="20"/>
        </w:rPr>
        <w:t>„Budynki publiczne lub komercyjne wybudowane lub wyremontowane na obszarach miejskich (CI 39) [m2]”</w:t>
      </w:r>
      <w:r w:rsidR="0037568D" w:rsidRPr="00096255">
        <w:rPr>
          <w:rStyle w:val="FontStyle31"/>
          <w:rFonts w:asciiTheme="minorHAnsi" w:hAnsiTheme="minorHAnsi" w:cstheme="minorHAnsi" w:hint="default"/>
          <w:sz w:val="20"/>
          <w:szCs w:val="20"/>
        </w:rPr>
        <w:t xml:space="preserve"> - w przypadku gdy projekt obejmuje swoim zakresem budynki publiczne lub komercyjne;</w:t>
      </w:r>
    </w:p>
    <w:p w:rsidR="007A1ABC" w:rsidRPr="00096255" w:rsidRDefault="0037568D" w:rsidP="002D25B7">
      <w:pPr>
        <w:pStyle w:val="Akapitzlist"/>
        <w:numPr>
          <w:ilvl w:val="2"/>
          <w:numId w:val="19"/>
        </w:numPr>
        <w:spacing w:after="0" w:line="360" w:lineRule="auto"/>
        <w:ind w:left="1276" w:hanging="709"/>
        <w:contextualSpacing w:val="0"/>
        <w:jc w:val="both"/>
        <w:rPr>
          <w:rStyle w:val="FontStyle31"/>
          <w:rFonts w:asciiTheme="minorHAnsi" w:eastAsia="Times New Roman" w:hAnsiTheme="minorHAnsi" w:cstheme="minorHAnsi" w:hint="default"/>
          <w:color w:val="000000" w:themeColor="text1"/>
          <w:sz w:val="20"/>
          <w:szCs w:val="20"/>
        </w:rPr>
      </w:pPr>
      <w:r w:rsidRPr="00096255">
        <w:rPr>
          <w:rStyle w:val="FontStyle31"/>
          <w:rFonts w:asciiTheme="minorHAnsi" w:hAnsiTheme="minorHAnsi" w:cstheme="minorHAnsi" w:hint="default"/>
          <w:sz w:val="20"/>
          <w:szCs w:val="20"/>
        </w:rPr>
        <w:t>„Ludność mieszkająca na obszarach objętych projektem rewitalizacyjnym [osoby]” - w przypadku gdy projekt obejmuje teren zamieszkały;</w:t>
      </w:r>
    </w:p>
    <w:p w:rsidR="00537A9E" w:rsidRPr="00096255" w:rsidRDefault="00537A9E" w:rsidP="002D25B7">
      <w:pPr>
        <w:pStyle w:val="Akapitzlist"/>
        <w:numPr>
          <w:ilvl w:val="1"/>
          <w:numId w:val="19"/>
        </w:numPr>
        <w:spacing w:before="120" w:after="0" w:line="360" w:lineRule="auto"/>
        <w:ind w:left="567" w:hanging="567"/>
        <w:contextualSpacing w:val="0"/>
        <w:jc w:val="both"/>
        <w:rPr>
          <w:rFonts w:asciiTheme="minorHAnsi" w:hAnsiTheme="minorHAnsi" w:cstheme="minorHAnsi"/>
          <w:color w:val="000000" w:themeColor="text1"/>
          <w:sz w:val="20"/>
          <w:szCs w:val="20"/>
        </w:rPr>
      </w:pPr>
      <w:r w:rsidRPr="00096255">
        <w:rPr>
          <w:rFonts w:asciiTheme="minorHAnsi" w:hAnsiTheme="minorHAnsi" w:cstheme="minorHAnsi"/>
          <w:sz w:val="20"/>
          <w:szCs w:val="20"/>
        </w:rPr>
        <w:t xml:space="preserve">Wnioskodawca zobowiązany jest do wskazania wartości docelowych dla wszystkich wskaźników dostępnych w ramach Działania </w:t>
      </w:r>
      <w:r w:rsidR="00DC018F" w:rsidRPr="00096255">
        <w:rPr>
          <w:rFonts w:asciiTheme="minorHAnsi" w:hAnsiTheme="minorHAnsi" w:cstheme="minorHAnsi"/>
          <w:sz w:val="20"/>
          <w:szCs w:val="20"/>
        </w:rPr>
        <w:t>6.2</w:t>
      </w:r>
      <w:r w:rsidRPr="00096255">
        <w:rPr>
          <w:rFonts w:asciiTheme="minorHAnsi" w:hAnsiTheme="minorHAnsi" w:cstheme="minorHAnsi"/>
          <w:sz w:val="20"/>
          <w:szCs w:val="20"/>
        </w:rPr>
        <w:t xml:space="preserve"> we wniosku o dofinansowanie, nawet jeśli wartości docelowe miałyby osiągnąć wartość „0”. </w:t>
      </w:r>
      <w:r w:rsidRPr="00096255">
        <w:rPr>
          <w:rFonts w:asciiTheme="minorHAnsi" w:hAnsiTheme="minorHAnsi" w:cstheme="minorHAnsi"/>
          <w:color w:val="000000" w:themeColor="text1"/>
          <w:sz w:val="20"/>
          <w:szCs w:val="20"/>
        </w:rPr>
        <w:t>Wnioskodawca jest również zobowiązany do realizacji (podania wartości większej niż „0”) wszelkich innych wskaźników adekwatnych dla projektu, a dostępnych w  formularzu wniosku o dofinansowanie.</w:t>
      </w:r>
    </w:p>
    <w:p w:rsidR="00632259" w:rsidRPr="00AE57A1" w:rsidRDefault="00632259" w:rsidP="00537A9E">
      <w:pPr>
        <w:pStyle w:val="Akapitzlist"/>
        <w:numPr>
          <w:ilvl w:val="1"/>
          <w:numId w:val="19"/>
        </w:numPr>
        <w:spacing w:before="120" w:after="0" w:line="360" w:lineRule="auto"/>
        <w:ind w:left="567" w:hanging="567"/>
        <w:contextualSpacing w:val="0"/>
        <w:jc w:val="both"/>
        <w:rPr>
          <w:rFonts w:asciiTheme="minorHAnsi" w:hAnsiTheme="minorHAnsi" w:cs="Arial"/>
          <w:color w:val="000000" w:themeColor="text1"/>
          <w:sz w:val="20"/>
          <w:szCs w:val="20"/>
        </w:rPr>
      </w:pPr>
      <w:r w:rsidRPr="00B87588">
        <w:rPr>
          <w:rFonts w:asciiTheme="minorHAnsi" w:hAnsiTheme="minorHAnsi" w:cs="Arial"/>
          <w:color w:val="000000" w:themeColor="text1"/>
          <w:sz w:val="20"/>
          <w:szCs w:val="20"/>
        </w:rPr>
        <w:t xml:space="preserve">Należy </w:t>
      </w:r>
      <w:r w:rsidRPr="00AE57A1">
        <w:rPr>
          <w:rFonts w:asciiTheme="minorHAnsi" w:hAnsiTheme="minorHAnsi" w:cs="Arial"/>
          <w:color w:val="000000" w:themeColor="text1"/>
          <w:sz w:val="20"/>
          <w:szCs w:val="20"/>
        </w:rPr>
        <w:t>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rsidR="00BE1188" w:rsidRPr="00AE57A1" w:rsidRDefault="0063254B" w:rsidP="00C16A8C">
      <w:pPr>
        <w:pStyle w:val="Akapitzlist"/>
        <w:keepNext/>
        <w:spacing w:after="0" w:line="360" w:lineRule="auto"/>
        <w:ind w:left="0"/>
        <w:contextualSpacing w:val="0"/>
        <w:jc w:val="both"/>
        <w:rPr>
          <w:rFonts w:asciiTheme="minorHAnsi" w:hAnsiTheme="minorHAnsi" w:cs="Arial"/>
          <w:color w:val="000000" w:themeColor="text1"/>
          <w:sz w:val="20"/>
          <w:szCs w:val="20"/>
        </w:rPr>
      </w:pPr>
      <w:r w:rsidRPr="00AE57A1">
        <w:rPr>
          <w:rFonts w:ascii="Arial" w:hAnsi="Arial" w:cs="Arial"/>
          <w:b/>
          <w:bCs/>
          <w:noProof/>
          <w:color w:val="000000" w:themeColor="text1"/>
          <w:sz w:val="20"/>
          <w:szCs w:val="20"/>
        </w:rPr>
        <w:lastRenderedPageBreak/>
        <w:drawing>
          <wp:anchor distT="0" distB="0" distL="114300" distR="114300" simplePos="0" relativeHeight="251650560" behindDoc="1" locked="0" layoutInCell="1" allowOverlap="1">
            <wp:simplePos x="0" y="0"/>
            <wp:positionH relativeFrom="column">
              <wp:posOffset>18415</wp:posOffset>
            </wp:positionH>
            <wp:positionV relativeFrom="paragraph">
              <wp:posOffset>132715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AE57A1" w:rsidRDefault="00F9270A" w:rsidP="00F9270A">
      <w:pPr>
        <w:pStyle w:val="Nagwek1"/>
        <w:keepNext/>
        <w:jc w:val="center"/>
        <w:rPr>
          <w:rFonts w:asciiTheme="minorHAnsi" w:hAnsiTheme="minorHAnsi" w:cs="Arial"/>
          <w:color w:val="000000" w:themeColor="text1"/>
        </w:rPr>
      </w:pPr>
      <w:bookmarkStart w:id="7" w:name="_Toc441656553"/>
      <w:r w:rsidRPr="00AE57A1">
        <w:rPr>
          <w:rFonts w:asciiTheme="minorHAnsi" w:hAnsiTheme="minorHAnsi" w:cs="Arial"/>
          <w:color w:val="000000" w:themeColor="text1"/>
        </w:rPr>
        <w:t>7.</w:t>
      </w:r>
    </w:p>
    <w:p w:rsidR="00306DA7" w:rsidRPr="00AE57A1" w:rsidRDefault="00306DA7" w:rsidP="00D648B6">
      <w:pPr>
        <w:pStyle w:val="Nagwek1"/>
        <w:keepNext/>
        <w:jc w:val="center"/>
        <w:rPr>
          <w:rFonts w:asciiTheme="minorHAnsi" w:hAnsiTheme="minorHAnsi" w:cs="Arial"/>
          <w:color w:val="000000" w:themeColor="text1"/>
        </w:rPr>
      </w:pPr>
      <w:r w:rsidRPr="00AE57A1">
        <w:rPr>
          <w:rFonts w:asciiTheme="minorHAnsi" w:hAnsiTheme="minorHAnsi" w:cs="Arial"/>
          <w:color w:val="000000" w:themeColor="text1"/>
        </w:rPr>
        <w:t>P</w:t>
      </w:r>
      <w:r w:rsidR="00CD0A52" w:rsidRPr="00AE57A1">
        <w:rPr>
          <w:rFonts w:asciiTheme="minorHAnsi" w:hAnsiTheme="minorHAnsi" w:cs="Arial"/>
          <w:color w:val="000000" w:themeColor="text1"/>
        </w:rPr>
        <w:t>ARTNERSTWO W PROJEKCIE</w:t>
      </w:r>
      <w:bookmarkEnd w:id="7"/>
    </w:p>
    <w:p w:rsidR="007D4F7E" w:rsidRPr="00AE57A1" w:rsidRDefault="007D4F7E" w:rsidP="00D648B6">
      <w:pPr>
        <w:pStyle w:val="Akapitzlist"/>
        <w:keepNext/>
        <w:autoSpaceDE w:val="0"/>
        <w:autoSpaceDN w:val="0"/>
        <w:adjustRightInd w:val="0"/>
        <w:spacing w:before="120" w:after="120" w:line="360" w:lineRule="auto"/>
        <w:jc w:val="both"/>
        <w:rPr>
          <w:rFonts w:asciiTheme="minorHAnsi" w:hAnsiTheme="minorHAnsi" w:cs="Arial"/>
          <w:color w:val="000000" w:themeColor="text1"/>
          <w:sz w:val="20"/>
          <w:szCs w:val="20"/>
        </w:rPr>
      </w:pPr>
    </w:p>
    <w:p w:rsidR="00495A8B" w:rsidRPr="00AE57A1" w:rsidRDefault="00495A8B" w:rsidP="00310F04">
      <w:pPr>
        <w:pStyle w:val="Akapitzlist"/>
        <w:keepNext/>
        <w:numPr>
          <w:ilvl w:val="1"/>
          <w:numId w:val="5"/>
        </w:numPr>
        <w:spacing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przypadku projektów planowanych do realizacji w ramach partnerstwa, partnerami mogą być podmioty wskazane w katalogu podmiotów uprawnionych do ubiegania</w:t>
      </w:r>
      <w:r w:rsidR="002C7462" w:rsidRPr="00AE57A1">
        <w:rPr>
          <w:rFonts w:asciiTheme="minorHAnsi" w:hAnsiTheme="minorHAnsi" w:cs="Arial"/>
          <w:color w:val="000000" w:themeColor="text1"/>
          <w:sz w:val="20"/>
          <w:szCs w:val="20"/>
        </w:rPr>
        <w:t xml:space="preserve"> się o </w:t>
      </w:r>
      <w:r w:rsidRPr="00AE57A1">
        <w:rPr>
          <w:rFonts w:asciiTheme="minorHAnsi" w:hAnsiTheme="minorHAnsi" w:cs="Arial"/>
          <w:color w:val="000000" w:themeColor="text1"/>
          <w:sz w:val="20"/>
          <w:szCs w:val="20"/>
        </w:rPr>
        <w:t>dofinansowanie. Partnerzy muszą spełniać wszystkie wymogi dotyczące podmiotów uprawnionych do ubiegania się o dofinansowanie.</w:t>
      </w:r>
    </w:p>
    <w:p w:rsidR="00C31655" w:rsidRPr="00AE57A1" w:rsidRDefault="00C31655"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Zasady realizacji projektów w partnerstwie zostały określone w art. 33 ustawy. Postanowienia te określają ogólne zasady realizacji projektów partnerskich oraz zasady wyboru partnerów spoza sektora finansów publicznych przez podmioty, o których mowa </w:t>
      </w:r>
      <w:r w:rsidR="00AE32A0" w:rsidRPr="00AE57A1">
        <w:rPr>
          <w:rFonts w:asciiTheme="minorHAnsi" w:hAnsiTheme="minorHAnsi" w:cs="Arial"/>
          <w:color w:val="000000" w:themeColor="text1"/>
          <w:sz w:val="20"/>
          <w:szCs w:val="20"/>
        </w:rPr>
        <w:t>w </w:t>
      </w:r>
      <w:r w:rsidR="007E4205" w:rsidRPr="00AE57A1">
        <w:rPr>
          <w:rFonts w:asciiTheme="minorHAnsi" w:hAnsiTheme="minorHAnsi" w:cs="Arial"/>
          <w:color w:val="000000" w:themeColor="text1"/>
          <w:sz w:val="20"/>
          <w:szCs w:val="20"/>
        </w:rPr>
        <w:t xml:space="preserve">art. 3 ust 1 </w:t>
      </w:r>
      <w:proofErr w:type="spellStart"/>
      <w:r w:rsidR="007E4205" w:rsidRPr="00AE57A1">
        <w:rPr>
          <w:rFonts w:asciiTheme="minorHAnsi" w:hAnsiTheme="minorHAnsi" w:cs="Arial"/>
          <w:color w:val="000000" w:themeColor="text1"/>
          <w:sz w:val="20"/>
          <w:szCs w:val="20"/>
        </w:rPr>
        <w:t>Pzp</w:t>
      </w:r>
      <w:proofErr w:type="spellEnd"/>
      <w:r w:rsidRPr="00AE57A1">
        <w:rPr>
          <w:rFonts w:asciiTheme="minorHAnsi" w:hAnsiTheme="minorHAnsi" w:cs="Arial"/>
          <w:color w:val="000000" w:themeColor="text1"/>
          <w:sz w:val="20"/>
          <w:szCs w:val="20"/>
        </w:rPr>
        <w:t>.</w:t>
      </w:r>
    </w:p>
    <w:p w:rsidR="00047D5E" w:rsidRPr="00AE57A1" w:rsidRDefault="00047D5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Realizacja projektów partnerskich oraz wybór partnerów następuje na zasadach określonych w art. 33 ustawy wdrożeniowej.</w:t>
      </w:r>
    </w:p>
    <w:p w:rsidR="007D4F7E" w:rsidRPr="00AE57A1"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Porozumienie/umowa o partnerstwie, określa w szczególności:</w:t>
      </w:r>
    </w:p>
    <w:p w:rsidR="007D4F7E" w:rsidRPr="00AE57A1" w:rsidRDefault="007D4F7E" w:rsidP="00E01481">
      <w:pPr>
        <w:pStyle w:val="Akapitzlist"/>
        <w:numPr>
          <w:ilvl w:val="2"/>
          <w:numId w:val="5"/>
        </w:numPr>
        <w:autoSpaceDE w:val="0"/>
        <w:autoSpaceDN w:val="0"/>
        <w:adjustRightInd w:val="0"/>
        <w:spacing w:before="120" w:after="12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przedmiot porozumienia albo umowy;</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prawa i obowiązki stron;</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zakres i formę udziału poszczególnych partnerów w projekcie;</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partnera wiodącego uprawnionego do reprezentowania pozostałych partnerów projektu;</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sposób przekazywania dofinansowania na pokrycie kosztów ponoszonych przez poszczególnych partnerów projektu, umożliwiający określenie kwoty dofinansowania udzielonego każdemu z partnerów;</w:t>
      </w:r>
    </w:p>
    <w:p w:rsidR="00C31655" w:rsidRPr="00AE57A1" w:rsidRDefault="00C31655"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sposób postępowania w przypadku naruszenia lub niewywiązania się stron </w:t>
      </w:r>
      <w:r w:rsidR="002C7462" w:rsidRPr="00AE57A1">
        <w:rPr>
          <w:rFonts w:asciiTheme="minorHAnsi" w:hAnsiTheme="minorHAnsi" w:cs="Arial"/>
          <w:color w:val="000000" w:themeColor="text1"/>
          <w:sz w:val="20"/>
          <w:szCs w:val="20"/>
        </w:rPr>
        <w:t>z </w:t>
      </w:r>
      <w:r w:rsidRPr="00AE57A1">
        <w:rPr>
          <w:rFonts w:asciiTheme="minorHAnsi" w:hAnsiTheme="minorHAnsi" w:cs="Arial"/>
          <w:color w:val="000000" w:themeColor="text1"/>
          <w:sz w:val="20"/>
          <w:szCs w:val="20"/>
        </w:rPr>
        <w:t>porozumienia lub umowy.</w:t>
      </w:r>
    </w:p>
    <w:p w:rsidR="00317DA3" w:rsidRPr="00AE57A1" w:rsidRDefault="00317DA3"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„Partner wiodący” o którym mowa w art. 33 ustawy, </w:t>
      </w:r>
      <w:r w:rsidR="00291BBA" w:rsidRPr="00AE57A1">
        <w:rPr>
          <w:rFonts w:asciiTheme="minorHAnsi" w:hAnsiTheme="minorHAnsi" w:cs="Arial"/>
          <w:color w:val="000000" w:themeColor="text1"/>
          <w:sz w:val="20"/>
          <w:szCs w:val="20"/>
        </w:rPr>
        <w:t>obligatoryjnie</w:t>
      </w:r>
      <w:r w:rsidRPr="00AE57A1">
        <w:rPr>
          <w:rFonts w:asciiTheme="minorHAnsi" w:hAnsiTheme="minorHAnsi" w:cs="Arial"/>
          <w:color w:val="000000" w:themeColor="text1"/>
          <w:sz w:val="20"/>
          <w:szCs w:val="20"/>
        </w:rPr>
        <w:t xml:space="preserve"> </w:t>
      </w:r>
      <w:r w:rsidR="00291BBA" w:rsidRPr="00AE57A1">
        <w:rPr>
          <w:rFonts w:asciiTheme="minorHAnsi" w:hAnsiTheme="minorHAnsi" w:cs="Arial"/>
          <w:color w:val="000000" w:themeColor="text1"/>
          <w:sz w:val="20"/>
          <w:szCs w:val="20"/>
        </w:rPr>
        <w:t>zostaje</w:t>
      </w:r>
      <w:r w:rsidRPr="00AE57A1">
        <w:rPr>
          <w:rFonts w:asciiTheme="minorHAnsi" w:hAnsiTheme="minorHAnsi" w:cs="Arial"/>
          <w:color w:val="000000" w:themeColor="text1"/>
          <w:sz w:val="20"/>
          <w:szCs w:val="20"/>
        </w:rPr>
        <w:t xml:space="preserve"> wyłoniony spośród partnerów.</w:t>
      </w:r>
    </w:p>
    <w:p w:rsidR="007D4F7E" w:rsidRPr="00AE57A1"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Porozumienie lub umowa</w:t>
      </w:r>
      <w:r w:rsidR="00291BBA" w:rsidRPr="00AE57A1">
        <w:rPr>
          <w:rFonts w:asciiTheme="minorHAnsi" w:hAnsiTheme="minorHAnsi" w:cs="Arial"/>
          <w:color w:val="000000" w:themeColor="text1"/>
          <w:sz w:val="20"/>
          <w:szCs w:val="20"/>
        </w:rPr>
        <w:t xml:space="preserve"> o partnerstwie nie mogą </w:t>
      </w:r>
      <w:r w:rsidRPr="00AE57A1">
        <w:rPr>
          <w:rFonts w:asciiTheme="minorHAnsi" w:hAnsiTheme="minorHAnsi" w:cs="Arial"/>
          <w:color w:val="000000" w:themeColor="text1"/>
          <w:sz w:val="20"/>
          <w:szCs w:val="20"/>
        </w:rPr>
        <w:t>być zawarte po</w:t>
      </w:r>
      <w:r w:rsidR="00655E37" w:rsidRPr="00AE57A1">
        <w:rPr>
          <w:rFonts w:asciiTheme="minorHAnsi" w:hAnsiTheme="minorHAnsi" w:cs="Arial"/>
          <w:color w:val="000000" w:themeColor="text1"/>
          <w:sz w:val="20"/>
          <w:szCs w:val="20"/>
        </w:rPr>
        <w:t>między podmiotami powiązanymi w </w:t>
      </w:r>
      <w:r w:rsidRPr="00AE57A1">
        <w:rPr>
          <w:rFonts w:asciiTheme="minorHAnsi" w:hAnsiTheme="minorHAnsi" w:cs="Arial"/>
          <w:color w:val="000000" w:themeColor="text1"/>
          <w:sz w:val="20"/>
          <w:szCs w:val="20"/>
        </w:rPr>
        <w:t>rozumieniu załącznika I do rozporządzenia Komisji (UE) nr 651/2014 z dnia 17 czerwca 2014</w:t>
      </w:r>
      <w:r w:rsidR="00C34DB5"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r.</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uznającego niektóre rodzaje pomocy za zgodne z rynkiem wewnętrznym w zastosowaniu art. 107 i 108 Traktatu (Dz. Urz. UE L. 187 z 26.06 2014, str. 1).</w:t>
      </w:r>
    </w:p>
    <w:p w:rsidR="005F1459" w:rsidRPr="00AE57A1" w:rsidRDefault="005F1459" w:rsidP="005F1459">
      <w:pPr>
        <w:autoSpaceDE w:val="0"/>
        <w:autoSpaceDN w:val="0"/>
        <w:adjustRightInd w:val="0"/>
        <w:spacing w:after="0" w:line="360" w:lineRule="auto"/>
        <w:jc w:val="both"/>
        <w:rPr>
          <w:rFonts w:asciiTheme="minorHAnsi" w:hAnsiTheme="minorHAnsi"/>
          <w:b/>
          <w:color w:val="000000" w:themeColor="text1"/>
          <w:sz w:val="20"/>
          <w:szCs w:val="20"/>
        </w:rPr>
      </w:pPr>
    </w:p>
    <w:p w:rsidR="005F1459" w:rsidRPr="00AE57A1" w:rsidRDefault="0063254B" w:rsidP="003E19D6">
      <w:pPr>
        <w:keepNext/>
        <w:autoSpaceDE w:val="0"/>
        <w:autoSpaceDN w:val="0"/>
        <w:adjustRightInd w:val="0"/>
        <w:spacing w:after="0" w:line="360" w:lineRule="auto"/>
        <w:jc w:val="both"/>
        <w:rPr>
          <w:rFonts w:asciiTheme="minorHAnsi" w:hAnsiTheme="minorHAnsi"/>
          <w:b/>
          <w:color w:val="000000" w:themeColor="text1"/>
          <w:sz w:val="20"/>
          <w:szCs w:val="20"/>
        </w:rPr>
      </w:pPr>
      <w:r w:rsidRPr="00AE57A1">
        <w:rPr>
          <w:rFonts w:asciiTheme="minorHAnsi" w:hAnsiTheme="minorHAnsi" w:cs="Arial"/>
          <w:noProof/>
          <w:color w:val="000000" w:themeColor="text1"/>
          <w:sz w:val="20"/>
          <w:szCs w:val="20"/>
        </w:rPr>
        <w:lastRenderedPageBreak/>
        <w:drawing>
          <wp:anchor distT="0" distB="0" distL="114300" distR="114300" simplePos="0" relativeHeight="251651584"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AE57A1" w:rsidRDefault="00DA0682" w:rsidP="00DA0682">
      <w:pPr>
        <w:pStyle w:val="Nagwek1"/>
        <w:keepNext/>
        <w:jc w:val="center"/>
        <w:rPr>
          <w:rFonts w:asciiTheme="minorHAnsi" w:hAnsiTheme="minorHAnsi" w:cs="Arial"/>
          <w:color w:val="000000" w:themeColor="text1"/>
        </w:rPr>
      </w:pPr>
      <w:bookmarkStart w:id="8" w:name="_Toc441656554"/>
      <w:r w:rsidRPr="00AE57A1">
        <w:rPr>
          <w:rFonts w:asciiTheme="minorHAnsi" w:hAnsiTheme="minorHAnsi" w:cs="Arial"/>
          <w:color w:val="000000" w:themeColor="text1"/>
        </w:rPr>
        <w:t>8.</w:t>
      </w:r>
    </w:p>
    <w:p w:rsidR="00306DA7" w:rsidRPr="00AE57A1" w:rsidRDefault="00306DA7" w:rsidP="003E19D6">
      <w:pPr>
        <w:pStyle w:val="Nagwek1"/>
        <w:keepNext/>
        <w:jc w:val="center"/>
        <w:rPr>
          <w:rFonts w:asciiTheme="minorHAnsi" w:hAnsiTheme="minorHAnsi" w:cs="Arial"/>
          <w:color w:val="000000" w:themeColor="text1"/>
        </w:rPr>
      </w:pPr>
      <w:r w:rsidRPr="00AE57A1">
        <w:rPr>
          <w:rFonts w:asciiTheme="minorHAnsi" w:hAnsiTheme="minorHAnsi" w:cs="Arial"/>
          <w:color w:val="000000" w:themeColor="text1"/>
        </w:rPr>
        <w:t>ZASADY WYPEŁNIANIA I SKŁADANIA WNIOSKÓW</w:t>
      </w:r>
      <w:bookmarkEnd w:id="8"/>
    </w:p>
    <w:p w:rsidR="006F407F" w:rsidRPr="00AE57A1" w:rsidRDefault="006F407F" w:rsidP="003E19D6">
      <w:pPr>
        <w:pStyle w:val="Akapitzlist"/>
        <w:keepNext/>
        <w:autoSpaceDE w:val="0"/>
        <w:autoSpaceDN w:val="0"/>
        <w:adjustRightInd w:val="0"/>
        <w:spacing w:after="0" w:line="360" w:lineRule="auto"/>
        <w:ind w:left="357"/>
        <w:contextualSpacing w:val="0"/>
        <w:jc w:val="both"/>
        <w:rPr>
          <w:rFonts w:asciiTheme="minorHAnsi" w:hAnsiTheme="minorHAnsi" w:cs="Arial"/>
          <w:b/>
          <w:color w:val="000000" w:themeColor="text1"/>
        </w:rPr>
      </w:pPr>
    </w:p>
    <w:p w:rsidR="007D4F7E" w:rsidRPr="00AE57A1" w:rsidRDefault="007D4F7E" w:rsidP="003E19D6">
      <w:pPr>
        <w:pStyle w:val="Akapitzlist"/>
        <w:keepNext/>
        <w:autoSpaceDE w:val="0"/>
        <w:autoSpaceDN w:val="0"/>
        <w:adjustRightInd w:val="0"/>
        <w:spacing w:after="0" w:line="360" w:lineRule="auto"/>
        <w:ind w:left="357"/>
        <w:contextualSpacing w:val="0"/>
        <w:jc w:val="both"/>
        <w:rPr>
          <w:rFonts w:asciiTheme="minorHAnsi" w:hAnsiTheme="minorHAnsi" w:cs="Arial"/>
          <w:color w:val="000000" w:themeColor="text1"/>
          <w:sz w:val="20"/>
          <w:szCs w:val="20"/>
        </w:rPr>
      </w:pPr>
    </w:p>
    <w:p w:rsidR="007D4F7E" w:rsidRPr="00AE57A1" w:rsidRDefault="001D3BC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Wzór wniosku o dofinansowanie</w:t>
      </w:r>
      <w:r w:rsidR="00C34DB5" w:rsidRPr="00AE57A1">
        <w:rPr>
          <w:rFonts w:asciiTheme="minorHAnsi" w:hAnsiTheme="minorHAnsi" w:cs="Arial"/>
          <w:color w:val="000000" w:themeColor="text1"/>
          <w:sz w:val="20"/>
          <w:szCs w:val="20"/>
        </w:rPr>
        <w:t xml:space="preserve"> projektu w ramach RPO WM oraz i</w:t>
      </w:r>
      <w:r w:rsidR="00655E37" w:rsidRPr="00AE57A1">
        <w:rPr>
          <w:rFonts w:asciiTheme="minorHAnsi" w:hAnsiTheme="minorHAnsi" w:cs="Arial"/>
          <w:color w:val="000000" w:themeColor="text1"/>
          <w:sz w:val="20"/>
          <w:szCs w:val="20"/>
        </w:rPr>
        <w:t>nstrukcja wypełniania wniosku o </w:t>
      </w:r>
      <w:r w:rsidRPr="00AE57A1">
        <w:rPr>
          <w:rFonts w:asciiTheme="minorHAnsi" w:hAnsiTheme="minorHAnsi" w:cs="Arial"/>
          <w:color w:val="000000" w:themeColor="text1"/>
          <w:sz w:val="20"/>
          <w:szCs w:val="20"/>
        </w:rPr>
        <w:t>dofinansowanie projektu w ramach RPO WM</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stanowią załączniki do niniejszego regulaminu.</w:t>
      </w:r>
    </w:p>
    <w:p w:rsidR="007D4F7E"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projektu w ramach RPO WM 2014-2020</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przygotowywany jest za pomocą systemu obsługi wniosków aplikacyjnych Mazowieckiego Elektronicznego Wniosku Aplikacyjnego</w:t>
      </w:r>
      <w:r w:rsidR="00884B5A" w:rsidRPr="00AE57A1">
        <w:rPr>
          <w:rFonts w:asciiTheme="minorHAnsi" w:hAnsiTheme="minorHAnsi" w:cs="Arial"/>
          <w:color w:val="000000" w:themeColor="text1"/>
          <w:sz w:val="20"/>
          <w:szCs w:val="20"/>
        </w:rPr>
        <w:t xml:space="preserve"> MEWA 2.0</w:t>
      </w:r>
      <w:r w:rsidRPr="00AE57A1">
        <w:rPr>
          <w:rFonts w:asciiTheme="minorHAnsi" w:hAnsiTheme="minorHAnsi" w:cs="Arial"/>
          <w:color w:val="000000" w:themeColor="text1"/>
          <w:sz w:val="20"/>
          <w:szCs w:val="20"/>
        </w:rPr>
        <w:t xml:space="preserve">. System ten dostępny jest z poziomu </w:t>
      </w:r>
      <w:r w:rsidR="00CA3DA3" w:rsidRPr="00AE57A1">
        <w:rPr>
          <w:rFonts w:asciiTheme="minorHAnsi" w:hAnsiTheme="minorHAnsi" w:cs="Arial"/>
          <w:color w:val="000000" w:themeColor="text1"/>
          <w:sz w:val="20"/>
          <w:szCs w:val="20"/>
        </w:rPr>
        <w:t xml:space="preserve">Serwisu </w:t>
      </w:r>
      <w:r w:rsidRPr="00AE57A1">
        <w:rPr>
          <w:rFonts w:asciiTheme="minorHAnsi" w:hAnsiTheme="minorHAnsi" w:cs="Arial"/>
          <w:color w:val="000000" w:themeColor="text1"/>
          <w:sz w:val="20"/>
          <w:szCs w:val="20"/>
        </w:rPr>
        <w:t>RPO WM 2014-2020 (</w:t>
      </w:r>
      <w:hyperlink r:id="rId14" w:history="1">
        <w:r w:rsidRPr="00AE57A1">
          <w:rPr>
            <w:rFonts w:asciiTheme="minorHAnsi" w:hAnsiTheme="minorHAnsi" w:cs="Arial"/>
            <w:color w:val="000000" w:themeColor="text1"/>
            <w:sz w:val="20"/>
            <w:szCs w:val="20"/>
          </w:rPr>
          <w:t>www.funduszedlamazowsza.eu</w:t>
        </w:r>
      </w:hyperlink>
      <w:r w:rsidRPr="00AE57A1">
        <w:rPr>
          <w:rFonts w:asciiTheme="minorHAnsi" w:hAnsiTheme="minorHAnsi" w:cs="Arial"/>
          <w:color w:val="000000" w:themeColor="text1"/>
          <w:sz w:val="20"/>
          <w:szCs w:val="20"/>
        </w:rPr>
        <w:t>). Każdy użytkownik systemu musi posi</w:t>
      </w:r>
      <w:r w:rsidR="008F7C34" w:rsidRPr="00AE57A1">
        <w:rPr>
          <w:rFonts w:asciiTheme="minorHAnsi" w:hAnsiTheme="minorHAnsi" w:cs="Arial"/>
          <w:color w:val="000000" w:themeColor="text1"/>
          <w:sz w:val="20"/>
          <w:szCs w:val="20"/>
        </w:rPr>
        <w:t>adać aktywne konto użytkownika.</w:t>
      </w:r>
    </w:p>
    <w:p w:rsidR="00495A8B" w:rsidRPr="00AE57A1" w:rsidRDefault="00495A8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Logowanie do systemu elektronicznego MEWA 2.0, w celu złożenia wniosku </w:t>
      </w:r>
      <w:r w:rsidR="002C7462" w:rsidRPr="00AE57A1">
        <w:rPr>
          <w:rFonts w:asciiTheme="minorHAnsi" w:hAnsiTheme="minorHAnsi" w:cs="Arial"/>
          <w:color w:val="000000" w:themeColor="text1"/>
          <w:sz w:val="20"/>
          <w:szCs w:val="20"/>
        </w:rPr>
        <w:t>o </w:t>
      </w:r>
      <w:r w:rsidRPr="00AE57A1">
        <w:rPr>
          <w:rFonts w:asciiTheme="minorHAnsi" w:hAnsiTheme="minorHAnsi" w:cs="Arial"/>
          <w:color w:val="000000" w:themeColor="text1"/>
          <w:sz w:val="20"/>
          <w:szCs w:val="20"/>
        </w:rPr>
        <w:t>dofinansowanie, będzie możliwe tylko w czasie naboru wniosków.</w:t>
      </w:r>
    </w:p>
    <w:p w:rsidR="004F37CF" w:rsidRPr="00FF1AA1" w:rsidRDefault="004F37CF" w:rsidP="00310F04">
      <w:pPr>
        <w:pStyle w:val="Akapitzlist"/>
        <w:numPr>
          <w:ilvl w:val="1"/>
          <w:numId w:val="25"/>
        </w:numPr>
        <w:autoSpaceDE w:val="0"/>
        <w:autoSpaceDN w:val="0"/>
        <w:adjustRightInd w:val="0"/>
        <w:spacing w:after="0" w:line="360" w:lineRule="auto"/>
        <w:ind w:left="709"/>
        <w:jc w:val="both"/>
        <w:rPr>
          <w:rFonts w:asciiTheme="minorHAnsi" w:hAnsiTheme="minorHAnsi" w:cs="Arial"/>
          <w:b/>
          <w:color w:val="000000" w:themeColor="text1"/>
          <w:sz w:val="20"/>
          <w:szCs w:val="20"/>
        </w:rPr>
      </w:pPr>
      <w:r w:rsidRPr="00FF1AA1">
        <w:rPr>
          <w:rFonts w:asciiTheme="minorHAnsi" w:hAnsiTheme="minorHAnsi" w:cs="Arial"/>
          <w:color w:val="000000" w:themeColor="text1"/>
          <w:sz w:val="20"/>
          <w:szCs w:val="20"/>
        </w:rPr>
        <w:t>Nabór wniosków o dofinansowanie realizacji projektów będ</w:t>
      </w:r>
      <w:r w:rsidR="000F2BFB" w:rsidRPr="00FF1AA1">
        <w:rPr>
          <w:rFonts w:asciiTheme="minorHAnsi" w:hAnsiTheme="minorHAnsi" w:cs="Arial"/>
          <w:color w:val="000000" w:themeColor="text1"/>
          <w:sz w:val="20"/>
          <w:szCs w:val="20"/>
        </w:rPr>
        <w:t xml:space="preserve">zie prowadzony </w:t>
      </w:r>
      <w:r w:rsidR="000F2BFB" w:rsidRPr="00FF1AA1">
        <w:rPr>
          <w:rFonts w:asciiTheme="minorHAnsi" w:hAnsiTheme="minorHAnsi" w:cs="Arial"/>
          <w:b/>
          <w:color w:val="000000" w:themeColor="text1"/>
          <w:sz w:val="20"/>
          <w:szCs w:val="20"/>
        </w:rPr>
        <w:t xml:space="preserve">od dnia </w:t>
      </w:r>
      <w:r w:rsidR="00D3344E" w:rsidRPr="00FF1AA1">
        <w:rPr>
          <w:rFonts w:asciiTheme="minorHAnsi" w:hAnsiTheme="minorHAnsi" w:cs="Arial"/>
          <w:b/>
          <w:color w:val="000000" w:themeColor="text1"/>
          <w:sz w:val="20"/>
          <w:szCs w:val="20"/>
        </w:rPr>
        <w:t>2</w:t>
      </w:r>
      <w:r w:rsidR="00A21F1A" w:rsidRPr="00FF1AA1">
        <w:rPr>
          <w:rFonts w:asciiTheme="minorHAnsi" w:hAnsiTheme="minorHAnsi" w:cs="Arial"/>
          <w:b/>
          <w:color w:val="000000" w:themeColor="text1"/>
          <w:sz w:val="20"/>
          <w:szCs w:val="20"/>
        </w:rPr>
        <w:t>9 maja</w:t>
      </w:r>
      <w:r w:rsidR="00D3344E" w:rsidRPr="00FF1AA1">
        <w:rPr>
          <w:rFonts w:asciiTheme="minorHAnsi" w:hAnsiTheme="minorHAnsi" w:cs="Arial"/>
          <w:b/>
          <w:color w:val="000000" w:themeColor="text1"/>
          <w:sz w:val="20"/>
          <w:szCs w:val="20"/>
        </w:rPr>
        <w:t xml:space="preserve"> </w:t>
      </w:r>
      <w:r w:rsidR="00725BFB" w:rsidRPr="00FF1AA1">
        <w:rPr>
          <w:rFonts w:asciiTheme="minorHAnsi" w:hAnsiTheme="minorHAnsi" w:cs="Arial"/>
          <w:b/>
          <w:color w:val="000000" w:themeColor="text1"/>
          <w:sz w:val="20"/>
          <w:szCs w:val="20"/>
        </w:rPr>
        <w:t>2017 </w:t>
      </w:r>
      <w:r w:rsidR="000F2BFB" w:rsidRPr="00FF1AA1">
        <w:rPr>
          <w:rFonts w:asciiTheme="minorHAnsi" w:hAnsiTheme="minorHAnsi" w:cs="Arial"/>
          <w:b/>
          <w:color w:val="000000" w:themeColor="text1"/>
          <w:sz w:val="20"/>
          <w:szCs w:val="20"/>
        </w:rPr>
        <w:t>r</w:t>
      </w:r>
      <w:r w:rsidR="00FB4B92" w:rsidRPr="00FF1AA1">
        <w:rPr>
          <w:rFonts w:asciiTheme="minorHAnsi" w:hAnsiTheme="minorHAnsi" w:cs="Arial"/>
          <w:b/>
          <w:color w:val="000000" w:themeColor="text1"/>
          <w:sz w:val="20"/>
          <w:szCs w:val="20"/>
        </w:rPr>
        <w:t xml:space="preserve">. do dnia </w:t>
      </w:r>
      <w:r w:rsidR="00096255" w:rsidRPr="00FF1AA1">
        <w:rPr>
          <w:rFonts w:asciiTheme="minorHAnsi" w:hAnsiTheme="minorHAnsi" w:cs="Arial"/>
          <w:b/>
          <w:color w:val="000000" w:themeColor="text1"/>
          <w:sz w:val="20"/>
          <w:szCs w:val="20"/>
        </w:rPr>
        <w:t>13</w:t>
      </w:r>
      <w:r w:rsidR="004938C1" w:rsidRPr="00FF1AA1">
        <w:rPr>
          <w:rFonts w:asciiTheme="minorHAnsi" w:hAnsiTheme="minorHAnsi" w:cs="Arial"/>
          <w:b/>
          <w:color w:val="000000" w:themeColor="text1"/>
          <w:sz w:val="20"/>
          <w:szCs w:val="20"/>
        </w:rPr>
        <w:t> </w:t>
      </w:r>
      <w:r w:rsidR="00592121" w:rsidRPr="00FF1AA1">
        <w:rPr>
          <w:rFonts w:asciiTheme="minorHAnsi" w:hAnsiTheme="minorHAnsi" w:cs="Arial"/>
          <w:b/>
          <w:color w:val="000000" w:themeColor="text1"/>
          <w:sz w:val="20"/>
          <w:szCs w:val="20"/>
        </w:rPr>
        <w:t>września</w:t>
      </w:r>
      <w:r w:rsidR="00FB4B92" w:rsidRPr="00FF1AA1">
        <w:rPr>
          <w:rFonts w:asciiTheme="minorHAnsi" w:hAnsiTheme="minorHAnsi" w:cs="Arial"/>
          <w:b/>
          <w:color w:val="000000" w:themeColor="text1"/>
          <w:sz w:val="20"/>
          <w:szCs w:val="20"/>
        </w:rPr>
        <w:t xml:space="preserve"> 2017</w:t>
      </w:r>
      <w:r w:rsidRPr="00FF1AA1">
        <w:rPr>
          <w:rFonts w:asciiTheme="minorHAnsi" w:hAnsiTheme="minorHAnsi" w:cs="Arial"/>
          <w:b/>
          <w:color w:val="000000" w:themeColor="text1"/>
          <w:sz w:val="20"/>
          <w:szCs w:val="20"/>
        </w:rPr>
        <w:t> r. do godz. 15.00.</w:t>
      </w:r>
    </w:p>
    <w:p w:rsidR="00E05C1E" w:rsidRPr="00AE57A1" w:rsidRDefault="001B583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uzasadnionych przypadkach IZ podejmuje decyzję o przedłużeniu termin</w:t>
      </w:r>
      <w:r w:rsidR="00DE5D01" w:rsidRPr="00AE57A1">
        <w:rPr>
          <w:rFonts w:asciiTheme="minorHAnsi" w:hAnsiTheme="minorHAnsi" w:cs="Arial"/>
          <w:color w:val="000000" w:themeColor="text1"/>
          <w:sz w:val="20"/>
          <w:szCs w:val="20"/>
        </w:rPr>
        <w:t>u</w:t>
      </w:r>
      <w:r w:rsidR="007D4F7E" w:rsidRPr="00AE57A1">
        <w:rPr>
          <w:rFonts w:asciiTheme="minorHAnsi" w:hAnsiTheme="minorHAnsi" w:cs="Arial"/>
          <w:color w:val="000000" w:themeColor="text1"/>
          <w:sz w:val="20"/>
          <w:szCs w:val="20"/>
        </w:rPr>
        <w:t xml:space="preserve"> naboru</w:t>
      </w:r>
      <w:r w:rsidR="00BB7877" w:rsidRPr="00AE57A1">
        <w:rPr>
          <w:rFonts w:asciiTheme="minorHAnsi" w:hAnsiTheme="minorHAnsi" w:cs="Arial"/>
          <w:color w:val="000000" w:themeColor="text1"/>
          <w:sz w:val="20"/>
          <w:szCs w:val="20"/>
        </w:rPr>
        <w:t xml:space="preserve"> </w:t>
      </w:r>
      <w:r w:rsidRPr="00AE57A1">
        <w:rPr>
          <w:rFonts w:asciiTheme="minorHAnsi" w:hAnsiTheme="minorHAnsi" w:cs="Arial"/>
          <w:color w:val="000000" w:themeColor="text1"/>
          <w:sz w:val="20"/>
          <w:szCs w:val="20"/>
        </w:rPr>
        <w:t>wniosków w ramach konkursu na wniosek Dyrektora MJWPU</w:t>
      </w:r>
      <w:r w:rsidR="005371E2" w:rsidRPr="00AE57A1">
        <w:rPr>
          <w:rFonts w:asciiTheme="minorHAnsi" w:hAnsiTheme="minorHAnsi" w:cs="Arial"/>
          <w:color w:val="000000" w:themeColor="text1"/>
          <w:sz w:val="20"/>
          <w:szCs w:val="20"/>
        </w:rPr>
        <w:t xml:space="preserve">. </w:t>
      </w:r>
    </w:p>
    <w:p w:rsidR="00EF2246" w:rsidRPr="00AE57A1" w:rsidRDefault="00E05C1E"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przypadku, gdy w ostatn</w:t>
      </w:r>
      <w:r w:rsidR="00A076EC" w:rsidRPr="00AE57A1">
        <w:rPr>
          <w:rFonts w:asciiTheme="minorHAnsi" w:hAnsiTheme="minorHAnsi" w:cs="Arial"/>
          <w:color w:val="000000" w:themeColor="text1"/>
          <w:sz w:val="20"/>
          <w:szCs w:val="20"/>
        </w:rPr>
        <w:t>im dniu trwania naboru wystąpi</w:t>
      </w:r>
      <w:r w:rsidRPr="00AE57A1">
        <w:rPr>
          <w:rFonts w:asciiTheme="minorHAnsi" w:hAnsiTheme="minorHAnsi" w:cs="Arial"/>
          <w:color w:val="000000" w:themeColor="text1"/>
          <w:sz w:val="20"/>
          <w:szCs w:val="20"/>
        </w:rPr>
        <w:t xml:space="preserve"> awaria platformy </w:t>
      </w:r>
      <w:proofErr w:type="spellStart"/>
      <w:r w:rsidRPr="00AE57A1">
        <w:rPr>
          <w:rFonts w:asciiTheme="minorHAnsi" w:hAnsiTheme="minorHAnsi" w:cs="Arial"/>
          <w:color w:val="000000" w:themeColor="text1"/>
          <w:sz w:val="20"/>
          <w:szCs w:val="20"/>
        </w:rPr>
        <w:t>ePUAP</w:t>
      </w:r>
      <w:proofErr w:type="spellEnd"/>
      <w:r w:rsidRPr="00AE57A1">
        <w:rPr>
          <w:rFonts w:asciiTheme="minorHAnsi" w:hAnsiTheme="minorHAnsi" w:cs="Arial"/>
          <w:color w:val="000000" w:themeColor="text1"/>
          <w:sz w:val="20"/>
          <w:szCs w:val="20"/>
        </w:rPr>
        <w:t>, Dyrektor MJWPU może podjąć decyzję o przedłużeniu terminu naboru wniosków w ramach konkursu, z zastrzeżeniem, ż</w:t>
      </w:r>
      <w:r w:rsidR="00A076EC" w:rsidRPr="00AE57A1">
        <w:rPr>
          <w:rFonts w:asciiTheme="minorHAnsi" w:hAnsiTheme="minorHAnsi" w:cs="Arial"/>
          <w:color w:val="000000" w:themeColor="text1"/>
          <w:sz w:val="20"/>
          <w:szCs w:val="20"/>
        </w:rPr>
        <w:t>e termin</w:t>
      </w:r>
      <w:r w:rsidR="00A83857" w:rsidRPr="00AE57A1">
        <w:rPr>
          <w:rFonts w:asciiTheme="minorHAnsi" w:hAnsiTheme="minorHAnsi" w:cs="Arial"/>
          <w:color w:val="000000" w:themeColor="text1"/>
          <w:sz w:val="20"/>
          <w:szCs w:val="20"/>
        </w:rPr>
        <w:t xml:space="preserve"> zakończenia naboru</w:t>
      </w:r>
      <w:r w:rsidRPr="00AE57A1">
        <w:rPr>
          <w:rFonts w:asciiTheme="minorHAnsi" w:hAnsiTheme="minorHAnsi" w:cs="Arial"/>
          <w:color w:val="000000" w:themeColor="text1"/>
          <w:sz w:val="20"/>
          <w:szCs w:val="20"/>
        </w:rPr>
        <w:t xml:space="preserve"> nie może być wydłużony o więcej niż 1 dzień powszedni od przywrócenia funkcjonalności platformy.</w:t>
      </w:r>
    </w:p>
    <w:p w:rsidR="007D4F7E" w:rsidRPr="00AE57A1" w:rsidRDefault="00337C5E"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należy składać wyłącznie w formie dokumentu elektronicznego za pośrednictwem systemu obsługi wniosków aplikacyjnych Mazowieckiego Elektronicznego Wniosku Aplikacyjnego (MEWA 2.0).</w:t>
      </w:r>
    </w:p>
    <w:p w:rsidR="007D4F7E"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musi być podpisany z użyciem:</w:t>
      </w:r>
    </w:p>
    <w:p w:rsidR="00BB7877" w:rsidRPr="00AE57A1" w:rsidRDefault="00BB7877" w:rsidP="00310F04">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podpisu elektronicznego, weryfikowanego za pomocą kwalifikowanego certyfikatu,</w:t>
      </w:r>
    </w:p>
    <w:p w:rsidR="007D4F7E" w:rsidRPr="00AE57A1" w:rsidRDefault="00BB7877" w:rsidP="007D4F7E">
      <w:pPr>
        <w:spacing w:after="0" w:line="360" w:lineRule="auto"/>
        <w:ind w:left="851"/>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l</w:t>
      </w:r>
      <w:r w:rsidR="00241C36" w:rsidRPr="00AE57A1">
        <w:rPr>
          <w:rFonts w:asciiTheme="minorHAnsi" w:hAnsiTheme="minorHAnsi" w:cs="Arial"/>
          <w:color w:val="000000" w:themeColor="text1"/>
          <w:sz w:val="20"/>
          <w:szCs w:val="20"/>
        </w:rPr>
        <w:t>ub</w:t>
      </w:r>
    </w:p>
    <w:p w:rsidR="00846C98" w:rsidRPr="00AE57A1" w:rsidRDefault="00306DA7" w:rsidP="00310F04">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podpisu potwierdzonego </w:t>
      </w:r>
      <w:r w:rsidR="00C34DB5" w:rsidRPr="00AE57A1">
        <w:rPr>
          <w:rFonts w:asciiTheme="minorHAnsi" w:hAnsiTheme="minorHAnsi" w:cs="Arial"/>
          <w:color w:val="000000" w:themeColor="text1"/>
          <w:sz w:val="20"/>
          <w:szCs w:val="20"/>
        </w:rPr>
        <w:t>p</w:t>
      </w:r>
      <w:r w:rsidRPr="00AE57A1">
        <w:rPr>
          <w:rFonts w:asciiTheme="minorHAnsi" w:hAnsiTheme="minorHAnsi" w:cs="Arial"/>
          <w:color w:val="000000" w:themeColor="text1"/>
          <w:sz w:val="20"/>
          <w:szCs w:val="20"/>
        </w:rPr>
        <w:t xml:space="preserve">rofilem </w:t>
      </w:r>
      <w:r w:rsidR="00C34DB5" w:rsidRPr="00AE57A1">
        <w:rPr>
          <w:rFonts w:asciiTheme="minorHAnsi" w:hAnsiTheme="minorHAnsi" w:cs="Arial"/>
          <w:color w:val="000000" w:themeColor="text1"/>
          <w:sz w:val="20"/>
          <w:szCs w:val="20"/>
        </w:rPr>
        <w:t>z</w:t>
      </w:r>
      <w:r w:rsidRPr="00AE57A1">
        <w:rPr>
          <w:rFonts w:asciiTheme="minorHAnsi" w:hAnsiTheme="minorHAnsi" w:cs="Arial"/>
          <w:color w:val="000000" w:themeColor="text1"/>
          <w:sz w:val="20"/>
          <w:szCs w:val="20"/>
        </w:rPr>
        <w:t xml:space="preserve">aufanym w ramach </w:t>
      </w:r>
      <w:proofErr w:type="spellStart"/>
      <w:r w:rsidRPr="00AE57A1">
        <w:rPr>
          <w:rFonts w:asciiTheme="minorHAnsi" w:hAnsiTheme="minorHAnsi" w:cs="Arial"/>
          <w:color w:val="000000" w:themeColor="text1"/>
          <w:sz w:val="20"/>
          <w:szCs w:val="20"/>
        </w:rPr>
        <w:t>ePUAP</w:t>
      </w:r>
      <w:proofErr w:type="spellEnd"/>
      <w:r w:rsidRPr="00AE57A1">
        <w:rPr>
          <w:rFonts w:asciiTheme="minorHAnsi" w:hAnsiTheme="minorHAnsi" w:cs="Arial"/>
          <w:color w:val="000000" w:themeColor="text1"/>
          <w:sz w:val="20"/>
          <w:szCs w:val="20"/>
        </w:rPr>
        <w:t>.</w:t>
      </w:r>
    </w:p>
    <w:p w:rsidR="00495A8B" w:rsidRPr="00AE57A1" w:rsidRDefault="00495A8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po podpisaniu należy wysłać do MJWPU</w:t>
      </w:r>
      <w:r w:rsidR="001800F7" w:rsidRPr="00AE57A1">
        <w:rPr>
          <w:rFonts w:asciiTheme="minorHAnsi" w:hAnsiTheme="minorHAnsi" w:cs="Arial"/>
          <w:color w:val="000000" w:themeColor="text1"/>
          <w:sz w:val="20"/>
          <w:szCs w:val="20"/>
        </w:rPr>
        <w:t xml:space="preserve">. Wysłanie wniosku jest </w:t>
      </w:r>
      <w:r w:rsidRPr="00AE57A1">
        <w:rPr>
          <w:rFonts w:asciiTheme="minorHAnsi" w:hAnsiTheme="minorHAnsi" w:cs="Arial"/>
          <w:color w:val="000000" w:themeColor="text1"/>
          <w:sz w:val="20"/>
          <w:szCs w:val="20"/>
        </w:rPr>
        <w:t xml:space="preserve">równoznaczne z jego złożeniem. Podpisanie wniosku w systemie MEWA 2.0, nie jest </w:t>
      </w:r>
      <w:r w:rsidR="001800F7" w:rsidRPr="00AE57A1">
        <w:rPr>
          <w:rFonts w:asciiTheme="minorHAnsi" w:hAnsiTheme="minorHAnsi" w:cs="Arial"/>
          <w:color w:val="000000" w:themeColor="text1"/>
          <w:sz w:val="20"/>
          <w:szCs w:val="20"/>
        </w:rPr>
        <w:t xml:space="preserve">natomiast </w:t>
      </w:r>
      <w:r w:rsidRPr="00AE57A1">
        <w:rPr>
          <w:rFonts w:asciiTheme="minorHAnsi" w:hAnsiTheme="minorHAnsi" w:cs="Arial"/>
          <w:color w:val="000000" w:themeColor="text1"/>
          <w:sz w:val="20"/>
          <w:szCs w:val="20"/>
        </w:rPr>
        <w:t>tożsame z jego wysłaniem, a tym samym z jego złożeniem. Potwierdzeniem wysłania wniosku jest UPO, stanowiące dowód złożenia wniosku do właściwej instytucji.</w:t>
      </w:r>
    </w:p>
    <w:p w:rsidR="00EC4A3C" w:rsidRPr="00AE57A1" w:rsidRDefault="00EC4A3C"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Załączniki do wniosku o dofinansowanie projektu należy dołączyć w formie elektronicznej w</w:t>
      </w:r>
      <w:r w:rsidR="002C7462"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 xml:space="preserve">systemie MEWA 2.0. Maksymalna wielkość jednego załącznika - 25 MB, dopuszczalne formaty załączników: </w:t>
      </w:r>
      <w:proofErr w:type="spellStart"/>
      <w:r w:rsidRPr="00AE57A1">
        <w:rPr>
          <w:rFonts w:asciiTheme="minorHAnsi" w:hAnsiTheme="minorHAnsi" w:cs="Arial"/>
          <w:color w:val="000000" w:themeColor="text1"/>
          <w:sz w:val="20"/>
          <w:szCs w:val="20"/>
        </w:rPr>
        <w:t>doc</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docx</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pdf</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xls</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xlsx</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jpg</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tiff</w:t>
      </w:r>
      <w:proofErr w:type="spellEnd"/>
      <w:r w:rsidRPr="00AE57A1">
        <w:rPr>
          <w:rFonts w:asciiTheme="minorHAnsi" w:hAnsiTheme="minorHAnsi" w:cs="Arial"/>
          <w:color w:val="000000" w:themeColor="text1"/>
          <w:sz w:val="20"/>
          <w:szCs w:val="20"/>
        </w:rPr>
        <w:t>. Załącznik powinien być nazwany w</w:t>
      </w:r>
      <w:r w:rsidR="002C7462"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 xml:space="preserve">sposób umożliwiający jego identyfikację. Każdy załącznik należy umieścić w jednym osobnym pliku. Maksymalna liczba znaków w nazwie pliku może wynosić 50 znaków. Nazwa załącznika nie może zawierać znaków specjalnych. Złożenie pliku w formacie innym niż wyżej </w:t>
      </w:r>
      <w:r w:rsidRPr="00AE57A1">
        <w:rPr>
          <w:rFonts w:asciiTheme="minorHAnsi" w:hAnsiTheme="minorHAnsi" w:cs="Arial"/>
          <w:color w:val="000000" w:themeColor="text1"/>
          <w:sz w:val="20"/>
          <w:szCs w:val="20"/>
        </w:rPr>
        <w:lastRenderedPageBreak/>
        <w:t>wymienione, przekroczenie maksymalnej liczby znaków, a także  użycie w nazwie pliku znaków specjalnych może spowodować, że plik nie zostanie dodany do załączników składanych w systemie MEWA 2.0.</w:t>
      </w:r>
    </w:p>
    <w:p w:rsidR="00306DA7" w:rsidRPr="00AE57A1" w:rsidRDefault="00BB787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przypadkach gdy wniosek:</w:t>
      </w:r>
    </w:p>
    <w:p w:rsidR="004F37CF" w:rsidRPr="00AE57A1" w:rsidRDefault="004F37CF" w:rsidP="00310F04">
      <w:pPr>
        <w:pStyle w:val="Akapitzlist"/>
        <w:numPr>
          <w:ilvl w:val="2"/>
          <w:numId w:val="28"/>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został złożony przed terminem naboru lub po zakończeniu naboru wniosków </w:t>
      </w:r>
      <w:r w:rsidR="002C7462" w:rsidRPr="00AE57A1">
        <w:rPr>
          <w:rFonts w:asciiTheme="minorHAnsi" w:hAnsiTheme="minorHAnsi" w:cs="Arial"/>
          <w:color w:val="000000" w:themeColor="text1"/>
          <w:sz w:val="20"/>
          <w:szCs w:val="20"/>
        </w:rPr>
        <w:t>w </w:t>
      </w:r>
      <w:r w:rsidRPr="00AE57A1">
        <w:rPr>
          <w:rFonts w:asciiTheme="minorHAnsi" w:hAnsiTheme="minorHAnsi" w:cs="Arial"/>
          <w:color w:val="000000" w:themeColor="text1"/>
          <w:sz w:val="20"/>
          <w:szCs w:val="20"/>
        </w:rPr>
        <w:t>ramach danego konkursu,</w:t>
      </w:r>
    </w:p>
    <w:p w:rsidR="00306DA7" w:rsidRPr="00AE57A1" w:rsidRDefault="00306DA7" w:rsidP="00310F04">
      <w:pPr>
        <w:pStyle w:val="Akapitzlist"/>
        <w:numPr>
          <w:ilvl w:val="2"/>
          <w:numId w:val="28"/>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został złożony do niewłaściwej instytucji,</w:t>
      </w:r>
    </w:p>
    <w:p w:rsidR="001F322E" w:rsidRPr="00AE57A1" w:rsidRDefault="00C34DB5" w:rsidP="00BB7877">
      <w:pPr>
        <w:pStyle w:val="Akapitzlist"/>
        <w:spacing w:before="120" w:after="12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 </w:t>
      </w:r>
      <w:r w:rsidR="00306DA7" w:rsidRPr="00AE57A1">
        <w:rPr>
          <w:rFonts w:asciiTheme="minorHAnsi" w:hAnsiTheme="minorHAnsi" w:cs="Arial"/>
          <w:color w:val="000000" w:themeColor="text1"/>
          <w:sz w:val="20"/>
          <w:szCs w:val="20"/>
        </w:rPr>
        <w:t>uznaje się, że nie został on złożony w odpowiedzi na n</w:t>
      </w:r>
      <w:r w:rsidR="006D0955" w:rsidRPr="00AE57A1">
        <w:rPr>
          <w:rFonts w:asciiTheme="minorHAnsi" w:hAnsiTheme="minorHAnsi" w:cs="Arial"/>
          <w:color w:val="000000" w:themeColor="text1"/>
          <w:sz w:val="20"/>
          <w:szCs w:val="20"/>
        </w:rPr>
        <w:t>abór wniosków i nie podlega on</w:t>
      </w:r>
      <w:r w:rsidR="00805F04" w:rsidRPr="00AE57A1">
        <w:rPr>
          <w:rFonts w:asciiTheme="minorHAnsi" w:hAnsiTheme="minorHAnsi" w:cs="Arial"/>
          <w:color w:val="000000" w:themeColor="text1"/>
          <w:sz w:val="20"/>
          <w:szCs w:val="20"/>
        </w:rPr>
        <w:t> </w:t>
      </w:r>
      <w:r w:rsidR="00306DA7" w:rsidRPr="00AE57A1">
        <w:rPr>
          <w:rFonts w:asciiTheme="minorHAnsi" w:hAnsiTheme="minorHAnsi" w:cs="Arial"/>
          <w:color w:val="000000" w:themeColor="text1"/>
          <w:sz w:val="20"/>
          <w:szCs w:val="20"/>
        </w:rPr>
        <w:t>ocenie.</w:t>
      </w:r>
    </w:p>
    <w:p w:rsidR="00A82C66"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wraz z załącznikami należy wypełnić w języku p</w:t>
      </w:r>
      <w:r w:rsidR="00655E37" w:rsidRPr="00AE57A1">
        <w:rPr>
          <w:rFonts w:asciiTheme="minorHAnsi" w:hAnsiTheme="minorHAnsi" w:cs="Arial"/>
          <w:color w:val="000000" w:themeColor="text1"/>
          <w:sz w:val="20"/>
          <w:szCs w:val="20"/>
        </w:rPr>
        <w:t>olskim. Dokumenty sporządzone w </w:t>
      </w:r>
      <w:r w:rsidRPr="00AE57A1">
        <w:rPr>
          <w:rFonts w:asciiTheme="minorHAnsi" w:hAnsiTheme="minorHAnsi" w:cs="Arial"/>
          <w:color w:val="000000" w:themeColor="text1"/>
          <w:sz w:val="20"/>
          <w:szCs w:val="20"/>
        </w:rPr>
        <w:t xml:space="preserve">języku innym niż polski, nie </w:t>
      </w:r>
      <w:r w:rsidR="00151F40" w:rsidRPr="00AE57A1">
        <w:rPr>
          <w:rFonts w:asciiTheme="minorHAnsi" w:hAnsiTheme="minorHAnsi" w:cs="Arial"/>
          <w:color w:val="000000" w:themeColor="text1"/>
          <w:sz w:val="20"/>
          <w:szCs w:val="20"/>
        </w:rPr>
        <w:t xml:space="preserve">będą </w:t>
      </w:r>
      <w:r w:rsidRPr="00AE57A1">
        <w:rPr>
          <w:rFonts w:asciiTheme="minorHAnsi" w:hAnsiTheme="minorHAnsi" w:cs="Arial"/>
          <w:color w:val="000000" w:themeColor="text1"/>
          <w:sz w:val="20"/>
          <w:szCs w:val="20"/>
        </w:rPr>
        <w:t>podlega</w:t>
      </w:r>
      <w:r w:rsidR="00151F40" w:rsidRPr="00AE57A1">
        <w:rPr>
          <w:rFonts w:asciiTheme="minorHAnsi" w:hAnsiTheme="minorHAnsi" w:cs="Arial"/>
          <w:color w:val="000000" w:themeColor="text1"/>
          <w:sz w:val="20"/>
          <w:szCs w:val="20"/>
        </w:rPr>
        <w:t>ły</w:t>
      </w:r>
      <w:r w:rsidRPr="00AE57A1">
        <w:rPr>
          <w:rFonts w:asciiTheme="minorHAnsi" w:hAnsiTheme="minorHAnsi" w:cs="Arial"/>
          <w:color w:val="000000" w:themeColor="text1"/>
          <w:sz w:val="20"/>
          <w:szCs w:val="20"/>
        </w:rPr>
        <w:t xml:space="preserve"> weryfikacji.</w:t>
      </w:r>
    </w:p>
    <w:p w:rsidR="00D3344E" w:rsidRPr="00AE57A1" w:rsidRDefault="00D3344E" w:rsidP="00310F04">
      <w:pPr>
        <w:pStyle w:val="Akapitzlist"/>
        <w:numPr>
          <w:ilvl w:val="1"/>
          <w:numId w:val="25"/>
        </w:numPr>
        <w:autoSpaceDE w:val="0"/>
        <w:autoSpaceDN w:val="0"/>
        <w:adjustRightInd w:val="0"/>
        <w:spacing w:after="0" w:line="360" w:lineRule="auto"/>
        <w:ind w:left="709"/>
        <w:jc w:val="both"/>
        <w:rPr>
          <w:color w:val="000000" w:themeColor="text1"/>
          <w:sz w:val="20"/>
          <w:szCs w:val="20"/>
        </w:rPr>
      </w:pPr>
      <w:r w:rsidRPr="00AE57A1">
        <w:rPr>
          <w:color w:val="000000" w:themeColor="text1"/>
          <w:sz w:val="20"/>
          <w:szCs w:val="20"/>
        </w:rPr>
        <w:t>Wnioskodawca zobowiązany jest do wyboru w formularzu wniosku o dofinansowanie w polu C1.1 następującego zakresu interwencji:</w:t>
      </w:r>
    </w:p>
    <w:p w:rsidR="00AE57A1" w:rsidRPr="00210C31" w:rsidRDefault="00D3344E" w:rsidP="00AE57A1">
      <w:pPr>
        <w:spacing w:line="360" w:lineRule="auto"/>
        <w:ind w:left="709"/>
        <w:jc w:val="both"/>
        <w:rPr>
          <w:sz w:val="20"/>
          <w:szCs w:val="20"/>
        </w:rPr>
      </w:pPr>
      <w:r w:rsidRPr="00096255">
        <w:rPr>
          <w:sz w:val="20"/>
          <w:szCs w:val="20"/>
        </w:rPr>
        <w:t>zakres dominujący:</w:t>
      </w:r>
      <w:r w:rsidR="00AE57A1" w:rsidRPr="00096255">
        <w:rPr>
          <w:sz w:val="20"/>
          <w:szCs w:val="20"/>
        </w:rPr>
        <w:t xml:space="preserve"> </w:t>
      </w:r>
      <w:r w:rsidR="00210C31" w:rsidRPr="00096255">
        <w:rPr>
          <w:sz w:val="20"/>
          <w:szCs w:val="20"/>
        </w:rPr>
        <w:t xml:space="preserve">054 - </w:t>
      </w:r>
      <w:r w:rsidR="00210C31" w:rsidRPr="00096255">
        <w:rPr>
          <w:iCs/>
          <w:sz w:val="20"/>
          <w:szCs w:val="20"/>
        </w:rPr>
        <w:t>Infrastruktura mieszkalnictwa</w:t>
      </w:r>
      <w:r w:rsidR="00210C31">
        <w:rPr>
          <w:iCs/>
          <w:sz w:val="20"/>
          <w:szCs w:val="20"/>
        </w:rPr>
        <w:t>.</w:t>
      </w: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AE57A1" w:rsidTr="00655E37">
        <w:trPr>
          <w:trHeight w:val="2516"/>
        </w:trPr>
        <w:tc>
          <w:tcPr>
            <w:tcW w:w="9747" w:type="dxa"/>
          </w:tcPr>
          <w:p w:rsidR="00E532F3" w:rsidRPr="00AE57A1" w:rsidRDefault="00E532F3" w:rsidP="00EF19FD">
            <w:pPr>
              <w:spacing w:before="240" w:after="0" w:line="360" w:lineRule="auto"/>
              <w:jc w:val="center"/>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Uwaga!</w:t>
            </w:r>
          </w:p>
          <w:p w:rsidR="00E532F3" w:rsidRPr="00AE57A1" w:rsidRDefault="00E532F3" w:rsidP="000A4794">
            <w:pPr>
              <w:tabs>
                <w:tab w:val="center" w:pos="709"/>
                <w:tab w:val="right" w:pos="9072"/>
              </w:tabs>
              <w:spacing w:after="120" w:line="360" w:lineRule="auto"/>
              <w:ind w:left="284" w:right="284"/>
              <w:jc w:val="both"/>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W celu prawidłowego korzystania z systemu MEWA 2.0 oraz do prawidłowego złoż</w:t>
            </w:r>
            <w:r w:rsidR="00655E37" w:rsidRPr="00AE57A1">
              <w:rPr>
                <w:rFonts w:asciiTheme="minorHAnsi" w:hAnsiTheme="minorHAnsi" w:cstheme="minorHAnsi"/>
                <w:b/>
                <w:color w:val="000000" w:themeColor="text1"/>
                <w:sz w:val="20"/>
                <w:szCs w:val="20"/>
              </w:rPr>
              <w:t>enia wniosku o </w:t>
            </w:r>
            <w:r w:rsidR="00783CFE" w:rsidRPr="00AE57A1">
              <w:rPr>
                <w:rFonts w:asciiTheme="minorHAnsi" w:hAnsiTheme="minorHAnsi" w:cstheme="minorHAnsi"/>
                <w:b/>
                <w:color w:val="000000" w:themeColor="text1"/>
                <w:sz w:val="20"/>
                <w:szCs w:val="20"/>
              </w:rPr>
              <w:t>dofinansowanie, w</w:t>
            </w:r>
            <w:r w:rsidRPr="00AE57A1">
              <w:rPr>
                <w:rFonts w:asciiTheme="minorHAnsi" w:hAnsiTheme="minorHAnsi" w:cstheme="minorHAnsi"/>
                <w:b/>
                <w:color w:val="000000" w:themeColor="text1"/>
                <w:sz w:val="20"/>
                <w:szCs w:val="20"/>
              </w:rPr>
              <w:t xml:space="preserve">nioskodawca zobowiązany </w:t>
            </w:r>
            <w:r w:rsidR="00884B5A" w:rsidRPr="00AE57A1">
              <w:rPr>
                <w:rFonts w:asciiTheme="minorHAnsi" w:hAnsiTheme="minorHAnsi" w:cstheme="minorHAnsi"/>
                <w:b/>
                <w:color w:val="000000" w:themeColor="text1"/>
                <w:sz w:val="20"/>
                <w:szCs w:val="20"/>
              </w:rPr>
              <w:t>jest</w:t>
            </w:r>
            <w:r w:rsidRPr="00AE57A1">
              <w:rPr>
                <w:rFonts w:asciiTheme="minorHAnsi" w:hAnsiTheme="minorHAnsi" w:cstheme="minorHAnsi"/>
                <w:b/>
                <w:color w:val="000000" w:themeColor="text1"/>
                <w:sz w:val="20"/>
                <w:szCs w:val="20"/>
              </w:rPr>
              <w:t xml:space="preserve"> do zapoznania się z następującymi dokumentami:</w:t>
            </w:r>
          </w:p>
          <w:p w:rsidR="00E532F3" w:rsidRPr="00AE57A1" w:rsidRDefault="00C34DB5" w:rsidP="00310F04">
            <w:pPr>
              <w:numPr>
                <w:ilvl w:val="0"/>
                <w:numId w:val="1"/>
              </w:numPr>
              <w:tabs>
                <w:tab w:val="center" w:pos="709"/>
              </w:tabs>
              <w:spacing w:before="120" w:after="120" w:line="360" w:lineRule="auto"/>
              <w:ind w:left="1134" w:hanging="357"/>
              <w:contextualSpacing/>
              <w:jc w:val="both"/>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r</w:t>
            </w:r>
            <w:r w:rsidR="00E532F3" w:rsidRPr="00AE57A1">
              <w:rPr>
                <w:rFonts w:asciiTheme="minorHAnsi" w:hAnsiTheme="minorHAnsi" w:cstheme="minorHAnsi"/>
                <w:b/>
                <w:color w:val="000000" w:themeColor="text1"/>
                <w:sz w:val="20"/>
                <w:szCs w:val="20"/>
              </w:rPr>
              <w:t>egulaminem użytkowania systemu Mewa 2.0 w ramach RPO WM 2014-2020;</w:t>
            </w:r>
          </w:p>
          <w:p w:rsidR="008F465B" w:rsidRPr="00AE57A1" w:rsidRDefault="00C34DB5" w:rsidP="00310F04">
            <w:pPr>
              <w:numPr>
                <w:ilvl w:val="0"/>
                <w:numId w:val="1"/>
              </w:numPr>
              <w:tabs>
                <w:tab w:val="center" w:pos="709"/>
              </w:tabs>
              <w:spacing w:after="240" w:line="360" w:lineRule="auto"/>
              <w:ind w:left="1134" w:hanging="357"/>
              <w:contextualSpacing/>
              <w:jc w:val="both"/>
              <w:rPr>
                <w:rFonts w:asciiTheme="minorHAnsi" w:hAnsiTheme="minorHAnsi" w:cs="Arial"/>
                <w:b/>
                <w:bCs/>
                <w:color w:val="000000" w:themeColor="text1"/>
                <w:sz w:val="20"/>
                <w:szCs w:val="20"/>
              </w:rPr>
            </w:pPr>
            <w:r w:rsidRPr="00AE57A1">
              <w:rPr>
                <w:rFonts w:asciiTheme="minorHAnsi" w:hAnsiTheme="minorHAnsi" w:cstheme="minorHAnsi"/>
                <w:b/>
                <w:color w:val="000000" w:themeColor="text1"/>
                <w:sz w:val="20"/>
                <w:szCs w:val="20"/>
              </w:rPr>
              <w:t>i</w:t>
            </w:r>
            <w:r w:rsidR="00E532F3" w:rsidRPr="00AE57A1">
              <w:rPr>
                <w:rFonts w:asciiTheme="minorHAnsi" w:hAnsiTheme="minorHAnsi" w:cstheme="minorHAnsi"/>
                <w:b/>
                <w:color w:val="000000" w:themeColor="text1"/>
                <w:sz w:val="20"/>
                <w:szCs w:val="20"/>
              </w:rPr>
              <w:t>nstrukcją użytkownika systemu MEWA 2.0 w ramach RPO WM 2014-2020.</w:t>
            </w:r>
          </w:p>
        </w:tc>
      </w:tr>
    </w:tbl>
    <w:p w:rsidR="00D51A08" w:rsidRPr="00AE57A1" w:rsidRDefault="00D51A08" w:rsidP="00D51A08">
      <w:pPr>
        <w:autoSpaceDE w:val="0"/>
        <w:autoSpaceDN w:val="0"/>
        <w:adjustRightInd w:val="0"/>
        <w:spacing w:after="0" w:line="360" w:lineRule="auto"/>
        <w:jc w:val="both"/>
        <w:rPr>
          <w:rFonts w:asciiTheme="minorHAnsi" w:hAnsiTheme="minorHAnsi"/>
          <w:color w:val="000000" w:themeColor="text1"/>
          <w:sz w:val="20"/>
          <w:szCs w:val="20"/>
        </w:rPr>
      </w:pPr>
    </w:p>
    <w:p w:rsidR="00067036" w:rsidRPr="00AE57A1" w:rsidRDefault="00D51A08" w:rsidP="00B20FFB">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przypadku wystąpienia błędów w systemie MEWA 2.0 uniemo</w:t>
      </w:r>
      <w:r w:rsidR="007975A1">
        <w:rPr>
          <w:rFonts w:asciiTheme="minorHAnsi" w:hAnsiTheme="minorHAnsi" w:cs="Arial"/>
          <w:color w:val="000000" w:themeColor="text1"/>
          <w:sz w:val="20"/>
          <w:szCs w:val="20"/>
        </w:rPr>
        <w:t>żliwiających złożenie wniosku o </w:t>
      </w:r>
      <w:r w:rsidRPr="00AE57A1">
        <w:rPr>
          <w:rFonts w:asciiTheme="minorHAnsi" w:hAnsiTheme="minorHAnsi" w:cs="Arial"/>
          <w:color w:val="000000" w:themeColor="text1"/>
          <w:sz w:val="20"/>
          <w:szCs w:val="20"/>
        </w:rPr>
        <w:t>dofinansowanie, MJWPU zamieści w serwisie RPO WM zasady dotyczące dalszego postępowania.</w:t>
      </w:r>
    </w:p>
    <w:p w:rsidR="00E40ED8" w:rsidRPr="00692D31" w:rsidRDefault="0063254B" w:rsidP="005F5AD9">
      <w:pPr>
        <w:keepNext/>
        <w:autoSpaceDE w:val="0"/>
        <w:autoSpaceDN w:val="0"/>
        <w:adjustRightInd w:val="0"/>
        <w:spacing w:after="0" w:line="360" w:lineRule="auto"/>
        <w:jc w:val="both"/>
        <w:rPr>
          <w:rFonts w:asciiTheme="minorHAnsi" w:hAnsiTheme="minorHAnsi" w:cs="Arial"/>
          <w:color w:val="000000" w:themeColor="text1"/>
          <w:sz w:val="20"/>
          <w:szCs w:val="20"/>
        </w:rPr>
      </w:pPr>
      <w:r w:rsidRPr="00692D31">
        <w:rPr>
          <w:rFonts w:asciiTheme="minorHAnsi" w:hAnsiTheme="minorHAnsi"/>
          <w:noProof/>
          <w:color w:val="000000" w:themeColor="text1"/>
          <w:sz w:val="20"/>
          <w:szCs w:val="20"/>
        </w:rPr>
        <w:drawing>
          <wp:anchor distT="0" distB="0" distL="114300" distR="114300" simplePos="0" relativeHeight="251652608"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692D31" w:rsidRDefault="00BF0A4E" w:rsidP="00BF0A4E">
      <w:pPr>
        <w:pStyle w:val="Nagwek1"/>
        <w:keepNext/>
        <w:jc w:val="center"/>
        <w:rPr>
          <w:rFonts w:asciiTheme="minorHAnsi" w:hAnsiTheme="minorHAnsi" w:cs="Arial"/>
          <w:color w:val="000000" w:themeColor="text1"/>
        </w:rPr>
      </w:pPr>
      <w:bookmarkStart w:id="9" w:name="_Toc441656555"/>
      <w:r w:rsidRPr="00692D31">
        <w:rPr>
          <w:rFonts w:asciiTheme="minorHAnsi" w:hAnsiTheme="minorHAnsi" w:cs="Arial"/>
          <w:color w:val="000000" w:themeColor="text1"/>
        </w:rPr>
        <w:t xml:space="preserve">9. </w:t>
      </w:r>
    </w:p>
    <w:p w:rsidR="00306DA7" w:rsidRPr="00692D31" w:rsidRDefault="00E40ED8" w:rsidP="005F5AD9">
      <w:pPr>
        <w:pStyle w:val="Nagwek1"/>
        <w:keepNext/>
        <w:jc w:val="center"/>
        <w:rPr>
          <w:rFonts w:asciiTheme="minorHAnsi" w:hAnsiTheme="minorHAnsi" w:cs="Arial"/>
          <w:color w:val="000000" w:themeColor="text1"/>
        </w:rPr>
      </w:pPr>
      <w:r w:rsidRPr="00692D31">
        <w:rPr>
          <w:rFonts w:asciiTheme="minorHAnsi" w:hAnsiTheme="minorHAnsi" w:cs="Arial"/>
          <w:color w:val="000000" w:themeColor="text1"/>
        </w:rPr>
        <w:t>OCENA WNIOSKÓW O DOFINANSOWANIE</w:t>
      </w:r>
      <w:bookmarkEnd w:id="9"/>
    </w:p>
    <w:p w:rsidR="00E40ED8" w:rsidRPr="00692D31" w:rsidRDefault="00E40ED8" w:rsidP="005F5AD9">
      <w:pPr>
        <w:pStyle w:val="Tekstpodstawowy3"/>
        <w:keepNext/>
        <w:tabs>
          <w:tab w:val="left" w:pos="3290"/>
        </w:tabs>
        <w:spacing w:before="120" w:line="360" w:lineRule="auto"/>
        <w:ind w:left="397"/>
        <w:jc w:val="center"/>
        <w:rPr>
          <w:rFonts w:asciiTheme="minorHAnsi" w:hAnsiTheme="minorHAnsi" w:cs="Arial"/>
          <w:b/>
          <w:color w:val="000000" w:themeColor="text1"/>
          <w:sz w:val="20"/>
          <w:szCs w:val="20"/>
        </w:rPr>
      </w:pPr>
    </w:p>
    <w:p w:rsidR="003028AD" w:rsidRPr="00692D31" w:rsidRDefault="003028AD" w:rsidP="005F5AD9">
      <w:pPr>
        <w:pStyle w:val="Tekstpodstawowy3"/>
        <w:keepNext/>
        <w:spacing w:after="0" w:line="360" w:lineRule="auto"/>
        <w:jc w:val="both"/>
        <w:rPr>
          <w:rFonts w:asciiTheme="minorHAnsi" w:hAnsiTheme="minorHAnsi" w:cs="Arial"/>
          <w:color w:val="000000" w:themeColor="text1"/>
          <w:sz w:val="20"/>
          <w:szCs w:val="20"/>
        </w:rPr>
      </w:pPr>
    </w:p>
    <w:p w:rsidR="00495A8B" w:rsidRPr="00692D31" w:rsidRDefault="00495A8B" w:rsidP="00310F04">
      <w:pPr>
        <w:pStyle w:val="Tekstpodstawowy3"/>
        <w:keepNext/>
        <w:numPr>
          <w:ilvl w:val="1"/>
          <w:numId w:val="6"/>
        </w:numPr>
        <w:tabs>
          <w:tab w:val="left" w:pos="709"/>
        </w:tabs>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 xml:space="preserve">Złożone </w:t>
      </w:r>
      <w:r w:rsidRPr="00692D31">
        <w:rPr>
          <w:rFonts w:asciiTheme="minorHAnsi" w:hAnsiTheme="minorHAnsi" w:cs="Arial"/>
          <w:iCs/>
          <w:color w:val="000000" w:themeColor="text1"/>
          <w:sz w:val="20"/>
          <w:szCs w:val="20"/>
        </w:rPr>
        <w:t>wnioski o dofinansowanie</w:t>
      </w:r>
      <w:r w:rsidRPr="00692D31">
        <w:rPr>
          <w:rFonts w:asciiTheme="minorHAnsi" w:hAnsiTheme="minorHAnsi" w:cs="Arial"/>
          <w:color w:val="000000" w:themeColor="text1"/>
          <w:sz w:val="20"/>
          <w:szCs w:val="20"/>
        </w:rPr>
        <w:t xml:space="preserve"> podlegają ocenie formalnej i merytorycznej, zgodnie </w:t>
      </w:r>
      <w:r w:rsidR="002C7462" w:rsidRPr="00692D31">
        <w:rPr>
          <w:rFonts w:asciiTheme="minorHAnsi" w:hAnsiTheme="minorHAnsi" w:cs="Arial"/>
          <w:color w:val="000000" w:themeColor="text1"/>
          <w:sz w:val="20"/>
          <w:szCs w:val="20"/>
        </w:rPr>
        <w:t>z </w:t>
      </w:r>
      <w:r w:rsidRPr="00692D31">
        <w:rPr>
          <w:rFonts w:asciiTheme="minorHAnsi" w:hAnsiTheme="minorHAnsi" w:cs="Arial"/>
          <w:color w:val="000000" w:themeColor="text1"/>
          <w:sz w:val="20"/>
          <w:szCs w:val="20"/>
        </w:rPr>
        <w:t>zapisami obowiązującej wersji Uszczegółowienia RPO WM. Zasady przeprowadzania oceny wniosków określa regulamin KOP oceny formalnej oraz regulamin KOP oceny merytorycznej, dołączone do niniejszego regulaminu.</w:t>
      </w:r>
    </w:p>
    <w:p w:rsidR="00661FF2" w:rsidRPr="00692D31" w:rsidRDefault="00306DA7"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 xml:space="preserve">Ocena wniosków prowadzona jest w oparciu o kryteria wyboru projektów, będące załącznikiem do niniejszego regulaminu. </w:t>
      </w:r>
    </w:p>
    <w:p w:rsidR="005C103F" w:rsidRPr="00692D31" w:rsidRDefault="005C103F" w:rsidP="005C103F">
      <w:pPr>
        <w:pStyle w:val="Tekstpodstawowy3"/>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Systematyka stosowanych kryteriów:</w:t>
      </w:r>
    </w:p>
    <w:p w:rsidR="004F1B38" w:rsidRPr="005D5AF9" w:rsidRDefault="00092A4D"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lastRenderedPageBreak/>
        <w:t xml:space="preserve">kryteria </w:t>
      </w:r>
      <w:r w:rsidR="004F1B38" w:rsidRPr="005D5AF9">
        <w:rPr>
          <w:rFonts w:asciiTheme="minorHAnsi" w:eastAsia="Calibri" w:hAnsiTheme="minorHAnsi" w:cs="Arial"/>
          <w:color w:val="000000" w:themeColor="text1"/>
          <w:sz w:val="20"/>
          <w:szCs w:val="20"/>
          <w:lang w:eastAsia="en-US"/>
        </w:rPr>
        <w:t>formalne – 0/1, ocena KOP – pracownik IOK, etap oceny formalnej;</w:t>
      </w:r>
    </w:p>
    <w:p w:rsidR="004F1B38" w:rsidRPr="005D5AF9"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kryteria dostępu – 0/1, ocena KOP</w:t>
      </w:r>
      <w:r w:rsidR="005D5AF9">
        <w:rPr>
          <w:rFonts w:asciiTheme="minorHAnsi" w:eastAsia="Calibri" w:hAnsiTheme="minorHAnsi" w:cs="Arial"/>
          <w:color w:val="000000" w:themeColor="text1"/>
          <w:sz w:val="20"/>
          <w:szCs w:val="20"/>
          <w:lang w:eastAsia="en-US"/>
        </w:rPr>
        <w:t>:</w:t>
      </w:r>
    </w:p>
    <w:p w:rsidR="004F1B38" w:rsidRPr="00FF1AA1" w:rsidRDefault="004F1B38" w:rsidP="00B158A9">
      <w:pPr>
        <w:pStyle w:val="Akapitzlist"/>
        <w:numPr>
          <w:ilvl w:val="3"/>
          <w:numId w:val="24"/>
        </w:numPr>
        <w:spacing w:before="120" w:after="120" w:line="360" w:lineRule="auto"/>
        <w:ind w:hanging="352"/>
        <w:jc w:val="both"/>
        <w:rPr>
          <w:rFonts w:asciiTheme="minorHAnsi" w:eastAsia="Calibri" w:hAnsiTheme="minorHAnsi" w:cs="Arial"/>
          <w:color w:val="000000" w:themeColor="text1"/>
          <w:sz w:val="20"/>
          <w:szCs w:val="20"/>
          <w:lang w:eastAsia="en-US"/>
        </w:rPr>
      </w:pPr>
      <w:r w:rsidRPr="00FF1AA1">
        <w:rPr>
          <w:rFonts w:asciiTheme="minorHAnsi" w:eastAsia="Calibri" w:hAnsiTheme="minorHAnsi" w:cs="Arial"/>
          <w:color w:val="000000" w:themeColor="text1"/>
          <w:sz w:val="20"/>
          <w:szCs w:val="20"/>
          <w:lang w:eastAsia="en-US"/>
        </w:rPr>
        <w:t>kryterium dostępu nr 1</w:t>
      </w:r>
      <w:r w:rsidR="00B158A9" w:rsidRPr="00FF1AA1">
        <w:rPr>
          <w:rFonts w:asciiTheme="minorHAnsi" w:eastAsia="Calibri" w:hAnsiTheme="minorHAnsi" w:cs="Arial"/>
          <w:color w:val="000000" w:themeColor="text1"/>
          <w:sz w:val="20"/>
          <w:szCs w:val="20"/>
          <w:lang w:eastAsia="en-US"/>
        </w:rPr>
        <w:t>, 2</w:t>
      </w:r>
      <w:r w:rsidRPr="00FF1AA1">
        <w:rPr>
          <w:rFonts w:asciiTheme="minorHAnsi" w:eastAsia="Calibri" w:hAnsiTheme="minorHAnsi" w:cs="Arial"/>
          <w:color w:val="000000" w:themeColor="text1"/>
          <w:sz w:val="20"/>
          <w:szCs w:val="20"/>
          <w:lang w:eastAsia="en-US"/>
        </w:rPr>
        <w:t xml:space="preserve"> pracownik IOK, etap oceny formalnej;</w:t>
      </w:r>
    </w:p>
    <w:p w:rsidR="004F1B38" w:rsidRPr="005D5AF9"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kryteria merytoryczne ogólne – 0/1, ocena KOP - ekspert, etap oceny merytorycznej;</w:t>
      </w:r>
    </w:p>
    <w:p w:rsidR="004F1B38" w:rsidRPr="005D5AF9"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 xml:space="preserve">kryteria merytoryczne szczegółowe – punktowe, ocena KOP – pracownik IOK lub ekspert, etap oceny merytorycznej. </w:t>
      </w:r>
    </w:p>
    <w:p w:rsidR="00603072" w:rsidRPr="005D5AF9" w:rsidRDefault="00603072" w:rsidP="005D5AF9">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Ocena 0/1 oznacza, że niespełnienie któregokolwiek z wymaganych kryteriów wyklucza projekt z dalszej oceny.</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Przyjmuje się, że projekt spełnia kryteria merytoryczne punktowe w sytuacji gdy suma punktów uzyskanych podczas oceny kryteriów merytorycznych stanowi co najmniej 60% maksymalnej możliwej do uzyskania liczby punktów.</w:t>
      </w:r>
    </w:p>
    <w:p w:rsidR="00C16A8C"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ramach kryterium „Zgodność z regulaminem konkursu” na etapie oceny formalnej weryfi</w:t>
      </w:r>
      <w:r w:rsidR="00C16A8C" w:rsidRPr="005D5AF9">
        <w:rPr>
          <w:rFonts w:asciiTheme="minorHAnsi" w:hAnsiTheme="minorHAnsi" w:cs="Arial"/>
          <w:color w:val="000000" w:themeColor="text1"/>
          <w:sz w:val="20"/>
          <w:szCs w:val="20"/>
        </w:rPr>
        <w:t>kacji podlega w szczególności</w:t>
      </w:r>
      <w:r w:rsidRPr="005D5AF9">
        <w:rPr>
          <w:rFonts w:asciiTheme="minorHAnsi" w:hAnsiTheme="minorHAnsi" w:cs="Arial"/>
          <w:color w:val="000000" w:themeColor="text1"/>
          <w:sz w:val="20"/>
          <w:szCs w:val="20"/>
        </w:rPr>
        <w:t>:</w:t>
      </w:r>
    </w:p>
    <w:p w:rsidR="00603072" w:rsidRPr="005D5AF9"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czy na etapie uzupełnienia wniosku o dofinansowanie nie została wprowadzona istotna modyfikacja,</w:t>
      </w:r>
    </w:p>
    <w:p w:rsidR="00603072"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czy wniosek o dofinansowanie wraz z załącznikami został złożony</w:t>
      </w:r>
      <w:r w:rsidR="006041A9" w:rsidRPr="005D5AF9">
        <w:rPr>
          <w:rFonts w:asciiTheme="minorHAnsi" w:hAnsiTheme="minorHAnsi" w:cs="Arial"/>
          <w:color w:val="000000" w:themeColor="text1"/>
          <w:sz w:val="20"/>
          <w:szCs w:val="20"/>
        </w:rPr>
        <w:t xml:space="preserve"> zgodnie z zasadami opisanymi w </w:t>
      </w:r>
      <w:r w:rsidRPr="005D5AF9">
        <w:rPr>
          <w:rFonts w:asciiTheme="minorHAnsi" w:hAnsiTheme="minorHAnsi" w:cs="Arial"/>
          <w:color w:val="000000" w:themeColor="text1"/>
          <w:sz w:val="20"/>
          <w:szCs w:val="20"/>
        </w:rPr>
        <w:t>rozdziale 8 „Zasady wy</w:t>
      </w:r>
      <w:r w:rsidR="00B158A9">
        <w:rPr>
          <w:rFonts w:asciiTheme="minorHAnsi" w:hAnsiTheme="minorHAnsi" w:cs="Arial"/>
          <w:color w:val="000000" w:themeColor="text1"/>
          <w:sz w:val="20"/>
          <w:szCs w:val="20"/>
        </w:rPr>
        <w:t>pełniania i składania wniosków”,</w:t>
      </w:r>
    </w:p>
    <w:p w:rsidR="00B158A9" w:rsidRPr="0060418F" w:rsidRDefault="00AA2D6E" w:rsidP="0054797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FF1AA1">
        <w:rPr>
          <w:rFonts w:asciiTheme="minorHAnsi" w:hAnsiTheme="minorHAnsi" w:cs="Arial"/>
          <w:color w:val="000000" w:themeColor="text1"/>
          <w:sz w:val="20"/>
          <w:szCs w:val="20"/>
        </w:rPr>
        <w:t>czy projektem objęte są</w:t>
      </w:r>
      <w:r w:rsidR="00547971" w:rsidRPr="00FF1AA1">
        <w:rPr>
          <w:rFonts w:asciiTheme="minorHAnsi" w:hAnsiTheme="minorHAnsi" w:cs="Arial"/>
          <w:color w:val="000000" w:themeColor="text1"/>
          <w:sz w:val="20"/>
          <w:szCs w:val="20"/>
        </w:rPr>
        <w:t xml:space="preserve"> </w:t>
      </w:r>
      <w:r w:rsidR="00F73475" w:rsidRPr="00FF1AA1">
        <w:rPr>
          <w:rFonts w:asciiTheme="minorHAnsi" w:hAnsiTheme="minorHAnsi" w:cs="Arial"/>
          <w:color w:val="000000" w:themeColor="text1"/>
          <w:sz w:val="20"/>
          <w:szCs w:val="20"/>
        </w:rPr>
        <w:t>budynku mieszkalne, których co najmniej połowa całkowitej powierzchni użytkowej jest wykorzystywana do celów mieszka</w:t>
      </w:r>
      <w:r w:rsidRPr="00FF1AA1">
        <w:rPr>
          <w:rFonts w:asciiTheme="minorHAnsi" w:hAnsiTheme="minorHAnsi" w:cs="Arial"/>
          <w:color w:val="000000" w:themeColor="text1"/>
          <w:sz w:val="20"/>
          <w:szCs w:val="20"/>
        </w:rPr>
        <w:t>niowych</w:t>
      </w:r>
      <w:r w:rsidR="00F73475" w:rsidRPr="00FF1AA1">
        <w:rPr>
          <w:rFonts w:asciiTheme="minorHAnsi" w:hAnsiTheme="minorHAnsi" w:cs="Arial"/>
          <w:color w:val="000000" w:themeColor="text1"/>
          <w:sz w:val="20"/>
          <w:szCs w:val="20"/>
        </w:rPr>
        <w:t xml:space="preserve">. W przypadkach, gdy mniej niż połowa całkowitej powierzchni użytkowej wykorzystywana jest na cele mieszkalne, budynek będzie </w:t>
      </w:r>
      <w:r w:rsidR="00F73475" w:rsidRPr="0060418F">
        <w:rPr>
          <w:rFonts w:asciiTheme="minorHAnsi" w:hAnsiTheme="minorHAnsi" w:cs="Arial"/>
          <w:color w:val="000000" w:themeColor="text1"/>
          <w:sz w:val="20"/>
          <w:szCs w:val="20"/>
        </w:rPr>
        <w:t>klasyfikowany jako niemieszkalny</w:t>
      </w:r>
      <w:r w:rsidRPr="0060418F">
        <w:rPr>
          <w:rFonts w:asciiTheme="minorHAnsi" w:hAnsiTheme="minorHAnsi" w:cs="Arial"/>
          <w:color w:val="000000" w:themeColor="text1"/>
          <w:sz w:val="20"/>
          <w:szCs w:val="20"/>
        </w:rPr>
        <w:t xml:space="preserve"> (</w:t>
      </w:r>
      <w:proofErr w:type="spellStart"/>
      <w:r w:rsidRPr="0060418F">
        <w:rPr>
          <w:rFonts w:asciiTheme="minorHAnsi" w:hAnsiTheme="minorHAnsi" w:cs="Arial"/>
          <w:color w:val="000000" w:themeColor="text1"/>
          <w:sz w:val="20"/>
          <w:szCs w:val="20"/>
        </w:rPr>
        <w:t>pkt</w:t>
      </w:r>
      <w:proofErr w:type="spellEnd"/>
      <w:r w:rsidRPr="0060418F">
        <w:rPr>
          <w:rFonts w:asciiTheme="minorHAnsi" w:hAnsiTheme="minorHAnsi" w:cs="Arial"/>
          <w:color w:val="000000" w:themeColor="text1"/>
          <w:sz w:val="20"/>
          <w:szCs w:val="20"/>
        </w:rPr>
        <w:t xml:space="preserve"> </w:t>
      </w:r>
      <w:r w:rsidR="00494AAD" w:rsidRPr="0060418F">
        <w:rPr>
          <w:rFonts w:asciiTheme="minorHAnsi" w:hAnsiTheme="minorHAnsi" w:cs="Arial"/>
          <w:color w:val="000000" w:themeColor="text1"/>
          <w:sz w:val="20"/>
          <w:szCs w:val="20"/>
        </w:rPr>
        <w:t>2.2).</w:t>
      </w:r>
    </w:p>
    <w:p w:rsidR="00B62B58" w:rsidRPr="0060418F" w:rsidRDefault="00B62B58" w:rsidP="001B66ED">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60418F">
        <w:rPr>
          <w:rFonts w:cs="Arial"/>
          <w:color w:val="000000" w:themeColor="text1"/>
          <w:sz w:val="20"/>
          <w:szCs w:val="20"/>
        </w:rPr>
        <w:t>w</w:t>
      </w:r>
      <w:r w:rsidR="001B66ED" w:rsidRPr="0060418F">
        <w:rPr>
          <w:rFonts w:cs="Arial"/>
          <w:color w:val="000000" w:themeColor="text1"/>
          <w:sz w:val="20"/>
          <w:szCs w:val="20"/>
        </w:rPr>
        <w:t xml:space="preserve"> projekt</w:t>
      </w:r>
      <w:r w:rsidRPr="0060418F">
        <w:rPr>
          <w:rFonts w:cs="Arial"/>
          <w:color w:val="000000" w:themeColor="text1"/>
          <w:sz w:val="20"/>
          <w:szCs w:val="20"/>
        </w:rPr>
        <w:t>ach</w:t>
      </w:r>
      <w:r w:rsidR="001B66ED" w:rsidRPr="0060418F">
        <w:rPr>
          <w:rFonts w:cs="Arial"/>
          <w:color w:val="000000" w:themeColor="text1"/>
          <w:sz w:val="20"/>
          <w:szCs w:val="20"/>
        </w:rPr>
        <w:t xml:space="preserve"> realizowanych z elementami z zakresu termomodernizacji</w:t>
      </w:r>
      <w:r w:rsidR="00513E35" w:rsidRPr="0060418F">
        <w:rPr>
          <w:rFonts w:cs="Arial"/>
          <w:color w:val="000000" w:themeColor="text1"/>
          <w:sz w:val="20"/>
          <w:szCs w:val="20"/>
        </w:rPr>
        <w:t xml:space="preserve"> (</w:t>
      </w:r>
      <w:proofErr w:type="spellStart"/>
      <w:r w:rsidR="00513E35" w:rsidRPr="0060418F">
        <w:rPr>
          <w:rFonts w:cs="Arial"/>
          <w:color w:val="000000" w:themeColor="text1"/>
          <w:sz w:val="20"/>
          <w:szCs w:val="20"/>
        </w:rPr>
        <w:t>pkt</w:t>
      </w:r>
      <w:proofErr w:type="spellEnd"/>
      <w:r w:rsidR="00513E35" w:rsidRPr="0060418F">
        <w:rPr>
          <w:rFonts w:cs="Arial"/>
          <w:color w:val="000000" w:themeColor="text1"/>
          <w:sz w:val="20"/>
          <w:szCs w:val="20"/>
        </w:rPr>
        <w:t xml:space="preserve"> 2.9)</w:t>
      </w:r>
      <w:r w:rsidRPr="0060418F">
        <w:rPr>
          <w:rFonts w:cs="Arial"/>
          <w:color w:val="000000" w:themeColor="text1"/>
          <w:sz w:val="20"/>
          <w:szCs w:val="20"/>
        </w:rPr>
        <w:t>:</w:t>
      </w:r>
    </w:p>
    <w:p w:rsidR="00B62B58" w:rsidRPr="0060418F" w:rsidRDefault="00B62B58" w:rsidP="00513E35">
      <w:pPr>
        <w:pStyle w:val="Tekstpodstawowy3"/>
        <w:numPr>
          <w:ilvl w:val="3"/>
          <w:numId w:val="6"/>
        </w:numPr>
        <w:tabs>
          <w:tab w:val="left" w:pos="2268"/>
          <w:tab w:val="left" w:pos="2410"/>
        </w:tabs>
        <w:spacing w:before="120" w:line="360" w:lineRule="auto"/>
        <w:ind w:left="2268" w:hanging="708"/>
        <w:jc w:val="both"/>
        <w:rPr>
          <w:rFonts w:cs="Arial"/>
          <w:color w:val="000000" w:themeColor="text1"/>
          <w:sz w:val="20"/>
          <w:szCs w:val="20"/>
        </w:rPr>
      </w:pPr>
      <w:r w:rsidRPr="0060418F">
        <w:rPr>
          <w:rFonts w:cs="Arial"/>
          <w:color w:val="000000" w:themeColor="text1"/>
          <w:sz w:val="20"/>
          <w:szCs w:val="20"/>
        </w:rPr>
        <w:t xml:space="preserve">czy koszt prac </w:t>
      </w:r>
      <w:proofErr w:type="spellStart"/>
      <w:r w:rsidR="00ED3780" w:rsidRPr="0060418F">
        <w:rPr>
          <w:rFonts w:cs="Arial"/>
          <w:color w:val="000000" w:themeColor="text1"/>
          <w:sz w:val="20"/>
          <w:szCs w:val="20"/>
        </w:rPr>
        <w:t>termo</w:t>
      </w:r>
      <w:r w:rsidR="00A043BB" w:rsidRPr="0060418F">
        <w:rPr>
          <w:rFonts w:cs="Arial"/>
          <w:color w:val="000000" w:themeColor="text1"/>
          <w:sz w:val="20"/>
          <w:szCs w:val="20"/>
        </w:rPr>
        <w:t>modernizacyjnych</w:t>
      </w:r>
      <w:proofErr w:type="spellEnd"/>
      <w:r w:rsidRPr="0060418F">
        <w:rPr>
          <w:rFonts w:cs="Arial"/>
          <w:color w:val="000000" w:themeColor="text1"/>
          <w:sz w:val="20"/>
          <w:szCs w:val="20"/>
        </w:rPr>
        <w:t xml:space="preserve"> </w:t>
      </w:r>
      <w:r w:rsidR="001B66ED" w:rsidRPr="0060418F">
        <w:rPr>
          <w:rFonts w:cs="Arial"/>
          <w:color w:val="000000" w:themeColor="text1"/>
          <w:sz w:val="20"/>
          <w:szCs w:val="20"/>
        </w:rPr>
        <w:t>nie przekracza 49</w:t>
      </w:r>
      <w:r w:rsidR="00513E35" w:rsidRPr="0060418F">
        <w:rPr>
          <w:rFonts w:cs="Arial"/>
          <w:color w:val="000000" w:themeColor="text1"/>
          <w:sz w:val="20"/>
          <w:szCs w:val="20"/>
        </w:rPr>
        <w:t xml:space="preserve"> </w:t>
      </w:r>
      <w:r w:rsidR="001B66ED" w:rsidRPr="0060418F">
        <w:rPr>
          <w:rFonts w:cs="Arial"/>
          <w:color w:val="000000" w:themeColor="text1"/>
          <w:sz w:val="20"/>
          <w:szCs w:val="20"/>
        </w:rPr>
        <w:t>% wartości projektu</w:t>
      </w:r>
      <w:r w:rsidR="00513E35" w:rsidRPr="0060418F">
        <w:rPr>
          <w:rFonts w:cs="Arial"/>
          <w:color w:val="000000" w:themeColor="text1"/>
          <w:sz w:val="20"/>
          <w:szCs w:val="20"/>
        </w:rPr>
        <w:t>?</w:t>
      </w:r>
    </w:p>
    <w:p w:rsidR="00B62B58" w:rsidRPr="0060418F" w:rsidRDefault="00513E35" w:rsidP="00513E35">
      <w:pPr>
        <w:pStyle w:val="Tekstpodstawowy3"/>
        <w:numPr>
          <w:ilvl w:val="3"/>
          <w:numId w:val="6"/>
        </w:numPr>
        <w:tabs>
          <w:tab w:val="left" w:pos="2268"/>
          <w:tab w:val="left" w:pos="2410"/>
        </w:tabs>
        <w:spacing w:before="120" w:line="360" w:lineRule="auto"/>
        <w:ind w:left="2268" w:hanging="708"/>
        <w:jc w:val="both"/>
        <w:rPr>
          <w:rFonts w:cs="Arial"/>
          <w:color w:val="000000" w:themeColor="text1"/>
          <w:sz w:val="20"/>
          <w:szCs w:val="20"/>
        </w:rPr>
      </w:pPr>
      <w:r w:rsidRPr="0060418F">
        <w:rPr>
          <w:rFonts w:cs="Arial"/>
          <w:color w:val="000000" w:themeColor="text1"/>
          <w:sz w:val="20"/>
          <w:szCs w:val="20"/>
        </w:rPr>
        <w:t xml:space="preserve">czy prace </w:t>
      </w:r>
      <w:proofErr w:type="spellStart"/>
      <w:r w:rsidR="00ED3780" w:rsidRPr="0060418F">
        <w:rPr>
          <w:rFonts w:cs="Arial"/>
          <w:color w:val="000000" w:themeColor="text1"/>
          <w:sz w:val="20"/>
          <w:szCs w:val="20"/>
        </w:rPr>
        <w:t>termo</w:t>
      </w:r>
      <w:r w:rsidR="00A043BB" w:rsidRPr="0060418F">
        <w:rPr>
          <w:rFonts w:cs="Arial"/>
          <w:color w:val="000000" w:themeColor="text1"/>
          <w:sz w:val="20"/>
          <w:szCs w:val="20"/>
        </w:rPr>
        <w:t>modernizacyjn</w:t>
      </w:r>
      <w:r w:rsidR="00ED3780" w:rsidRPr="0060418F">
        <w:rPr>
          <w:rFonts w:cs="Arial"/>
          <w:color w:val="000000" w:themeColor="text1"/>
          <w:sz w:val="20"/>
          <w:szCs w:val="20"/>
        </w:rPr>
        <w:t>e</w:t>
      </w:r>
      <w:proofErr w:type="spellEnd"/>
      <w:r w:rsidR="00A043BB" w:rsidRPr="0060418F">
        <w:rPr>
          <w:rFonts w:cs="Arial"/>
          <w:color w:val="000000" w:themeColor="text1"/>
          <w:sz w:val="20"/>
          <w:szCs w:val="20"/>
        </w:rPr>
        <w:t xml:space="preserve"> </w:t>
      </w:r>
      <w:r w:rsidR="001B66ED" w:rsidRPr="0060418F">
        <w:rPr>
          <w:rFonts w:cs="Arial"/>
          <w:color w:val="000000" w:themeColor="text1"/>
          <w:sz w:val="20"/>
          <w:szCs w:val="20"/>
        </w:rPr>
        <w:t>został</w:t>
      </w:r>
      <w:r w:rsidRPr="0060418F">
        <w:rPr>
          <w:rFonts w:cs="Arial"/>
          <w:color w:val="000000" w:themeColor="text1"/>
          <w:sz w:val="20"/>
          <w:szCs w:val="20"/>
        </w:rPr>
        <w:t>y</w:t>
      </w:r>
      <w:r w:rsidR="001B66ED" w:rsidRPr="0060418F">
        <w:rPr>
          <w:rFonts w:cs="Arial"/>
          <w:color w:val="000000" w:themeColor="text1"/>
          <w:sz w:val="20"/>
          <w:szCs w:val="20"/>
        </w:rPr>
        <w:t xml:space="preserve"> przeprowadzona </w:t>
      </w:r>
      <w:r w:rsidR="00FF1AA1" w:rsidRPr="0060418F">
        <w:rPr>
          <w:rFonts w:cs="Arial"/>
          <w:color w:val="000000" w:themeColor="text1"/>
          <w:sz w:val="20"/>
          <w:szCs w:val="20"/>
        </w:rPr>
        <w:t>na podstawie audytu energetycznego</w:t>
      </w:r>
      <w:r w:rsidRPr="0060418F">
        <w:rPr>
          <w:rFonts w:cs="Arial"/>
          <w:color w:val="000000" w:themeColor="text1"/>
          <w:sz w:val="20"/>
          <w:szCs w:val="20"/>
        </w:rPr>
        <w:t>?</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1B66ED">
        <w:rPr>
          <w:rFonts w:asciiTheme="minorHAnsi" w:hAnsiTheme="minorHAnsi" w:cs="Arial"/>
          <w:color w:val="000000" w:themeColor="text1"/>
          <w:sz w:val="20"/>
          <w:szCs w:val="20"/>
        </w:rPr>
        <w:t>Na każdym etapie oceny wnioskodawca ma możliwość uzupełnienia braków oraz poprawy oczywistych omyłek zgodnie z art. 43 ustawy. Uzupełnienie wniosku o dofinansowanie projektu lub poprawienie w nim oczywistej omyłki nie może prowadzić do jego istotnej modyfikacji.</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Ocena formalna wniosku co do zasady trwa do 45 dni (tzn. w ciągu 45 dni, licząc od dnia następnego po zakończeniu naboru, do wnioskodawcy zostanie wysłana jedna z trzech możliwych informacji: ocena pozytywna, ocena negatywna lub pismo z uwagami). W trakcie oceny formalnej wnioskodawca ma możliwość jednokrotnej poprawy lub uzupełnienia wniosku, zgodnie z uwagami MJWPU, w terminie 7 dni od momentu otrzymania informacji z</w:t>
      </w:r>
      <w:r w:rsidR="00C36DA3"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 xml:space="preserve">MJWPU. Ocena formalna wniosków, które podlegały uzupełnieniu lub poprawie, jest dokonywana w terminie 14 dni od dnia złożenia przez wnioskodawcę poprawionego wniosku </w:t>
      </w:r>
      <w:r w:rsidRPr="005D5AF9">
        <w:rPr>
          <w:rFonts w:asciiTheme="minorHAnsi" w:hAnsiTheme="minorHAnsi" w:cs="Arial"/>
          <w:color w:val="000000" w:themeColor="text1"/>
          <w:sz w:val="20"/>
          <w:szCs w:val="20"/>
        </w:rPr>
        <w:lastRenderedPageBreak/>
        <w:t>o dofinansowanie. W takim przypadku 45 dniowy termin oceny formalnej, zostaje przedłużony o 14 dni, przy czym do terminu na ocenę formalną nie wlicza się czasu uzupełnia</w:t>
      </w:r>
      <w:r w:rsidR="006041A9" w:rsidRPr="005D5AF9">
        <w:rPr>
          <w:rFonts w:asciiTheme="minorHAnsi" w:hAnsiTheme="minorHAnsi" w:cs="Arial"/>
          <w:color w:val="000000" w:themeColor="text1"/>
          <w:sz w:val="20"/>
          <w:szCs w:val="20"/>
        </w:rPr>
        <w:t>nia wniosku przez wnioskodawcę.</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przypadku gdy, oceniający zauważą błąd formalny, którego nie zauważono przed zakończeniem oceny wniosku oraz nie ma on charakteru oczywistej omyłki,  przeprowadzana jest ponowna ocena formalna wniosku i do wnioskodawcy kierowane jest pismo z uwagami. Wnioskodawca w takim przypadku ma możliwość kolejnej poprawy wniosku w terminie 7 dni od momentu otrzymania informacji z MJWPU. Ocena formalna wniosków, które podlegały ponownemu uzupełnieniu lub poprawie, jest dokonywana w</w:t>
      </w:r>
      <w:r w:rsidR="00F14E18"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uzasadnionych przypadkach, na wniosek MJWPU, IZ może podjąć decyzję o</w:t>
      </w:r>
      <w:r w:rsidR="00F14E18"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przedłużeniu oceny formalnej. Wniosek o przedłużenie terminu na ocenę formalną MJWPU składa nie później niż 7 dni przed upływem terminu oceny.</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 xml:space="preserve">Ocena merytoryczna trwa do 60 dni. Na etapie oceny merytorycznej wnioskodawca ma możliwość uzupełnienia wniosku zgodnie z uwagami MJWPU, w terminie 7 dni od </w:t>
      </w:r>
      <w:r w:rsidR="006041A9" w:rsidRPr="005D5AF9">
        <w:rPr>
          <w:rFonts w:asciiTheme="minorHAnsi" w:hAnsiTheme="minorHAnsi" w:cs="Arial"/>
          <w:color w:val="000000" w:themeColor="text1"/>
          <w:sz w:val="20"/>
          <w:szCs w:val="20"/>
        </w:rPr>
        <w:t>momentu otrzymania informacji z </w:t>
      </w:r>
      <w:r w:rsidRPr="005D5AF9">
        <w:rPr>
          <w:rFonts w:asciiTheme="minorHAnsi" w:hAnsiTheme="minorHAnsi" w:cs="Arial"/>
          <w:color w:val="000000" w:themeColor="text1"/>
          <w:sz w:val="20"/>
          <w:szCs w:val="20"/>
        </w:rPr>
        <w:t>MJWPU. W takim przypadku termin oceny merytorycznej, zostaje przedłużony o nie więcej niż 14 dni, przy czym do terminu na ocenę merytoryczną nie wlicza się czasu uzupełniania wniosku przez wnioskodawcę.</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 xml:space="preserve">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Informacje MJWPU do wnioskodawcy dotyczące poprawy/uzupełnienia wniosku oraz wyniku oceny, doręczane są za pośrednictwem systemu MEWA 2.0, zgodnie z przepisami KPA o doręczeniu.</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celu doręczenia pisma za pośrednictwem systemu MEWA 2.0, MJWPU przesyła na</w:t>
      </w:r>
      <w:r w:rsidR="00C36DA3"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adres poczty elektronicznej wnioskodawcy wskazany we wniosku o dofinansowanie projektu, zawiadomienie zawierające:</w:t>
      </w:r>
    </w:p>
    <w:p w:rsidR="00603072"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że wnioskodawca może odebrać pismo w formie dokumentu elektronicznego,</w:t>
      </w:r>
    </w:p>
    <w:p w:rsidR="00603072"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adresu elektronicznego, z którego może pobrać pismo i pod którym powinien dokonać potwierdzenia doręczenia pisma,</w:t>
      </w:r>
    </w:p>
    <w:p w:rsidR="00CD7118"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pouczenie dotyczące sposobu odbioru pisma w systemie MEWA 2.0.</w:t>
      </w:r>
    </w:p>
    <w:p w:rsidR="00603072" w:rsidRPr="002C2111" w:rsidRDefault="001800F7"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cs="Arial"/>
          <w:color w:val="000000" w:themeColor="text1"/>
          <w:sz w:val="20"/>
          <w:szCs w:val="20"/>
        </w:rPr>
        <w:t>Na podstawie art.46 § 3 KPA doręczenie informacji skierowanej do wnioskodawcy, uznaje się za skuteczne, jeżeli wnioskodawca potwierdzi odbiór pisma w sposób określony w pouczeniu, o którym mowa w pkt. 9.13.3.</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Zgodnie z art. 45 ust.2 ustawy, po etapie oceny formalnej MJWPU zamieszcza w serwisie RPO WM listę projektów zakwalifikowanych do kolejnego etapu. 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(art. 46 ust 4 ustawy).</w:t>
      </w:r>
    </w:p>
    <w:p w:rsidR="00603072" w:rsidRPr="002C2111" w:rsidRDefault="006128C8"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cs="Arial"/>
          <w:color w:val="000000" w:themeColor="text1"/>
          <w:sz w:val="20"/>
          <w:szCs w:val="20"/>
        </w:rPr>
        <w:t>W przypadku nieodebrania pisma w formie dokumentu elektronicznego w sposób określony w pouczeniu, o którym mowa w pkt. 9.13.3</w:t>
      </w:r>
      <w:r w:rsidR="00603072" w:rsidRPr="002C2111">
        <w:rPr>
          <w:rFonts w:asciiTheme="minorHAnsi" w:hAnsiTheme="minorHAnsi" w:cs="Arial"/>
          <w:color w:val="000000" w:themeColor="text1"/>
          <w:sz w:val="20"/>
          <w:szCs w:val="20"/>
        </w:rPr>
        <w:t xml:space="preserve"> regulaminu,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Doręczenie uważa się za dokonane po upływie 14 dni od przesłania pierwszego zawiadomienia, również w sytuacji gdy faktyczny odbiór pisma nastąpił po tej dacie.</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Wnioskodawca w przypadku poprawy/uzupełnienia wniosku o dofinansowanie, wprowadza poprawki we wniosku o dofinansowanie oraz wysyła go w udostępnionym  systemie elektronicznym MEWA 2.0.</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W przypadku poprawy wniosku odblokowany zostanie formularz i po zakończeniu jego poprawy należy wykonać kroki analogiczne jak przy wysyłaniu wniosku. Na liście projektów należy wybrać szczegóły projektu, przyciskiem PODPISZ podpisać profilem zaufanym </w:t>
      </w:r>
      <w:proofErr w:type="spellStart"/>
      <w:r w:rsidRPr="002C2111">
        <w:rPr>
          <w:rFonts w:asciiTheme="minorHAnsi" w:hAnsiTheme="minorHAnsi" w:cs="Arial"/>
          <w:color w:val="000000" w:themeColor="text1"/>
          <w:sz w:val="20"/>
          <w:szCs w:val="20"/>
        </w:rPr>
        <w:t>ePUAP</w:t>
      </w:r>
      <w:proofErr w:type="spellEnd"/>
      <w:r w:rsidRPr="002C2111">
        <w:rPr>
          <w:rFonts w:asciiTheme="minorHAnsi" w:hAnsiTheme="minorHAnsi" w:cs="Arial"/>
          <w:color w:val="000000" w:themeColor="text1"/>
          <w:sz w:val="20"/>
          <w:szCs w:val="20"/>
        </w:rPr>
        <w:t xml:space="preserve"> lub podpisem kwalifikowanym, a następnie wysłać do systemu MEWA 2.0 przyciskiem WYŚLIJ. Potwierdzeniem wysłania wniosku jest UPO, stanowiące dowód złożenia wniosku do właściwej instytucji.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Termin 7 dni na poprawę/uzupełnienie wniosku o dofinansowanie podczas oceny formalnej oraz podczas oceny merytorycznej liczony jest od doręczenia przez MJWPU (zgodnie z KPA) wezwania do poprawienia wniosku lub uzupełnienia. O dotrzymaniu terminu decyduje data przesłania wniosku w systemie MEWA 2.0.</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razie nieprzesłania poprawy lub uzupełnienia wniosku w wyznaczonym przez MJWPU terminie, ocena projektu przeprowadzana jest na podstawie dostępnej dokumentacji.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braku poprawy błędów, wskazanych przez MJWPU w uzupełnionej dokumentacji projektowej, ocena projektu przeprowadzana jest na podstawie dostępnej dokumentacji.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Wniosek może zostać skierowany do dofinansowania w ramach kwoty dostępnej w konkursie,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E40ED8" w:rsidRPr="002C2111" w:rsidRDefault="0063254B" w:rsidP="005F5AD9">
      <w:pPr>
        <w:pStyle w:val="Default"/>
        <w:keepNext/>
        <w:spacing w:after="120" w:line="360" w:lineRule="auto"/>
        <w:rPr>
          <w:rFonts w:asciiTheme="minorHAnsi" w:hAnsiTheme="minorHAnsi" w:cs="Arial"/>
          <w:b/>
          <w:color w:val="000000" w:themeColor="text1"/>
          <w:sz w:val="20"/>
          <w:szCs w:val="20"/>
        </w:rPr>
      </w:pPr>
      <w:r w:rsidRPr="002C2111">
        <w:rPr>
          <w:rFonts w:asciiTheme="minorHAnsi" w:hAnsiTheme="minorHAnsi" w:cs="Arial"/>
          <w:b/>
          <w:noProof/>
          <w:color w:val="000000" w:themeColor="text1"/>
          <w:sz w:val="20"/>
          <w:szCs w:val="20"/>
        </w:rPr>
        <w:lastRenderedPageBreak/>
        <w:drawing>
          <wp:anchor distT="0" distB="0" distL="114300" distR="114300" simplePos="0" relativeHeight="251653632"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2C2111" w:rsidRDefault="00CD7118" w:rsidP="00CD7118">
      <w:pPr>
        <w:pStyle w:val="Nagwek1"/>
        <w:keepNext/>
        <w:jc w:val="center"/>
        <w:rPr>
          <w:rFonts w:asciiTheme="minorHAnsi" w:hAnsiTheme="minorHAnsi" w:cs="Arial"/>
          <w:color w:val="000000" w:themeColor="text1"/>
        </w:rPr>
      </w:pPr>
      <w:bookmarkStart w:id="10" w:name="_Toc441656556"/>
      <w:r w:rsidRPr="002C2111">
        <w:rPr>
          <w:rFonts w:asciiTheme="minorHAnsi" w:hAnsiTheme="minorHAnsi" w:cs="Arial"/>
          <w:color w:val="000000" w:themeColor="text1"/>
        </w:rPr>
        <w:t>10.</w:t>
      </w:r>
    </w:p>
    <w:p w:rsidR="00306DA7" w:rsidRPr="002C2111" w:rsidRDefault="00306DA7" w:rsidP="005F5AD9">
      <w:pPr>
        <w:pStyle w:val="Nagwek1"/>
        <w:keepNext/>
        <w:jc w:val="center"/>
        <w:rPr>
          <w:rFonts w:asciiTheme="minorHAnsi" w:hAnsiTheme="minorHAnsi" w:cs="Arial"/>
          <w:color w:val="000000" w:themeColor="text1"/>
        </w:rPr>
      </w:pPr>
      <w:r w:rsidRPr="002C2111">
        <w:rPr>
          <w:rFonts w:asciiTheme="minorHAnsi" w:hAnsiTheme="minorHAnsi" w:cs="Arial"/>
          <w:color w:val="000000" w:themeColor="text1"/>
        </w:rPr>
        <w:t>PROCEDURA ODWOŁAWCZA</w:t>
      </w:r>
      <w:bookmarkEnd w:id="10"/>
    </w:p>
    <w:p w:rsidR="00E0769E" w:rsidRPr="002C2111" w:rsidRDefault="00E0769E" w:rsidP="005F5AD9">
      <w:pPr>
        <w:pStyle w:val="Default"/>
        <w:keepNext/>
        <w:spacing w:after="120" w:line="360" w:lineRule="auto"/>
        <w:ind w:left="425" w:hanging="357"/>
        <w:jc w:val="center"/>
        <w:rPr>
          <w:rFonts w:ascii="Arial" w:hAnsi="Arial" w:cs="Arial"/>
          <w:b/>
          <w:color w:val="000000" w:themeColor="text1"/>
          <w:sz w:val="22"/>
          <w:szCs w:val="22"/>
        </w:rPr>
      </w:pPr>
    </w:p>
    <w:p w:rsidR="008E4F29" w:rsidRPr="002C2111" w:rsidRDefault="008E4F29" w:rsidP="005F5AD9">
      <w:pPr>
        <w:pStyle w:val="Default"/>
        <w:keepNext/>
        <w:spacing w:after="120" w:line="360" w:lineRule="auto"/>
        <w:ind w:left="425" w:hanging="357"/>
        <w:jc w:val="center"/>
        <w:rPr>
          <w:rFonts w:asciiTheme="minorHAnsi" w:hAnsiTheme="minorHAnsi" w:cs="Arial"/>
          <w:b/>
          <w:color w:val="000000" w:themeColor="text1"/>
          <w:sz w:val="20"/>
          <w:szCs w:val="20"/>
        </w:rPr>
      </w:pPr>
    </w:p>
    <w:p w:rsidR="00F931F3" w:rsidRPr="002C2111" w:rsidRDefault="00F931F3" w:rsidP="00310F04">
      <w:pPr>
        <w:pStyle w:val="Tekstpodstawowy3"/>
        <w:keepNext/>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Procedura odwoławcza przysługująca wnioskodawcom, uregulowana jest w rozdziale 15</w:t>
      </w:r>
      <w:r w:rsidR="002C7462"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 xml:space="preserve">ustawy. Każdemu wnioskodawcy, którego projekt złożony w trybie konkursowym otrzymał negatywną ocenę, przysługuje prawo wniesienia protestu. Celem wniesienia protestu jest ponowne </w:t>
      </w:r>
      <w:r w:rsidR="00F15580">
        <w:rPr>
          <w:rFonts w:asciiTheme="minorHAnsi" w:hAnsiTheme="minorHAnsi" w:cs="Arial"/>
          <w:color w:val="000000" w:themeColor="text1"/>
          <w:sz w:val="20"/>
          <w:szCs w:val="20"/>
        </w:rPr>
        <w:t>sprawdzenie złożonego wniosku w </w:t>
      </w:r>
      <w:r w:rsidRPr="002C2111">
        <w:rPr>
          <w:rFonts w:asciiTheme="minorHAnsi" w:hAnsiTheme="minorHAnsi" w:cs="Arial"/>
          <w:color w:val="000000" w:themeColor="text1"/>
          <w:sz w:val="20"/>
          <w:szCs w:val="20"/>
        </w:rPr>
        <w:t xml:space="preserve">zakresie spełniania kryteriów wyboru projektów (art. 53 ust. 1 ustawy). Protest może dotyczyć każdego etapu oceny projektu, </w:t>
      </w:r>
      <w:r w:rsidR="002C7462" w:rsidRPr="002C2111">
        <w:rPr>
          <w:rFonts w:asciiTheme="minorHAnsi" w:hAnsiTheme="minorHAnsi" w:cs="Arial"/>
          <w:color w:val="000000" w:themeColor="text1"/>
          <w:sz w:val="20"/>
          <w:szCs w:val="20"/>
        </w:rPr>
        <w:t>a </w:t>
      </w:r>
      <w:r w:rsidRPr="002C2111">
        <w:rPr>
          <w:rFonts w:asciiTheme="minorHAnsi" w:hAnsiTheme="minorHAnsi" w:cs="Arial"/>
          <w:color w:val="000000" w:themeColor="text1"/>
          <w:sz w:val="20"/>
          <w:szCs w:val="20"/>
        </w:rPr>
        <w:t xml:space="preserve">więc zarówno oceny formalnej, jak i merytorycznej, a także sposobu dokonania oceny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zakresie ewentualnych naruszeń proceduralnych).</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53 ust. 2 ustawy</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negatywną oceną jest ocena w zakresie spełniania przez projekt kryteriów wyboru projektów, w ramach której:</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projekt nie uzyskał wymaganej liczby punktów lub nie spełnił kryteriów wyboru projektów, na skutek czego nie może być wybrany do dofinansowania albo skie</w:t>
      </w:r>
      <w:r w:rsidR="00A6567F" w:rsidRPr="002C2111">
        <w:rPr>
          <w:rFonts w:asciiTheme="minorHAnsi" w:hAnsiTheme="minorHAnsi" w:cs="Arial"/>
          <w:color w:val="000000" w:themeColor="text1"/>
          <w:sz w:val="20"/>
          <w:szCs w:val="20"/>
        </w:rPr>
        <w:t>rowany do kolejnego etapu oceny,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projekt uzyskał wymaganą liczbę punktów lub spełnił kryteria wyboru projektów, jednak kwota przeznaczona na dofinansowanie projektów w konkursie nie wystarcza na wybranie go do dofinansowania.</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gdy kwota przeznaczona na dofinansowanie projektów w konkursie nie wystarcza na wybranie projektu do dofinansowania, okoliczność ta nie może stanowić wyłącznej przesłanki wniesienia protestu (art. 53 ust. 3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Protest rozpatrywany jest przez MJWPU (art. 55 </w:t>
      </w:r>
      <w:proofErr w:type="spellStart"/>
      <w:r w:rsidRPr="002C2111">
        <w:rPr>
          <w:rFonts w:asciiTheme="minorHAnsi" w:hAnsiTheme="minorHAnsi" w:cs="Arial"/>
          <w:color w:val="000000" w:themeColor="text1"/>
          <w:sz w:val="20"/>
          <w:szCs w:val="20"/>
        </w:rPr>
        <w:t>pkt</w:t>
      </w:r>
      <w:proofErr w:type="spellEnd"/>
      <w:r w:rsidRPr="002C2111">
        <w:rPr>
          <w:rFonts w:asciiTheme="minorHAnsi" w:hAnsiTheme="minorHAnsi" w:cs="Arial"/>
          <w:color w:val="000000" w:themeColor="text1"/>
          <w:sz w:val="20"/>
          <w:szCs w:val="20"/>
        </w:rPr>
        <w:t xml:space="preserve"> 2 ustawy</w:t>
      </w:r>
      <w:r w:rsidR="00740753"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Sposób złożenia protestu:</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MJWPU pisemnie informuje wnioskodawcę o negatywnym wyniku oceny projektu. Pismo informujące zawiera pouczenie o możliwości wniesienia protestu (art. 46 ust. 5 ustawy).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Wnioskodawca może wnieść protest w terminie 14 dn</w:t>
      </w:r>
      <w:r w:rsidR="00846C98" w:rsidRPr="002C2111">
        <w:rPr>
          <w:rFonts w:asciiTheme="minorHAnsi" w:hAnsiTheme="minorHAnsi" w:cs="Arial"/>
          <w:color w:val="000000" w:themeColor="text1"/>
          <w:sz w:val="20"/>
          <w:szCs w:val="20"/>
        </w:rPr>
        <w:t xml:space="preserve">i od dnia doręczenia informacji </w:t>
      </w:r>
      <w:r w:rsidR="00D92FA2" w:rsidRPr="002C2111">
        <w:rPr>
          <w:rFonts w:asciiTheme="minorHAnsi" w:hAnsiTheme="minorHAnsi" w:cs="Arial"/>
          <w:color w:val="000000" w:themeColor="text1"/>
          <w:sz w:val="20"/>
          <w:szCs w:val="20"/>
        </w:rPr>
        <w:t xml:space="preserve">o negatywnym </w:t>
      </w:r>
      <w:r w:rsidRPr="002C2111">
        <w:rPr>
          <w:rFonts w:asciiTheme="minorHAnsi" w:hAnsiTheme="minorHAnsi" w:cs="Arial"/>
          <w:color w:val="000000" w:themeColor="text1"/>
          <w:sz w:val="20"/>
          <w:szCs w:val="20"/>
        </w:rPr>
        <w:t>wyniku oceny projektu (art. 54 ust. 1 ustawy).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Instytucją, do której składany jest protest jest Instytucja Pośrednicząca – MJWPU.</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54 ust. 2 ustawy</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protest jest wnoszony </w:t>
      </w:r>
      <w:r w:rsidRPr="002C2111">
        <w:rPr>
          <w:rFonts w:asciiTheme="minorHAnsi" w:hAnsiTheme="minorHAnsi" w:cs="Arial"/>
          <w:b/>
          <w:color w:val="000000" w:themeColor="text1"/>
          <w:sz w:val="20"/>
          <w:szCs w:val="20"/>
        </w:rPr>
        <w:t>w formie pisemnej</w:t>
      </w:r>
      <w:r w:rsidRPr="002C2111">
        <w:rPr>
          <w:rFonts w:asciiTheme="minorHAnsi" w:hAnsiTheme="minorHAnsi" w:cs="Arial"/>
          <w:color w:val="000000" w:themeColor="text1"/>
          <w:sz w:val="20"/>
          <w:szCs w:val="20"/>
        </w:rPr>
        <w:t xml:space="preserve"> i w takiej formie prowadzone jest dalsze postępowanie w sprawie.</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Protest należy złożyć:</w:t>
      </w:r>
    </w:p>
    <w:p w:rsidR="00F931F3" w:rsidRPr="002C2111" w:rsidRDefault="00F931F3"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 xml:space="preserve">osobiście w siedzibie IP: </w:t>
      </w:r>
      <w:r w:rsidRPr="002C2111">
        <w:rPr>
          <w:rFonts w:asciiTheme="minorHAnsi" w:hAnsiTheme="minorHAnsi" w:cs="Arial"/>
          <w:b/>
          <w:color w:val="000000" w:themeColor="text1"/>
          <w:sz w:val="20"/>
          <w:szCs w:val="20"/>
        </w:rPr>
        <w:t>Mazowiecka Jednostka Wd</w:t>
      </w:r>
      <w:r w:rsidR="00F15580">
        <w:rPr>
          <w:rFonts w:asciiTheme="minorHAnsi" w:hAnsiTheme="minorHAnsi" w:cs="Arial"/>
          <w:b/>
          <w:color w:val="000000" w:themeColor="text1"/>
          <w:sz w:val="20"/>
          <w:szCs w:val="20"/>
        </w:rPr>
        <w:t>rażania Programów Unijnych, ul. </w:t>
      </w:r>
      <w:r w:rsidRPr="002C2111">
        <w:rPr>
          <w:rFonts w:asciiTheme="minorHAnsi" w:hAnsiTheme="minorHAnsi" w:cs="Arial"/>
          <w:b/>
          <w:color w:val="000000" w:themeColor="text1"/>
          <w:sz w:val="20"/>
          <w:szCs w:val="20"/>
        </w:rPr>
        <w:t>Jagiellońska 74, 03-301 Warszawa</w:t>
      </w:r>
      <w:r w:rsidRPr="002C2111">
        <w:rPr>
          <w:rFonts w:asciiTheme="minorHAnsi" w:hAnsiTheme="minorHAnsi" w:cs="Arial"/>
          <w:color w:val="000000" w:themeColor="text1"/>
          <w:sz w:val="20"/>
          <w:szCs w:val="20"/>
        </w:rPr>
        <w:t xml:space="preserve"> </w:t>
      </w:r>
      <w:r w:rsidR="002C7462" w:rsidRPr="002C2111">
        <w:rPr>
          <w:rFonts w:asciiTheme="minorHAnsi" w:hAnsiTheme="minorHAnsi" w:cs="Arial"/>
          <w:color w:val="000000" w:themeColor="text1"/>
          <w:sz w:val="20"/>
          <w:szCs w:val="20"/>
        </w:rPr>
        <w:t>od </w:t>
      </w:r>
      <w:r w:rsidRPr="002C2111">
        <w:rPr>
          <w:rFonts w:asciiTheme="minorHAnsi" w:hAnsiTheme="minorHAnsi" w:cs="Arial"/>
          <w:color w:val="000000" w:themeColor="text1"/>
          <w:sz w:val="20"/>
          <w:szCs w:val="20"/>
        </w:rPr>
        <w:t>poniedziałku d</w:t>
      </w:r>
      <w:r w:rsidR="00F15580">
        <w:rPr>
          <w:rFonts w:asciiTheme="minorHAnsi" w:hAnsiTheme="minorHAnsi" w:cs="Arial"/>
          <w:color w:val="000000" w:themeColor="text1"/>
          <w:sz w:val="20"/>
          <w:szCs w:val="20"/>
        </w:rPr>
        <w:t>o piątku w godzinach od 8.00 do </w:t>
      </w:r>
      <w:r w:rsidRPr="002C2111">
        <w:rPr>
          <w:rFonts w:asciiTheme="minorHAnsi" w:hAnsiTheme="minorHAnsi" w:cs="Arial"/>
          <w:color w:val="000000" w:themeColor="text1"/>
          <w:sz w:val="20"/>
          <w:szCs w:val="20"/>
        </w:rPr>
        <w:t>16.00;</w:t>
      </w:r>
    </w:p>
    <w:p w:rsidR="006826FA" w:rsidRPr="002C2111" w:rsidRDefault="006826FA" w:rsidP="006826FA">
      <w:pPr>
        <w:pStyle w:val="Tekstpodstawowy3"/>
        <w:tabs>
          <w:tab w:val="left" w:pos="1276"/>
          <w:tab w:val="left" w:pos="1418"/>
          <w:tab w:val="left" w:pos="2410"/>
        </w:tabs>
        <w:spacing w:before="120" w:line="360" w:lineRule="auto"/>
        <w:ind w:left="2410"/>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lub</w:t>
      </w:r>
    </w:p>
    <w:p w:rsidR="008E4F29" w:rsidRPr="002C2111" w:rsidRDefault="008E4F29"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pocztą – listem poleconym lub pocztą kurierską (n</w:t>
      </w:r>
      <w:r w:rsidR="00F15580">
        <w:rPr>
          <w:rFonts w:asciiTheme="minorHAnsi" w:hAnsiTheme="minorHAnsi" w:cs="Arial"/>
          <w:color w:val="000000" w:themeColor="text1"/>
          <w:sz w:val="20"/>
          <w:szCs w:val="20"/>
        </w:rPr>
        <w:t>adanie pocztą kurierską czyli u </w:t>
      </w:r>
      <w:r w:rsidRPr="002C2111">
        <w:rPr>
          <w:rFonts w:asciiTheme="minorHAnsi" w:hAnsiTheme="minorHAnsi" w:cs="Arial"/>
          <w:color w:val="000000" w:themeColor="text1"/>
          <w:sz w:val="20"/>
          <w:szCs w:val="20"/>
        </w:rPr>
        <w:t xml:space="preserve">operatora innego niż ten, o którym mowa w art. 57 </w:t>
      </w:r>
      <w:r w:rsidR="00F15580">
        <w:rPr>
          <w:rFonts w:asciiTheme="minorHAnsi" w:hAnsiTheme="minorHAnsi" w:cs="Arial"/>
          <w:color w:val="000000" w:themeColor="text1"/>
          <w:sz w:val="20"/>
          <w:szCs w:val="20"/>
        </w:rPr>
        <w:t xml:space="preserve">§ 5 </w:t>
      </w:r>
      <w:proofErr w:type="spellStart"/>
      <w:r w:rsidR="00F15580">
        <w:rPr>
          <w:rFonts w:asciiTheme="minorHAnsi" w:hAnsiTheme="minorHAnsi" w:cs="Arial"/>
          <w:color w:val="000000" w:themeColor="text1"/>
          <w:sz w:val="20"/>
          <w:szCs w:val="20"/>
        </w:rPr>
        <w:t>pkt</w:t>
      </w:r>
      <w:proofErr w:type="spellEnd"/>
      <w:r w:rsidR="00F15580">
        <w:rPr>
          <w:rFonts w:asciiTheme="minorHAnsi" w:hAnsiTheme="minorHAnsi" w:cs="Arial"/>
          <w:color w:val="000000" w:themeColor="text1"/>
          <w:sz w:val="20"/>
          <w:szCs w:val="20"/>
        </w:rPr>
        <w:t xml:space="preserve"> 2 KPA, może sprawić, że </w:t>
      </w:r>
      <w:r w:rsidRPr="002C2111">
        <w:rPr>
          <w:rFonts w:asciiTheme="minorHAnsi" w:hAnsiTheme="minorHAnsi" w:cs="Arial"/>
          <w:color w:val="000000" w:themeColor="text1"/>
          <w:sz w:val="20"/>
          <w:szCs w:val="20"/>
        </w:rPr>
        <w:t>pismo wpłynie po terminie) na adres: Mazowiecka Jednostka Wdrażania Programów Unijnych, ul. Jagiellońska 74, 03-301 Warszawa</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w:t>
      </w:r>
      <w:r w:rsidRPr="002C2111">
        <w:rPr>
          <w:rFonts w:asciiTheme="minorHAnsi" w:hAnsiTheme="minorHAnsi" w:cs="Arial"/>
          <w:b/>
          <w:color w:val="000000" w:themeColor="text1"/>
          <w:sz w:val="20"/>
          <w:szCs w:val="20"/>
        </w:rPr>
        <w:t>z dopiskiem PROTEST</w:t>
      </w:r>
      <w:r w:rsidRPr="002C2111">
        <w:rPr>
          <w:rFonts w:asciiTheme="minorHAnsi" w:hAnsiTheme="minorHAnsi" w:cs="Arial"/>
          <w:color w:val="000000" w:themeColor="text1"/>
          <w:sz w:val="20"/>
          <w:szCs w:val="20"/>
        </w:rPr>
        <w:t>.</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67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do procedury odwoławczej nie stosuje się przepisów </w:t>
      </w:r>
      <w:r w:rsidR="00DC2E94" w:rsidRPr="002C2111">
        <w:rPr>
          <w:rFonts w:asciiTheme="minorHAnsi" w:hAnsiTheme="minorHAnsi" w:cs="Arial"/>
          <w:color w:val="000000" w:themeColor="text1"/>
          <w:sz w:val="20"/>
          <w:szCs w:val="20"/>
        </w:rPr>
        <w:t>KPA</w:t>
      </w:r>
      <w:r w:rsidRPr="002C2111">
        <w:rPr>
          <w:rFonts w:asciiTheme="minorHAnsi" w:hAnsiTheme="minorHAnsi" w:cs="Arial"/>
          <w:color w:val="000000" w:themeColor="text1"/>
          <w:sz w:val="20"/>
          <w:szCs w:val="20"/>
        </w:rPr>
        <w:t>, z</w:t>
      </w:r>
      <w:r w:rsidR="002C7462"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wyjątkiem przepisów dotyczących wyłączenia pracowników organu, doręczeń i sposobu obliczania terminów.</w:t>
      </w:r>
    </w:p>
    <w:p w:rsidR="008E4F29" w:rsidRPr="002C2111" w:rsidRDefault="006128C8"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Na podstawie art. 5</w:t>
      </w:r>
      <w:r w:rsidR="006826FA" w:rsidRPr="002C2111">
        <w:rPr>
          <w:rFonts w:asciiTheme="minorHAnsi" w:hAnsiTheme="minorHAnsi" w:cs="Arial"/>
          <w:color w:val="000000" w:themeColor="text1"/>
          <w:sz w:val="20"/>
          <w:szCs w:val="20"/>
        </w:rPr>
        <w:t>4</w:t>
      </w:r>
      <w:r w:rsidRPr="002C2111">
        <w:rPr>
          <w:rFonts w:asciiTheme="minorHAnsi" w:hAnsiTheme="minorHAnsi" w:cs="Arial"/>
          <w:color w:val="000000" w:themeColor="text1"/>
          <w:sz w:val="20"/>
          <w:szCs w:val="20"/>
        </w:rPr>
        <w:t xml:space="preserve"> ust. 2 ustawy protest musi zawierać </w:t>
      </w:r>
      <w:r w:rsidR="008E4F29" w:rsidRPr="002C2111">
        <w:rPr>
          <w:rFonts w:asciiTheme="minorHAnsi" w:hAnsiTheme="minorHAnsi" w:cs="Arial"/>
          <w:color w:val="000000" w:themeColor="text1"/>
          <w:sz w:val="20"/>
          <w:szCs w:val="20"/>
        </w:rPr>
        <w:t>(wymogi formalne):</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oznaczenie instytucji właściwej do rozpatrzenia protestu (Instytucja Pośrednicząca (IP) – Mazowiecka Jednostka</w:t>
      </w:r>
      <w:r w:rsidR="009A7B70" w:rsidRPr="002C2111">
        <w:rPr>
          <w:rFonts w:asciiTheme="minorHAnsi" w:hAnsiTheme="minorHAnsi" w:cs="Arial"/>
          <w:color w:val="000000" w:themeColor="text1"/>
          <w:sz w:val="20"/>
          <w:szCs w:val="20"/>
        </w:rPr>
        <w:t xml:space="preserve"> Wdrażania Programów Unijnych),</w:t>
      </w:r>
    </w:p>
    <w:p w:rsidR="008E4F29" w:rsidRPr="002C2111" w:rsidRDefault="009A7B70"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oznaczenie wnioskodawcy,</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numer wn</w:t>
      </w:r>
      <w:r w:rsidR="009A7B70" w:rsidRPr="002C2111">
        <w:rPr>
          <w:rFonts w:asciiTheme="minorHAnsi" w:hAnsiTheme="minorHAnsi" w:cs="Arial"/>
          <w:color w:val="000000" w:themeColor="text1"/>
          <w:sz w:val="20"/>
          <w:szCs w:val="20"/>
        </w:rPr>
        <w:t>iosku o dofinansowanie projektu,</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kryteriów wyboru projektów, z których oceną wnioskodawca się n</w:t>
      </w:r>
      <w:r w:rsidR="00F15580">
        <w:rPr>
          <w:rFonts w:asciiTheme="minorHAnsi" w:hAnsiTheme="minorHAnsi" w:cs="Arial"/>
          <w:color w:val="000000" w:themeColor="text1"/>
          <w:sz w:val="20"/>
          <w:szCs w:val="20"/>
        </w:rPr>
        <w:t>ie zgadza, wraz z </w:t>
      </w:r>
      <w:r w:rsidR="009A7B70" w:rsidRPr="002C2111">
        <w:rPr>
          <w:rFonts w:asciiTheme="minorHAnsi" w:hAnsiTheme="minorHAnsi" w:cs="Arial"/>
          <w:color w:val="000000" w:themeColor="text1"/>
          <w:sz w:val="20"/>
          <w:szCs w:val="20"/>
        </w:rPr>
        <w:t>uzasadnieniem,</w:t>
      </w:r>
    </w:p>
    <w:p w:rsidR="00F931F3" w:rsidRPr="002C2111" w:rsidRDefault="00F931F3"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zarzutów o charakterze proceduralnym w zakresie przeprowadzonej oceny, jeżeli zdaniem wnioskodawcy naruszenia takie miał</w:t>
      </w:r>
      <w:r w:rsidR="002C7462" w:rsidRPr="002C2111">
        <w:rPr>
          <w:rFonts w:asciiTheme="minorHAnsi" w:hAnsiTheme="minorHAnsi" w:cs="Arial"/>
          <w:color w:val="000000" w:themeColor="text1"/>
          <w:sz w:val="20"/>
          <w:szCs w:val="20"/>
        </w:rPr>
        <w:t>y miejsce, wraz z </w:t>
      </w:r>
      <w:r w:rsidRPr="002C2111">
        <w:rPr>
          <w:rFonts w:asciiTheme="minorHAnsi" w:hAnsiTheme="minorHAnsi" w:cs="Arial"/>
          <w:color w:val="000000" w:themeColor="text1"/>
          <w:sz w:val="20"/>
          <w:szCs w:val="20"/>
        </w:rPr>
        <w:t>uzasadnieniem,</w:t>
      </w:r>
    </w:p>
    <w:p w:rsidR="00F931F3" w:rsidRPr="002C2111" w:rsidRDefault="00F931F3"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podpis wnioskodawcy lub osoby upoważnionej do jego reprezentowania, </w:t>
      </w:r>
      <w:r w:rsidR="002C7462" w:rsidRPr="002C2111">
        <w:rPr>
          <w:rFonts w:asciiTheme="minorHAnsi" w:hAnsiTheme="minorHAnsi" w:cs="Arial"/>
          <w:color w:val="000000" w:themeColor="text1"/>
          <w:sz w:val="20"/>
          <w:szCs w:val="20"/>
        </w:rPr>
        <w:t>z </w:t>
      </w:r>
      <w:r w:rsidRPr="002C2111">
        <w:rPr>
          <w:rFonts w:asciiTheme="minorHAnsi" w:hAnsiTheme="minorHAnsi" w:cs="Arial"/>
          <w:color w:val="000000" w:themeColor="text1"/>
          <w:sz w:val="20"/>
          <w:szCs w:val="20"/>
        </w:rPr>
        <w:t>załączeniem oryginału lub kopii dokumentu poświadczającego umocowanie takiej osoby do reprezentowania wnioskodawcy.</w:t>
      </w:r>
    </w:p>
    <w:p w:rsidR="008E4F29" w:rsidRPr="002C2111" w:rsidRDefault="006128C8"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Na podstawie</w:t>
      </w:r>
      <w:r w:rsidR="008E4F29" w:rsidRPr="002C2111">
        <w:rPr>
          <w:rFonts w:asciiTheme="minorHAnsi" w:hAnsiTheme="minorHAnsi" w:cs="Arial"/>
          <w:color w:val="000000" w:themeColor="text1"/>
          <w:sz w:val="20"/>
          <w:szCs w:val="20"/>
        </w:rPr>
        <w:t xml:space="preserve"> art. 54 ust. 3 ustawy</w:t>
      </w:r>
      <w:r w:rsidR="009A7B70" w:rsidRPr="002C2111">
        <w:rPr>
          <w:rFonts w:asciiTheme="minorHAnsi" w:hAnsiTheme="minorHAnsi" w:cs="Arial"/>
          <w:color w:val="000000" w:themeColor="text1"/>
          <w:sz w:val="20"/>
          <w:szCs w:val="20"/>
        </w:rPr>
        <w:t>,</w:t>
      </w:r>
      <w:r w:rsidR="008E4F29" w:rsidRPr="002C2111">
        <w:rPr>
          <w:rFonts w:asciiTheme="minorHAnsi" w:hAnsiTheme="minorHAnsi" w:cs="Arial"/>
          <w:i/>
          <w:color w:val="000000" w:themeColor="text1"/>
          <w:sz w:val="20"/>
          <w:szCs w:val="20"/>
        </w:rPr>
        <w:t xml:space="preserve"> </w:t>
      </w:r>
      <w:r w:rsidR="008E4F29" w:rsidRPr="002C2111">
        <w:rPr>
          <w:rFonts w:asciiTheme="minorHAnsi" w:hAnsiTheme="minorHAnsi" w:cs="Arial"/>
          <w:color w:val="000000" w:themeColor="text1"/>
          <w:sz w:val="20"/>
          <w:szCs w:val="20"/>
        </w:rPr>
        <w:t xml:space="preserve">w przypadku wniesienia protestu niespełniającego wymogów formalnych, o których mowa w art. 54 ust. 2 </w:t>
      </w:r>
      <w:proofErr w:type="spellStart"/>
      <w:r w:rsidR="008E4F29" w:rsidRPr="002C2111">
        <w:rPr>
          <w:rFonts w:asciiTheme="minorHAnsi" w:hAnsiTheme="minorHAnsi" w:cs="Arial"/>
          <w:color w:val="000000" w:themeColor="text1"/>
          <w:sz w:val="20"/>
          <w:szCs w:val="20"/>
        </w:rPr>
        <w:t>pkt</w:t>
      </w:r>
      <w:proofErr w:type="spellEnd"/>
      <w:r w:rsidR="008E4F29" w:rsidRPr="002C2111">
        <w:rPr>
          <w:rFonts w:asciiTheme="minorHAnsi" w:hAnsiTheme="minorHAnsi" w:cs="Arial"/>
          <w:color w:val="000000" w:themeColor="text1"/>
          <w:sz w:val="20"/>
          <w:szCs w:val="20"/>
        </w:rPr>
        <w:t xml:space="preserve">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F931F3" w:rsidRPr="002C2111" w:rsidRDefault="00F931F3"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Zgodnie z art. 54 ust. 4 ustawy, uzupełnienie protestu może nastąpić wyłącznie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 xml:space="preserve">odniesieniu do wymogów formalnych, o których mowa w art. 54. ust. 2 </w:t>
      </w:r>
      <w:r w:rsidR="00DC2E94" w:rsidRPr="002C2111">
        <w:rPr>
          <w:rFonts w:asciiTheme="minorHAnsi" w:hAnsiTheme="minorHAnsi" w:cs="Arial"/>
          <w:color w:val="000000" w:themeColor="text1"/>
          <w:sz w:val="20"/>
          <w:szCs w:val="20"/>
        </w:rPr>
        <w:t xml:space="preserve">pkt. </w:t>
      </w:r>
      <w:r w:rsidRPr="002C2111">
        <w:rPr>
          <w:rFonts w:asciiTheme="minorHAnsi" w:hAnsiTheme="minorHAnsi" w:cs="Arial"/>
          <w:color w:val="000000" w:themeColor="text1"/>
          <w:sz w:val="20"/>
          <w:szCs w:val="20"/>
        </w:rPr>
        <w:t>1 - 3 oraz 6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Wezwanie, o którym mowa w art. 54 ust. 3 ustawy, wstrzymuje bieg terminu na</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rozpatrzenie protestu, o którym mowa w art. 57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Na prawo wnioskodawcy do wniesienia protestu nie wpływa negatywnie błędne pouczenie lub brak pouczenia, o którym mowa w art. 46 ust. 5 ustawy.</w:t>
      </w:r>
    </w:p>
    <w:p w:rsidR="00F931F3" w:rsidRPr="002C2111" w:rsidRDefault="00F931F3"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30 dni licząc od dnia jego otrzymania.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 xml:space="preserve">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w:t>
      </w:r>
      <w:r w:rsidR="00D51A08" w:rsidRPr="002C2111">
        <w:rPr>
          <w:rFonts w:asciiTheme="minorHAnsi" w:hAnsiTheme="minorHAnsi" w:cs="Arial"/>
          <w:color w:val="000000" w:themeColor="text1"/>
          <w:sz w:val="20"/>
          <w:szCs w:val="20"/>
        </w:rPr>
        <w:t xml:space="preserve">dnia </w:t>
      </w:r>
      <w:r w:rsidRPr="002C2111">
        <w:rPr>
          <w:rFonts w:asciiTheme="minorHAnsi" w:hAnsiTheme="minorHAnsi" w:cs="Arial"/>
          <w:color w:val="000000" w:themeColor="text1"/>
          <w:sz w:val="20"/>
          <w:szCs w:val="20"/>
        </w:rPr>
        <w:t>jego otrzymania. W przypadku wezwania do uzupełnienia lub poprawienia protestu, z uwagi na braki formalne lub oczywiste omyłki, bieg ww. terminów zostaje wstrzymany.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MJWPU informuje wnioskodawcę na piśmie o wyniku rozpatrzenia jego protestu. Informacja ta zawiera w szczególności:</w:t>
      </w:r>
    </w:p>
    <w:p w:rsidR="008E4F29" w:rsidRPr="002C2111"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treść rozstrzygnięcia polegającego na uwzględnieniu albo nieuwzględnieniu</w:t>
      </w:r>
      <w:r w:rsidR="009A7B70" w:rsidRPr="002C2111">
        <w:rPr>
          <w:rFonts w:asciiTheme="minorHAnsi" w:hAnsiTheme="minorHAnsi" w:cs="Arial"/>
          <w:color w:val="000000" w:themeColor="text1"/>
          <w:sz w:val="20"/>
          <w:szCs w:val="20"/>
        </w:rPr>
        <w:t xml:space="preserve"> protestu, wraz z uzasadnieniem,</w:t>
      </w:r>
    </w:p>
    <w:p w:rsidR="008E4F29" w:rsidRPr="002C2111"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nieuwzględnienia protestu – pouczenie o możliwości wniesienia skargi do sądu administracyjnego</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na zasadach określonych w art. 61 ustawy</w:t>
      </w:r>
      <w:r w:rsidRPr="002C2111">
        <w:rPr>
          <w:rFonts w:asciiTheme="minorHAnsi" w:hAnsiTheme="minorHAnsi" w:cs="Arial"/>
          <w:i/>
          <w:color w:val="000000" w:themeColor="text1"/>
          <w:sz w:val="20"/>
          <w:szCs w:val="20"/>
        </w:rPr>
        <w:t>.</w:t>
      </w:r>
    </w:p>
    <w:p w:rsidR="008E4F29" w:rsidRPr="002C2111" w:rsidRDefault="008E4F29" w:rsidP="00310F04">
      <w:pPr>
        <w:pStyle w:val="Tekstpodstawowy3"/>
        <w:numPr>
          <w:ilvl w:val="1"/>
          <w:numId w:val="10"/>
        </w:numPr>
        <w:tabs>
          <w:tab w:val="left" w:pos="709"/>
        </w:tabs>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uwzględnienia protestu IP może odpowiednio skierować projekt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właściwego etapu oceny albo umieścić go na liście projektów wybranych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dofinansowania w wyniku przeprowadzenia procedury odwoławczej, informując o tym wnioskodawcę.</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59 ust. 1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protest pozostawia się bez rozpatrzenia, jeżeli mimo prawidłowego pouczenia, o którym mowa w art. 46 ust. 5 ustawy, został wniesiony:</w:t>
      </w:r>
    </w:p>
    <w:p w:rsidR="008E4F29" w:rsidRPr="002C2111" w:rsidRDefault="009A7B70"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po terminie,</w:t>
      </w:r>
    </w:p>
    <w:p w:rsidR="008E4F29"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przez podmiot wykluczony z możliwości otrzymania dofinanso</w:t>
      </w:r>
      <w:r w:rsidR="009A7B70" w:rsidRPr="002C2111">
        <w:rPr>
          <w:rFonts w:asciiTheme="minorHAnsi" w:hAnsiTheme="minorHAnsi" w:cs="Arial"/>
          <w:color w:val="000000" w:themeColor="text1"/>
          <w:sz w:val="20"/>
          <w:szCs w:val="20"/>
        </w:rPr>
        <w:t>wania,</w:t>
      </w:r>
    </w:p>
    <w:p w:rsidR="008E4F29"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bez spełnienia wymogów określonych w art. 54 ust. 2 </w:t>
      </w:r>
      <w:proofErr w:type="spellStart"/>
      <w:r w:rsidRPr="002C2111">
        <w:rPr>
          <w:rFonts w:asciiTheme="minorHAnsi" w:hAnsiTheme="minorHAnsi" w:cs="Arial"/>
          <w:color w:val="000000" w:themeColor="text1"/>
          <w:sz w:val="20"/>
          <w:szCs w:val="20"/>
        </w:rPr>
        <w:t>pkt</w:t>
      </w:r>
      <w:proofErr w:type="spellEnd"/>
      <w:r w:rsidRPr="002C2111">
        <w:rPr>
          <w:rFonts w:asciiTheme="minorHAnsi" w:hAnsiTheme="minorHAnsi" w:cs="Arial"/>
          <w:color w:val="000000" w:themeColor="text1"/>
          <w:sz w:val="20"/>
          <w:szCs w:val="20"/>
        </w:rPr>
        <w:t xml:space="preserve"> 4 ustawy</w:t>
      </w:r>
      <w:r w:rsidR="00C628FC" w:rsidRPr="002C2111">
        <w:rPr>
          <w:rFonts w:asciiTheme="minorHAnsi" w:hAnsiTheme="minorHAnsi" w:cs="Arial"/>
          <w:color w:val="000000" w:themeColor="text1"/>
          <w:sz w:val="20"/>
          <w:szCs w:val="20"/>
        </w:rPr>
        <w:t xml:space="preserve"> </w:t>
      </w:r>
      <w:r w:rsidR="00BD5A7F" w:rsidRPr="002C2111">
        <w:rPr>
          <w:rFonts w:asciiTheme="minorHAnsi" w:hAnsiTheme="minorHAnsi" w:cs="Arial"/>
          <w:color w:val="000000" w:themeColor="text1"/>
          <w:sz w:val="20"/>
          <w:szCs w:val="20"/>
        </w:rPr>
        <w:t xml:space="preserve">- </w:t>
      </w:r>
      <w:r w:rsidRPr="002C2111">
        <w:rPr>
          <w:rFonts w:asciiTheme="minorHAnsi" w:hAnsiTheme="minorHAnsi" w:cs="Arial"/>
          <w:color w:val="000000" w:themeColor="text1"/>
          <w:sz w:val="20"/>
          <w:szCs w:val="20"/>
        </w:rPr>
        <w:t>o czym wnioskodawca jest informowany na piśmie przez IP.</w:t>
      </w:r>
    </w:p>
    <w:p w:rsidR="008E4F29" w:rsidRPr="002C2111" w:rsidRDefault="008E4F29" w:rsidP="00310F04">
      <w:pPr>
        <w:pStyle w:val="Tekstpodstawowy3"/>
        <w:numPr>
          <w:ilvl w:val="1"/>
          <w:numId w:val="10"/>
        </w:numPr>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Informacja, o której mowa w art. 59 ust. 1 ustawy, zawiera pouczenie o możliwości wniesienia skargi do sądu administracyjnego</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na zasadach określonych w art. 61 ustawy</w:t>
      </w:r>
      <w:r w:rsidRPr="002C2111">
        <w:rPr>
          <w:rFonts w:asciiTheme="minorHAnsi" w:hAnsiTheme="minorHAnsi" w:cs="Arial"/>
          <w:i/>
          <w:color w:val="000000" w:themeColor="text1"/>
          <w:sz w:val="20"/>
          <w:szCs w:val="20"/>
        </w:rPr>
        <w:t>.</w:t>
      </w:r>
    </w:p>
    <w:p w:rsidR="008E4F29" w:rsidRPr="002C2111" w:rsidRDefault="008E4F29" w:rsidP="00310F04">
      <w:pPr>
        <w:pStyle w:val="Tekstpodstawowy3"/>
        <w:numPr>
          <w:ilvl w:val="1"/>
          <w:numId w:val="10"/>
        </w:numPr>
        <w:tabs>
          <w:tab w:val="left" w:pos="709"/>
          <w:tab w:val="left" w:pos="2127"/>
        </w:tabs>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Zgodnie z art. 61 i art. 62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po wyczerpaniu środków odwoławczych i po otrzymaniu informacji o</w:t>
      </w:r>
      <w:r w:rsidR="00E701D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negatywnym wyniku procedury odwoławczej, Wnioskodawca może wnieść skargę do Wojewódzkiego Sądu Administracy</w:t>
      </w:r>
      <w:r w:rsidR="00C07B6D" w:rsidRPr="002C2111">
        <w:rPr>
          <w:rFonts w:asciiTheme="minorHAnsi" w:hAnsiTheme="minorHAnsi" w:cs="Arial"/>
          <w:color w:val="000000" w:themeColor="text1"/>
          <w:sz w:val="20"/>
          <w:szCs w:val="20"/>
        </w:rPr>
        <w:t xml:space="preserve">jnego, a następnie </w:t>
      </w:r>
      <w:r w:rsidRPr="002C2111">
        <w:rPr>
          <w:rFonts w:asciiTheme="minorHAnsi" w:hAnsiTheme="minorHAnsi" w:cs="Arial"/>
          <w:color w:val="000000" w:themeColor="text1"/>
          <w:sz w:val="20"/>
          <w:szCs w:val="20"/>
        </w:rPr>
        <w:t>skargę kasacyjną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Naczelnego Sądu Administracyjnego.</w:t>
      </w:r>
    </w:p>
    <w:p w:rsidR="008E4F29" w:rsidRPr="002C2111" w:rsidRDefault="008E4F29" w:rsidP="00310F04">
      <w:pPr>
        <w:pStyle w:val="Tekstpodstawowy3"/>
        <w:numPr>
          <w:ilvl w:val="1"/>
          <w:numId w:val="10"/>
        </w:numPr>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W przypadku</w:t>
      </w:r>
      <w:r w:rsidR="005A5ADB"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gdy na jakimkolwiek etapie postępowania w zakresie procedury odwoławczej wyczerpana zostanie kwota przeznaczona na dofinansowanie projektów w ramach działania:</w:t>
      </w:r>
    </w:p>
    <w:p w:rsidR="00F931F3" w:rsidRPr="002C2111" w:rsidRDefault="00F931F3" w:rsidP="00310F04">
      <w:pPr>
        <w:pStyle w:val="Tekstpodstawowy3"/>
        <w:numPr>
          <w:ilvl w:val="2"/>
          <w:numId w:val="10"/>
        </w:numPr>
        <w:tabs>
          <w:tab w:val="left" w:pos="1843"/>
        </w:tabs>
        <w:spacing w:before="120" w:line="360" w:lineRule="auto"/>
        <w:ind w:left="1843" w:hanging="1134"/>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właściwa instytucja, do której wpłynął protest, pozostawia go bez rozpatrzenia, informując o</w:t>
      </w:r>
      <w:r w:rsidR="00E701D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 xml:space="preserve">tym na piśmie wnioskodawcę, pouczając jednocześnie </w:t>
      </w:r>
      <w:r w:rsidR="002C7462" w:rsidRPr="002C2111">
        <w:rPr>
          <w:rFonts w:asciiTheme="minorHAnsi" w:hAnsiTheme="minorHAnsi" w:cs="Arial"/>
          <w:color w:val="000000" w:themeColor="text1"/>
          <w:sz w:val="20"/>
          <w:szCs w:val="20"/>
        </w:rPr>
        <w:t>o </w:t>
      </w:r>
      <w:r w:rsidRPr="002C2111">
        <w:rPr>
          <w:rFonts w:asciiTheme="minorHAnsi" w:hAnsiTheme="minorHAnsi" w:cs="Arial"/>
          <w:color w:val="000000" w:themeColor="text1"/>
          <w:sz w:val="20"/>
          <w:szCs w:val="20"/>
        </w:rPr>
        <w:t>możliwości wniesienia skargi do sądu administracyjnego, na zasadach określonych w art. 61 ustawy,</w:t>
      </w:r>
    </w:p>
    <w:p w:rsidR="00B90E15"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lastRenderedPageBreak/>
        <w:t>sąd,</w:t>
      </w:r>
      <w:r w:rsidR="0092558A" w:rsidRPr="002C2111">
        <w:rPr>
          <w:rFonts w:asciiTheme="minorHAnsi" w:hAnsiTheme="minorHAnsi" w:cs="Arial"/>
          <w:color w:val="000000" w:themeColor="text1"/>
          <w:sz w:val="20"/>
          <w:szCs w:val="20"/>
        </w:rPr>
        <w:t xml:space="preserve"> uwzględniając skargę, stwierdza tylko, że ocena projektu została przeprowadzona w sposób naruszający</w:t>
      </w:r>
      <w:r w:rsidR="009A7B70" w:rsidRPr="002C2111">
        <w:rPr>
          <w:rFonts w:asciiTheme="minorHAnsi" w:hAnsiTheme="minorHAnsi" w:cs="Arial"/>
          <w:color w:val="000000" w:themeColor="text1"/>
          <w:sz w:val="20"/>
          <w:szCs w:val="20"/>
        </w:rPr>
        <w:t xml:space="preserve"> prawo, zgodnie z art. 66 ust 2</w:t>
      </w:r>
      <w:r w:rsidR="0092558A" w:rsidRPr="002C2111">
        <w:rPr>
          <w:rFonts w:asciiTheme="minorHAnsi" w:hAnsiTheme="minorHAnsi" w:cs="Arial"/>
          <w:color w:val="000000" w:themeColor="text1"/>
          <w:sz w:val="20"/>
          <w:szCs w:val="20"/>
        </w:rPr>
        <w:t xml:space="preserve"> ustawy wdrożeniowej.</w:t>
      </w:r>
    </w:p>
    <w:p w:rsidR="0062546A" w:rsidRPr="002C2111" w:rsidRDefault="0062546A" w:rsidP="00E45826">
      <w:pPr>
        <w:pStyle w:val="Tekstpodstawowy3"/>
        <w:keepNext/>
        <w:spacing w:after="0" w:line="360" w:lineRule="auto"/>
        <w:jc w:val="both"/>
        <w:rPr>
          <w:rFonts w:asciiTheme="minorHAnsi" w:hAnsiTheme="minorHAnsi" w:cs="Arial"/>
          <w:color w:val="000000" w:themeColor="text1"/>
          <w:sz w:val="22"/>
          <w:szCs w:val="22"/>
        </w:rPr>
      </w:pPr>
    </w:p>
    <w:p w:rsidR="000A7765" w:rsidRPr="002C2111" w:rsidRDefault="0063254B" w:rsidP="00310F04">
      <w:pPr>
        <w:pStyle w:val="Nagwek1"/>
        <w:keepNext/>
        <w:numPr>
          <w:ilvl w:val="0"/>
          <w:numId w:val="10"/>
        </w:numPr>
        <w:ind w:left="0" w:firstLine="0"/>
        <w:jc w:val="center"/>
        <w:rPr>
          <w:rFonts w:asciiTheme="minorHAnsi" w:hAnsiTheme="minorHAnsi" w:cs="Arial"/>
          <w:color w:val="000000" w:themeColor="text1"/>
        </w:rPr>
      </w:pPr>
      <w:bookmarkStart w:id="11" w:name="_Toc441656557"/>
      <w:r w:rsidRPr="002C2111">
        <w:rPr>
          <w:rFonts w:ascii="Arial" w:hAnsi="Arial" w:cs="Arial"/>
          <w:b w:val="0"/>
          <w:bCs w:val="0"/>
          <w:noProof/>
          <w:color w:val="000000" w:themeColor="text1"/>
        </w:rPr>
        <w:drawing>
          <wp:anchor distT="0" distB="0" distL="114300" distR="114300" simplePos="0" relativeHeight="251654656" behindDoc="1" locked="0" layoutInCell="1" allowOverlap="1">
            <wp:simplePos x="0" y="0"/>
            <wp:positionH relativeFrom="column">
              <wp:posOffset>178435</wp:posOffset>
            </wp:positionH>
            <wp:positionV relativeFrom="paragraph">
              <wp:posOffset>81915</wp:posOffset>
            </wp:positionV>
            <wp:extent cx="6059170" cy="112966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2C2111" w:rsidRDefault="00306DA7" w:rsidP="00E45826">
      <w:pPr>
        <w:pStyle w:val="Nagwek1"/>
        <w:keepNext/>
        <w:jc w:val="center"/>
        <w:rPr>
          <w:rFonts w:asciiTheme="minorHAnsi" w:hAnsiTheme="minorHAnsi" w:cs="Arial"/>
          <w:color w:val="000000" w:themeColor="text1"/>
        </w:rPr>
      </w:pPr>
      <w:r w:rsidRPr="002C2111">
        <w:rPr>
          <w:rFonts w:asciiTheme="minorHAnsi" w:hAnsiTheme="minorHAnsi" w:cs="Arial"/>
          <w:color w:val="000000" w:themeColor="text1"/>
        </w:rPr>
        <w:t>KONTROL</w:t>
      </w:r>
      <w:r w:rsidR="00563025" w:rsidRPr="002C2111">
        <w:rPr>
          <w:rFonts w:asciiTheme="minorHAnsi" w:hAnsiTheme="minorHAnsi" w:cs="Arial"/>
          <w:color w:val="000000" w:themeColor="text1"/>
        </w:rPr>
        <w:t>A</w:t>
      </w:r>
      <w:r w:rsidRPr="002C2111">
        <w:rPr>
          <w:rFonts w:asciiTheme="minorHAnsi" w:hAnsiTheme="minorHAnsi" w:cs="Arial"/>
          <w:color w:val="000000" w:themeColor="text1"/>
        </w:rPr>
        <w:t xml:space="preserve"> ZAMÓWIEŃ </w:t>
      </w:r>
      <w:bookmarkEnd w:id="11"/>
    </w:p>
    <w:p w:rsidR="00E0769E" w:rsidRPr="002C2111" w:rsidRDefault="00E0769E" w:rsidP="00E45826">
      <w:pPr>
        <w:pStyle w:val="Default"/>
        <w:keepNext/>
        <w:spacing w:after="120" w:line="360" w:lineRule="auto"/>
        <w:ind w:left="425" w:hanging="357"/>
        <w:jc w:val="center"/>
        <w:rPr>
          <w:rFonts w:ascii="Arial" w:hAnsi="Arial" w:cs="Arial"/>
          <w:b/>
          <w:color w:val="000000" w:themeColor="text1"/>
          <w:sz w:val="22"/>
          <w:szCs w:val="22"/>
        </w:rPr>
      </w:pPr>
    </w:p>
    <w:p w:rsidR="00AD6112" w:rsidRPr="0064717E" w:rsidRDefault="00AD6112" w:rsidP="00E45826">
      <w:pPr>
        <w:pStyle w:val="Akapitzlist"/>
        <w:keepNext/>
        <w:autoSpaceDE w:val="0"/>
        <w:autoSpaceDN w:val="0"/>
        <w:adjustRightInd w:val="0"/>
        <w:spacing w:after="0" w:line="360" w:lineRule="auto"/>
        <w:ind w:left="0"/>
        <w:jc w:val="both"/>
        <w:rPr>
          <w:rFonts w:asciiTheme="minorHAnsi" w:hAnsiTheme="minorHAnsi" w:cs="Arial"/>
          <w:color w:val="000000" w:themeColor="text1"/>
          <w:sz w:val="20"/>
          <w:szCs w:val="20"/>
        </w:rPr>
      </w:pPr>
    </w:p>
    <w:p w:rsidR="004A3F93" w:rsidRPr="0064717E" w:rsidRDefault="004A3F93" w:rsidP="00310F04">
      <w:pPr>
        <w:pStyle w:val="Default"/>
        <w:keepNex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MJWPU jest uprawniona do kontroli prawidłowości udzielenia zamówienia związanego z realizacją projektu, dokonanego przed zawarciem umowy o dofinansowanie. Kontrola obejmuje zgodność działania z przepisami ustawy z dnia 29 stycznia 2004 r. Prawo zamówień publicznych lub </w:t>
      </w:r>
      <w:r w:rsidR="005A5ADB" w:rsidRPr="0064717E">
        <w:rPr>
          <w:rFonts w:asciiTheme="minorHAnsi" w:hAnsiTheme="minorHAnsi" w:cs="Arial"/>
          <w:color w:val="000000" w:themeColor="text1"/>
          <w:sz w:val="20"/>
          <w:szCs w:val="20"/>
        </w:rPr>
        <w:t xml:space="preserve">z zasadą konkurencyjności </w:t>
      </w:r>
      <w:r w:rsidRPr="0064717E">
        <w:rPr>
          <w:rFonts w:asciiTheme="minorHAnsi" w:hAnsiTheme="minorHAnsi" w:cs="Arial"/>
          <w:color w:val="000000" w:themeColor="text1"/>
          <w:sz w:val="20"/>
          <w:szCs w:val="20"/>
        </w:rPr>
        <w:t xml:space="preserve">określoną w Wytycznych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 w ramach Europejskiego Funduszu Rozwoju Regionalnego, Europejskiego Funduszu Społecznego oraz Funduszu Spójności na lata 2014-2020</w:t>
      </w:r>
      <w:r w:rsidR="005A5ADB" w:rsidRPr="0064717E">
        <w:rPr>
          <w:rFonts w:asciiTheme="minorHAnsi" w:hAnsiTheme="minorHAnsi" w:cs="Arial"/>
          <w:color w:val="000000" w:themeColor="text1"/>
          <w:sz w:val="20"/>
          <w:szCs w:val="20"/>
        </w:rPr>
        <w:t>.</w:t>
      </w:r>
    </w:p>
    <w:p w:rsidR="004A3F93" w:rsidRPr="0064717E" w:rsidRDefault="00AF1BCB"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Wnioskodawca, którego projekt został pozytywnie oceniony merytorycznie oraz zakwalifikowany do dofinansowania, po ogłoszeniu wyników oceny projektów w postaci listy rankingowej, zobowiązany jest w terminie 14 dni od dnia otrzymania przez niego informacji o możliwości przyjęcia projektu do realizacji, do przesłania w systemie MEWA 2.0. do MJWPU aktualnego harmonogramu zamówień w ramach projektu (zgodnie z pkt. 14.2 regulaminu). Harmonogram ten stanowi załącznik do niniejszego regulaminu. Harmonogram zawiera informację na temat zamówień zakończonych do dnia przekazania informacji o wyborze projektu do dofinansowania, dotychczas nie sko</w:t>
      </w:r>
      <w:r w:rsidR="00E701D4" w:rsidRPr="0064717E">
        <w:rPr>
          <w:rFonts w:asciiTheme="minorHAnsi" w:hAnsiTheme="minorHAnsi" w:cs="Arial"/>
          <w:color w:val="000000" w:themeColor="text1"/>
          <w:sz w:val="20"/>
          <w:szCs w:val="20"/>
        </w:rPr>
        <w:t>ntrolowanych, rozpoczętych i </w:t>
      </w:r>
      <w:r w:rsidRPr="0064717E">
        <w:rPr>
          <w:rFonts w:asciiTheme="minorHAnsi" w:hAnsiTheme="minorHAnsi" w:cs="Arial"/>
          <w:color w:val="000000" w:themeColor="text1"/>
          <w:sz w:val="20"/>
          <w:szCs w:val="20"/>
        </w:rPr>
        <w:t>niezakończonych do dnia przekazania informacji o wyborze projektu do dofinansowania, których planowany termin zakończenia upływa przed ostateczną dopuszczalną datą zawarcia umowy o</w:t>
      </w:r>
      <w:r w:rsidR="00E701D4"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dofinansowanie. Wnioskodawca, zobowiązany jest udostępnić do kontroli przed zawarciem umowy o dofinansowanie, w miejscu realizacji projektu/siedzibie wnio</w:t>
      </w:r>
      <w:r w:rsidR="00E701D4" w:rsidRPr="0064717E">
        <w:rPr>
          <w:rFonts w:asciiTheme="minorHAnsi" w:hAnsiTheme="minorHAnsi" w:cs="Arial"/>
          <w:color w:val="000000" w:themeColor="text1"/>
          <w:sz w:val="20"/>
          <w:szCs w:val="20"/>
        </w:rPr>
        <w:t>skodawcy, całość dokumentacji z </w:t>
      </w:r>
      <w:r w:rsidRPr="0064717E">
        <w:rPr>
          <w:rFonts w:asciiTheme="minorHAnsi" w:hAnsiTheme="minorHAnsi" w:cs="Arial"/>
          <w:color w:val="000000" w:themeColor="text1"/>
          <w:sz w:val="20"/>
          <w:szCs w:val="20"/>
        </w:rPr>
        <w:t>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4A3F93" w:rsidRPr="0064717E" w:rsidRDefault="00F931F3"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Przedłożenie harmonogramu zamówień w ramach projektu</w:t>
      </w:r>
      <w:r w:rsidRPr="0064717E" w:rsidDel="00FC3CE3">
        <w:rPr>
          <w:rFonts w:asciiTheme="minorHAnsi" w:hAnsiTheme="minorHAnsi" w:cs="Arial"/>
          <w:color w:val="000000" w:themeColor="text1"/>
          <w:sz w:val="20"/>
          <w:szCs w:val="20"/>
        </w:rPr>
        <w:t xml:space="preserve"> </w:t>
      </w:r>
      <w:r w:rsidRPr="0064717E">
        <w:rPr>
          <w:rFonts w:asciiTheme="minorHAnsi" w:hAnsiTheme="minorHAnsi" w:cs="Arial"/>
          <w:color w:val="000000" w:themeColor="text1"/>
          <w:sz w:val="20"/>
          <w:szCs w:val="20"/>
        </w:rPr>
        <w:t xml:space="preserve">oraz pozytywny wynik kontroli zamówień jest warunkiem podpisania umowy o dofinansowanie projektu </w:t>
      </w:r>
      <w:r w:rsidR="002C7462" w:rsidRPr="0064717E">
        <w:rPr>
          <w:rFonts w:asciiTheme="minorHAnsi" w:hAnsiTheme="minorHAnsi" w:cs="Arial"/>
          <w:color w:val="000000" w:themeColor="text1"/>
          <w:sz w:val="20"/>
          <w:szCs w:val="20"/>
        </w:rPr>
        <w:t>z </w:t>
      </w:r>
      <w:r w:rsidRPr="0064717E">
        <w:rPr>
          <w:rFonts w:asciiTheme="minorHAnsi" w:hAnsiTheme="minorHAnsi" w:cs="Arial"/>
          <w:color w:val="000000" w:themeColor="text1"/>
          <w:sz w:val="20"/>
          <w:szCs w:val="20"/>
        </w:rPr>
        <w:t>zastrzeżeniem pkt. 11.4.</w:t>
      </w:r>
    </w:p>
    <w:p w:rsidR="004A3F93" w:rsidRPr="0064717E" w:rsidRDefault="00C05F15"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 przypadku stwierdzenia w wyniku kontroli postępowań o u</w:t>
      </w:r>
      <w:r w:rsidR="004A3F93" w:rsidRPr="0064717E">
        <w:rPr>
          <w:rFonts w:asciiTheme="minorHAnsi" w:hAnsiTheme="minorHAnsi" w:cs="Arial"/>
          <w:color w:val="000000" w:themeColor="text1"/>
          <w:sz w:val="20"/>
          <w:szCs w:val="20"/>
        </w:rPr>
        <w:t>dzielenie zamówienia</w:t>
      </w:r>
      <w:r w:rsidRPr="0064717E">
        <w:rPr>
          <w:rFonts w:asciiTheme="minorHAnsi" w:hAnsiTheme="minorHAnsi" w:cs="Arial"/>
          <w:color w:val="000000" w:themeColor="text1"/>
          <w:sz w:val="20"/>
          <w:szCs w:val="20"/>
        </w:rPr>
        <w:t>, uchybień lub nieprawidłowości, MJWPU wydaje odpowiednio rekomendację warunkową lub negatywną.</w:t>
      </w:r>
    </w:p>
    <w:p w:rsidR="00F931F3" w:rsidRPr="0064717E" w:rsidRDefault="00F931F3"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W przypadku, gdy pomimo rekomendacji warunkowej albo negatywnej MJWPU oceni, iż możliwa jest dalsza realizacja projektu, przygotowany zostanie projekt umowy </w:t>
      </w:r>
      <w:r w:rsidR="002C7462" w:rsidRPr="0064717E">
        <w:rPr>
          <w:rFonts w:asciiTheme="minorHAnsi" w:hAnsiTheme="minorHAnsi" w:cs="Arial"/>
          <w:color w:val="000000" w:themeColor="text1"/>
          <w:sz w:val="20"/>
          <w:szCs w:val="20"/>
        </w:rPr>
        <w:t>z </w:t>
      </w:r>
      <w:r w:rsidRPr="0064717E">
        <w:rPr>
          <w:rFonts w:asciiTheme="minorHAnsi" w:hAnsiTheme="minorHAnsi" w:cs="Arial"/>
          <w:color w:val="000000" w:themeColor="text1"/>
          <w:sz w:val="20"/>
          <w:szCs w:val="20"/>
        </w:rPr>
        <w:t xml:space="preserve">urealnioną kwotą dofinansowania </w:t>
      </w:r>
      <w:r w:rsidRPr="0064717E">
        <w:rPr>
          <w:rFonts w:asciiTheme="minorHAnsi" w:hAnsiTheme="minorHAnsi" w:cs="Arial"/>
          <w:color w:val="000000" w:themeColor="text1"/>
          <w:sz w:val="20"/>
          <w:szCs w:val="20"/>
        </w:rPr>
        <w:lastRenderedPageBreak/>
        <w:t xml:space="preserve">(pomniejszoną o ewentualne oszczędności </w:t>
      </w:r>
      <w:proofErr w:type="spellStart"/>
      <w:r w:rsidRPr="0064717E">
        <w:rPr>
          <w:rFonts w:asciiTheme="minorHAnsi" w:hAnsiTheme="minorHAnsi" w:cs="Arial"/>
          <w:color w:val="000000" w:themeColor="text1"/>
          <w:sz w:val="20"/>
          <w:szCs w:val="20"/>
        </w:rPr>
        <w:t>poprzetargowe</w:t>
      </w:r>
      <w:proofErr w:type="spellEnd"/>
      <w:r w:rsidRPr="0064717E">
        <w:rPr>
          <w:rFonts w:asciiTheme="minorHAnsi" w:hAnsiTheme="minorHAnsi" w:cs="Arial"/>
          <w:color w:val="000000" w:themeColor="text1"/>
          <w:sz w:val="20"/>
          <w:szCs w:val="20"/>
        </w:rPr>
        <w:t xml:space="preserve"> i o wydatki </w:t>
      </w:r>
      <w:proofErr w:type="spellStart"/>
      <w:r w:rsidRPr="0064717E">
        <w:rPr>
          <w:rFonts w:asciiTheme="minorHAnsi" w:hAnsiTheme="minorHAnsi" w:cs="Arial"/>
          <w:color w:val="000000" w:themeColor="text1"/>
          <w:sz w:val="20"/>
          <w:szCs w:val="20"/>
        </w:rPr>
        <w:t>niekwalifikowalne</w:t>
      </w:r>
      <w:proofErr w:type="spellEnd"/>
      <w:r w:rsidRPr="0064717E">
        <w:rPr>
          <w:rFonts w:asciiTheme="minorHAnsi" w:hAnsiTheme="minorHAnsi" w:cs="Arial"/>
          <w:color w:val="000000" w:themeColor="text1"/>
          <w:sz w:val="20"/>
          <w:szCs w:val="20"/>
        </w:rPr>
        <w:t>, w związku ze stwierdzonymi naruszeniami) albo projekt aneksu do umowy o dofinansowanie, stosownie pomniejszający (urealniający) kwotę dofinansowania, który za zgodą wnioskodawcy, zawierany jest jednocześnie z umową o dofinansowanie.</w:t>
      </w:r>
    </w:p>
    <w:p w:rsidR="0028202D" w:rsidRPr="0064717E" w:rsidRDefault="0028202D" w:rsidP="0028202D">
      <w:pPr>
        <w:pStyle w:val="Akapitzlist"/>
        <w:autoSpaceDE w:val="0"/>
        <w:autoSpaceDN w:val="0"/>
        <w:adjustRightInd w:val="0"/>
        <w:spacing w:after="0" w:line="360" w:lineRule="auto"/>
        <w:ind w:left="0"/>
        <w:jc w:val="both"/>
        <w:rPr>
          <w:rFonts w:asciiTheme="minorHAnsi" w:hAnsiTheme="minorHAnsi" w:cs="Arial"/>
          <w:color w:val="000000" w:themeColor="text1"/>
          <w:sz w:val="20"/>
          <w:szCs w:val="20"/>
        </w:rPr>
      </w:pPr>
    </w:p>
    <w:p w:rsidR="00F931F3" w:rsidRPr="0064717E" w:rsidRDefault="00F931F3" w:rsidP="0028202D">
      <w:pPr>
        <w:pStyle w:val="Akapitzlist"/>
        <w:autoSpaceDE w:val="0"/>
        <w:autoSpaceDN w:val="0"/>
        <w:adjustRightInd w:val="0"/>
        <w:spacing w:after="0" w:line="360" w:lineRule="auto"/>
        <w:ind w:left="0"/>
        <w:jc w:val="both"/>
        <w:rPr>
          <w:rFonts w:asciiTheme="minorHAnsi" w:hAnsiTheme="minorHAnsi" w:cs="Arial"/>
          <w:color w:val="000000" w:themeColor="text1"/>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64717E" w:rsidTr="000E675C">
        <w:trPr>
          <w:trHeight w:val="1017"/>
        </w:trPr>
        <w:tc>
          <w:tcPr>
            <w:tcW w:w="9355" w:type="dxa"/>
          </w:tcPr>
          <w:p w:rsidR="00AD6112" w:rsidRPr="0064717E" w:rsidRDefault="00AD6112" w:rsidP="00783CFE">
            <w:pPr>
              <w:spacing w:before="240" w:after="0" w:line="360" w:lineRule="auto"/>
              <w:ind w:left="567"/>
              <w:jc w:val="center"/>
              <w:rPr>
                <w:rFonts w:asciiTheme="minorHAnsi" w:hAnsiTheme="minorHAnsi" w:cs="Arial"/>
                <w:b/>
                <w:bCs/>
                <w:color w:val="000000" w:themeColor="text1"/>
                <w:sz w:val="20"/>
                <w:szCs w:val="20"/>
              </w:rPr>
            </w:pPr>
            <w:r w:rsidRPr="0064717E">
              <w:rPr>
                <w:rFonts w:asciiTheme="minorHAnsi" w:hAnsiTheme="minorHAnsi" w:cs="Arial"/>
                <w:b/>
                <w:bCs/>
                <w:color w:val="000000" w:themeColor="text1"/>
                <w:sz w:val="20"/>
                <w:szCs w:val="20"/>
              </w:rPr>
              <w:t>Uwaga!</w:t>
            </w:r>
          </w:p>
          <w:p w:rsidR="00AD6112" w:rsidRPr="0064717E" w:rsidRDefault="00AD6112" w:rsidP="00783CFE">
            <w:pPr>
              <w:tabs>
                <w:tab w:val="center" w:pos="709"/>
                <w:tab w:val="right" w:pos="9072"/>
              </w:tabs>
              <w:spacing w:after="0" w:line="360" w:lineRule="auto"/>
              <w:ind w:left="567" w:right="284"/>
              <w:jc w:val="both"/>
              <w:rPr>
                <w:rFonts w:asciiTheme="minorHAnsi" w:hAnsiTheme="minorHAnsi" w:cs="Arial"/>
                <w:b/>
                <w:color w:val="000000" w:themeColor="text1"/>
                <w:sz w:val="20"/>
                <w:szCs w:val="20"/>
              </w:rPr>
            </w:pPr>
            <w:r w:rsidRPr="0064717E">
              <w:rPr>
                <w:rFonts w:asciiTheme="minorHAnsi" w:hAnsiTheme="minorHAnsi" w:cs="Arial"/>
                <w:b/>
                <w:color w:val="000000" w:themeColor="text1"/>
                <w:sz w:val="20"/>
                <w:szCs w:val="20"/>
              </w:rPr>
              <w:t xml:space="preserve">Przed przystąpieniem do </w:t>
            </w:r>
            <w:r w:rsidR="00783CFE" w:rsidRPr="0064717E">
              <w:rPr>
                <w:rFonts w:asciiTheme="minorHAnsi" w:hAnsiTheme="minorHAnsi" w:cs="Arial"/>
                <w:b/>
                <w:color w:val="000000" w:themeColor="text1"/>
                <w:sz w:val="20"/>
                <w:szCs w:val="20"/>
              </w:rPr>
              <w:t xml:space="preserve">przeprowadzenia </w:t>
            </w:r>
            <w:r w:rsidR="004A3F93" w:rsidRPr="0064717E">
              <w:rPr>
                <w:rFonts w:asciiTheme="minorHAnsi" w:hAnsiTheme="minorHAnsi" w:cs="Arial"/>
                <w:b/>
                <w:color w:val="000000" w:themeColor="text1"/>
                <w:sz w:val="20"/>
                <w:szCs w:val="20"/>
              </w:rPr>
              <w:t>procedury zamówienia</w:t>
            </w:r>
            <w:r w:rsidRPr="0064717E">
              <w:rPr>
                <w:rFonts w:asciiTheme="minorHAnsi" w:hAnsiTheme="minorHAnsi" w:cs="Arial"/>
                <w:b/>
                <w:color w:val="000000" w:themeColor="text1"/>
                <w:sz w:val="20"/>
                <w:szCs w:val="20"/>
              </w:rPr>
              <w:t>, w celu prawidłowe</w:t>
            </w:r>
            <w:r w:rsidR="00783CFE" w:rsidRPr="0064717E">
              <w:rPr>
                <w:rFonts w:asciiTheme="minorHAnsi" w:hAnsiTheme="minorHAnsi" w:cs="Arial"/>
                <w:b/>
                <w:color w:val="000000" w:themeColor="text1"/>
                <w:sz w:val="20"/>
                <w:szCs w:val="20"/>
              </w:rPr>
              <w:t xml:space="preserve">j realizacji </w:t>
            </w:r>
            <w:r w:rsidRPr="0064717E">
              <w:rPr>
                <w:rFonts w:asciiTheme="minorHAnsi" w:hAnsiTheme="minorHAnsi" w:cs="Arial"/>
                <w:b/>
                <w:color w:val="000000" w:themeColor="text1"/>
                <w:sz w:val="20"/>
                <w:szCs w:val="20"/>
              </w:rPr>
              <w:t xml:space="preserve">postępowania </w:t>
            </w:r>
            <w:proofErr w:type="spellStart"/>
            <w:r w:rsidRPr="0064717E">
              <w:rPr>
                <w:rFonts w:asciiTheme="minorHAnsi" w:hAnsiTheme="minorHAnsi" w:cs="Arial"/>
                <w:b/>
                <w:color w:val="000000" w:themeColor="text1"/>
                <w:sz w:val="20"/>
                <w:szCs w:val="20"/>
              </w:rPr>
              <w:t>pzp</w:t>
            </w:r>
            <w:proofErr w:type="spellEnd"/>
            <w:r w:rsidRPr="0064717E">
              <w:rPr>
                <w:rFonts w:asciiTheme="minorHAnsi" w:hAnsiTheme="minorHAnsi" w:cs="Arial"/>
                <w:b/>
                <w:color w:val="000000" w:themeColor="text1"/>
                <w:sz w:val="20"/>
                <w:szCs w:val="20"/>
              </w:rPr>
              <w:t xml:space="preserve">, </w:t>
            </w:r>
            <w:r w:rsidR="000E675C" w:rsidRPr="0064717E">
              <w:rPr>
                <w:rFonts w:asciiTheme="minorHAnsi" w:hAnsiTheme="minorHAnsi" w:cs="Arial"/>
                <w:b/>
                <w:color w:val="000000" w:themeColor="text1"/>
                <w:sz w:val="20"/>
                <w:szCs w:val="20"/>
              </w:rPr>
              <w:t>w</w:t>
            </w:r>
            <w:r w:rsidRPr="0064717E">
              <w:rPr>
                <w:rFonts w:asciiTheme="minorHAnsi" w:hAnsiTheme="minorHAnsi" w:cs="Arial"/>
                <w:b/>
                <w:color w:val="000000" w:themeColor="text1"/>
                <w:sz w:val="20"/>
                <w:szCs w:val="20"/>
              </w:rPr>
              <w:t xml:space="preserve">nioskodawca zobowiązany jest do zapoznania się z aktualnymi dokumentami i komunikatami opublikowanymi </w:t>
            </w:r>
            <w:r w:rsidR="00C05F15" w:rsidRPr="0064717E">
              <w:rPr>
                <w:rFonts w:asciiTheme="minorHAnsi" w:hAnsiTheme="minorHAnsi" w:cs="Arial"/>
                <w:b/>
                <w:color w:val="000000" w:themeColor="text1"/>
                <w:sz w:val="20"/>
                <w:szCs w:val="20"/>
              </w:rPr>
              <w:t xml:space="preserve">w </w:t>
            </w:r>
            <w:r w:rsidR="000E675C" w:rsidRPr="0064717E">
              <w:rPr>
                <w:rFonts w:asciiTheme="minorHAnsi" w:hAnsiTheme="minorHAnsi" w:cs="Arial"/>
                <w:b/>
                <w:color w:val="000000" w:themeColor="text1"/>
                <w:sz w:val="20"/>
                <w:szCs w:val="20"/>
              </w:rPr>
              <w:t>serwisie internetowym Urzędu Zamówień Publicznych:</w:t>
            </w:r>
          </w:p>
          <w:p w:rsidR="00AD6112" w:rsidRPr="0064717E" w:rsidRDefault="00594EA1" w:rsidP="00783CFE">
            <w:pPr>
              <w:tabs>
                <w:tab w:val="center" w:pos="709"/>
              </w:tabs>
              <w:spacing w:after="240" w:line="360" w:lineRule="auto"/>
              <w:ind w:left="567"/>
              <w:contextualSpacing/>
              <w:jc w:val="center"/>
              <w:rPr>
                <w:rFonts w:ascii="Arial" w:hAnsi="Arial" w:cs="Arial"/>
                <w:b/>
                <w:bCs/>
                <w:color w:val="000000" w:themeColor="text1"/>
              </w:rPr>
            </w:pPr>
            <w:hyperlink r:id="rId15" w:history="1">
              <w:r w:rsidR="00AD6112" w:rsidRPr="0064717E">
                <w:rPr>
                  <w:rStyle w:val="Hipercze"/>
                  <w:rFonts w:asciiTheme="minorHAnsi" w:hAnsiTheme="minorHAnsi" w:cs="Arial"/>
                  <w:color w:val="000000" w:themeColor="text1"/>
                  <w:sz w:val="20"/>
                  <w:szCs w:val="20"/>
                </w:rPr>
                <w:t>https://www.uzp.gov.pl/</w:t>
              </w:r>
            </w:hyperlink>
          </w:p>
        </w:tc>
      </w:tr>
    </w:tbl>
    <w:p w:rsidR="00AD6112" w:rsidRPr="0064717E" w:rsidRDefault="00AD6112" w:rsidP="00783CFE">
      <w:pPr>
        <w:pStyle w:val="Default"/>
        <w:spacing w:before="120" w:after="120" w:line="360" w:lineRule="auto"/>
        <w:ind w:left="1148"/>
        <w:jc w:val="both"/>
        <w:rPr>
          <w:rFonts w:asciiTheme="minorHAnsi" w:hAnsiTheme="minorHAnsi" w:cs="Arial"/>
          <w:color w:val="000000" w:themeColor="text1"/>
          <w:sz w:val="20"/>
          <w:szCs w:val="20"/>
        </w:rPr>
      </w:pPr>
    </w:p>
    <w:p w:rsidR="00AD6112" w:rsidRPr="0064717E" w:rsidRDefault="00AD6112" w:rsidP="00EE75B8">
      <w:pPr>
        <w:pStyle w:val="Default"/>
        <w:keepNext/>
        <w:spacing w:before="120" w:after="120" w:line="360" w:lineRule="auto"/>
        <w:ind w:left="1148"/>
        <w:jc w:val="both"/>
        <w:rPr>
          <w:rFonts w:asciiTheme="minorHAnsi" w:hAnsiTheme="minorHAnsi" w:cs="Arial"/>
          <w:color w:val="000000" w:themeColor="text1"/>
          <w:sz w:val="20"/>
          <w:szCs w:val="20"/>
        </w:rPr>
      </w:pPr>
    </w:p>
    <w:p w:rsidR="00563025" w:rsidRPr="0064717E" w:rsidRDefault="0063254B" w:rsidP="00EE75B8">
      <w:pPr>
        <w:keepNext/>
        <w:spacing w:line="360" w:lineRule="auto"/>
        <w:ind w:left="284"/>
        <w:jc w:val="center"/>
        <w:rPr>
          <w:rFonts w:asciiTheme="minorHAnsi" w:hAnsiTheme="minorHAnsi" w:cs="Arial"/>
          <w:b/>
          <w:color w:val="000000" w:themeColor="text1"/>
          <w:spacing w:val="40"/>
          <w:sz w:val="20"/>
          <w:szCs w:val="20"/>
        </w:rPr>
      </w:pPr>
      <w:r w:rsidRPr="0064717E">
        <w:rPr>
          <w:rFonts w:asciiTheme="minorHAnsi" w:hAnsiTheme="minorHAnsi" w:cs="Arial"/>
          <w:b/>
          <w:noProof/>
          <w:color w:val="000000" w:themeColor="text1"/>
          <w:spacing w:val="40"/>
          <w:sz w:val="20"/>
          <w:szCs w:val="20"/>
        </w:rPr>
        <w:drawing>
          <wp:anchor distT="0" distB="0" distL="114300" distR="114300" simplePos="0" relativeHeight="251659776"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Pr="0064717E" w:rsidRDefault="000A7765" w:rsidP="00310F04">
      <w:pPr>
        <w:pStyle w:val="Nagwek1"/>
        <w:keepNext/>
        <w:numPr>
          <w:ilvl w:val="0"/>
          <w:numId w:val="9"/>
        </w:numPr>
        <w:jc w:val="center"/>
        <w:rPr>
          <w:rFonts w:asciiTheme="minorHAnsi" w:hAnsiTheme="minorHAnsi" w:cs="Arial"/>
          <w:color w:val="000000" w:themeColor="text1"/>
        </w:rPr>
      </w:pPr>
      <w:bookmarkStart w:id="12" w:name="_Toc441656558"/>
    </w:p>
    <w:p w:rsidR="00563025" w:rsidRPr="0064717E" w:rsidRDefault="00563025" w:rsidP="00EE75B8">
      <w:pPr>
        <w:pStyle w:val="Nagwek1"/>
        <w:keepNext/>
        <w:jc w:val="center"/>
        <w:rPr>
          <w:rFonts w:asciiTheme="minorHAnsi" w:hAnsiTheme="minorHAnsi" w:cs="Arial"/>
          <w:color w:val="000000" w:themeColor="text1"/>
        </w:rPr>
      </w:pPr>
      <w:r w:rsidRPr="0064717E">
        <w:rPr>
          <w:rFonts w:asciiTheme="minorHAnsi" w:hAnsiTheme="minorHAnsi" w:cs="Arial"/>
          <w:color w:val="000000" w:themeColor="text1"/>
        </w:rPr>
        <w:t>BAZA KONKURENCYJNOŚCI FUNDUSZY EUROPEJSKICH</w:t>
      </w:r>
      <w:bookmarkEnd w:id="12"/>
    </w:p>
    <w:p w:rsidR="00563025" w:rsidRPr="0064717E" w:rsidRDefault="00563025" w:rsidP="00EE75B8">
      <w:pPr>
        <w:keepNext/>
        <w:spacing w:line="360" w:lineRule="auto"/>
        <w:ind w:left="284"/>
        <w:jc w:val="center"/>
        <w:rPr>
          <w:rFonts w:asciiTheme="minorHAnsi" w:hAnsiTheme="minorHAnsi" w:cs="Arial"/>
          <w:color w:val="000000" w:themeColor="text1"/>
          <w:sz w:val="20"/>
          <w:szCs w:val="20"/>
        </w:rPr>
      </w:pPr>
    </w:p>
    <w:p w:rsidR="00C21BBA" w:rsidRPr="0064717E" w:rsidRDefault="00C21BBA" w:rsidP="00C21BBA">
      <w:pPr>
        <w:keepNext/>
        <w:spacing w:line="360" w:lineRule="auto"/>
        <w:ind w:left="284"/>
        <w:jc w:val="center"/>
        <w:rPr>
          <w:rFonts w:asciiTheme="minorHAnsi" w:hAnsiTheme="minorHAnsi" w:cs="Arial"/>
          <w:color w:val="000000" w:themeColor="text1"/>
          <w:sz w:val="20"/>
          <w:szCs w:val="20"/>
        </w:rPr>
      </w:pPr>
    </w:p>
    <w:p w:rsidR="00C21BBA" w:rsidRPr="0064717E" w:rsidRDefault="00C21BBA" w:rsidP="00310F04">
      <w:pPr>
        <w:pStyle w:val="Akapitzlist"/>
        <w:keepNex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Zgodnie z „Wytycznymi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dofinansowanych z funduszy europejskich.</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Beneficjenci środków unijnych, zobowiązani są do publikacji zapytań ofertowych niezbędnych do realizacji projektów w uruchomionej Bazie Konkurencyjności Funduszy Europejskich. Baza jest dostępna pod adresami:</w:t>
      </w:r>
    </w:p>
    <w:p w:rsidR="00C21BBA" w:rsidRPr="0064717E" w:rsidRDefault="00594EA1" w:rsidP="00C21BBA">
      <w:pPr>
        <w:pStyle w:val="Akapitzlist"/>
        <w:spacing w:before="120" w:after="120" w:line="360" w:lineRule="auto"/>
        <w:ind w:left="641" w:firstLine="68"/>
        <w:jc w:val="both"/>
        <w:rPr>
          <w:rFonts w:asciiTheme="minorHAnsi" w:hAnsiTheme="minorHAnsi" w:cs="Arial"/>
          <w:color w:val="000000" w:themeColor="text1"/>
          <w:sz w:val="20"/>
          <w:szCs w:val="20"/>
        </w:rPr>
      </w:pPr>
      <w:hyperlink r:id="rId16" w:history="1">
        <w:r w:rsidR="00C21BBA" w:rsidRPr="0064717E">
          <w:rPr>
            <w:rStyle w:val="Hipercze"/>
            <w:rFonts w:asciiTheme="minorHAnsi" w:hAnsiTheme="minorHAnsi" w:cs="Arial"/>
            <w:color w:val="000000" w:themeColor="text1"/>
            <w:sz w:val="20"/>
            <w:szCs w:val="20"/>
          </w:rPr>
          <w:t>http://www.bazakonkurencyjnosci.funduszeeuropejskie.gov.pl</w:t>
        </w:r>
      </w:hyperlink>
    </w:p>
    <w:p w:rsidR="00C21BBA" w:rsidRPr="0064717E" w:rsidRDefault="00C21BBA" w:rsidP="00C21BBA">
      <w:pPr>
        <w:spacing w:before="120" w:after="120" w:line="360" w:lineRule="auto"/>
        <w:ind w:left="641" w:firstLine="68"/>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http://</w:t>
      </w:r>
      <w:hyperlink r:id="rId17" w:history="1">
        <w:r w:rsidRPr="0064717E">
          <w:rPr>
            <w:rStyle w:val="Hipercze"/>
            <w:rFonts w:asciiTheme="minorHAnsi" w:hAnsiTheme="minorHAnsi" w:cs="Arial"/>
            <w:color w:val="000000" w:themeColor="text1"/>
            <w:sz w:val="20"/>
            <w:szCs w:val="20"/>
          </w:rPr>
          <w:t>www.konkurencyjnosc.gov.pl</w:t>
        </w:r>
      </w:hyperlink>
      <w:r w:rsidRPr="0064717E">
        <w:rPr>
          <w:rFonts w:asciiTheme="minorHAnsi" w:hAnsiTheme="minorHAnsi" w:cs="Arial"/>
          <w:color w:val="000000" w:themeColor="text1"/>
          <w:sz w:val="20"/>
          <w:szCs w:val="20"/>
        </w:rPr>
        <w:t>.</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Wnioskodawcy/beneficjenci powinni realizować wydatki zgodnie z zasadą konkurencyjności, jeśli wartość realizowanych przez nich zamówień przekroczy 50 000 PLN netto, W przypadku zamówień realizowanych przez beneficjentów, którzy nie są zamawiającymi w rozumieniu </w:t>
      </w:r>
      <w:proofErr w:type="spellStart"/>
      <w:r w:rsidRPr="0064717E">
        <w:rPr>
          <w:rFonts w:asciiTheme="minorHAnsi" w:hAnsiTheme="minorHAnsi" w:cs="Arial"/>
          <w:color w:val="000000" w:themeColor="text1"/>
          <w:sz w:val="20"/>
          <w:szCs w:val="20"/>
        </w:rPr>
        <w:t>Pzp</w:t>
      </w:r>
      <w:proofErr w:type="spellEnd"/>
      <w:r w:rsidRPr="0064717E">
        <w:rPr>
          <w:rFonts w:asciiTheme="minorHAnsi" w:hAnsiTheme="minorHAnsi" w:cs="Arial"/>
          <w:color w:val="000000" w:themeColor="text1"/>
          <w:sz w:val="20"/>
          <w:szCs w:val="20"/>
        </w:rPr>
        <w:t>, wartość zamówienia ustala się w odniesieniu do danego projektu.</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lastRenderedPageBreak/>
        <w:t xml:space="preserve">Podmioty, które są zamawiającymi w rozumieniu </w:t>
      </w:r>
      <w:proofErr w:type="spellStart"/>
      <w:r w:rsidRPr="0064717E">
        <w:rPr>
          <w:rFonts w:asciiTheme="minorHAnsi" w:hAnsiTheme="minorHAnsi" w:cs="Arial"/>
          <w:color w:val="000000" w:themeColor="text1"/>
          <w:sz w:val="20"/>
          <w:szCs w:val="20"/>
        </w:rPr>
        <w:t>Pzp</w:t>
      </w:r>
      <w:proofErr w:type="spellEnd"/>
      <w:r w:rsidRPr="0064717E">
        <w:rPr>
          <w:rFonts w:asciiTheme="minorHAnsi" w:hAnsiTheme="minorHAnsi" w:cs="Arial"/>
          <w:color w:val="000000" w:themeColor="text1"/>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rsidR="00C21BBA" w:rsidRPr="0064717E"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Przypadki, w których nie ma obowiązku stosowania zasady konkurencyjności zostały opisane w </w:t>
      </w:r>
      <w:proofErr w:type="spellStart"/>
      <w:r w:rsidRPr="0064717E">
        <w:rPr>
          <w:rFonts w:asciiTheme="minorHAnsi" w:hAnsiTheme="minorHAnsi" w:cs="Arial"/>
          <w:color w:val="000000" w:themeColor="text1"/>
          <w:sz w:val="20"/>
          <w:szCs w:val="20"/>
        </w:rPr>
        <w:t>pkt</w:t>
      </w:r>
      <w:proofErr w:type="spellEnd"/>
      <w:r w:rsidRPr="0064717E">
        <w:rPr>
          <w:rFonts w:asciiTheme="minorHAnsi" w:hAnsiTheme="minorHAnsi" w:cs="Arial"/>
          <w:color w:val="000000" w:themeColor="text1"/>
          <w:sz w:val="20"/>
          <w:szCs w:val="20"/>
        </w:rPr>
        <w:t xml:space="preserve"> 7 i 8 sekcji 6.5 wytycznych horyzontalnych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w:t>
      </w:r>
    </w:p>
    <w:p w:rsidR="004A3F93" w:rsidRPr="0064717E"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 przypadku zamówień przeprowadzanych przed podpisaniem umowy o dofinansowanie, Wnioskodawca jest zwolniony z obowiązku publikacji ogłoszenia w Bazie. Upublicznienie w takim przypadku polega na wysłaniu zapytania ofertowego do co najmniej trzech potencjalnych wykonawców, o ile na rynku istnieje trzech potencjalnych wykonawców danego zamówienia publicznego oraz upublicznieniu tego zapytania co najmniej na stronie internetowej Wnioskodawcy, o ile posiada taką stronę lub innej stronie internetowej przeznaczonej do umieszczania zapytań ofertowych.</w:t>
      </w:r>
    </w:p>
    <w:p w:rsidR="00294502" w:rsidRPr="0064717E" w:rsidRDefault="00294502" w:rsidP="004A3F93">
      <w:pPr>
        <w:pStyle w:val="Akapitzlist"/>
        <w:keepNext/>
        <w:spacing w:before="120" w:after="120" w:line="360" w:lineRule="auto"/>
        <w:ind w:left="709"/>
        <w:jc w:val="both"/>
        <w:rPr>
          <w:rFonts w:asciiTheme="minorHAnsi" w:hAnsiTheme="minorHAnsi" w:cs="Arial"/>
          <w:color w:val="000000" w:themeColor="text1"/>
          <w:sz w:val="20"/>
          <w:szCs w:val="20"/>
        </w:rPr>
      </w:pPr>
    </w:p>
    <w:p w:rsidR="000A7765" w:rsidRPr="0064717E" w:rsidRDefault="0063254B" w:rsidP="00310F04">
      <w:pPr>
        <w:pStyle w:val="Nagwek1"/>
        <w:keepNext/>
        <w:numPr>
          <w:ilvl w:val="0"/>
          <w:numId w:val="11"/>
        </w:numPr>
        <w:ind w:left="0" w:firstLine="0"/>
        <w:jc w:val="center"/>
        <w:rPr>
          <w:rFonts w:asciiTheme="minorHAnsi" w:hAnsiTheme="minorHAnsi" w:cs="Arial"/>
          <w:color w:val="000000" w:themeColor="text1"/>
          <w:spacing w:val="40"/>
        </w:rPr>
      </w:pPr>
      <w:bookmarkStart w:id="13" w:name="_Toc441656559"/>
      <w:r w:rsidRPr="0064717E">
        <w:rPr>
          <w:rFonts w:ascii="Arial" w:hAnsi="Arial" w:cs="Arial"/>
          <w:noProof/>
          <w:color w:val="000000" w:themeColor="text1"/>
          <w:spacing w:val="40"/>
        </w:rPr>
        <w:drawing>
          <wp:anchor distT="0" distB="0" distL="114300" distR="114300" simplePos="0" relativeHeight="251664896" behindDoc="1" locked="0" layoutInCell="1" allowOverlap="1">
            <wp:simplePos x="0" y="0"/>
            <wp:positionH relativeFrom="column">
              <wp:posOffset>214630</wp:posOffset>
            </wp:positionH>
            <wp:positionV relativeFrom="paragraph">
              <wp:posOffset>73025</wp:posOffset>
            </wp:positionV>
            <wp:extent cx="6059170" cy="92202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059170" cy="922020"/>
                    </a:xfrm>
                    <a:prstGeom prst="rect">
                      <a:avLst/>
                    </a:prstGeom>
                    <a:noFill/>
                    <a:ln w="9525">
                      <a:noFill/>
                      <a:miter lim="800000"/>
                      <a:headEnd/>
                      <a:tailEnd/>
                    </a:ln>
                  </pic:spPr>
                </pic:pic>
              </a:graphicData>
            </a:graphic>
          </wp:anchor>
        </w:drawing>
      </w:r>
    </w:p>
    <w:p w:rsidR="00F16594" w:rsidRPr="0064717E" w:rsidRDefault="00086D82" w:rsidP="00294502">
      <w:pPr>
        <w:pStyle w:val="Nagwek1"/>
        <w:keepNext/>
        <w:jc w:val="center"/>
        <w:rPr>
          <w:rFonts w:asciiTheme="minorHAnsi" w:hAnsiTheme="minorHAnsi" w:cs="Arial"/>
          <w:color w:val="000000" w:themeColor="text1"/>
          <w:spacing w:val="40"/>
        </w:rPr>
      </w:pPr>
      <w:r w:rsidRPr="0064717E">
        <w:rPr>
          <w:rFonts w:asciiTheme="minorHAnsi" w:hAnsiTheme="minorHAnsi" w:cs="Arial"/>
          <w:color w:val="000000" w:themeColor="text1"/>
          <w:spacing w:val="20"/>
        </w:rPr>
        <w:t xml:space="preserve">UNIWERSALNE </w:t>
      </w:r>
      <w:r w:rsidR="00F16594" w:rsidRPr="0064717E">
        <w:rPr>
          <w:rFonts w:asciiTheme="minorHAnsi" w:hAnsiTheme="minorHAnsi" w:cs="Arial"/>
          <w:color w:val="000000" w:themeColor="text1"/>
          <w:spacing w:val="20"/>
        </w:rPr>
        <w:t>PROJEKTOWANIE</w:t>
      </w:r>
      <w:bookmarkEnd w:id="13"/>
      <w:r w:rsidR="005F1459" w:rsidRPr="0064717E">
        <w:rPr>
          <w:rStyle w:val="Odwoanieprzypisudolnego"/>
          <w:rFonts w:asciiTheme="minorHAnsi" w:hAnsiTheme="minorHAnsi" w:cs="Arial"/>
          <w:color w:val="000000" w:themeColor="text1"/>
          <w:spacing w:val="20"/>
        </w:rPr>
        <w:footnoteReference w:id="3"/>
      </w:r>
    </w:p>
    <w:p w:rsidR="00FD1278" w:rsidRPr="0064717E" w:rsidRDefault="00FD1278" w:rsidP="00294502">
      <w:pPr>
        <w:keepNext/>
        <w:spacing w:before="120" w:after="120" w:line="360" w:lineRule="auto"/>
        <w:ind w:left="360"/>
        <w:jc w:val="both"/>
        <w:rPr>
          <w:rFonts w:asciiTheme="minorHAnsi" w:hAnsiTheme="minorHAnsi" w:cs="Arial"/>
          <w:color w:val="000000" w:themeColor="text1"/>
          <w:sz w:val="20"/>
          <w:szCs w:val="20"/>
        </w:rPr>
      </w:pPr>
    </w:p>
    <w:p w:rsidR="00B3146E" w:rsidRPr="0064717E" w:rsidRDefault="00B3146E" w:rsidP="00294502">
      <w:pPr>
        <w:keepNext/>
        <w:spacing w:before="120" w:after="120" w:line="360" w:lineRule="auto"/>
        <w:ind w:left="360"/>
        <w:jc w:val="both"/>
        <w:rPr>
          <w:rFonts w:asciiTheme="minorHAnsi" w:hAnsiTheme="minorHAnsi" w:cs="Arial"/>
          <w:color w:val="000000" w:themeColor="text1"/>
          <w:sz w:val="20"/>
          <w:szCs w:val="20"/>
        </w:rPr>
      </w:pPr>
    </w:p>
    <w:p w:rsidR="0075718B" w:rsidRPr="0064717E" w:rsidRDefault="0075718B" w:rsidP="00310F04">
      <w:pPr>
        <w:pStyle w:val="Akapitzlist"/>
        <w:keepNex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Wnioskodawcy powinni zapewnić, że projekty realizowane w niniejszym konkursie będą realizowane zgodnie z zasadami uniwersalnego projektowania.</w:t>
      </w:r>
    </w:p>
    <w:p w:rsidR="0075718B" w:rsidRPr="0064717E"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Koncepcja uniwersalnego projektowania polega na projektowaniu produktów, środowiska, programów i usług w taki sposób, by były użyteczne dla wszystkich, w</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możliwie największym stopniu, bez potrzeby adaptacji lub specjalistycznego projektowania. Uniwersalne projektowanie nie wyklucza możliwości zapewniania dodatkowych udogodnień dla szczególnych grup osób z </w:t>
      </w:r>
      <w:proofErr w:type="spellStart"/>
      <w:r w:rsidRPr="0064717E">
        <w:rPr>
          <w:rFonts w:asciiTheme="minorHAnsi" w:hAnsiTheme="minorHAnsi" w:cs="Arial"/>
          <w:color w:val="000000" w:themeColor="text1"/>
          <w:sz w:val="20"/>
          <w:szCs w:val="20"/>
        </w:rPr>
        <w:t>niepełnosprawnościami</w:t>
      </w:r>
      <w:proofErr w:type="spellEnd"/>
      <w:r w:rsidRPr="0064717E">
        <w:rPr>
          <w:rFonts w:asciiTheme="minorHAnsi" w:hAnsiTheme="minorHAnsi" w:cs="Arial"/>
          <w:color w:val="000000" w:themeColor="text1"/>
          <w:sz w:val="20"/>
          <w:szCs w:val="20"/>
        </w:rPr>
        <w:t>, jeżeli jest to potrzebne.</w:t>
      </w:r>
    </w:p>
    <w:p w:rsidR="0075718B" w:rsidRPr="0064717E"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Wszystkie produkty projektów realizowanych z funduszy unijnych (produkty, towary, usługi, infrastruktura) powinny być dostępne dla wszystkich osób, w tym również dostosowane do zidentyfikowanych potrzeb osób z </w:t>
      </w:r>
      <w:proofErr w:type="spellStart"/>
      <w:r w:rsidRPr="0064717E">
        <w:rPr>
          <w:rFonts w:asciiTheme="minorHAnsi" w:hAnsiTheme="minorHAnsi" w:cs="Arial"/>
          <w:color w:val="000000" w:themeColor="text1"/>
          <w:sz w:val="20"/>
          <w:szCs w:val="20"/>
        </w:rPr>
        <w:t>niepełnosprawnościami</w:t>
      </w:r>
      <w:proofErr w:type="spellEnd"/>
      <w:r w:rsidRPr="0064717E">
        <w:rPr>
          <w:rFonts w:asciiTheme="minorHAnsi" w:hAnsiTheme="minorHAnsi" w:cs="Arial"/>
          <w:color w:val="000000" w:themeColor="text1"/>
          <w:sz w:val="20"/>
          <w:szCs w:val="20"/>
        </w:rPr>
        <w:t>.</w:t>
      </w:r>
    </w:p>
    <w:p w:rsidR="005952FE" w:rsidRPr="0064717E" w:rsidRDefault="00836686"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cs="Arial"/>
          <w:color w:val="000000" w:themeColor="text1"/>
          <w:sz w:val="20"/>
          <w:szCs w:val="20"/>
        </w:rPr>
        <w:t>Szczegółowe informacje znajdują się w dokumencie „Zasady uniwersalnego projektowania” stanowiącym załączniku do niniejszego regulaminu.</w:t>
      </w:r>
    </w:p>
    <w:p w:rsidR="005F1459" w:rsidRPr="0064717E" w:rsidRDefault="0063254B" w:rsidP="00B62B58">
      <w:pPr>
        <w:keepNext/>
        <w:tabs>
          <w:tab w:val="left" w:pos="3145"/>
        </w:tabs>
        <w:spacing w:before="120" w:after="120" w:line="360" w:lineRule="auto"/>
        <w:ind w:left="360"/>
        <w:jc w:val="both"/>
        <w:rPr>
          <w:rFonts w:asciiTheme="minorHAnsi" w:hAnsiTheme="minorHAnsi" w:cs="Arial"/>
          <w:color w:val="000000" w:themeColor="text1"/>
          <w:sz w:val="20"/>
          <w:szCs w:val="20"/>
        </w:rPr>
      </w:pPr>
      <w:r w:rsidRPr="0064717E">
        <w:rPr>
          <w:rFonts w:asciiTheme="minorHAnsi" w:hAnsiTheme="minorHAnsi" w:cs="Arial"/>
          <w:noProof/>
          <w:color w:val="000000" w:themeColor="text1"/>
          <w:sz w:val="20"/>
          <w:szCs w:val="20"/>
        </w:rPr>
        <w:lastRenderedPageBreak/>
        <w:drawing>
          <wp:anchor distT="0" distB="0" distL="114300" distR="114300" simplePos="0" relativeHeight="251655680"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64717E" w:rsidRDefault="000A7765" w:rsidP="00B62B58">
      <w:pPr>
        <w:pStyle w:val="Nagwek1"/>
        <w:keepNext/>
        <w:numPr>
          <w:ilvl w:val="0"/>
          <w:numId w:val="11"/>
        </w:numPr>
        <w:ind w:left="0" w:firstLine="0"/>
        <w:jc w:val="center"/>
        <w:rPr>
          <w:rFonts w:asciiTheme="minorHAnsi" w:hAnsiTheme="minorHAnsi" w:cs="Arial"/>
          <w:color w:val="000000" w:themeColor="text1"/>
          <w:spacing w:val="20"/>
        </w:rPr>
      </w:pPr>
      <w:bookmarkStart w:id="14" w:name="_Toc441656560"/>
    </w:p>
    <w:p w:rsidR="00306DA7" w:rsidRPr="0064717E" w:rsidRDefault="00306DA7" w:rsidP="00B62B58">
      <w:pPr>
        <w:pStyle w:val="Nagwek1"/>
        <w:keepNext/>
        <w:jc w:val="center"/>
        <w:rPr>
          <w:rFonts w:asciiTheme="minorHAnsi" w:hAnsiTheme="minorHAnsi" w:cs="Arial"/>
          <w:color w:val="000000" w:themeColor="text1"/>
          <w:spacing w:val="20"/>
        </w:rPr>
      </w:pPr>
      <w:r w:rsidRPr="0064717E">
        <w:rPr>
          <w:rFonts w:asciiTheme="minorHAnsi" w:hAnsiTheme="minorHAnsi" w:cs="Arial"/>
          <w:color w:val="000000" w:themeColor="text1"/>
          <w:spacing w:val="20"/>
        </w:rPr>
        <w:t>PODPISANIE UMOWY O DOFINANSOWANIE</w:t>
      </w:r>
      <w:bookmarkEnd w:id="14"/>
    </w:p>
    <w:p w:rsidR="005F1459" w:rsidRPr="0064717E" w:rsidRDefault="005F1459" w:rsidP="00B62B58">
      <w:pPr>
        <w:pStyle w:val="Tekstpodstawowy3"/>
        <w:keepNext/>
        <w:tabs>
          <w:tab w:val="left" w:pos="3290"/>
        </w:tabs>
        <w:spacing w:line="360" w:lineRule="auto"/>
        <w:rPr>
          <w:rFonts w:asciiTheme="minorHAnsi" w:hAnsiTheme="minorHAnsi" w:cs="Arial"/>
          <w:b/>
          <w:color w:val="000000" w:themeColor="text1"/>
          <w:sz w:val="20"/>
          <w:szCs w:val="20"/>
        </w:rPr>
      </w:pPr>
    </w:p>
    <w:p w:rsidR="005952FE" w:rsidRPr="0064717E" w:rsidRDefault="005952FE" w:rsidP="00B62B58">
      <w:pPr>
        <w:pStyle w:val="Tekstpodstawowy3"/>
        <w:keepNext/>
        <w:tabs>
          <w:tab w:val="left" w:pos="3290"/>
        </w:tabs>
        <w:spacing w:line="360" w:lineRule="auto"/>
        <w:jc w:val="center"/>
        <w:rPr>
          <w:rFonts w:asciiTheme="minorHAnsi" w:hAnsiTheme="minorHAnsi" w:cs="Arial"/>
          <w:b/>
          <w:color w:val="000000" w:themeColor="text1"/>
          <w:sz w:val="20"/>
          <w:szCs w:val="20"/>
        </w:rPr>
      </w:pPr>
    </w:p>
    <w:p w:rsidR="006014E8" w:rsidRPr="0064717E" w:rsidRDefault="006014E8" w:rsidP="00B62B58">
      <w:pPr>
        <w:pStyle w:val="Default"/>
        <w:keepNex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Umowa o dofinansowanie może zostać podpisana z wnioskodawcą, którego wniosek znajduje się na liście projektów wybranych do dofinansowania, </w:t>
      </w:r>
      <w:r w:rsidR="00C704C6" w:rsidRPr="0064717E">
        <w:rPr>
          <w:rFonts w:asciiTheme="minorHAnsi" w:hAnsiTheme="minorHAnsi" w:cs="Arial"/>
          <w:color w:val="000000" w:themeColor="text1"/>
          <w:sz w:val="20"/>
          <w:szCs w:val="20"/>
        </w:rPr>
        <w:t xml:space="preserve">gdy </w:t>
      </w:r>
      <w:r w:rsidRPr="0064717E">
        <w:rPr>
          <w:rFonts w:asciiTheme="minorHAnsi" w:hAnsiTheme="minorHAnsi" w:cs="Arial"/>
          <w:color w:val="000000" w:themeColor="text1"/>
          <w:sz w:val="20"/>
          <w:szCs w:val="20"/>
        </w:rPr>
        <w:t>dołączone zostały wszystkie załączniki wymagane na etapie podpisania umowy i nie ma innych przeszkód formalnych ani prawnych do podpisania umowy</w:t>
      </w:r>
      <w:r w:rsidR="0060418F">
        <w:rPr>
          <w:rFonts w:asciiTheme="minorHAnsi" w:hAnsiTheme="minorHAnsi" w:cs="Arial"/>
          <w:color w:val="000000" w:themeColor="text1"/>
          <w:sz w:val="20"/>
          <w:szCs w:val="20"/>
        </w:rPr>
        <w:t>,</w:t>
      </w:r>
      <w:r w:rsidR="008D247F" w:rsidRPr="008D247F">
        <w:rPr>
          <w:rFonts w:cs="Arial"/>
          <w:color w:val="auto"/>
          <w:sz w:val="20"/>
          <w:szCs w:val="20"/>
        </w:rPr>
        <w:t xml:space="preserve"> </w:t>
      </w:r>
      <w:r w:rsidR="008D247F" w:rsidRPr="00CC2291">
        <w:rPr>
          <w:rFonts w:cs="Arial"/>
          <w:color w:val="auto"/>
          <w:sz w:val="20"/>
          <w:szCs w:val="20"/>
        </w:rPr>
        <w:t>a alokacja dostępna w ramach konkursu pozwala na dofinansowanie realizacji projektu</w:t>
      </w:r>
      <w:r w:rsidR="00C5447A" w:rsidRPr="00CC2291">
        <w:rPr>
          <w:rFonts w:asciiTheme="minorHAnsi" w:hAnsiTheme="minorHAnsi" w:cs="Arial"/>
          <w:color w:val="000000" w:themeColor="text1"/>
          <w:sz w:val="20"/>
          <w:szCs w:val="20"/>
        </w:rPr>
        <w:t>.</w:t>
      </w:r>
    </w:p>
    <w:p w:rsidR="00F931F3" w:rsidRPr="0064717E" w:rsidRDefault="00F931F3"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Wnioskodawca, którego projekt został wybrany do dofinansowania jest zobowiązany do przesłania przez system MEWA 2.0 wszystkich dokumentów niezbędnych do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podpisania umowy o dofinansowanie, wyszczególnionych w liście załączników w</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rozdziale 16 „Załączniki do wniosku o dofinansowanie oraz umowy 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dofinansowanie” regulaminu, w terminie 14 dni od otrzymania przez niego informacji o </w:t>
      </w:r>
      <w:r w:rsidR="00592DFA" w:rsidRPr="0064717E">
        <w:rPr>
          <w:rFonts w:asciiTheme="minorHAnsi" w:hAnsiTheme="minorHAnsi" w:cs="Arial"/>
          <w:color w:val="000000" w:themeColor="text1"/>
          <w:sz w:val="20"/>
          <w:szCs w:val="20"/>
        </w:rPr>
        <w:t>przyznaniu dofinansowania na realizację projektu</w:t>
      </w:r>
      <w:r w:rsidRPr="0064717E">
        <w:rPr>
          <w:rFonts w:asciiTheme="minorHAnsi" w:hAnsiTheme="minorHAnsi" w:cs="Arial"/>
          <w:color w:val="000000" w:themeColor="text1"/>
          <w:sz w:val="20"/>
          <w:szCs w:val="20"/>
        </w:rPr>
        <w:t>. Niezłożenie dokumentacji w wyznaczonym terminie może oznaczać brak rezerwacji środków na dany projekt i</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możliwość dofinansowania kolejnych projektów z listy. Wskazany termin w szczególnie uzasadnionych przypadkach może zostać wydłużony. Do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wydłużenia terminu konieczna jest pisemna zgoda IP.</w:t>
      </w:r>
    </w:p>
    <w:p w:rsidR="006014E8" w:rsidRPr="0064717E"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 przypadku dokumentów, które utraciły ważność p</w:t>
      </w:r>
      <w:r w:rsidR="00732F39" w:rsidRPr="0064717E">
        <w:rPr>
          <w:rFonts w:asciiTheme="minorHAnsi" w:hAnsiTheme="minorHAnsi" w:cs="Arial"/>
          <w:color w:val="000000" w:themeColor="text1"/>
          <w:sz w:val="20"/>
          <w:szCs w:val="20"/>
        </w:rPr>
        <w:t xml:space="preserve">rzed terminem podpisania umowy </w:t>
      </w:r>
      <w:r w:rsidR="00DD6B38">
        <w:rPr>
          <w:rFonts w:asciiTheme="minorHAnsi" w:hAnsiTheme="minorHAnsi" w:cs="Arial"/>
          <w:color w:val="000000" w:themeColor="text1"/>
          <w:sz w:val="20"/>
          <w:szCs w:val="20"/>
        </w:rPr>
        <w:t>o </w:t>
      </w:r>
      <w:r w:rsidRPr="0064717E">
        <w:rPr>
          <w:rFonts w:asciiTheme="minorHAnsi" w:hAnsiTheme="minorHAnsi" w:cs="Arial"/>
          <w:color w:val="000000" w:themeColor="text1"/>
          <w:sz w:val="20"/>
          <w:szCs w:val="20"/>
        </w:rPr>
        <w:t>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Pr="0064717E"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Zabezpieczenie prawidłowej realizacji projektu zostanie określone w umowie</w:t>
      </w:r>
      <w:r w:rsidR="00972C23" w:rsidRPr="0064717E">
        <w:rPr>
          <w:rFonts w:asciiTheme="minorHAnsi" w:hAnsiTheme="minorHAnsi" w:cs="Arial"/>
          <w:color w:val="000000" w:themeColor="text1"/>
          <w:sz w:val="20"/>
          <w:szCs w:val="20"/>
        </w:rPr>
        <w:t xml:space="preserve"> </w:t>
      </w:r>
      <w:r w:rsidRPr="0064717E">
        <w:rPr>
          <w:rFonts w:asciiTheme="minorHAnsi" w:hAnsiTheme="minorHAnsi" w:cs="Arial"/>
          <w:color w:val="000000" w:themeColor="text1"/>
          <w:sz w:val="20"/>
          <w:szCs w:val="20"/>
        </w:rPr>
        <w:t>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dofinansowanie</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zgodnie z obowiązującymi przepisami prawa.</w:t>
      </w:r>
    </w:p>
    <w:p w:rsidR="009D71C4" w:rsidRPr="0064717E" w:rsidRDefault="006014E8" w:rsidP="00310F04">
      <w:pPr>
        <w:pStyle w:val="Default"/>
        <w:numPr>
          <w:ilvl w:val="1"/>
          <w:numId w:val="7"/>
        </w:numPr>
        <w:spacing w:before="120" w:after="240" w:line="360" w:lineRule="auto"/>
        <w:ind w:left="1366"/>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9D71C4" w:rsidRPr="002A0443" w:rsidTr="001F1690">
        <w:trPr>
          <w:trHeight w:val="2360"/>
        </w:trPr>
        <w:tc>
          <w:tcPr>
            <w:tcW w:w="9355" w:type="dxa"/>
          </w:tcPr>
          <w:p w:rsidR="009D71C4" w:rsidRPr="001F1690" w:rsidRDefault="009D71C4" w:rsidP="00BE2740">
            <w:pPr>
              <w:spacing w:before="120" w:after="120" w:line="360" w:lineRule="auto"/>
              <w:ind w:left="567" w:right="567"/>
              <w:jc w:val="center"/>
              <w:rPr>
                <w:rFonts w:asciiTheme="minorHAnsi" w:hAnsiTheme="minorHAnsi" w:cstheme="minorHAnsi"/>
                <w:b/>
                <w:color w:val="000000" w:themeColor="text1"/>
                <w:sz w:val="20"/>
                <w:szCs w:val="20"/>
              </w:rPr>
            </w:pPr>
            <w:r w:rsidRPr="001F1690">
              <w:rPr>
                <w:rFonts w:asciiTheme="minorHAnsi" w:hAnsiTheme="minorHAnsi" w:cstheme="minorHAnsi"/>
                <w:b/>
                <w:color w:val="000000" w:themeColor="text1"/>
                <w:sz w:val="20"/>
                <w:szCs w:val="20"/>
              </w:rPr>
              <w:t>Uwaga!</w:t>
            </w:r>
          </w:p>
          <w:p w:rsidR="00E55794" w:rsidRPr="0064717E" w:rsidRDefault="001F1690" w:rsidP="00C5447A">
            <w:pPr>
              <w:tabs>
                <w:tab w:val="center" w:pos="709"/>
              </w:tabs>
              <w:spacing w:before="120" w:after="120" w:line="360" w:lineRule="auto"/>
              <w:ind w:left="567" w:right="567"/>
              <w:contextualSpacing/>
              <w:jc w:val="both"/>
              <w:rPr>
                <w:rFonts w:asciiTheme="minorHAnsi" w:eastAsia="Arial Unicode MS" w:hAnsiTheme="minorHAnsi" w:cs="Arial"/>
                <w:b/>
                <w:color w:val="000000" w:themeColor="text1"/>
                <w:sz w:val="20"/>
                <w:szCs w:val="20"/>
              </w:rPr>
            </w:pPr>
            <w:r w:rsidRPr="001F1690">
              <w:rPr>
                <w:rFonts w:asciiTheme="minorHAnsi" w:hAnsiTheme="minorHAnsi" w:cstheme="minorHAnsi"/>
                <w:b/>
                <w:color w:val="000000"/>
                <w:sz w:val="20"/>
                <w:szCs w:val="20"/>
              </w:rPr>
              <w:t xml:space="preserve">Warunkiem niezbędnym do podpisania umowy o dofinansowanie projektu będzie </w:t>
            </w:r>
            <w:r w:rsidRPr="001F1690">
              <w:rPr>
                <w:rStyle w:val="FontStyle31"/>
                <w:rFonts w:asciiTheme="minorHAnsi" w:hAnsiTheme="minorHAnsi" w:cstheme="minorHAnsi" w:hint="default"/>
                <w:b/>
                <w:sz w:val="20"/>
                <w:szCs w:val="20"/>
              </w:rPr>
              <w:t>dostarczenie wymaganych prawem zezwoleń dotyczących realizacji inwestycji (pozwolenia na budowę, zgłoszenia budowy lub wykonywania robót budowlanych). Obowiązek ten dotyczy projektów zgłoszonych do realizacji w formule „zaprojektuj i wybuduj”.</w:t>
            </w:r>
          </w:p>
        </w:tc>
      </w:tr>
    </w:tbl>
    <w:p w:rsidR="00C76229" w:rsidRPr="0064717E" w:rsidRDefault="00C76229" w:rsidP="00AF38DB">
      <w:pPr>
        <w:pStyle w:val="ZnakZnakZnak1ZnakZnak"/>
        <w:keepNext/>
        <w:spacing w:line="360" w:lineRule="auto"/>
        <w:rPr>
          <w:rFonts w:asciiTheme="minorHAnsi" w:hAnsiTheme="minorHAnsi" w:cs="Arial"/>
          <w:b/>
          <w:color w:val="000000" w:themeColor="text1"/>
          <w:sz w:val="20"/>
          <w:szCs w:val="20"/>
        </w:rPr>
      </w:pPr>
    </w:p>
    <w:p w:rsidR="00306DA7" w:rsidRPr="0064717E" w:rsidRDefault="0063254B" w:rsidP="00AF38DB">
      <w:pPr>
        <w:pStyle w:val="ZnakZnakZnak1ZnakZnak"/>
        <w:keepNext/>
        <w:spacing w:line="360" w:lineRule="auto"/>
        <w:rPr>
          <w:rFonts w:asciiTheme="minorHAnsi" w:hAnsiTheme="minorHAnsi" w:cs="Arial"/>
          <w:b/>
          <w:color w:val="000000" w:themeColor="text1"/>
          <w:sz w:val="20"/>
          <w:szCs w:val="20"/>
        </w:rPr>
      </w:pPr>
      <w:r w:rsidRPr="0064717E">
        <w:rPr>
          <w:rFonts w:asciiTheme="minorHAnsi" w:hAnsiTheme="minorHAnsi" w:cs="Arial"/>
          <w:b/>
          <w:bCs/>
          <w:noProof/>
          <w:color w:val="000000" w:themeColor="text1"/>
          <w:sz w:val="20"/>
          <w:szCs w:val="20"/>
          <w:lang w:eastAsia="pl-PL"/>
        </w:rPr>
        <w:drawing>
          <wp:anchor distT="0" distB="0" distL="114300" distR="114300" simplePos="0" relativeHeight="251667968" behindDoc="1" locked="0" layoutInCell="1" allowOverlap="1">
            <wp:simplePos x="0" y="0"/>
            <wp:positionH relativeFrom="column">
              <wp:posOffset>121920</wp:posOffset>
            </wp:positionH>
            <wp:positionV relativeFrom="paragraph">
              <wp:posOffset>252095</wp:posOffset>
            </wp:positionV>
            <wp:extent cx="6059170" cy="1129665"/>
            <wp:effectExtent l="19050" t="0" r="0" b="0"/>
            <wp:wrapNone/>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B20FFB" w:rsidRPr="0064717E" w:rsidRDefault="00B20FFB" w:rsidP="00310F04">
      <w:pPr>
        <w:pStyle w:val="Nagwek1"/>
        <w:keepNext/>
        <w:numPr>
          <w:ilvl w:val="0"/>
          <w:numId w:val="7"/>
        </w:numPr>
        <w:ind w:left="0" w:firstLine="0"/>
        <w:jc w:val="center"/>
        <w:rPr>
          <w:rFonts w:asciiTheme="minorHAnsi" w:hAnsiTheme="minorHAnsi" w:cs="Arial"/>
          <w:color w:val="000000" w:themeColor="text1"/>
        </w:rPr>
      </w:pPr>
      <w:bookmarkStart w:id="15" w:name="_Toc441656561"/>
    </w:p>
    <w:p w:rsidR="00306DA7" w:rsidRPr="0064717E" w:rsidRDefault="00306DA7" w:rsidP="00AF38DB">
      <w:pPr>
        <w:pStyle w:val="Nagwek1"/>
        <w:keepNext/>
        <w:jc w:val="center"/>
        <w:rPr>
          <w:rFonts w:asciiTheme="minorHAnsi" w:hAnsiTheme="minorHAnsi" w:cs="Arial"/>
          <w:color w:val="000000" w:themeColor="text1"/>
        </w:rPr>
      </w:pPr>
      <w:r w:rsidRPr="0064717E">
        <w:rPr>
          <w:rFonts w:asciiTheme="minorHAnsi" w:hAnsiTheme="minorHAnsi" w:cs="Arial"/>
          <w:color w:val="000000" w:themeColor="text1"/>
        </w:rPr>
        <w:t>SYSTEM TELEINFORMATYCZNY SL2014</w:t>
      </w:r>
      <w:bookmarkEnd w:id="15"/>
    </w:p>
    <w:p w:rsidR="00E0769E" w:rsidRPr="0064717E" w:rsidRDefault="00E0769E"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64717E" w:rsidRDefault="006014E8"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64717E" w:rsidRDefault="006014E8" w:rsidP="00310F04">
      <w:pPr>
        <w:pStyle w:val="Default"/>
        <w:keepNex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Aplikacja główna centralnego Systemu teleinformatycznego – SL2014 – zapewnia spełnienie obowiązków nałożonych na </w:t>
      </w:r>
      <w:r w:rsidR="00C704C6" w:rsidRPr="0064717E">
        <w:rPr>
          <w:rFonts w:asciiTheme="minorHAnsi" w:hAnsiTheme="minorHAnsi" w:cs="Arial"/>
          <w:color w:val="000000" w:themeColor="text1"/>
          <w:sz w:val="20"/>
          <w:szCs w:val="20"/>
        </w:rPr>
        <w:t>p</w:t>
      </w:r>
      <w:r w:rsidRPr="0064717E">
        <w:rPr>
          <w:rFonts w:asciiTheme="minorHAnsi" w:hAnsiTheme="minorHAnsi" w:cs="Arial"/>
          <w:color w:val="000000" w:themeColor="text1"/>
          <w:sz w:val="20"/>
          <w:szCs w:val="20"/>
        </w:rPr>
        <w:t xml:space="preserve">aństwa </w:t>
      </w:r>
      <w:r w:rsidR="00C704C6" w:rsidRPr="0064717E">
        <w:rPr>
          <w:rFonts w:asciiTheme="minorHAnsi" w:hAnsiTheme="minorHAnsi" w:cs="Arial"/>
          <w:color w:val="000000" w:themeColor="text1"/>
          <w:sz w:val="20"/>
          <w:szCs w:val="20"/>
        </w:rPr>
        <w:t>C</w:t>
      </w:r>
      <w:r w:rsidRPr="0064717E">
        <w:rPr>
          <w:rFonts w:asciiTheme="minorHAnsi" w:hAnsiTheme="minorHAnsi" w:cs="Arial"/>
          <w:color w:val="000000" w:themeColor="text1"/>
          <w:sz w:val="20"/>
          <w:szCs w:val="20"/>
        </w:rPr>
        <w:t>złonkowskie</w:t>
      </w:r>
      <w:r w:rsidR="00C704C6" w:rsidRPr="0064717E">
        <w:rPr>
          <w:rFonts w:asciiTheme="minorHAnsi" w:hAnsiTheme="minorHAnsi" w:cs="Arial"/>
          <w:color w:val="000000" w:themeColor="text1"/>
          <w:sz w:val="20"/>
          <w:szCs w:val="20"/>
        </w:rPr>
        <w:t xml:space="preserve"> UE</w:t>
      </w:r>
      <w:r w:rsidRPr="0064717E">
        <w:rPr>
          <w:rFonts w:asciiTheme="minorHAnsi" w:hAnsiTheme="minorHAnsi" w:cs="Arial"/>
          <w:color w:val="000000" w:themeColor="text1"/>
          <w:sz w:val="20"/>
          <w:szCs w:val="20"/>
        </w:rPr>
        <w:t xml:space="preserve"> odpowiednimi zapisami prawa</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Wzór umowy o dofinansowanie projektu, stanowiący załącznik do niniejszego regulaminu konkursu, zobowiązuje wnioskodawcę, aby w ramach procesu rozliczania realizowanego projektu wykorzystywał system SL2014.</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Dzięki systemowi </w:t>
      </w:r>
      <w:r w:rsidR="00C704C6" w:rsidRPr="0064717E">
        <w:rPr>
          <w:rFonts w:asciiTheme="minorHAnsi" w:hAnsiTheme="minorHAnsi" w:cs="Arial"/>
          <w:color w:val="000000" w:themeColor="text1"/>
          <w:sz w:val="20"/>
          <w:szCs w:val="20"/>
        </w:rPr>
        <w:t xml:space="preserve">SL2014, </w:t>
      </w:r>
      <w:r w:rsidRPr="0064717E">
        <w:rPr>
          <w:rFonts w:asciiTheme="minorHAnsi" w:hAnsiTheme="minorHAnsi" w:cs="Arial"/>
          <w:color w:val="000000" w:themeColor="text1"/>
          <w:sz w:val="20"/>
          <w:szCs w:val="20"/>
        </w:rPr>
        <w:t>wnioskodawca będzie mógł m.in. składać wnioski o płatność, prowadzić korespondencję z MJWPU</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czy</w:t>
      </w:r>
      <w:r w:rsidR="00C704C6" w:rsidRPr="0064717E">
        <w:rPr>
          <w:rFonts w:asciiTheme="minorHAnsi" w:hAnsiTheme="minorHAnsi" w:cs="Arial"/>
          <w:color w:val="000000" w:themeColor="text1"/>
          <w:sz w:val="20"/>
          <w:szCs w:val="20"/>
        </w:rPr>
        <w:t xml:space="preserve"> też</w:t>
      </w:r>
      <w:r w:rsidRPr="0064717E">
        <w:rPr>
          <w:rFonts w:asciiTheme="minorHAnsi" w:hAnsiTheme="minorHAnsi" w:cs="Arial"/>
          <w:color w:val="000000" w:themeColor="text1"/>
          <w:sz w:val="20"/>
          <w:szCs w:val="20"/>
        </w:rPr>
        <w:t xml:space="preserve"> przekazywać dane dotyczące planowanego harmonogramu płatności w projekcie.</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Uprawnienia do systemu SL2014</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nadawane będą na podstawie wniosku o nadanie/zmianę/wycofanie dostępu dla osoby uprawnionej</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zgodnie ze wzorem stanowiącym załącznik do niniejszego regulaminu konkursu oraz zgodnie z wytycznymi Ministerstwa Infrastruktury i Rozwoju w zakresie warunków gromadzenia i przekazywania danych w postaci elektronicznej na lata 2014-2020 z </w:t>
      </w:r>
      <w:r w:rsidR="00493449" w:rsidRPr="0064717E">
        <w:rPr>
          <w:rFonts w:asciiTheme="minorHAnsi" w:hAnsiTheme="minorHAnsi" w:cs="Arial"/>
          <w:color w:val="000000" w:themeColor="text1"/>
          <w:sz w:val="20"/>
          <w:szCs w:val="20"/>
        </w:rPr>
        <w:t xml:space="preserve">dnia </w:t>
      </w:r>
      <w:r w:rsidRPr="0064717E">
        <w:rPr>
          <w:rFonts w:asciiTheme="minorHAnsi" w:hAnsiTheme="minorHAnsi" w:cs="Arial"/>
          <w:color w:val="000000" w:themeColor="text1"/>
          <w:sz w:val="20"/>
          <w:szCs w:val="20"/>
        </w:rPr>
        <w:t>3 marca 2015 r.</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Uwierzytelnianie użytkownika następować będzie poprzez wykorzysta</w:t>
      </w:r>
      <w:r w:rsidR="00DD6B38">
        <w:rPr>
          <w:rFonts w:asciiTheme="minorHAnsi" w:hAnsiTheme="minorHAnsi" w:cs="Arial"/>
          <w:color w:val="000000" w:themeColor="text1"/>
          <w:sz w:val="20"/>
          <w:szCs w:val="20"/>
        </w:rPr>
        <w:t xml:space="preserve">nie profilu zaufanego </w:t>
      </w:r>
      <w:proofErr w:type="spellStart"/>
      <w:r w:rsidR="00DD6B38">
        <w:rPr>
          <w:rFonts w:asciiTheme="minorHAnsi" w:hAnsiTheme="minorHAnsi" w:cs="Arial"/>
          <w:color w:val="000000" w:themeColor="text1"/>
          <w:sz w:val="20"/>
          <w:szCs w:val="20"/>
        </w:rPr>
        <w:t>ePUAP</w:t>
      </w:r>
      <w:proofErr w:type="spellEnd"/>
      <w:r w:rsidR="00DD6B38">
        <w:rPr>
          <w:rFonts w:asciiTheme="minorHAnsi" w:hAnsiTheme="minorHAnsi" w:cs="Arial"/>
          <w:color w:val="000000" w:themeColor="text1"/>
          <w:sz w:val="20"/>
          <w:szCs w:val="20"/>
        </w:rPr>
        <w:t xml:space="preserve"> lub </w:t>
      </w:r>
      <w:r w:rsidRPr="0064717E">
        <w:rPr>
          <w:rFonts w:asciiTheme="minorHAnsi" w:hAnsiTheme="minorHAnsi" w:cs="Arial"/>
          <w:color w:val="000000" w:themeColor="text1"/>
          <w:sz w:val="20"/>
          <w:szCs w:val="20"/>
        </w:rPr>
        <w:t>podpisu elektronicznego weryfikowanego za pomocą kwalifikowanego certyfikatu.</w:t>
      </w:r>
    </w:p>
    <w:p w:rsidR="006014E8" w:rsidRPr="00131A42"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Jeżeli z powodów technicznych </w:t>
      </w:r>
      <w:proofErr w:type="spellStart"/>
      <w:r w:rsidRPr="0064717E">
        <w:rPr>
          <w:rFonts w:asciiTheme="minorHAnsi" w:hAnsiTheme="minorHAnsi" w:cs="Arial"/>
          <w:color w:val="000000" w:themeColor="text1"/>
          <w:sz w:val="20"/>
          <w:szCs w:val="20"/>
        </w:rPr>
        <w:t>ePUAP</w:t>
      </w:r>
      <w:proofErr w:type="spellEnd"/>
      <w:r w:rsidRPr="0064717E">
        <w:rPr>
          <w:rFonts w:asciiTheme="minorHAnsi" w:hAnsiTheme="minorHAnsi" w:cs="Arial"/>
          <w:color w:val="000000" w:themeColor="text1"/>
          <w:sz w:val="20"/>
          <w:szCs w:val="20"/>
        </w:rPr>
        <w:t xml:space="preserve"> przestanie działać, uwierzytelnianie </w:t>
      </w:r>
      <w:r w:rsidR="00C704C6" w:rsidRPr="0064717E">
        <w:rPr>
          <w:rFonts w:asciiTheme="minorHAnsi" w:hAnsiTheme="minorHAnsi" w:cs="Arial"/>
          <w:color w:val="000000" w:themeColor="text1"/>
          <w:sz w:val="20"/>
          <w:szCs w:val="20"/>
        </w:rPr>
        <w:t xml:space="preserve">użytkownika </w:t>
      </w:r>
      <w:r w:rsidRPr="0064717E">
        <w:rPr>
          <w:rFonts w:asciiTheme="minorHAnsi" w:hAnsiTheme="minorHAnsi" w:cs="Arial"/>
          <w:color w:val="000000" w:themeColor="text1"/>
          <w:sz w:val="20"/>
          <w:szCs w:val="20"/>
        </w:rPr>
        <w:t xml:space="preserve">następować będzie </w:t>
      </w:r>
      <w:r w:rsidRPr="00131A42">
        <w:rPr>
          <w:rFonts w:asciiTheme="minorHAnsi" w:hAnsiTheme="minorHAnsi" w:cs="Arial"/>
          <w:color w:val="000000" w:themeColor="text1"/>
          <w:sz w:val="20"/>
          <w:szCs w:val="20"/>
        </w:rPr>
        <w:t xml:space="preserve">poprzez wykorzystanie </w:t>
      </w:r>
      <w:proofErr w:type="spellStart"/>
      <w:r w:rsidRPr="00131A42">
        <w:rPr>
          <w:rFonts w:asciiTheme="minorHAnsi" w:hAnsiTheme="minorHAnsi" w:cs="Arial"/>
          <w:color w:val="000000" w:themeColor="text1"/>
          <w:sz w:val="20"/>
          <w:szCs w:val="20"/>
        </w:rPr>
        <w:t>loginu</w:t>
      </w:r>
      <w:proofErr w:type="spellEnd"/>
      <w:r w:rsidRPr="00131A42">
        <w:rPr>
          <w:rFonts w:asciiTheme="minorHAnsi" w:hAnsiTheme="minorHAnsi" w:cs="Arial"/>
          <w:color w:val="000000" w:themeColor="text1"/>
          <w:sz w:val="20"/>
          <w:szCs w:val="20"/>
        </w:rPr>
        <w:t xml:space="preserve"> i hasła wygenerowanego przez SL2014, w takim przypadku, funkcję </w:t>
      </w:r>
      <w:proofErr w:type="spellStart"/>
      <w:r w:rsidRPr="00131A42">
        <w:rPr>
          <w:rFonts w:asciiTheme="minorHAnsi" w:hAnsiTheme="minorHAnsi" w:cs="Arial"/>
          <w:color w:val="000000" w:themeColor="text1"/>
          <w:sz w:val="20"/>
          <w:szCs w:val="20"/>
        </w:rPr>
        <w:t>loginu</w:t>
      </w:r>
      <w:proofErr w:type="spellEnd"/>
      <w:r w:rsidRPr="00131A42">
        <w:rPr>
          <w:rFonts w:asciiTheme="minorHAnsi" w:hAnsiTheme="minorHAnsi" w:cs="Arial"/>
          <w:color w:val="000000" w:themeColor="text1"/>
          <w:sz w:val="20"/>
          <w:szCs w:val="20"/>
        </w:rPr>
        <w:t xml:space="preserve"> będzie pełnił PESEL danej osoby uprawnionej (w</w:t>
      </w:r>
      <w:r w:rsidR="00805F04" w:rsidRPr="00131A42">
        <w:rPr>
          <w:rFonts w:asciiTheme="minorHAnsi" w:hAnsiTheme="minorHAnsi" w:cs="Arial"/>
          <w:color w:val="000000" w:themeColor="text1"/>
          <w:sz w:val="20"/>
          <w:szCs w:val="20"/>
        </w:rPr>
        <w:t> </w:t>
      </w:r>
      <w:r w:rsidRPr="00131A42">
        <w:rPr>
          <w:rFonts w:asciiTheme="minorHAnsi" w:hAnsiTheme="minorHAnsi" w:cs="Arial"/>
          <w:color w:val="000000" w:themeColor="text1"/>
          <w:sz w:val="20"/>
          <w:szCs w:val="20"/>
        </w:rPr>
        <w:t>przypadku wnioskodawcy krajowego) albo adres e-mail (w przypadku wnioskodawcy zagranicznego).</w:t>
      </w:r>
    </w:p>
    <w:p w:rsidR="006014E8" w:rsidRPr="00131A42"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Wszystkie osoby uprawnione przez wnioskodawcę zobow</w:t>
      </w:r>
      <w:r w:rsidR="00D8469A" w:rsidRPr="00131A42">
        <w:rPr>
          <w:rFonts w:asciiTheme="minorHAnsi" w:hAnsiTheme="minorHAnsi" w:cs="Arial"/>
          <w:color w:val="000000" w:themeColor="text1"/>
          <w:sz w:val="20"/>
          <w:szCs w:val="20"/>
        </w:rPr>
        <w:t>iązane będą do przestrzegania r</w:t>
      </w:r>
      <w:r w:rsidRPr="00131A42">
        <w:rPr>
          <w:rFonts w:asciiTheme="minorHAnsi" w:hAnsiTheme="minorHAnsi" w:cs="Arial"/>
          <w:color w:val="000000" w:themeColor="text1"/>
          <w:sz w:val="20"/>
          <w:szCs w:val="20"/>
        </w:rPr>
        <w:t>egulaminu bezpieczeństwa informacji przetwarzanych w aplikacji głównej centralnego systemu teleinformatycznego.</w:t>
      </w:r>
    </w:p>
    <w:p w:rsidR="00E67117" w:rsidRPr="00131A42" w:rsidRDefault="00C704C6" w:rsidP="00E67117">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Przekazanie dokumentów drogą elektroniczną nie zdejmuje z wnioskodawcy obowiązku przechowywania oryginałów dokumentów. Oryginały przechowywane będą celem ich udostępniania podczas kontroli na miejscu w siedzibie wnioskodawcy.</w:t>
      </w:r>
    </w:p>
    <w:p w:rsidR="00621D3D" w:rsidRPr="00131A42" w:rsidRDefault="00E67117" w:rsidP="00E67117">
      <w:pPr>
        <w:keepNext/>
        <w:spacing w:after="120" w:line="360" w:lineRule="auto"/>
        <w:jc w:val="both"/>
        <w:rPr>
          <w:rFonts w:asciiTheme="minorHAnsi" w:hAnsiTheme="minorHAnsi" w:cs="Arial"/>
          <w:color w:val="000000" w:themeColor="text1"/>
          <w:sz w:val="20"/>
          <w:szCs w:val="20"/>
        </w:rPr>
      </w:pPr>
      <w:r w:rsidRPr="00131A42">
        <w:rPr>
          <w:rFonts w:asciiTheme="minorHAnsi" w:hAnsiTheme="minorHAnsi" w:cs="Arial"/>
          <w:noProof/>
          <w:color w:val="000000" w:themeColor="text1"/>
          <w:sz w:val="20"/>
          <w:szCs w:val="20"/>
        </w:rPr>
        <w:lastRenderedPageBreak/>
        <w:drawing>
          <wp:anchor distT="0" distB="0" distL="114300" distR="114300" simplePos="0" relativeHeight="251656704" behindDoc="1" locked="0" layoutInCell="1" allowOverlap="1">
            <wp:simplePos x="0" y="0"/>
            <wp:positionH relativeFrom="column">
              <wp:posOffset>13970</wp:posOffset>
            </wp:positionH>
            <wp:positionV relativeFrom="paragraph">
              <wp:posOffset>299085</wp:posOffset>
            </wp:positionV>
            <wp:extent cx="6174740" cy="137541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4740" cy="1375410"/>
                    </a:xfrm>
                    <a:prstGeom prst="rect">
                      <a:avLst/>
                    </a:prstGeom>
                    <a:noFill/>
                    <a:ln w="9525">
                      <a:noFill/>
                      <a:miter lim="800000"/>
                      <a:headEnd/>
                      <a:tailEnd/>
                    </a:ln>
                  </pic:spPr>
                </pic:pic>
              </a:graphicData>
            </a:graphic>
          </wp:anchor>
        </w:drawing>
      </w:r>
    </w:p>
    <w:p w:rsidR="00B20FFB" w:rsidRPr="00131A42" w:rsidRDefault="00B20FFB" w:rsidP="00310F04">
      <w:pPr>
        <w:pStyle w:val="Nagwek1"/>
        <w:keepNext/>
        <w:numPr>
          <w:ilvl w:val="0"/>
          <w:numId w:val="12"/>
        </w:numPr>
        <w:ind w:left="0" w:firstLine="0"/>
        <w:jc w:val="center"/>
        <w:rPr>
          <w:rFonts w:asciiTheme="minorHAnsi" w:hAnsiTheme="minorHAnsi" w:cs="Arial"/>
          <w:color w:val="000000" w:themeColor="text1"/>
        </w:rPr>
      </w:pPr>
      <w:bookmarkStart w:id="16" w:name="_Toc441656562"/>
    </w:p>
    <w:p w:rsidR="00B20FFB" w:rsidRPr="00131A42" w:rsidRDefault="00306DA7" w:rsidP="00E67117">
      <w:pPr>
        <w:pStyle w:val="Nagwek1"/>
        <w:keepNext/>
        <w:jc w:val="center"/>
        <w:rPr>
          <w:rFonts w:asciiTheme="minorHAnsi" w:hAnsiTheme="minorHAnsi" w:cs="Arial"/>
          <w:color w:val="000000" w:themeColor="text1"/>
        </w:rPr>
      </w:pPr>
      <w:r w:rsidRPr="00131A42">
        <w:rPr>
          <w:rFonts w:asciiTheme="minorHAnsi" w:hAnsiTheme="minorHAnsi" w:cs="Arial"/>
          <w:color w:val="000000" w:themeColor="text1"/>
        </w:rPr>
        <w:t>ZAŁĄCZNIKI DO WNIOSKU O DOFINANSOWANIE</w:t>
      </w:r>
      <w:r w:rsidR="00E62A6D" w:rsidRPr="00131A42">
        <w:rPr>
          <w:rFonts w:asciiTheme="minorHAnsi" w:hAnsiTheme="minorHAnsi" w:cs="Arial"/>
          <w:color w:val="000000" w:themeColor="text1"/>
        </w:rPr>
        <w:t xml:space="preserve"> </w:t>
      </w:r>
    </w:p>
    <w:p w:rsidR="00306DA7" w:rsidRPr="00131A42" w:rsidRDefault="00306DA7" w:rsidP="00E67117">
      <w:pPr>
        <w:pStyle w:val="Nagwek1"/>
        <w:keepNext/>
        <w:jc w:val="center"/>
        <w:rPr>
          <w:rFonts w:asciiTheme="minorHAnsi" w:hAnsiTheme="minorHAnsi" w:cs="Arial"/>
          <w:color w:val="000000" w:themeColor="text1"/>
        </w:rPr>
      </w:pPr>
      <w:r w:rsidRPr="00131A42">
        <w:rPr>
          <w:rFonts w:asciiTheme="minorHAnsi" w:hAnsiTheme="minorHAnsi" w:cs="Arial"/>
          <w:color w:val="000000" w:themeColor="text1"/>
        </w:rPr>
        <w:t>ORAZ DO UMOWY O DOFINANSOWANIE</w:t>
      </w:r>
      <w:bookmarkEnd w:id="16"/>
    </w:p>
    <w:p w:rsidR="00E0769E" w:rsidRPr="00131A42" w:rsidRDefault="00E0769E" w:rsidP="00E67117">
      <w:pPr>
        <w:pStyle w:val="Tekstpodstawowy"/>
        <w:keepNext/>
        <w:spacing w:before="120" w:line="360" w:lineRule="auto"/>
        <w:ind w:left="397" w:hanging="397"/>
        <w:jc w:val="center"/>
        <w:rPr>
          <w:rFonts w:asciiTheme="minorHAnsi" w:hAnsiTheme="minorHAnsi" w:cs="Arial"/>
          <w:bCs/>
          <w:color w:val="000000" w:themeColor="text1"/>
          <w:sz w:val="20"/>
          <w:szCs w:val="20"/>
        </w:rPr>
      </w:pPr>
    </w:p>
    <w:p w:rsidR="005952FE" w:rsidRPr="00131A42" w:rsidRDefault="005952FE" w:rsidP="00E67117">
      <w:pPr>
        <w:pStyle w:val="ZnakZnakZnak1ZnakZnak"/>
        <w:keepNext/>
        <w:spacing w:after="0" w:line="360" w:lineRule="auto"/>
        <w:rPr>
          <w:rFonts w:asciiTheme="minorHAnsi" w:hAnsiTheme="minorHAnsi" w:cs="Arial"/>
          <w:bCs/>
          <w:color w:val="000000" w:themeColor="text1"/>
          <w:spacing w:val="40"/>
          <w:sz w:val="20"/>
          <w:szCs w:val="20"/>
        </w:rPr>
      </w:pPr>
    </w:p>
    <w:p w:rsidR="004D7920" w:rsidRPr="00131A42" w:rsidRDefault="00F405AF" w:rsidP="00310F04">
      <w:pPr>
        <w:pStyle w:val="Tekstpodstawowy"/>
        <w:keepNext/>
        <w:numPr>
          <w:ilvl w:val="1"/>
          <w:numId w:val="14"/>
        </w:numPr>
        <w:spacing w:before="120" w:after="120" w:line="360" w:lineRule="auto"/>
        <w:ind w:left="709" w:hanging="709"/>
        <w:rPr>
          <w:rFonts w:asciiTheme="minorHAnsi" w:hAnsiTheme="minorHAnsi" w:cs="Arial"/>
          <w:b/>
          <w:color w:val="000000" w:themeColor="text1"/>
          <w:sz w:val="20"/>
          <w:szCs w:val="20"/>
        </w:rPr>
      </w:pPr>
      <w:r w:rsidRPr="00131A42">
        <w:rPr>
          <w:rFonts w:asciiTheme="minorHAnsi" w:hAnsiTheme="minorHAnsi" w:cs="Arial"/>
          <w:b/>
          <w:color w:val="000000" w:themeColor="text1"/>
          <w:sz w:val="20"/>
          <w:szCs w:val="20"/>
        </w:rPr>
        <w:t xml:space="preserve">Wraz z wnioskiem o dofinansowanie projektu wnioskodawca jest </w:t>
      </w:r>
      <w:r w:rsidRPr="00096255">
        <w:rPr>
          <w:rFonts w:asciiTheme="minorHAnsi" w:hAnsiTheme="minorHAnsi" w:cs="Arial"/>
          <w:b/>
          <w:color w:val="000000" w:themeColor="text1"/>
          <w:sz w:val="20"/>
          <w:szCs w:val="20"/>
        </w:rPr>
        <w:t>zobowiązany</w:t>
      </w:r>
      <w:r w:rsidR="00D51DD4" w:rsidRPr="00096255">
        <w:rPr>
          <w:rFonts w:asciiTheme="minorHAnsi" w:hAnsiTheme="minorHAnsi" w:cs="Arial"/>
          <w:b/>
          <w:color w:val="000000" w:themeColor="text1"/>
          <w:sz w:val="20"/>
          <w:szCs w:val="20"/>
        </w:rPr>
        <w:t xml:space="preserve"> </w:t>
      </w:r>
      <w:r w:rsidRPr="00096255">
        <w:rPr>
          <w:rFonts w:asciiTheme="minorHAnsi" w:hAnsiTheme="minorHAnsi" w:cs="Arial"/>
          <w:b/>
          <w:color w:val="000000" w:themeColor="text1"/>
          <w:sz w:val="20"/>
          <w:szCs w:val="20"/>
        </w:rPr>
        <w:t>dołączyć</w:t>
      </w:r>
      <w:r w:rsidR="00131A42" w:rsidRPr="00096255">
        <w:rPr>
          <w:rFonts w:asciiTheme="minorHAnsi" w:hAnsiTheme="minorHAnsi" w:cs="Arial"/>
          <w:b/>
          <w:color w:val="000000" w:themeColor="text1"/>
          <w:sz w:val="20"/>
          <w:szCs w:val="20"/>
        </w:rPr>
        <w:t xml:space="preserve"> następujące</w:t>
      </w:r>
      <w:r w:rsidRPr="00131A42">
        <w:rPr>
          <w:rFonts w:asciiTheme="minorHAnsi" w:hAnsiTheme="minorHAnsi" w:cs="Arial"/>
          <w:b/>
          <w:color w:val="000000" w:themeColor="text1"/>
          <w:sz w:val="20"/>
          <w:szCs w:val="20"/>
        </w:rPr>
        <w:t xml:space="preserve"> załączniki</w:t>
      </w:r>
      <w:r w:rsidR="00E01481">
        <w:rPr>
          <w:rFonts w:asciiTheme="minorHAnsi" w:hAnsiTheme="minorHAnsi" w:cs="Arial"/>
          <w:b/>
          <w:color w:val="000000" w:themeColor="text1"/>
          <w:sz w:val="20"/>
          <w:szCs w:val="20"/>
        </w:rPr>
        <w:t>:</w:t>
      </w:r>
    </w:p>
    <w:p w:rsidR="004D7920" w:rsidRPr="00131A42" w:rsidRDefault="004D792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studium wykonalności. W celu ułatwienia oceny zaleca się dołączenie dokumentu w wersji edytowalnej. Wszystkie tabele fin</w:t>
      </w:r>
      <w:r w:rsidR="0036296F" w:rsidRPr="00131A42">
        <w:rPr>
          <w:rFonts w:asciiTheme="minorHAnsi" w:hAnsiTheme="minorHAnsi" w:cs="Arial"/>
          <w:color w:val="000000" w:themeColor="text1"/>
          <w:sz w:val="20"/>
          <w:szCs w:val="20"/>
        </w:rPr>
        <w:t xml:space="preserve">ansowe powinny być sporządzone </w:t>
      </w:r>
      <w:r w:rsidRPr="00131A42">
        <w:rPr>
          <w:rFonts w:asciiTheme="minorHAnsi" w:hAnsiTheme="minorHAnsi" w:cs="Arial"/>
          <w:color w:val="000000" w:themeColor="text1"/>
          <w:sz w:val="20"/>
          <w:szCs w:val="20"/>
        </w:rPr>
        <w:t xml:space="preserve">w arkuszu kalkulacyjnym </w:t>
      </w:r>
      <w:r w:rsidR="00E701D4" w:rsidRPr="00131A42">
        <w:rPr>
          <w:rFonts w:asciiTheme="minorHAnsi" w:hAnsiTheme="minorHAnsi" w:cs="Arial"/>
          <w:color w:val="000000" w:themeColor="text1"/>
          <w:sz w:val="20"/>
          <w:szCs w:val="20"/>
        </w:rPr>
        <w:t>i </w:t>
      </w:r>
      <w:r w:rsidR="00C111B3">
        <w:rPr>
          <w:rFonts w:asciiTheme="minorHAnsi" w:hAnsiTheme="minorHAnsi" w:cs="Arial"/>
          <w:color w:val="000000" w:themeColor="text1"/>
          <w:sz w:val="20"/>
          <w:szCs w:val="20"/>
        </w:rPr>
        <w:t>zawierać aktywne formuły - załącznik obowiązkowy</w:t>
      </w:r>
      <w:r w:rsidR="00627B1C">
        <w:rPr>
          <w:rFonts w:asciiTheme="minorHAnsi" w:hAnsiTheme="minorHAnsi" w:cs="Arial"/>
          <w:color w:val="000000" w:themeColor="text1"/>
          <w:sz w:val="20"/>
          <w:szCs w:val="20"/>
        </w:rPr>
        <w:t xml:space="preserve"> dla wszystkich projektów</w:t>
      </w:r>
      <w:r w:rsidR="00096255">
        <w:rPr>
          <w:rFonts w:asciiTheme="minorHAnsi" w:hAnsiTheme="minorHAnsi" w:cs="Arial"/>
          <w:color w:val="000000" w:themeColor="text1"/>
          <w:sz w:val="20"/>
          <w:szCs w:val="20"/>
        </w:rPr>
        <w:t>;</w:t>
      </w:r>
    </w:p>
    <w:p w:rsidR="00C111B3" w:rsidRPr="00C111B3"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C111B3">
        <w:rPr>
          <w:rFonts w:asciiTheme="minorHAnsi" w:hAnsiTheme="minorHAnsi" w:cs="Arial"/>
          <w:color w:val="000000" w:themeColor="text1"/>
          <w:sz w:val="20"/>
          <w:szCs w:val="20"/>
        </w:rPr>
        <w:t>f</w:t>
      </w:r>
      <w:r w:rsidR="00C17D6E" w:rsidRPr="00C111B3">
        <w:rPr>
          <w:rFonts w:asciiTheme="minorHAnsi" w:hAnsiTheme="minorHAnsi" w:cs="Arial"/>
          <w:color w:val="000000" w:themeColor="text1"/>
          <w:sz w:val="20"/>
          <w:szCs w:val="20"/>
        </w:rPr>
        <w:t>ormularz do wniosku o dofinansowanie w z</w:t>
      </w:r>
      <w:r w:rsidR="007B3E6C" w:rsidRPr="00C111B3">
        <w:rPr>
          <w:rFonts w:asciiTheme="minorHAnsi" w:hAnsiTheme="minorHAnsi" w:cs="Arial"/>
          <w:color w:val="000000" w:themeColor="text1"/>
          <w:sz w:val="20"/>
          <w:szCs w:val="20"/>
        </w:rPr>
        <w:t>akresie oceny oddziaływania na </w:t>
      </w:r>
      <w:r w:rsidR="001366DE" w:rsidRPr="00C111B3">
        <w:rPr>
          <w:rFonts w:asciiTheme="minorHAnsi" w:hAnsiTheme="minorHAnsi" w:cs="Arial"/>
          <w:color w:val="000000" w:themeColor="text1"/>
          <w:sz w:val="20"/>
          <w:szCs w:val="20"/>
        </w:rPr>
        <w:t>środowisko</w:t>
      </w:r>
      <w:r w:rsidR="00C111B3">
        <w:rPr>
          <w:rFonts w:asciiTheme="minorHAnsi" w:hAnsiTheme="minorHAnsi" w:cs="Arial"/>
          <w:color w:val="000000" w:themeColor="text1"/>
          <w:sz w:val="20"/>
          <w:szCs w:val="20"/>
        </w:rPr>
        <w:t xml:space="preserve"> </w:t>
      </w:r>
      <w:r w:rsidR="00627B1C">
        <w:rPr>
          <w:rFonts w:asciiTheme="minorHAnsi" w:hAnsiTheme="minorHAnsi" w:cs="Arial"/>
          <w:color w:val="000000" w:themeColor="text1"/>
          <w:sz w:val="20"/>
          <w:szCs w:val="20"/>
        </w:rPr>
        <w:t>- załącznik obowiązkowy dla wszystkich projektów</w:t>
      </w:r>
      <w:r w:rsidR="00C111B3" w:rsidRPr="00C111B3">
        <w:rPr>
          <w:rFonts w:asciiTheme="minorHAnsi" w:hAnsiTheme="minorHAnsi" w:cs="Arial"/>
          <w:color w:val="000000" w:themeColor="text1"/>
          <w:sz w:val="20"/>
          <w:szCs w:val="20"/>
        </w:rPr>
        <w:t xml:space="preserve">; </w:t>
      </w:r>
    </w:p>
    <w:p w:rsidR="00C17D6E" w:rsidRPr="00131A42"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C111B3">
        <w:rPr>
          <w:rFonts w:asciiTheme="minorHAnsi" w:hAnsiTheme="minorHAnsi" w:cs="Arial"/>
          <w:color w:val="000000" w:themeColor="text1"/>
          <w:sz w:val="20"/>
          <w:szCs w:val="20"/>
        </w:rPr>
        <w:t>d</w:t>
      </w:r>
      <w:r w:rsidR="00C17D6E" w:rsidRPr="00C111B3">
        <w:rPr>
          <w:rFonts w:asciiTheme="minorHAnsi" w:hAnsiTheme="minorHAnsi" w:cs="Arial"/>
          <w:color w:val="000000" w:themeColor="text1"/>
          <w:sz w:val="20"/>
          <w:szCs w:val="20"/>
        </w:rPr>
        <w:t>eklarację</w:t>
      </w:r>
      <w:r w:rsidR="00C17D6E" w:rsidRPr="00C111B3">
        <w:rPr>
          <w:rFonts w:asciiTheme="minorHAnsi" w:eastAsia="Arial Unicode MS" w:hAnsiTheme="minorHAnsi" w:cs="Arial"/>
          <w:color w:val="000000" w:themeColor="text1"/>
          <w:sz w:val="20"/>
          <w:szCs w:val="20"/>
        </w:rPr>
        <w:t xml:space="preserve"> </w:t>
      </w:r>
      <w:r w:rsidR="00C17D6E" w:rsidRPr="00C111B3">
        <w:rPr>
          <w:rStyle w:val="z-label"/>
          <w:rFonts w:asciiTheme="minorHAnsi" w:eastAsia="Arial Unicode MS" w:hAnsiTheme="minorHAnsi" w:cs="Arial"/>
          <w:color w:val="000000" w:themeColor="text1"/>
          <w:sz w:val="20"/>
          <w:szCs w:val="20"/>
        </w:rPr>
        <w:t xml:space="preserve">organu odpowiedzialnego za monitorowanie obszarów Natura 2000 - załącznik wymagany </w:t>
      </w:r>
      <w:r w:rsidR="00627B1C">
        <w:rPr>
          <w:rStyle w:val="z-label"/>
          <w:rFonts w:asciiTheme="minorHAnsi" w:eastAsia="Arial Unicode MS" w:hAnsiTheme="minorHAnsi" w:cs="Arial"/>
          <w:color w:val="000000" w:themeColor="text1"/>
          <w:sz w:val="20"/>
          <w:szCs w:val="20"/>
        </w:rPr>
        <w:t>dla</w:t>
      </w:r>
      <w:r w:rsidR="00C17D6E" w:rsidRPr="00C111B3">
        <w:rPr>
          <w:rStyle w:val="z-label"/>
          <w:rFonts w:asciiTheme="minorHAnsi" w:eastAsia="Arial Unicode MS" w:hAnsiTheme="minorHAnsi" w:cs="Arial"/>
          <w:color w:val="000000" w:themeColor="text1"/>
          <w:sz w:val="20"/>
          <w:szCs w:val="20"/>
        </w:rPr>
        <w:t xml:space="preserve"> wszystkich projektów za wyjątkiem projektów, które miały przeprowadzoną ocenę oddziaływania projektu na obszary Natura 2000</w:t>
      </w:r>
      <w:r w:rsidR="00D92267" w:rsidRPr="00C111B3">
        <w:rPr>
          <w:rStyle w:val="z-label"/>
          <w:rFonts w:asciiTheme="minorHAnsi" w:eastAsia="Arial Unicode MS" w:hAnsiTheme="minorHAnsi" w:cs="Arial"/>
          <w:color w:val="000000" w:themeColor="text1"/>
          <w:sz w:val="20"/>
          <w:szCs w:val="20"/>
        </w:rPr>
        <w:t>.</w:t>
      </w:r>
      <w:r w:rsidR="00116D1A" w:rsidRPr="00C111B3">
        <w:rPr>
          <w:rStyle w:val="z-label"/>
          <w:rFonts w:asciiTheme="minorHAnsi" w:eastAsia="Arial Unicode MS" w:hAnsiTheme="minorHAnsi" w:cs="Arial"/>
          <w:color w:val="000000" w:themeColor="text1"/>
          <w:sz w:val="20"/>
          <w:szCs w:val="20"/>
        </w:rPr>
        <w:t xml:space="preserve"> </w:t>
      </w:r>
      <w:r w:rsidR="00C17D6E" w:rsidRPr="00C111B3">
        <w:rPr>
          <w:rFonts w:asciiTheme="minorHAnsi" w:hAnsiTheme="minorHAnsi" w:cs="Arial"/>
          <w:color w:val="000000" w:themeColor="text1"/>
          <w:sz w:val="20"/>
          <w:szCs w:val="20"/>
        </w:rPr>
        <w:t>Organem właściwym do</w:t>
      </w:r>
      <w:r w:rsidR="001366DE" w:rsidRPr="00C111B3">
        <w:rPr>
          <w:rFonts w:asciiTheme="minorHAnsi" w:hAnsiTheme="minorHAnsi" w:cs="Arial"/>
          <w:color w:val="000000" w:themeColor="text1"/>
          <w:sz w:val="20"/>
          <w:szCs w:val="20"/>
        </w:rPr>
        <w:t xml:space="preserve"> wydania dek</w:t>
      </w:r>
      <w:r w:rsidR="00C111B3">
        <w:rPr>
          <w:rFonts w:asciiTheme="minorHAnsi" w:hAnsiTheme="minorHAnsi" w:cs="Arial"/>
          <w:color w:val="000000" w:themeColor="text1"/>
          <w:sz w:val="20"/>
          <w:szCs w:val="20"/>
        </w:rPr>
        <w:t>laracji jest RDOŚ;</w:t>
      </w:r>
    </w:p>
    <w:p w:rsidR="00084361" w:rsidRPr="00C5447A"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C5447A">
        <w:rPr>
          <w:rFonts w:asciiTheme="minorHAnsi" w:hAnsiTheme="minorHAnsi" w:cs="Arial"/>
          <w:color w:val="000000" w:themeColor="text1"/>
          <w:sz w:val="20"/>
          <w:szCs w:val="20"/>
        </w:rPr>
        <w:t>d</w:t>
      </w:r>
      <w:r w:rsidR="00C17D6E" w:rsidRPr="00C5447A">
        <w:rPr>
          <w:rFonts w:asciiTheme="minorHAnsi" w:hAnsiTheme="minorHAnsi" w:cs="Arial"/>
          <w:color w:val="000000" w:themeColor="text1"/>
          <w:sz w:val="20"/>
          <w:szCs w:val="20"/>
        </w:rPr>
        <w:t xml:space="preserve">okumentacja w zakresie oceny oddziaływania na środowisko </w:t>
      </w:r>
      <w:r w:rsidR="00627B1C" w:rsidRPr="00C5447A">
        <w:rPr>
          <w:rFonts w:asciiTheme="minorHAnsi" w:hAnsiTheme="minorHAnsi" w:cs="Arial"/>
          <w:bCs/>
          <w:color w:val="000000" w:themeColor="text1"/>
          <w:sz w:val="20"/>
          <w:szCs w:val="20"/>
        </w:rPr>
        <w:t>– należy załączyć jedynie w przypadku gdy</w:t>
      </w:r>
      <w:r w:rsidR="00627B1C" w:rsidRPr="00C5447A">
        <w:rPr>
          <w:rFonts w:asciiTheme="minorHAnsi" w:hAnsiTheme="minorHAnsi" w:cs="Arial"/>
          <w:color w:val="000000" w:themeColor="text1"/>
          <w:sz w:val="20"/>
          <w:szCs w:val="20"/>
        </w:rPr>
        <w:t xml:space="preserve"> projekt dotyczy przedsięwzięć o których mowa w</w:t>
      </w:r>
      <w:r w:rsidR="008901AD" w:rsidRPr="00C5447A">
        <w:rPr>
          <w:rFonts w:asciiTheme="minorHAnsi" w:hAnsiTheme="minorHAnsi" w:cs="Arial"/>
          <w:color w:val="000000" w:themeColor="text1"/>
          <w:sz w:val="20"/>
          <w:szCs w:val="20"/>
        </w:rPr>
        <w:t xml:space="preserve"> art. 59</w:t>
      </w:r>
      <w:r w:rsidR="00627B1C" w:rsidRPr="00C5447A">
        <w:rPr>
          <w:rFonts w:asciiTheme="minorHAnsi" w:hAnsiTheme="minorHAnsi" w:cs="Arial"/>
          <w:color w:val="000000" w:themeColor="text1"/>
          <w:sz w:val="20"/>
          <w:szCs w:val="20"/>
        </w:rPr>
        <w:t xml:space="preserve"> ustaw</w:t>
      </w:r>
      <w:r w:rsidR="008901AD" w:rsidRPr="00C5447A">
        <w:rPr>
          <w:rFonts w:asciiTheme="minorHAnsi" w:hAnsiTheme="minorHAnsi" w:cs="Arial"/>
          <w:color w:val="000000" w:themeColor="text1"/>
          <w:sz w:val="20"/>
          <w:szCs w:val="20"/>
        </w:rPr>
        <w:t>y</w:t>
      </w:r>
      <w:r w:rsidR="007B3E6C" w:rsidRPr="00C5447A">
        <w:rPr>
          <w:rFonts w:asciiTheme="minorHAnsi" w:hAnsiTheme="minorHAnsi" w:cs="Arial"/>
          <w:color w:val="000000" w:themeColor="text1"/>
          <w:sz w:val="20"/>
          <w:szCs w:val="20"/>
        </w:rPr>
        <w:t xml:space="preserve"> z </w:t>
      </w:r>
      <w:r w:rsidR="00DD6B38">
        <w:rPr>
          <w:rFonts w:asciiTheme="minorHAnsi" w:hAnsiTheme="minorHAnsi" w:cs="Arial"/>
          <w:color w:val="000000" w:themeColor="text1"/>
          <w:sz w:val="20"/>
          <w:szCs w:val="20"/>
        </w:rPr>
        <w:t>dnia 3 </w:t>
      </w:r>
      <w:r w:rsidR="00C17D6E" w:rsidRPr="00C5447A">
        <w:rPr>
          <w:rFonts w:asciiTheme="minorHAnsi" w:hAnsiTheme="minorHAnsi" w:cs="Arial"/>
          <w:color w:val="000000" w:themeColor="text1"/>
          <w:sz w:val="20"/>
          <w:szCs w:val="20"/>
        </w:rPr>
        <w:t>października 2008 r. o udostępnianiu informacji o środowisku i jego ochronie, udziale społeczeństwa w ochronie środowiska oraz o ocenach oddziaływania na środowisko (Dz. U. z 201</w:t>
      </w:r>
      <w:r w:rsidR="00385C3E" w:rsidRPr="00C5447A">
        <w:rPr>
          <w:rFonts w:asciiTheme="minorHAnsi" w:hAnsiTheme="minorHAnsi" w:cs="Arial"/>
          <w:color w:val="000000" w:themeColor="text1"/>
          <w:sz w:val="20"/>
          <w:szCs w:val="20"/>
        </w:rPr>
        <w:t>6</w:t>
      </w:r>
      <w:r w:rsidR="00C17D6E" w:rsidRPr="00C5447A">
        <w:rPr>
          <w:rFonts w:asciiTheme="minorHAnsi" w:hAnsiTheme="minorHAnsi" w:cs="Arial"/>
          <w:color w:val="000000" w:themeColor="text1"/>
          <w:sz w:val="20"/>
          <w:szCs w:val="20"/>
        </w:rPr>
        <w:t xml:space="preserve"> r., poz. </w:t>
      </w:r>
      <w:r w:rsidR="00385C3E" w:rsidRPr="00C5447A">
        <w:rPr>
          <w:rFonts w:asciiTheme="minorHAnsi" w:hAnsiTheme="minorHAnsi" w:cs="Arial"/>
          <w:color w:val="000000" w:themeColor="text1"/>
          <w:sz w:val="20"/>
          <w:szCs w:val="20"/>
        </w:rPr>
        <w:t>353</w:t>
      </w:r>
      <w:r w:rsidR="00C17D6E" w:rsidRPr="00C5447A">
        <w:rPr>
          <w:rFonts w:asciiTheme="minorHAnsi" w:hAnsiTheme="minorHAnsi" w:cs="Arial"/>
          <w:color w:val="000000" w:themeColor="text1"/>
          <w:sz w:val="20"/>
          <w:szCs w:val="20"/>
        </w:rPr>
        <w:t xml:space="preserve">, </w:t>
      </w:r>
      <w:r w:rsidR="00C17D6E" w:rsidRPr="00C5447A">
        <w:rPr>
          <w:rStyle w:val="Pogrubienie"/>
          <w:rFonts w:asciiTheme="minorHAnsi" w:hAnsiTheme="minorHAnsi" w:cs="Arial"/>
          <w:b w:val="0"/>
          <w:color w:val="000000" w:themeColor="text1"/>
          <w:sz w:val="20"/>
          <w:szCs w:val="20"/>
        </w:rPr>
        <w:t xml:space="preserve">z </w:t>
      </w:r>
      <w:proofErr w:type="spellStart"/>
      <w:r w:rsidR="00C17D6E" w:rsidRPr="00C5447A">
        <w:rPr>
          <w:rStyle w:val="Pogrubienie"/>
          <w:rFonts w:asciiTheme="minorHAnsi" w:hAnsiTheme="minorHAnsi" w:cs="Arial"/>
          <w:b w:val="0"/>
          <w:color w:val="000000" w:themeColor="text1"/>
          <w:sz w:val="20"/>
          <w:szCs w:val="20"/>
        </w:rPr>
        <w:t>późn</w:t>
      </w:r>
      <w:proofErr w:type="spellEnd"/>
      <w:r w:rsidR="00C17D6E" w:rsidRPr="00C5447A">
        <w:rPr>
          <w:rStyle w:val="Pogrubienie"/>
          <w:rFonts w:asciiTheme="minorHAnsi" w:hAnsiTheme="minorHAnsi" w:cs="Arial"/>
          <w:b w:val="0"/>
          <w:color w:val="000000" w:themeColor="text1"/>
          <w:sz w:val="20"/>
          <w:szCs w:val="20"/>
        </w:rPr>
        <w:t>. zm.</w:t>
      </w:r>
      <w:r w:rsidR="00C111B3" w:rsidRPr="00C5447A">
        <w:rPr>
          <w:rFonts w:asciiTheme="minorHAnsi" w:hAnsiTheme="minorHAnsi" w:cs="Arial"/>
          <w:color w:val="000000" w:themeColor="text1"/>
          <w:sz w:val="20"/>
          <w:szCs w:val="20"/>
        </w:rPr>
        <w:t>);</w:t>
      </w:r>
    </w:p>
    <w:p w:rsidR="008A2704" w:rsidRPr="002A1ED7" w:rsidRDefault="002A1ED7"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Pr>
          <w:rFonts w:asciiTheme="minorHAnsi" w:hAnsiTheme="minorHAnsi" w:cs="Arial"/>
          <w:bCs/>
          <w:color w:val="000000" w:themeColor="text1"/>
          <w:sz w:val="20"/>
          <w:szCs w:val="20"/>
        </w:rPr>
        <w:t>d</w:t>
      </w:r>
      <w:r w:rsidR="008A2704" w:rsidRPr="002A1ED7">
        <w:rPr>
          <w:rFonts w:asciiTheme="minorHAnsi" w:hAnsiTheme="minorHAnsi" w:cs="Arial"/>
          <w:bCs/>
          <w:color w:val="000000" w:themeColor="text1"/>
          <w:sz w:val="20"/>
          <w:szCs w:val="20"/>
        </w:rPr>
        <w:t>eklaracja właściwego organu odpowiedzi</w:t>
      </w:r>
      <w:r w:rsidR="00E701D4" w:rsidRPr="002A1ED7">
        <w:rPr>
          <w:rFonts w:asciiTheme="minorHAnsi" w:hAnsiTheme="minorHAnsi" w:cs="Arial"/>
          <w:bCs/>
          <w:color w:val="000000" w:themeColor="text1"/>
          <w:sz w:val="20"/>
          <w:szCs w:val="20"/>
        </w:rPr>
        <w:t>alnego za gospodarkę wodną –</w:t>
      </w:r>
      <w:r w:rsidR="00096255">
        <w:rPr>
          <w:rFonts w:asciiTheme="minorHAnsi" w:hAnsiTheme="minorHAnsi" w:cs="Arial"/>
          <w:bCs/>
          <w:color w:val="000000" w:themeColor="text1"/>
          <w:sz w:val="20"/>
          <w:szCs w:val="20"/>
        </w:rPr>
        <w:t xml:space="preserve"> </w:t>
      </w:r>
      <w:r w:rsidR="00C111B3">
        <w:rPr>
          <w:rFonts w:asciiTheme="minorHAnsi" w:hAnsiTheme="minorHAnsi" w:cs="Arial"/>
          <w:bCs/>
          <w:color w:val="000000" w:themeColor="text1"/>
          <w:sz w:val="20"/>
          <w:szCs w:val="20"/>
        </w:rPr>
        <w:t>n</w:t>
      </w:r>
      <w:r w:rsidR="00DD6B38">
        <w:rPr>
          <w:rFonts w:asciiTheme="minorHAnsi" w:hAnsiTheme="minorHAnsi" w:cs="Arial"/>
          <w:bCs/>
          <w:color w:val="000000" w:themeColor="text1"/>
          <w:sz w:val="20"/>
          <w:szCs w:val="20"/>
        </w:rPr>
        <w:t>ależy załączyć jedynie w </w:t>
      </w:r>
      <w:r w:rsidR="00096255">
        <w:rPr>
          <w:rFonts w:asciiTheme="minorHAnsi" w:hAnsiTheme="minorHAnsi" w:cs="Arial"/>
          <w:bCs/>
          <w:color w:val="000000" w:themeColor="text1"/>
          <w:sz w:val="20"/>
          <w:szCs w:val="20"/>
        </w:rPr>
        <w:t>przypadku gdy projekt dotyczy</w:t>
      </w:r>
      <w:r w:rsidR="008A2704" w:rsidRPr="002A1ED7">
        <w:rPr>
          <w:rFonts w:asciiTheme="minorHAnsi" w:hAnsiTheme="minorHAnsi" w:cs="Arial"/>
          <w:bCs/>
          <w:color w:val="000000" w:themeColor="text1"/>
          <w:sz w:val="20"/>
          <w:szCs w:val="20"/>
        </w:rPr>
        <w:t xml:space="preserve"> jednolitej części wód (powi</w:t>
      </w:r>
      <w:r w:rsidR="00C111B3">
        <w:rPr>
          <w:rFonts w:asciiTheme="minorHAnsi" w:hAnsiTheme="minorHAnsi" w:cs="Arial"/>
          <w:bCs/>
          <w:color w:val="000000" w:themeColor="text1"/>
          <w:sz w:val="20"/>
          <w:szCs w:val="20"/>
        </w:rPr>
        <w:t>erzchniowych i/lub podziemnych);</w:t>
      </w:r>
    </w:p>
    <w:p w:rsidR="002A1ED7" w:rsidRPr="002A1ED7" w:rsidRDefault="002A1ED7" w:rsidP="002A1ED7">
      <w:pPr>
        <w:pStyle w:val="Tekstpodstawowy"/>
        <w:numPr>
          <w:ilvl w:val="2"/>
          <w:numId w:val="13"/>
        </w:numPr>
        <w:tabs>
          <w:tab w:val="left" w:pos="1560"/>
        </w:tabs>
        <w:spacing w:before="60" w:line="360" w:lineRule="auto"/>
        <w:ind w:left="1560" w:hanging="851"/>
        <w:rPr>
          <w:rFonts w:asciiTheme="minorHAnsi" w:hAnsiTheme="minorHAnsi" w:cs="Arial"/>
          <w:bCs/>
          <w:color w:val="000000" w:themeColor="text1"/>
          <w:sz w:val="20"/>
          <w:szCs w:val="20"/>
        </w:rPr>
      </w:pPr>
      <w:r w:rsidRPr="002A1ED7">
        <w:rPr>
          <w:rFonts w:asciiTheme="minorHAnsi" w:hAnsiTheme="minorHAnsi" w:cs="Arial"/>
          <w:bCs/>
          <w:color w:val="000000" w:themeColor="text1"/>
          <w:sz w:val="20"/>
          <w:szCs w:val="20"/>
        </w:rPr>
        <w:t xml:space="preserve">dokumenty dotyczące zagospodarowania przestrzennego (kopia decyzji o warunkach zabudowy lub kopia decyzji o ustaleniu lokalizacji inwestycji lub wypis i wyrys z miejscowego planu zagospodarowania przestrzennego) </w:t>
      </w:r>
      <w:r w:rsidR="008901AD">
        <w:rPr>
          <w:rFonts w:asciiTheme="minorHAnsi" w:hAnsiTheme="minorHAnsi" w:cs="Arial"/>
          <w:bCs/>
          <w:color w:val="000000" w:themeColor="text1"/>
          <w:sz w:val="20"/>
          <w:szCs w:val="20"/>
        </w:rPr>
        <w:t xml:space="preserve">- </w:t>
      </w:r>
      <w:r w:rsidR="008901AD">
        <w:rPr>
          <w:rFonts w:asciiTheme="minorHAnsi" w:hAnsiTheme="minorHAnsi" w:cs="Arial"/>
          <w:color w:val="000000" w:themeColor="text1"/>
          <w:sz w:val="20"/>
          <w:szCs w:val="20"/>
        </w:rPr>
        <w:t>załącznik obowiązkowy dla wszystkich projektów</w:t>
      </w:r>
      <w:r w:rsidR="00C111B3">
        <w:rPr>
          <w:rFonts w:asciiTheme="minorHAnsi" w:hAnsiTheme="minorHAnsi" w:cs="Arial"/>
          <w:bCs/>
          <w:color w:val="000000" w:themeColor="text1"/>
          <w:sz w:val="20"/>
          <w:szCs w:val="20"/>
        </w:rPr>
        <w:t>;</w:t>
      </w:r>
    </w:p>
    <w:p w:rsidR="00C17D6E" w:rsidRPr="00E01481" w:rsidRDefault="00206B43" w:rsidP="002A1ED7">
      <w:pPr>
        <w:pStyle w:val="Tekstpodstawowy"/>
        <w:numPr>
          <w:ilvl w:val="2"/>
          <w:numId w:val="13"/>
        </w:numPr>
        <w:tabs>
          <w:tab w:val="left" w:pos="1560"/>
        </w:tabs>
        <w:spacing w:before="60" w:line="360" w:lineRule="auto"/>
        <w:ind w:left="1560" w:hanging="851"/>
        <w:rPr>
          <w:rFonts w:asciiTheme="minorHAnsi" w:hAnsiTheme="minorHAnsi" w:cstheme="minorHAnsi"/>
          <w:bCs/>
          <w:color w:val="000000" w:themeColor="text1"/>
          <w:sz w:val="20"/>
          <w:szCs w:val="20"/>
        </w:rPr>
      </w:pPr>
      <w:r w:rsidRPr="00E01481">
        <w:rPr>
          <w:rFonts w:asciiTheme="minorHAnsi" w:hAnsiTheme="minorHAnsi" w:cstheme="minorHAnsi"/>
          <w:bCs/>
          <w:color w:val="000000" w:themeColor="text1"/>
          <w:sz w:val="20"/>
          <w:szCs w:val="20"/>
        </w:rPr>
        <w:t xml:space="preserve">kopię </w:t>
      </w:r>
      <w:r w:rsidR="00DD6B38">
        <w:rPr>
          <w:rFonts w:asciiTheme="minorHAnsi" w:hAnsiTheme="minorHAnsi" w:cstheme="minorHAnsi"/>
          <w:bCs/>
          <w:color w:val="000000" w:themeColor="text1"/>
          <w:sz w:val="20"/>
          <w:szCs w:val="20"/>
        </w:rPr>
        <w:t>pozwolenia na budowę (pozwoleń)/</w:t>
      </w:r>
      <w:r w:rsidRPr="00E01481">
        <w:rPr>
          <w:rFonts w:asciiTheme="minorHAnsi" w:hAnsiTheme="minorHAnsi" w:cstheme="minorHAnsi"/>
          <w:iCs/>
          <w:color w:val="000000" w:themeColor="text1"/>
          <w:sz w:val="20"/>
          <w:szCs w:val="20"/>
        </w:rPr>
        <w:t>zezwolenie (zezwoleń) na realizację inwestycji</w:t>
      </w:r>
      <w:r w:rsidRPr="00E01481">
        <w:rPr>
          <w:rFonts w:asciiTheme="minorHAnsi" w:hAnsiTheme="minorHAnsi" w:cstheme="minorHAnsi"/>
          <w:b/>
          <w:iCs/>
          <w:color w:val="000000" w:themeColor="text1"/>
          <w:sz w:val="20"/>
          <w:szCs w:val="20"/>
        </w:rPr>
        <w:t>/</w:t>
      </w:r>
      <w:r w:rsidRPr="00E01481">
        <w:rPr>
          <w:rFonts w:asciiTheme="minorHAnsi" w:hAnsiTheme="minorHAnsi" w:cstheme="minorHAnsi"/>
          <w:bCs/>
          <w:color w:val="000000" w:themeColor="text1"/>
          <w:sz w:val="20"/>
          <w:szCs w:val="20"/>
        </w:rPr>
        <w:t xml:space="preserve">zgłoszenia (zgłoszeń) budowy lub wykonywania robót budowlanych </w:t>
      </w:r>
      <w:r w:rsidRPr="00C5447A">
        <w:rPr>
          <w:rFonts w:asciiTheme="minorHAnsi" w:hAnsiTheme="minorHAnsi" w:cstheme="minorHAnsi"/>
          <w:bCs/>
          <w:color w:val="000000" w:themeColor="text1"/>
          <w:sz w:val="20"/>
          <w:szCs w:val="20"/>
        </w:rPr>
        <w:t xml:space="preserve">– </w:t>
      </w:r>
      <w:r w:rsidR="00EF79F4" w:rsidRPr="00C5447A">
        <w:rPr>
          <w:rFonts w:asciiTheme="minorHAnsi" w:hAnsiTheme="minorHAnsi" w:cs="Arial"/>
          <w:bCs/>
          <w:color w:val="000000" w:themeColor="text1"/>
          <w:sz w:val="20"/>
          <w:szCs w:val="20"/>
        </w:rPr>
        <w:t xml:space="preserve">należy załączyć </w:t>
      </w:r>
      <w:r w:rsidR="00EF79F4">
        <w:rPr>
          <w:rFonts w:asciiTheme="minorHAnsi" w:hAnsiTheme="minorHAnsi" w:cs="Arial"/>
          <w:bCs/>
          <w:color w:val="000000" w:themeColor="text1"/>
          <w:sz w:val="20"/>
          <w:szCs w:val="20"/>
        </w:rPr>
        <w:t xml:space="preserve"> dla </w:t>
      </w:r>
      <w:r w:rsidRPr="00E01481">
        <w:rPr>
          <w:rFonts w:asciiTheme="minorHAnsi" w:hAnsiTheme="minorHAnsi" w:cstheme="minorHAnsi"/>
          <w:bCs/>
          <w:color w:val="000000" w:themeColor="text1"/>
          <w:sz w:val="20"/>
          <w:szCs w:val="20"/>
        </w:rPr>
        <w:t>projektów dla których do dnia złożenia wniosku załącznik (załączniki) uzys</w:t>
      </w:r>
      <w:r w:rsidR="00C111B3">
        <w:rPr>
          <w:rFonts w:asciiTheme="minorHAnsi" w:hAnsiTheme="minorHAnsi" w:cstheme="minorHAnsi"/>
          <w:bCs/>
          <w:color w:val="000000" w:themeColor="text1"/>
          <w:sz w:val="20"/>
          <w:szCs w:val="20"/>
        </w:rPr>
        <w:t>kano;</w:t>
      </w:r>
    </w:p>
    <w:p w:rsidR="00C17D6E"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bCs/>
          <w:noProof/>
          <w:color w:val="000000" w:themeColor="text1"/>
          <w:sz w:val="20"/>
          <w:szCs w:val="20"/>
        </w:rPr>
        <w:t>w</w:t>
      </w:r>
      <w:r w:rsidR="00C17D6E" w:rsidRPr="002A1ED7">
        <w:rPr>
          <w:rFonts w:asciiTheme="minorHAnsi" w:hAnsiTheme="minorHAnsi" w:cs="Arial"/>
          <w:bCs/>
          <w:noProof/>
          <w:color w:val="000000" w:themeColor="text1"/>
          <w:sz w:val="20"/>
          <w:szCs w:val="20"/>
        </w:rPr>
        <w:t xml:space="preserve">yciąg z dokumentacji technicznej i/lub specyfikacja techniczna, W przypadku </w:t>
      </w:r>
      <w:r w:rsidR="00C17D6E" w:rsidRPr="002A1ED7">
        <w:rPr>
          <w:rFonts w:asciiTheme="minorHAnsi" w:eastAsia="Tahoma,Bold" w:hAnsiTheme="minorHAnsi" w:cs="Arial"/>
          <w:bCs/>
          <w:noProof/>
          <w:color w:val="000000" w:themeColor="text1"/>
          <w:sz w:val="20"/>
          <w:szCs w:val="20"/>
        </w:rPr>
        <w:t>projektów inwestycyjnych wymagających pozwolenia na b</w:t>
      </w:r>
      <w:proofErr w:type="spellStart"/>
      <w:r w:rsidR="00C17D6E" w:rsidRPr="002A1ED7">
        <w:rPr>
          <w:rFonts w:asciiTheme="minorHAnsi" w:eastAsia="Tahoma,Bold" w:hAnsiTheme="minorHAnsi" w:cs="Arial"/>
          <w:bCs/>
          <w:color w:val="000000" w:themeColor="text1"/>
          <w:sz w:val="20"/>
          <w:szCs w:val="20"/>
        </w:rPr>
        <w:t>udowę</w:t>
      </w:r>
      <w:proofErr w:type="spellEnd"/>
      <w:r w:rsidR="00C17D6E" w:rsidRPr="002A1ED7">
        <w:rPr>
          <w:rFonts w:asciiTheme="minorHAnsi" w:eastAsia="Tahoma,Bold" w:hAnsiTheme="minorHAnsi" w:cs="Arial"/>
          <w:bCs/>
          <w:color w:val="000000" w:themeColor="text1"/>
          <w:sz w:val="20"/>
          <w:szCs w:val="20"/>
        </w:rPr>
        <w:t xml:space="preserve">, bądź zgłoszenia robót budowlanych, wnioskodawca zobowiązany jest dostarczyć opis techniczny zawarty </w:t>
      </w:r>
      <w:r w:rsidR="00C17D6E" w:rsidRPr="002A1ED7">
        <w:rPr>
          <w:rFonts w:asciiTheme="minorHAnsi" w:hAnsiTheme="minorHAnsi" w:cs="Arial"/>
          <w:color w:val="000000" w:themeColor="text1"/>
          <w:sz w:val="20"/>
          <w:szCs w:val="20"/>
        </w:rPr>
        <w:t xml:space="preserve">w dokumentacji technicznej lub </w:t>
      </w:r>
      <w:r w:rsidR="00C17D6E" w:rsidRPr="002A1ED7">
        <w:rPr>
          <w:rFonts w:asciiTheme="minorHAnsi" w:eastAsia="Tahoma,Bold" w:hAnsiTheme="minorHAnsi" w:cs="Arial"/>
          <w:bCs/>
          <w:color w:val="000000" w:themeColor="text1"/>
          <w:sz w:val="20"/>
          <w:szCs w:val="20"/>
        </w:rPr>
        <w:t>wyciąg z opisu technicznego</w:t>
      </w:r>
      <w:r w:rsidR="00C17D6E" w:rsidRPr="002A1ED7">
        <w:rPr>
          <w:rFonts w:asciiTheme="minorHAnsi" w:hAnsiTheme="minorHAnsi" w:cs="Arial"/>
          <w:color w:val="000000" w:themeColor="text1"/>
          <w:sz w:val="20"/>
          <w:szCs w:val="20"/>
        </w:rPr>
        <w:t>. Ponadto, na żądanie MJWPU, wnioskoda</w:t>
      </w:r>
      <w:r w:rsidR="00C17D6E" w:rsidRPr="002A1ED7">
        <w:rPr>
          <w:rFonts w:asciiTheme="minorHAnsi" w:eastAsia="Tahoma,Bold" w:hAnsiTheme="minorHAnsi" w:cs="Arial"/>
          <w:bCs/>
          <w:color w:val="000000" w:themeColor="text1"/>
          <w:sz w:val="20"/>
          <w:szCs w:val="20"/>
        </w:rPr>
        <w:t xml:space="preserve">wca zobowiązany jest </w:t>
      </w:r>
      <w:r w:rsidR="00C17D6E" w:rsidRPr="002A1ED7">
        <w:rPr>
          <w:rFonts w:asciiTheme="minorHAnsi" w:eastAsia="Tahoma,Bold" w:hAnsiTheme="minorHAnsi" w:cs="Arial"/>
          <w:bCs/>
          <w:color w:val="000000" w:themeColor="text1"/>
          <w:sz w:val="20"/>
          <w:szCs w:val="20"/>
        </w:rPr>
        <w:lastRenderedPageBreak/>
        <w:t>dostar</w:t>
      </w:r>
      <w:r w:rsidR="00C17D6E" w:rsidRPr="002A1ED7">
        <w:rPr>
          <w:rFonts w:asciiTheme="minorHAnsi" w:hAnsiTheme="minorHAnsi" w:cs="Arial"/>
          <w:color w:val="000000" w:themeColor="text1"/>
          <w:sz w:val="20"/>
          <w:szCs w:val="20"/>
        </w:rPr>
        <w:t xml:space="preserve">czyć pełną dokumentację </w:t>
      </w:r>
      <w:r w:rsidR="00C17D6E" w:rsidRPr="002A1ED7">
        <w:rPr>
          <w:rFonts w:asciiTheme="minorHAnsi" w:eastAsia="Tahoma,Bold" w:hAnsiTheme="minorHAnsi" w:cs="Arial"/>
          <w:bCs/>
          <w:color w:val="000000" w:themeColor="text1"/>
          <w:sz w:val="20"/>
          <w:szCs w:val="20"/>
        </w:rPr>
        <w:t>techniczną projektu. W przypadku zakupów środków trwałych należy dosta</w:t>
      </w:r>
      <w:r w:rsidR="00E2168F" w:rsidRPr="002A1ED7">
        <w:rPr>
          <w:rFonts w:asciiTheme="minorHAnsi" w:eastAsia="Tahoma,Bold" w:hAnsiTheme="minorHAnsi" w:cs="Arial"/>
          <w:bCs/>
          <w:color w:val="000000" w:themeColor="text1"/>
          <w:sz w:val="20"/>
          <w:szCs w:val="20"/>
        </w:rPr>
        <w:t>rczyć specyfikację techniczną</w:t>
      </w:r>
      <w:r w:rsidR="008A2704" w:rsidRPr="002A1ED7">
        <w:rPr>
          <w:rFonts w:asciiTheme="minorHAnsi" w:eastAsia="Tahoma,Bold" w:hAnsiTheme="minorHAnsi" w:cs="Arial"/>
          <w:bCs/>
          <w:color w:val="000000" w:themeColor="text1"/>
          <w:sz w:val="20"/>
          <w:szCs w:val="20"/>
        </w:rPr>
        <w:t>. Do projektów realizowanych w formule zaprojektuj i wybuduj należy dołączy</w:t>
      </w:r>
      <w:r w:rsidR="00C111B3">
        <w:rPr>
          <w:rFonts w:asciiTheme="minorHAnsi" w:eastAsia="Tahoma,Bold" w:hAnsiTheme="minorHAnsi" w:cs="Arial"/>
          <w:bCs/>
          <w:color w:val="000000" w:themeColor="text1"/>
          <w:sz w:val="20"/>
          <w:szCs w:val="20"/>
        </w:rPr>
        <w:t>ć program funkcjonalno-użytkowy</w:t>
      </w:r>
      <w:r w:rsidR="00EF79F4">
        <w:rPr>
          <w:rFonts w:asciiTheme="minorHAnsi" w:eastAsia="Tahoma,Bold" w:hAnsiTheme="minorHAnsi" w:cs="Arial"/>
          <w:bCs/>
          <w:color w:val="000000" w:themeColor="text1"/>
          <w:sz w:val="20"/>
          <w:szCs w:val="20"/>
        </w:rPr>
        <w:t xml:space="preserve"> </w:t>
      </w:r>
      <w:r w:rsidR="00EF79F4">
        <w:rPr>
          <w:rFonts w:asciiTheme="minorHAnsi" w:hAnsiTheme="minorHAnsi" w:cs="Arial"/>
          <w:color w:val="000000" w:themeColor="text1"/>
          <w:sz w:val="20"/>
          <w:szCs w:val="20"/>
        </w:rPr>
        <w:t>- załącznik obowiązkowy dla wszystkich projektów</w:t>
      </w:r>
      <w:r w:rsidR="00C111B3">
        <w:rPr>
          <w:rFonts w:asciiTheme="minorHAnsi" w:eastAsia="Tahoma,Bold" w:hAnsiTheme="minorHAnsi" w:cs="Arial"/>
          <w:bCs/>
          <w:color w:val="000000" w:themeColor="text1"/>
          <w:sz w:val="20"/>
          <w:szCs w:val="20"/>
        </w:rPr>
        <w:t>;</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d</w:t>
      </w:r>
      <w:r w:rsidR="00807C58" w:rsidRPr="002A1ED7">
        <w:rPr>
          <w:rFonts w:asciiTheme="minorHAnsi" w:hAnsiTheme="minorHAnsi" w:cs="Arial"/>
          <w:color w:val="000000" w:themeColor="text1"/>
          <w:sz w:val="20"/>
          <w:szCs w:val="20"/>
        </w:rPr>
        <w:t>okument upoważniający osobę/osoby do reprezentowania</w:t>
      </w:r>
      <w:r w:rsidR="00C111B3">
        <w:rPr>
          <w:rFonts w:asciiTheme="minorHAnsi" w:hAnsiTheme="minorHAnsi" w:cs="Arial"/>
          <w:color w:val="000000" w:themeColor="text1"/>
          <w:sz w:val="20"/>
          <w:szCs w:val="20"/>
        </w:rPr>
        <w:t xml:space="preserve"> </w:t>
      </w:r>
      <w:r w:rsidR="00C111B3" w:rsidRPr="00C5447A">
        <w:rPr>
          <w:rFonts w:asciiTheme="minorHAnsi" w:hAnsiTheme="minorHAnsi" w:cs="Arial"/>
          <w:color w:val="000000" w:themeColor="text1"/>
          <w:sz w:val="20"/>
          <w:szCs w:val="20"/>
        </w:rPr>
        <w:t>wnioskodawcy</w:t>
      </w:r>
      <w:r w:rsidR="00EF79F4" w:rsidRPr="00C5447A">
        <w:rPr>
          <w:rFonts w:asciiTheme="minorHAnsi" w:hAnsiTheme="minorHAnsi" w:cs="Arial"/>
          <w:color w:val="000000" w:themeColor="text1"/>
          <w:sz w:val="20"/>
          <w:szCs w:val="20"/>
        </w:rPr>
        <w:t xml:space="preserve"> - </w:t>
      </w:r>
      <w:r w:rsidR="00EF79F4" w:rsidRPr="00C5447A">
        <w:rPr>
          <w:rFonts w:asciiTheme="minorHAnsi" w:hAnsiTheme="minorHAnsi" w:cs="Arial"/>
          <w:bCs/>
          <w:color w:val="000000" w:themeColor="text1"/>
          <w:sz w:val="20"/>
          <w:szCs w:val="20"/>
        </w:rPr>
        <w:t>należy załączyć jedynie w przypadku gdy wniosek podpisywany jest przez inną osobę niż wskazana</w:t>
      </w:r>
      <w:r w:rsidR="00EF79F4">
        <w:rPr>
          <w:rFonts w:asciiTheme="minorHAnsi" w:hAnsiTheme="minorHAnsi" w:cs="Arial"/>
          <w:bCs/>
          <w:color w:val="000000" w:themeColor="text1"/>
          <w:sz w:val="20"/>
          <w:szCs w:val="20"/>
        </w:rPr>
        <w:t xml:space="preserve"> do reprezentacji w dokumencie rejestrowym</w:t>
      </w:r>
      <w:r w:rsidR="00C111B3">
        <w:rPr>
          <w:rFonts w:asciiTheme="minorHAnsi" w:hAnsiTheme="minorHAnsi" w:cs="Arial"/>
          <w:color w:val="000000" w:themeColor="text1"/>
          <w:sz w:val="20"/>
          <w:szCs w:val="20"/>
        </w:rPr>
        <w:t>;</w:t>
      </w:r>
    </w:p>
    <w:p w:rsidR="0010462D"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bCs/>
          <w:noProof/>
          <w:color w:val="000000" w:themeColor="text1"/>
          <w:sz w:val="20"/>
          <w:szCs w:val="20"/>
        </w:rPr>
        <w:t>d</w:t>
      </w:r>
      <w:r w:rsidR="0010462D" w:rsidRPr="002A1ED7">
        <w:rPr>
          <w:rFonts w:asciiTheme="minorHAnsi" w:hAnsiTheme="minorHAnsi" w:cs="Arial"/>
          <w:bCs/>
          <w:noProof/>
          <w:color w:val="000000" w:themeColor="text1"/>
          <w:sz w:val="20"/>
          <w:szCs w:val="20"/>
        </w:rPr>
        <w:t>okumenty niezbędne do oceny finansowej kondycji wnioskodaw</w:t>
      </w:r>
      <w:r w:rsidR="00C111B3">
        <w:rPr>
          <w:rFonts w:asciiTheme="minorHAnsi" w:hAnsiTheme="minorHAnsi" w:cs="Arial"/>
          <w:bCs/>
          <w:noProof/>
          <w:color w:val="000000" w:themeColor="text1"/>
          <w:sz w:val="20"/>
          <w:szCs w:val="20"/>
        </w:rPr>
        <w:t>cy</w:t>
      </w:r>
      <w:r w:rsidR="00EF79F4">
        <w:rPr>
          <w:rFonts w:asciiTheme="minorHAnsi" w:hAnsiTheme="minorHAnsi" w:cs="Arial"/>
          <w:bCs/>
          <w:noProof/>
          <w:color w:val="000000" w:themeColor="text1"/>
          <w:sz w:val="20"/>
          <w:szCs w:val="20"/>
        </w:rPr>
        <w:t xml:space="preserve"> </w:t>
      </w:r>
      <w:r w:rsidR="00EF79F4">
        <w:rPr>
          <w:rFonts w:asciiTheme="minorHAnsi" w:hAnsiTheme="minorHAnsi" w:cs="Arial"/>
          <w:color w:val="000000" w:themeColor="text1"/>
          <w:sz w:val="20"/>
          <w:szCs w:val="20"/>
        </w:rPr>
        <w:t>- załącznik obowiązkowy dla wszystkich projektów</w:t>
      </w:r>
      <w:r w:rsidR="00C111B3">
        <w:rPr>
          <w:rFonts w:asciiTheme="minorHAnsi" w:hAnsiTheme="minorHAnsi" w:cs="Arial"/>
          <w:bCs/>
          <w:noProof/>
          <w:color w:val="000000" w:themeColor="text1"/>
          <w:sz w:val="20"/>
          <w:szCs w:val="20"/>
        </w:rPr>
        <w:t>:</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007B3E6C" w:rsidRPr="002A1ED7">
        <w:rPr>
          <w:rFonts w:asciiTheme="minorHAnsi" w:hAnsiTheme="minorHAnsi" w:cs="Arial"/>
          <w:color w:val="000000" w:themeColor="text1"/>
          <w:sz w:val="20"/>
          <w:szCs w:val="20"/>
        </w:rPr>
        <w:t>i </w:t>
      </w:r>
      <w:r w:rsidRPr="002A1ED7">
        <w:rPr>
          <w:rFonts w:asciiTheme="minorHAnsi" w:hAnsiTheme="minorHAnsi" w:cs="Arial"/>
          <w:color w:val="000000" w:themeColor="text1"/>
          <w:sz w:val="20"/>
          <w:szCs w:val="20"/>
        </w:rPr>
        <w:t>strat za ostatni zamknięty rok obrotowy);</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w przypadku podmiotów, na których ciąży obowiązek sporządzania bilansu oraz rachunku zysku i strat zgodnie z ustawą o rachunkowoś</w:t>
      </w:r>
      <w:r w:rsidR="00564348">
        <w:rPr>
          <w:rFonts w:asciiTheme="minorHAnsi" w:hAnsiTheme="minorHAnsi" w:cs="Arial"/>
          <w:color w:val="000000" w:themeColor="text1"/>
          <w:sz w:val="20"/>
          <w:szCs w:val="20"/>
        </w:rPr>
        <w:t>ci – bilans i rachunek zysków i </w:t>
      </w:r>
      <w:r w:rsidRPr="002A1ED7">
        <w:rPr>
          <w:rFonts w:asciiTheme="minorHAnsi" w:hAnsiTheme="minorHAnsi" w:cs="Arial"/>
          <w:color w:val="000000" w:themeColor="text1"/>
          <w:sz w:val="20"/>
          <w:szCs w:val="20"/>
        </w:rPr>
        <w:t>strat za trzy ostatnie lata obrachunkowe (lub</w:t>
      </w:r>
      <w:r w:rsidR="007B3E6C" w:rsidRPr="002A1ED7">
        <w:rPr>
          <w:rFonts w:asciiTheme="minorHAnsi" w:hAnsiTheme="minorHAnsi" w:cs="Arial"/>
          <w:color w:val="000000" w:themeColor="text1"/>
          <w:sz w:val="20"/>
          <w:szCs w:val="20"/>
        </w:rPr>
        <w:t> </w:t>
      </w:r>
      <w:r w:rsidRPr="002A1ED7">
        <w:rPr>
          <w:rFonts w:asciiTheme="minorHAnsi" w:hAnsiTheme="minorHAnsi" w:cs="Arial"/>
          <w:color w:val="000000" w:themeColor="text1"/>
          <w:sz w:val="20"/>
          <w:szCs w:val="20"/>
        </w:rPr>
        <w:t>w przypadku krótszego okresu działalności – ostatnie zamknięte okresy obrachunkowe). W przypadku podmiotów, które nie zamknęły żadnego  roku obrachunkowego, należy przedstawić bilans otwarcia;</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 xml:space="preserve">w pozostałych przypadkach należy przedstawić inne dokumenty potwierdzające </w:t>
      </w:r>
      <w:r w:rsidR="001366DE" w:rsidRPr="002A1ED7">
        <w:rPr>
          <w:rFonts w:asciiTheme="minorHAnsi" w:hAnsiTheme="minorHAnsi" w:cs="Arial"/>
          <w:color w:val="000000" w:themeColor="text1"/>
          <w:sz w:val="20"/>
          <w:szCs w:val="20"/>
        </w:rPr>
        <w:t>kondycję finansową wnio</w:t>
      </w:r>
      <w:r w:rsidR="00C111B3">
        <w:rPr>
          <w:rFonts w:asciiTheme="minorHAnsi" w:hAnsiTheme="minorHAnsi" w:cs="Arial"/>
          <w:color w:val="000000" w:themeColor="text1"/>
          <w:sz w:val="20"/>
          <w:szCs w:val="20"/>
        </w:rPr>
        <w:t>skodawcy;</w:t>
      </w:r>
    </w:p>
    <w:p w:rsidR="00240430"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o</w:t>
      </w:r>
      <w:r w:rsidR="00240430" w:rsidRPr="002A1ED7">
        <w:rPr>
          <w:rFonts w:asciiTheme="minorHAnsi" w:hAnsiTheme="minorHAnsi" w:cs="Arial"/>
          <w:color w:val="000000" w:themeColor="text1"/>
          <w:sz w:val="20"/>
          <w:szCs w:val="20"/>
        </w:rPr>
        <w:t>świadczenie o posiadanym prawie do dysponowania nieruchomością (nieruchomości</w:t>
      </w:r>
      <w:r w:rsidR="00C111B3">
        <w:rPr>
          <w:rFonts w:asciiTheme="minorHAnsi" w:hAnsiTheme="minorHAnsi" w:cs="Arial"/>
          <w:color w:val="000000" w:themeColor="text1"/>
          <w:sz w:val="20"/>
          <w:szCs w:val="20"/>
        </w:rPr>
        <w:t>ami) w celu realizacji projektu</w:t>
      </w:r>
      <w:r w:rsidR="00EF79F4">
        <w:rPr>
          <w:rFonts w:asciiTheme="minorHAnsi" w:hAnsiTheme="minorHAnsi" w:cs="Arial"/>
          <w:color w:val="000000" w:themeColor="text1"/>
          <w:sz w:val="20"/>
          <w:szCs w:val="20"/>
        </w:rPr>
        <w:t xml:space="preserve"> - załącznik obowiązkowy dla wszystkich projektów</w:t>
      </w:r>
      <w:r w:rsidR="00C111B3">
        <w:rPr>
          <w:rFonts w:asciiTheme="minorHAnsi" w:hAnsiTheme="minorHAnsi" w:cs="Arial"/>
          <w:color w:val="000000" w:themeColor="text1"/>
          <w:sz w:val="20"/>
          <w:szCs w:val="20"/>
        </w:rPr>
        <w:t>;</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k</w:t>
      </w:r>
      <w:r w:rsidR="00807C58" w:rsidRPr="002A1ED7">
        <w:rPr>
          <w:rFonts w:asciiTheme="minorHAnsi" w:hAnsiTheme="minorHAnsi" w:cs="Arial"/>
          <w:color w:val="000000" w:themeColor="text1"/>
          <w:sz w:val="20"/>
          <w:szCs w:val="20"/>
        </w:rPr>
        <w:t>opia zawartej umowy (porozumienia lub innego dokumentu) określającej rolę partnera w</w:t>
      </w:r>
      <w:r w:rsidR="00E41F10" w:rsidRPr="002A1ED7">
        <w:rPr>
          <w:rFonts w:asciiTheme="minorHAnsi" w:hAnsiTheme="minorHAnsi" w:cs="Arial"/>
          <w:color w:val="000000" w:themeColor="text1"/>
          <w:sz w:val="20"/>
          <w:szCs w:val="20"/>
        </w:rPr>
        <w:t> </w:t>
      </w:r>
      <w:r w:rsidR="00807C58" w:rsidRPr="002A1ED7">
        <w:rPr>
          <w:rFonts w:asciiTheme="minorHAnsi" w:hAnsiTheme="minorHAnsi" w:cs="Arial"/>
          <w:color w:val="000000" w:themeColor="text1"/>
          <w:sz w:val="20"/>
          <w:szCs w:val="20"/>
        </w:rPr>
        <w:t>realizacji projektu, wzajemne zobowiązania stron, odpowiedzialność wo</w:t>
      </w:r>
      <w:r w:rsidR="001366DE" w:rsidRPr="002A1ED7">
        <w:rPr>
          <w:rFonts w:asciiTheme="minorHAnsi" w:hAnsiTheme="minorHAnsi" w:cs="Arial"/>
          <w:color w:val="000000" w:themeColor="text1"/>
          <w:sz w:val="20"/>
          <w:szCs w:val="20"/>
        </w:rPr>
        <w:t>bec dysponenta środków unijnych</w:t>
      </w:r>
      <w:r w:rsidR="00C111B3">
        <w:rPr>
          <w:rFonts w:asciiTheme="minorHAnsi" w:hAnsiTheme="minorHAnsi" w:cs="Arial"/>
          <w:color w:val="000000" w:themeColor="text1"/>
          <w:sz w:val="20"/>
          <w:szCs w:val="20"/>
        </w:rPr>
        <w:t xml:space="preserve"> – należy dołączyć w przypadku gdy</w:t>
      </w:r>
      <w:r w:rsidR="00844380" w:rsidRPr="002A1ED7">
        <w:rPr>
          <w:rFonts w:ascii="Calibri" w:hAnsi="Calibri" w:cs="Arial"/>
          <w:color w:val="000000" w:themeColor="text1"/>
          <w:sz w:val="20"/>
          <w:szCs w:val="20"/>
        </w:rPr>
        <w:t xml:space="preserve"> projekt realizowany jest w partnerstwie</w:t>
      </w:r>
      <w:r w:rsidR="00C111B3">
        <w:rPr>
          <w:rFonts w:ascii="Calibri" w:hAnsi="Calibri" w:cs="Arial"/>
          <w:color w:val="000000" w:themeColor="text1"/>
          <w:sz w:val="20"/>
          <w:szCs w:val="20"/>
        </w:rPr>
        <w:t>;</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o</w:t>
      </w:r>
      <w:r w:rsidR="00807C58" w:rsidRPr="002A1ED7">
        <w:rPr>
          <w:rFonts w:asciiTheme="minorHAnsi" w:hAnsiTheme="minorHAnsi" w:cs="Arial"/>
          <w:color w:val="000000" w:themeColor="text1"/>
          <w:sz w:val="20"/>
          <w:szCs w:val="20"/>
        </w:rPr>
        <w:t xml:space="preserve">świadczenie wnioskodawcy dotyczące </w:t>
      </w:r>
      <w:proofErr w:type="spellStart"/>
      <w:r w:rsidR="00807C58" w:rsidRPr="002A1ED7">
        <w:rPr>
          <w:rFonts w:asciiTheme="minorHAnsi" w:hAnsiTheme="minorHAnsi" w:cs="Arial"/>
          <w:color w:val="000000" w:themeColor="text1"/>
          <w:sz w:val="20"/>
          <w:szCs w:val="20"/>
        </w:rPr>
        <w:t>kwalifikowalności</w:t>
      </w:r>
      <w:proofErr w:type="spellEnd"/>
      <w:r w:rsidR="00807C58" w:rsidRPr="002A1ED7">
        <w:rPr>
          <w:rFonts w:asciiTheme="minorHAnsi" w:hAnsiTheme="minorHAnsi" w:cs="Arial"/>
          <w:color w:val="000000" w:themeColor="text1"/>
          <w:sz w:val="20"/>
          <w:szCs w:val="20"/>
        </w:rPr>
        <w:t xml:space="preserve"> podatku od towarów i</w:t>
      </w:r>
      <w:r w:rsidR="007B3E6C" w:rsidRPr="002A1ED7">
        <w:rPr>
          <w:rFonts w:asciiTheme="minorHAnsi" w:hAnsiTheme="minorHAnsi" w:cs="Arial"/>
          <w:color w:val="000000" w:themeColor="text1"/>
          <w:sz w:val="20"/>
          <w:szCs w:val="20"/>
        </w:rPr>
        <w:t> </w:t>
      </w:r>
      <w:r w:rsidR="00807C58" w:rsidRPr="002A1ED7">
        <w:rPr>
          <w:rFonts w:asciiTheme="minorHAnsi" w:hAnsiTheme="minorHAnsi" w:cs="Arial"/>
          <w:color w:val="000000" w:themeColor="text1"/>
          <w:sz w:val="20"/>
          <w:szCs w:val="20"/>
        </w:rPr>
        <w:t xml:space="preserve">usług w projekcie RPO WM 2014-2020 – </w:t>
      </w:r>
      <w:r w:rsidR="00EF79F4">
        <w:rPr>
          <w:rFonts w:asciiTheme="minorHAnsi" w:hAnsiTheme="minorHAnsi" w:cs="Arial"/>
          <w:color w:val="000000" w:themeColor="text1"/>
          <w:sz w:val="20"/>
          <w:szCs w:val="20"/>
        </w:rPr>
        <w:t>należy dołączyć w przypadku gdy</w:t>
      </w:r>
      <w:r w:rsidR="00EF79F4" w:rsidRPr="002A1ED7">
        <w:rPr>
          <w:rFonts w:ascii="Calibri" w:hAnsi="Calibri" w:cs="Arial"/>
          <w:color w:val="000000" w:themeColor="text1"/>
          <w:sz w:val="20"/>
          <w:szCs w:val="20"/>
        </w:rPr>
        <w:t xml:space="preserve"> </w:t>
      </w:r>
      <w:r w:rsidR="00807C58" w:rsidRPr="002A1ED7">
        <w:rPr>
          <w:rFonts w:asciiTheme="minorHAnsi" w:hAnsiTheme="minorHAnsi" w:cs="Arial"/>
          <w:color w:val="000000" w:themeColor="text1"/>
          <w:sz w:val="20"/>
          <w:szCs w:val="20"/>
        </w:rPr>
        <w:t>podatek VAT jest w</w:t>
      </w:r>
      <w:r w:rsidR="00F14E18" w:rsidRPr="002A1ED7">
        <w:rPr>
          <w:rFonts w:asciiTheme="minorHAnsi" w:hAnsiTheme="minorHAnsi" w:cs="Arial"/>
          <w:color w:val="000000" w:themeColor="text1"/>
          <w:sz w:val="20"/>
          <w:szCs w:val="20"/>
        </w:rPr>
        <w:t> </w:t>
      </w:r>
      <w:r w:rsidRPr="002A1ED7">
        <w:rPr>
          <w:rFonts w:asciiTheme="minorHAnsi" w:hAnsiTheme="minorHAnsi" w:cs="Arial"/>
          <w:color w:val="000000" w:themeColor="text1"/>
          <w:sz w:val="20"/>
          <w:szCs w:val="20"/>
        </w:rPr>
        <w:t>projekcie kw</w:t>
      </w:r>
      <w:r w:rsidR="00EF79F4">
        <w:rPr>
          <w:rFonts w:asciiTheme="minorHAnsi" w:hAnsiTheme="minorHAnsi" w:cs="Arial"/>
          <w:color w:val="000000" w:themeColor="text1"/>
          <w:sz w:val="20"/>
          <w:szCs w:val="20"/>
        </w:rPr>
        <w:t>alifikowany;</w:t>
      </w:r>
    </w:p>
    <w:p w:rsidR="00B60927"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a</w:t>
      </w:r>
      <w:r w:rsidR="00807C58" w:rsidRPr="002A1ED7">
        <w:rPr>
          <w:rFonts w:asciiTheme="minorHAnsi" w:hAnsiTheme="minorHAnsi" w:cs="Arial"/>
          <w:color w:val="000000" w:themeColor="text1"/>
          <w:sz w:val="20"/>
          <w:szCs w:val="20"/>
        </w:rPr>
        <w:t>nkietę dotyczącą wywiązywania się z obowiązku uiszczania opłat za korzystanie ze środ</w:t>
      </w:r>
      <w:r w:rsidR="001366DE" w:rsidRPr="002A1ED7">
        <w:rPr>
          <w:rFonts w:asciiTheme="minorHAnsi" w:hAnsiTheme="minorHAnsi" w:cs="Arial"/>
          <w:color w:val="000000" w:themeColor="text1"/>
          <w:sz w:val="20"/>
          <w:szCs w:val="20"/>
        </w:rPr>
        <w:t>owiska</w:t>
      </w:r>
      <w:r w:rsidR="00EF79F4">
        <w:rPr>
          <w:rFonts w:asciiTheme="minorHAnsi" w:hAnsiTheme="minorHAnsi" w:cs="Arial"/>
          <w:color w:val="000000" w:themeColor="text1"/>
          <w:sz w:val="20"/>
          <w:szCs w:val="20"/>
        </w:rPr>
        <w:t xml:space="preserve"> - załącznik obowiązkowy dla wszystkich projektów;</w:t>
      </w:r>
    </w:p>
    <w:p w:rsidR="00E05E8D" w:rsidRPr="00A043BB" w:rsidRDefault="0036296F" w:rsidP="002A1ED7">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A043BB">
        <w:rPr>
          <w:rFonts w:asciiTheme="minorHAnsi" w:hAnsiTheme="minorHAnsi" w:cs="Arial"/>
          <w:bCs/>
          <w:noProof/>
          <w:color w:val="000000" w:themeColor="text1"/>
          <w:sz w:val="20"/>
          <w:szCs w:val="20"/>
        </w:rPr>
        <w:t>mapę</w:t>
      </w:r>
      <w:r w:rsidR="006626A0" w:rsidRPr="00A043BB">
        <w:rPr>
          <w:rFonts w:asciiTheme="minorHAnsi" w:hAnsiTheme="minorHAnsi" w:cs="Arial"/>
          <w:bCs/>
          <w:noProof/>
          <w:color w:val="000000" w:themeColor="text1"/>
          <w:sz w:val="20"/>
          <w:szCs w:val="20"/>
        </w:rPr>
        <w:t xml:space="preserve"> z lokalizacją planowanej inwestycji, wykonana przy pomocy np. Google Maps, aplikacji ze strony: </w:t>
      </w:r>
      <w:hyperlink r:id="rId18" w:history="1">
        <w:r w:rsidR="006626A0" w:rsidRPr="00A043BB">
          <w:rPr>
            <w:rFonts w:asciiTheme="minorHAnsi" w:hAnsiTheme="minorHAnsi" w:cs="Arial"/>
            <w:bCs/>
            <w:noProof/>
            <w:color w:val="000000" w:themeColor="text1"/>
            <w:sz w:val="20"/>
            <w:szCs w:val="20"/>
          </w:rPr>
          <w:t>http://www.qgis.org/pl/site/forusers/download.html</w:t>
        </w:r>
      </w:hyperlink>
      <w:r w:rsidR="006626A0" w:rsidRPr="00A043BB">
        <w:rPr>
          <w:rFonts w:asciiTheme="minorHAnsi" w:hAnsiTheme="minorHAnsi" w:cs="Arial"/>
          <w:bCs/>
          <w:noProof/>
          <w:color w:val="000000" w:themeColor="text1"/>
          <w:sz w:val="20"/>
          <w:szCs w:val="20"/>
        </w:rPr>
        <w:t xml:space="preserve"> lub narysowana w innym programie graficznym z możliwością swobodnego odtworzenia. Możliwe jest również naniesienie lokalizacji planowanej inwestycji na mapę topograficzną w skali 1:10 000, 1:25 000 lub w podobnej skali. </w:t>
      </w:r>
      <w:r w:rsidR="006626A0" w:rsidRPr="00A043BB">
        <w:rPr>
          <w:rFonts w:asciiTheme="minorHAnsi" w:hAnsiTheme="minorHAnsi" w:cs="Arial"/>
          <w:bCs/>
          <w:noProof/>
          <w:color w:val="000000" w:themeColor="text1"/>
          <w:sz w:val="20"/>
          <w:szCs w:val="20"/>
        </w:rPr>
        <w:lastRenderedPageBreak/>
        <w:t>Mapa prezentująca inwestycję powinna umożliwić ide</w:t>
      </w:r>
      <w:r w:rsidR="001366DE" w:rsidRPr="00A043BB">
        <w:rPr>
          <w:rFonts w:asciiTheme="minorHAnsi" w:hAnsiTheme="minorHAnsi" w:cs="Arial"/>
          <w:bCs/>
          <w:noProof/>
          <w:color w:val="000000" w:themeColor="text1"/>
          <w:sz w:val="20"/>
          <w:szCs w:val="20"/>
        </w:rPr>
        <w:t>ntyfikację lokalizacji projektu</w:t>
      </w:r>
      <w:r w:rsidR="00EF79F4" w:rsidRPr="00A043BB">
        <w:rPr>
          <w:rFonts w:asciiTheme="minorHAnsi" w:hAnsiTheme="minorHAnsi" w:cs="Arial"/>
          <w:bCs/>
          <w:noProof/>
          <w:color w:val="000000" w:themeColor="text1"/>
          <w:sz w:val="20"/>
          <w:szCs w:val="20"/>
        </w:rPr>
        <w:t xml:space="preserve"> </w:t>
      </w:r>
      <w:r w:rsidR="00EF79F4" w:rsidRPr="00A043BB">
        <w:rPr>
          <w:rFonts w:asciiTheme="minorHAnsi" w:hAnsiTheme="minorHAnsi" w:cs="Arial"/>
          <w:color w:val="000000" w:themeColor="text1"/>
          <w:sz w:val="20"/>
          <w:szCs w:val="20"/>
        </w:rPr>
        <w:t>- załącznik obowiązkowy dla wszystkich projektów;</w:t>
      </w:r>
    </w:p>
    <w:p w:rsidR="00A17740" w:rsidRPr="005B4355" w:rsidRDefault="00A17740"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5B4355">
        <w:rPr>
          <w:rStyle w:val="FontStyle31"/>
          <w:rFonts w:asciiTheme="minorHAnsi" w:hAnsiTheme="minorHAnsi" w:cstheme="minorHAnsi" w:hint="default"/>
          <w:sz w:val="20"/>
          <w:szCs w:val="20"/>
        </w:rPr>
        <w:t>umowę/decyzj</w:t>
      </w:r>
      <w:r w:rsidR="004A249A" w:rsidRPr="005B4355">
        <w:rPr>
          <w:rStyle w:val="FontStyle31"/>
          <w:rFonts w:asciiTheme="minorHAnsi" w:hAnsiTheme="minorHAnsi" w:cstheme="minorHAnsi" w:hint="default"/>
          <w:sz w:val="20"/>
          <w:szCs w:val="20"/>
        </w:rPr>
        <w:t>ę</w:t>
      </w:r>
      <w:r w:rsidRPr="005B4355">
        <w:rPr>
          <w:rStyle w:val="FontStyle31"/>
          <w:rFonts w:asciiTheme="minorHAnsi" w:hAnsiTheme="minorHAnsi" w:cstheme="minorHAnsi" w:hint="default"/>
          <w:sz w:val="20"/>
          <w:szCs w:val="20"/>
        </w:rPr>
        <w:t xml:space="preserve"> o dofinansowaniu projektów współfinansowanych z EFS lub potwierdzenie założenia wniosku o </w:t>
      </w:r>
      <w:r w:rsidR="00A043BB" w:rsidRPr="005B4355">
        <w:rPr>
          <w:rStyle w:val="FontStyle31"/>
          <w:rFonts w:asciiTheme="minorHAnsi" w:hAnsiTheme="minorHAnsi" w:cstheme="minorHAnsi" w:hint="default"/>
          <w:sz w:val="20"/>
          <w:szCs w:val="20"/>
        </w:rPr>
        <w:t>dofinansowanie</w:t>
      </w:r>
      <w:r w:rsidRPr="005B4355">
        <w:rPr>
          <w:rStyle w:val="FontStyle31"/>
          <w:rFonts w:asciiTheme="minorHAnsi" w:hAnsiTheme="minorHAnsi" w:cstheme="minorHAnsi" w:hint="default"/>
          <w:sz w:val="20"/>
          <w:szCs w:val="20"/>
        </w:rPr>
        <w:t xml:space="preserve"> lub oświadczenie podmiotu odpowiedzialnego o planowanej realizacji projektu - w przypadku gdy wnioskodawca zamierza ubi</w:t>
      </w:r>
      <w:r w:rsidR="00564348">
        <w:rPr>
          <w:rStyle w:val="FontStyle31"/>
          <w:rFonts w:asciiTheme="minorHAnsi" w:hAnsiTheme="minorHAnsi" w:cstheme="minorHAnsi" w:hint="default"/>
          <w:sz w:val="20"/>
          <w:szCs w:val="20"/>
        </w:rPr>
        <w:t>egać się o otrzymanie punktów w </w:t>
      </w:r>
      <w:r w:rsidRPr="005B4355">
        <w:rPr>
          <w:rStyle w:val="FontStyle31"/>
          <w:rFonts w:asciiTheme="minorHAnsi" w:hAnsiTheme="minorHAnsi" w:cstheme="minorHAnsi" w:hint="default"/>
          <w:sz w:val="20"/>
          <w:szCs w:val="20"/>
        </w:rPr>
        <w:t>kryterium merytorycznym szczegółowym nr 3;</w:t>
      </w:r>
    </w:p>
    <w:p w:rsidR="00A17740" w:rsidRPr="005B4355" w:rsidRDefault="004A249A"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5B4355">
        <w:rPr>
          <w:rStyle w:val="FontStyle31"/>
          <w:rFonts w:asciiTheme="minorHAnsi" w:hAnsiTheme="minorHAnsi" w:cstheme="minorHAnsi" w:hint="default"/>
          <w:sz w:val="20"/>
          <w:szCs w:val="20"/>
        </w:rPr>
        <w:t>opinię lub ekspertyza techniczna budynku - w przypadku, gdy wnio</w:t>
      </w:r>
      <w:r w:rsidR="00DD6B38">
        <w:rPr>
          <w:rStyle w:val="FontStyle31"/>
          <w:rFonts w:asciiTheme="minorHAnsi" w:hAnsiTheme="minorHAnsi" w:cstheme="minorHAnsi" w:hint="default"/>
          <w:sz w:val="20"/>
          <w:szCs w:val="20"/>
        </w:rPr>
        <w:t>skodawca zamierza ubiegać się o </w:t>
      </w:r>
      <w:r w:rsidRPr="005B4355">
        <w:rPr>
          <w:rStyle w:val="FontStyle31"/>
          <w:rFonts w:asciiTheme="minorHAnsi" w:hAnsiTheme="minorHAnsi" w:cstheme="minorHAnsi" w:hint="default"/>
          <w:sz w:val="20"/>
          <w:szCs w:val="20"/>
        </w:rPr>
        <w:t>otrzymanie punktów w kryterium merytorycznym szczegółowym nr 5</w:t>
      </w:r>
      <w:r w:rsidR="00A17740" w:rsidRPr="005B4355">
        <w:rPr>
          <w:rStyle w:val="FontStyle31"/>
          <w:rFonts w:asciiTheme="minorHAnsi" w:hAnsiTheme="minorHAnsi" w:cstheme="minorHAnsi" w:hint="default"/>
          <w:sz w:val="20"/>
          <w:szCs w:val="20"/>
        </w:rPr>
        <w:t>;</w:t>
      </w:r>
    </w:p>
    <w:p w:rsidR="00A17740" w:rsidRPr="005B4355" w:rsidRDefault="004A249A"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5B4355">
        <w:rPr>
          <w:rStyle w:val="FontStyle31"/>
          <w:rFonts w:asciiTheme="minorHAnsi" w:hAnsiTheme="minorHAnsi" w:cstheme="minorHAnsi" w:hint="default"/>
          <w:sz w:val="20"/>
          <w:szCs w:val="20"/>
        </w:rPr>
        <w:t>wyciąg z rejestru zabytków lub innego dokumentu potwierdzającego objęcie obiektu lub jego elementów jedną z form ochrony zabytków</w:t>
      </w:r>
      <w:r w:rsidRPr="005B4355">
        <w:rPr>
          <w:rFonts w:asciiTheme="minorHAnsi" w:hAnsiTheme="minorHAnsi" w:cstheme="minorHAnsi"/>
          <w:sz w:val="20"/>
          <w:szCs w:val="20"/>
        </w:rPr>
        <w:t xml:space="preserve"> lub wpisanie obiektu do gminnej ewidencji zabytków oraz ewentualnych zaleceń konserwatorskich </w:t>
      </w:r>
      <w:r w:rsidRPr="005B4355">
        <w:rPr>
          <w:rStyle w:val="FontStyle31"/>
          <w:rFonts w:asciiTheme="minorHAnsi" w:hAnsiTheme="minorHAnsi" w:cstheme="minorHAnsi" w:hint="default"/>
          <w:sz w:val="20"/>
          <w:szCs w:val="20"/>
        </w:rPr>
        <w:t>- w przypadku, gdy wnioskodawca zamierza ubiegać się o otrzymanie punktów w kryterium merytorycznym szczegółowym nr 6;</w:t>
      </w:r>
    </w:p>
    <w:p w:rsidR="004A249A" w:rsidRPr="005B4355" w:rsidRDefault="004A249A"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5B4355">
        <w:rPr>
          <w:rStyle w:val="FontStyle31"/>
          <w:rFonts w:asciiTheme="minorHAnsi" w:hAnsiTheme="minorHAnsi" w:cstheme="minorHAnsi" w:hint="default"/>
          <w:sz w:val="20"/>
          <w:szCs w:val="20"/>
        </w:rPr>
        <w:t>potwierdzenie realizacji inwestycji zgodnie z zasadami opieki nad zabytkami potwierdzone oświadczeniem wnioskodawcy lub innych dokumentów jednoznacznie to potwierdzających (np.</w:t>
      </w:r>
      <w:r w:rsidR="00564348">
        <w:rPr>
          <w:rStyle w:val="FontStyle31"/>
          <w:rFonts w:asciiTheme="minorHAnsi" w:hAnsiTheme="minorHAnsi" w:cstheme="minorHAnsi" w:hint="default"/>
          <w:sz w:val="20"/>
          <w:szCs w:val="20"/>
        </w:rPr>
        <w:t>:</w:t>
      </w:r>
      <w:r w:rsidRPr="005B4355">
        <w:rPr>
          <w:rStyle w:val="FontStyle31"/>
          <w:rFonts w:asciiTheme="minorHAnsi" w:hAnsiTheme="minorHAnsi" w:cstheme="minorHAnsi" w:hint="default"/>
          <w:sz w:val="20"/>
          <w:szCs w:val="20"/>
        </w:rPr>
        <w:t xml:space="preserve"> pozwoleń na wykonanie prac konserwatorskich przy obiekcie zabytkowym, zalecenia konserwatorskie) – również w przypadku, gdy wnioskodawca zamierza ubiegać się o otrzymanie punktów w kryterium merytorycznym szczegółowym nr 6;</w:t>
      </w:r>
    </w:p>
    <w:p w:rsidR="004A249A" w:rsidRPr="005B4355" w:rsidRDefault="004A249A"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5B4355">
        <w:rPr>
          <w:rStyle w:val="FontStyle31"/>
          <w:rFonts w:asciiTheme="minorHAnsi" w:hAnsiTheme="minorHAnsi" w:cstheme="minorHAnsi" w:hint="default"/>
          <w:sz w:val="20"/>
          <w:szCs w:val="20"/>
        </w:rPr>
        <w:t xml:space="preserve">oświadczenie o realizacji inwestycji wyłonionej w konkursie architektonicznym, architektoniczno-urbanistycznym/urbanistycznym lub </w:t>
      </w:r>
      <w:r w:rsidRPr="005B4355">
        <w:rPr>
          <w:rFonts w:asciiTheme="minorHAnsi" w:hAnsiTheme="minorHAnsi" w:cstheme="minorHAnsi"/>
          <w:sz w:val="20"/>
          <w:szCs w:val="20"/>
        </w:rPr>
        <w:t>dokumentacja wykonawcza przygotowanej w o</w:t>
      </w:r>
      <w:r w:rsidR="00DD6B38">
        <w:rPr>
          <w:rFonts w:asciiTheme="minorHAnsi" w:hAnsiTheme="minorHAnsi" w:cstheme="minorHAnsi"/>
          <w:sz w:val="20"/>
          <w:szCs w:val="20"/>
        </w:rPr>
        <w:t>parciu o </w:t>
      </w:r>
      <w:r w:rsidRPr="005B4355">
        <w:rPr>
          <w:rFonts w:asciiTheme="minorHAnsi" w:hAnsiTheme="minorHAnsi" w:cstheme="minorHAnsi"/>
          <w:sz w:val="20"/>
          <w:szCs w:val="20"/>
        </w:rPr>
        <w:t>projekty wyłonione w konkursie architektonicznym, architektoniczno-urbanistycznym lub urbanistycznym</w:t>
      </w:r>
      <w:r w:rsidRPr="005B4355">
        <w:rPr>
          <w:rStyle w:val="FontStyle31"/>
          <w:rFonts w:asciiTheme="minorHAnsi" w:hAnsiTheme="minorHAnsi" w:cstheme="minorHAnsi" w:hint="default"/>
          <w:sz w:val="20"/>
          <w:szCs w:val="20"/>
        </w:rPr>
        <w:t xml:space="preserve"> - w przypadku, gdy wnioskodawca zamierza ubiegać się o otrzymanie punktów w kryterium merytorycznym szczegółowym nr 7;</w:t>
      </w:r>
    </w:p>
    <w:p w:rsidR="004A249A" w:rsidRPr="0060418F" w:rsidRDefault="004A249A" w:rsidP="002A1ED7">
      <w:pPr>
        <w:pStyle w:val="Tekstpodstawowy"/>
        <w:numPr>
          <w:ilvl w:val="2"/>
          <w:numId w:val="13"/>
        </w:numPr>
        <w:tabs>
          <w:tab w:val="left" w:pos="1560"/>
        </w:tabs>
        <w:spacing w:before="60" w:line="360" w:lineRule="auto"/>
        <w:ind w:left="1560" w:hanging="851"/>
        <w:rPr>
          <w:rStyle w:val="FontStyle31"/>
          <w:rFonts w:asciiTheme="minorHAnsi" w:eastAsia="Times New Roman" w:hAnsiTheme="minorHAnsi" w:cstheme="minorHAnsi" w:hint="default"/>
          <w:color w:val="000000" w:themeColor="text1"/>
          <w:sz w:val="20"/>
          <w:szCs w:val="20"/>
        </w:rPr>
      </w:pPr>
      <w:r w:rsidRPr="0060418F">
        <w:rPr>
          <w:rStyle w:val="FontStyle31"/>
          <w:rFonts w:asciiTheme="minorHAnsi" w:hAnsiTheme="minorHAnsi" w:cstheme="minorHAnsi" w:hint="default"/>
          <w:sz w:val="20"/>
          <w:szCs w:val="20"/>
        </w:rPr>
        <w:t>a</w:t>
      </w:r>
      <w:r w:rsidR="00A043BB" w:rsidRPr="0060418F">
        <w:rPr>
          <w:rStyle w:val="FontStyle31"/>
          <w:rFonts w:asciiTheme="minorHAnsi" w:hAnsiTheme="minorHAnsi" w:cstheme="minorHAnsi" w:hint="default"/>
          <w:sz w:val="20"/>
          <w:szCs w:val="20"/>
        </w:rPr>
        <w:t>udyt energetyczny - w przypadku</w:t>
      </w:r>
      <w:r w:rsidRPr="0060418F">
        <w:rPr>
          <w:rStyle w:val="FontStyle31"/>
          <w:rFonts w:asciiTheme="minorHAnsi" w:hAnsiTheme="minorHAnsi" w:cstheme="minorHAnsi" w:hint="default"/>
          <w:sz w:val="20"/>
          <w:szCs w:val="20"/>
        </w:rPr>
        <w:t xml:space="preserve"> gdy </w:t>
      </w:r>
      <w:r w:rsidR="00A043BB" w:rsidRPr="0060418F">
        <w:rPr>
          <w:rStyle w:val="FontStyle31"/>
          <w:rFonts w:asciiTheme="minorHAnsi" w:hAnsiTheme="minorHAnsi" w:cstheme="minorHAnsi" w:hint="default"/>
          <w:sz w:val="20"/>
          <w:szCs w:val="20"/>
        </w:rPr>
        <w:t xml:space="preserve">w projekcie przewidziano wydatki z zakresu z termomodernizacji i/lub </w:t>
      </w:r>
      <w:r w:rsidRPr="0060418F">
        <w:rPr>
          <w:rStyle w:val="FontStyle31"/>
          <w:rFonts w:asciiTheme="minorHAnsi" w:hAnsiTheme="minorHAnsi" w:cstheme="minorHAnsi" w:hint="default"/>
          <w:sz w:val="20"/>
          <w:szCs w:val="20"/>
        </w:rPr>
        <w:t>wnioskodawca zamierza ubiegać się o otrzymanie punktów w kryterium merytorycznym szczegółowym nr 8;</w:t>
      </w:r>
    </w:p>
    <w:p w:rsidR="004A249A" w:rsidRPr="005B4355" w:rsidRDefault="004A249A" w:rsidP="002A1ED7">
      <w:pPr>
        <w:pStyle w:val="Tekstpodstawowy"/>
        <w:numPr>
          <w:ilvl w:val="2"/>
          <w:numId w:val="13"/>
        </w:numPr>
        <w:tabs>
          <w:tab w:val="left" w:pos="1560"/>
        </w:tabs>
        <w:spacing w:before="60" w:line="360" w:lineRule="auto"/>
        <w:ind w:left="1560" w:hanging="851"/>
        <w:rPr>
          <w:rFonts w:asciiTheme="minorHAnsi" w:hAnsiTheme="minorHAnsi" w:cstheme="minorHAnsi"/>
          <w:color w:val="000000" w:themeColor="text1"/>
          <w:sz w:val="20"/>
          <w:szCs w:val="20"/>
        </w:rPr>
      </w:pPr>
      <w:r w:rsidRPr="005B4355">
        <w:rPr>
          <w:rStyle w:val="FontStyle31"/>
          <w:rFonts w:asciiTheme="minorHAnsi" w:hAnsiTheme="minorHAnsi" w:cstheme="minorHAnsi" w:hint="default"/>
          <w:sz w:val="20"/>
          <w:szCs w:val="20"/>
        </w:rPr>
        <w:t>materiały jednoznacznie poświadczające (inne niż oświadczenie wnioskodawcy), że budynek/ki mieszkalny/e wielorodzinne stanowiły część dawnych Państwowych Gospodarstw Rolnych lub dawnych obszarów przemysłowych, kolejowych, wojskowych w przypadku, gdy wnioskodawca zamierza ubiegać się o otrzymanie punktów w kryterium merytorycznym szczegółowym nr 10</w:t>
      </w:r>
      <w:r w:rsidR="00DD6B38">
        <w:rPr>
          <w:rStyle w:val="FontStyle31"/>
          <w:rFonts w:asciiTheme="minorHAnsi" w:hAnsiTheme="minorHAnsi" w:cstheme="minorHAnsi" w:hint="default"/>
          <w:sz w:val="20"/>
          <w:szCs w:val="20"/>
        </w:rPr>
        <w:t>;</w:t>
      </w:r>
    </w:p>
    <w:p w:rsidR="00B60927"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i</w:t>
      </w:r>
      <w:r w:rsidR="00B60927" w:rsidRPr="002A1ED7">
        <w:rPr>
          <w:rFonts w:asciiTheme="minorHAnsi" w:hAnsiTheme="minorHAnsi" w:cs="Arial"/>
          <w:color w:val="000000" w:themeColor="text1"/>
          <w:sz w:val="20"/>
          <w:szCs w:val="20"/>
        </w:rPr>
        <w:t>nne niezbędne dokumenty wymagan</w:t>
      </w:r>
      <w:r w:rsidRPr="002A1ED7">
        <w:rPr>
          <w:rFonts w:asciiTheme="minorHAnsi" w:hAnsiTheme="minorHAnsi" w:cs="Arial"/>
          <w:color w:val="000000" w:themeColor="text1"/>
          <w:sz w:val="20"/>
          <w:szCs w:val="20"/>
        </w:rPr>
        <w:t>e prawem lub kategorią proj</w:t>
      </w:r>
      <w:r w:rsidR="00DD6B38">
        <w:rPr>
          <w:rFonts w:asciiTheme="minorHAnsi" w:hAnsiTheme="minorHAnsi" w:cs="Arial"/>
          <w:color w:val="000000" w:themeColor="text1"/>
          <w:sz w:val="20"/>
          <w:szCs w:val="20"/>
        </w:rPr>
        <w:t>ektu;</w:t>
      </w:r>
    </w:p>
    <w:p w:rsidR="00B60927"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theme="minorHAnsi"/>
          <w:color w:val="000000" w:themeColor="text1"/>
          <w:sz w:val="20"/>
          <w:szCs w:val="20"/>
        </w:rPr>
      </w:pPr>
      <w:r w:rsidRPr="002A1ED7">
        <w:rPr>
          <w:rFonts w:asciiTheme="minorHAnsi" w:hAnsiTheme="minorHAnsi" w:cs="Arial"/>
          <w:color w:val="000000" w:themeColor="text1"/>
          <w:sz w:val="20"/>
          <w:szCs w:val="20"/>
        </w:rPr>
        <w:t>i</w:t>
      </w:r>
      <w:r w:rsidR="00B60927" w:rsidRPr="002A1ED7">
        <w:rPr>
          <w:rFonts w:asciiTheme="minorHAnsi" w:hAnsiTheme="minorHAnsi" w:cs="Arial"/>
          <w:color w:val="000000" w:themeColor="text1"/>
          <w:sz w:val="20"/>
          <w:szCs w:val="20"/>
        </w:rPr>
        <w:t xml:space="preserve">nne </w:t>
      </w:r>
      <w:r w:rsidR="00B60927" w:rsidRPr="002A1ED7">
        <w:rPr>
          <w:rFonts w:asciiTheme="minorHAnsi" w:hAnsiTheme="minorHAnsi" w:cstheme="minorHAnsi"/>
          <w:color w:val="000000" w:themeColor="text1"/>
          <w:sz w:val="20"/>
          <w:szCs w:val="20"/>
        </w:rPr>
        <w:t>dokumenty istotne z punktu widzenia wnioskodawcy.</w:t>
      </w:r>
    </w:p>
    <w:p w:rsidR="00376A44" w:rsidRPr="002A1ED7" w:rsidRDefault="00376A44" w:rsidP="002A1ED7">
      <w:pPr>
        <w:pStyle w:val="Tekstpodstawowy"/>
        <w:tabs>
          <w:tab w:val="left" w:pos="1560"/>
        </w:tabs>
        <w:spacing w:before="60" w:line="360" w:lineRule="auto"/>
        <w:rPr>
          <w:rFonts w:asciiTheme="minorHAnsi" w:hAnsiTheme="minorHAnsi" w:cs="Arial"/>
          <w:color w:val="000000" w:themeColor="text1"/>
          <w:sz w:val="20"/>
          <w:szCs w:val="20"/>
        </w:rPr>
      </w:pPr>
    </w:p>
    <w:p w:rsidR="00F405AF" w:rsidRPr="000E7A08" w:rsidRDefault="00F405AF" w:rsidP="00310F04">
      <w:pPr>
        <w:pStyle w:val="Akapitzlist"/>
        <w:numPr>
          <w:ilvl w:val="1"/>
          <w:numId w:val="14"/>
        </w:numPr>
        <w:tabs>
          <w:tab w:val="left" w:pos="709"/>
        </w:tabs>
        <w:spacing w:before="120" w:after="120" w:line="360" w:lineRule="auto"/>
        <w:ind w:left="709" w:hanging="709"/>
        <w:rPr>
          <w:rFonts w:asciiTheme="minorHAnsi" w:hAnsiTheme="minorHAnsi" w:cs="Arial"/>
          <w:b/>
          <w:bCs/>
          <w:noProof/>
          <w:color w:val="000000" w:themeColor="text1"/>
          <w:sz w:val="20"/>
          <w:szCs w:val="20"/>
        </w:rPr>
      </w:pPr>
      <w:r w:rsidRPr="000E7A08">
        <w:rPr>
          <w:rFonts w:asciiTheme="minorHAnsi" w:hAnsiTheme="minorHAnsi" w:cs="Arial"/>
          <w:b/>
          <w:bCs/>
          <w:noProof/>
          <w:color w:val="000000" w:themeColor="text1"/>
          <w:sz w:val="20"/>
          <w:szCs w:val="20"/>
        </w:rPr>
        <w:t>Wnioskodawca, oprócz załącznikow składanych wraz z wnioskiem, zobowiązany jest także dołączyć przed podpisaniem umowy o dofinansowanie następujące załączniki:</w:t>
      </w:r>
    </w:p>
    <w:p w:rsidR="003F7660"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h</w:t>
      </w:r>
      <w:r w:rsidR="003F7660" w:rsidRPr="000E7A08">
        <w:rPr>
          <w:rFonts w:asciiTheme="minorHAnsi" w:hAnsiTheme="minorHAnsi" w:cs="Arial"/>
          <w:bCs/>
          <w:noProof/>
          <w:color w:val="000000" w:themeColor="text1"/>
          <w:sz w:val="20"/>
          <w:szCs w:val="20"/>
        </w:rPr>
        <w:t>armonogram płatnośc</w:t>
      </w:r>
      <w:r w:rsidR="00DD6B38">
        <w:rPr>
          <w:rFonts w:asciiTheme="minorHAnsi" w:hAnsiTheme="minorHAnsi" w:cs="Arial"/>
          <w:bCs/>
          <w:noProof/>
          <w:color w:val="000000" w:themeColor="text1"/>
          <w:sz w:val="20"/>
          <w:szCs w:val="20"/>
        </w:rPr>
        <w:t>i;</w:t>
      </w:r>
    </w:p>
    <w:p w:rsidR="003F7660"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h</w:t>
      </w:r>
      <w:r w:rsidR="003F7660" w:rsidRPr="000E7A08">
        <w:rPr>
          <w:rFonts w:asciiTheme="minorHAnsi" w:hAnsiTheme="minorHAnsi" w:cs="Arial"/>
          <w:bCs/>
          <w:noProof/>
          <w:color w:val="000000" w:themeColor="text1"/>
          <w:sz w:val="20"/>
          <w:szCs w:val="20"/>
        </w:rPr>
        <w:t>armonogram rzeczow</w:t>
      </w:r>
      <w:r w:rsidR="00F3147D" w:rsidRPr="000E7A08">
        <w:rPr>
          <w:rFonts w:asciiTheme="minorHAnsi" w:hAnsiTheme="minorHAnsi" w:cs="Arial"/>
          <w:bCs/>
          <w:noProof/>
          <w:color w:val="000000" w:themeColor="text1"/>
          <w:sz w:val="20"/>
          <w:szCs w:val="20"/>
        </w:rPr>
        <w:t>o-finansowy</w:t>
      </w:r>
      <w:r w:rsidR="00DD6B38">
        <w:rPr>
          <w:rFonts w:asciiTheme="minorHAnsi" w:hAnsiTheme="minorHAnsi" w:cs="Arial"/>
          <w:bCs/>
          <w:noProof/>
          <w:color w:val="000000" w:themeColor="text1"/>
          <w:sz w:val="20"/>
          <w:szCs w:val="20"/>
        </w:rPr>
        <w:t>;</w:t>
      </w:r>
    </w:p>
    <w:p w:rsidR="009D71C4"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lastRenderedPageBreak/>
        <w:t>oświadczenie</w:t>
      </w:r>
      <w:r w:rsidRPr="000E7A08">
        <w:rPr>
          <w:rFonts w:asciiTheme="minorHAnsi" w:hAnsiTheme="minorHAnsi" w:cs="Arial"/>
          <w:color w:val="000000" w:themeColor="text1"/>
          <w:sz w:val="20"/>
          <w:szCs w:val="20"/>
        </w:rPr>
        <w:t xml:space="preserve"> beneficjenta dotyczące </w:t>
      </w:r>
      <w:proofErr w:type="spellStart"/>
      <w:r w:rsidRPr="000E7A08">
        <w:rPr>
          <w:rFonts w:asciiTheme="minorHAnsi" w:hAnsiTheme="minorHAnsi" w:cs="Arial"/>
          <w:color w:val="000000" w:themeColor="text1"/>
          <w:sz w:val="20"/>
          <w:szCs w:val="20"/>
        </w:rPr>
        <w:t>kwalifikowalności</w:t>
      </w:r>
      <w:proofErr w:type="spellEnd"/>
      <w:r w:rsidRPr="000E7A08">
        <w:rPr>
          <w:rFonts w:asciiTheme="minorHAnsi" w:hAnsiTheme="minorHAnsi" w:cs="Arial"/>
          <w:color w:val="000000" w:themeColor="text1"/>
          <w:sz w:val="20"/>
          <w:szCs w:val="20"/>
        </w:rPr>
        <w:t xml:space="preserve"> podatku od towarów i</w:t>
      </w:r>
      <w:r w:rsidR="00C36DA3" w:rsidRPr="000E7A08">
        <w:rPr>
          <w:rFonts w:asciiTheme="minorHAnsi" w:hAnsiTheme="minorHAnsi" w:cs="Arial"/>
          <w:color w:val="000000" w:themeColor="text1"/>
          <w:sz w:val="20"/>
          <w:szCs w:val="20"/>
        </w:rPr>
        <w:t> </w:t>
      </w:r>
      <w:r w:rsidRPr="000E7A08">
        <w:rPr>
          <w:rFonts w:asciiTheme="minorHAnsi" w:hAnsiTheme="minorHAnsi" w:cs="Arial"/>
          <w:color w:val="000000" w:themeColor="text1"/>
          <w:sz w:val="20"/>
          <w:szCs w:val="20"/>
        </w:rPr>
        <w:t>usług w projekcie RPO WM 2014-2020</w:t>
      </w:r>
      <w:r w:rsidR="00DD6B38">
        <w:rPr>
          <w:rFonts w:asciiTheme="minorHAnsi" w:hAnsiTheme="minorHAnsi" w:cs="Arial"/>
          <w:color w:val="000000" w:themeColor="text1"/>
          <w:sz w:val="20"/>
          <w:szCs w:val="20"/>
        </w:rPr>
        <w:t>;</w:t>
      </w:r>
    </w:p>
    <w:p w:rsidR="00807C58"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3F7660" w:rsidRPr="000E7A08">
        <w:rPr>
          <w:rFonts w:asciiTheme="minorHAnsi" w:hAnsiTheme="minorHAnsi" w:cs="Arial"/>
          <w:bCs/>
          <w:noProof/>
          <w:color w:val="000000" w:themeColor="text1"/>
          <w:sz w:val="20"/>
          <w:szCs w:val="20"/>
        </w:rPr>
        <w:t>aświadczenie/a z banku o wyodrębnionym/ych dla pr</w:t>
      </w:r>
      <w:r w:rsidR="00DD6B38">
        <w:rPr>
          <w:rFonts w:asciiTheme="minorHAnsi" w:hAnsiTheme="minorHAnsi" w:cs="Arial"/>
          <w:bCs/>
          <w:noProof/>
          <w:color w:val="000000" w:themeColor="text1"/>
          <w:sz w:val="20"/>
          <w:szCs w:val="20"/>
        </w:rPr>
        <w:t>ojektu rachunku/ach bankowym/ch;</w:t>
      </w:r>
    </w:p>
    <w:p w:rsidR="00240430"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d</w:t>
      </w:r>
      <w:r w:rsidR="00240430" w:rsidRPr="000E7A08">
        <w:rPr>
          <w:rFonts w:asciiTheme="minorHAnsi" w:hAnsiTheme="minorHAnsi" w:cs="Arial"/>
          <w:bCs/>
          <w:noProof/>
          <w:color w:val="000000" w:themeColor="text1"/>
          <w:sz w:val="20"/>
          <w:szCs w:val="20"/>
        </w:rPr>
        <w:t xml:space="preserve">okumenty potwierdzające prawo do dysponowania wszystkimi gruntami lub obiektami na cele inwestycyjne, na terenie których projekt ma </w:t>
      </w:r>
      <w:r w:rsidR="006626A0" w:rsidRPr="000E7A08">
        <w:rPr>
          <w:rFonts w:asciiTheme="minorHAnsi" w:hAnsiTheme="minorHAnsi" w:cs="Arial"/>
          <w:bCs/>
          <w:noProof/>
          <w:color w:val="000000" w:themeColor="text1"/>
          <w:sz w:val="20"/>
          <w:szCs w:val="20"/>
        </w:rPr>
        <w:t>być realizowany</w:t>
      </w:r>
      <w:r w:rsidR="00DD6B38">
        <w:rPr>
          <w:rFonts w:asciiTheme="minorHAnsi" w:hAnsiTheme="minorHAnsi" w:cs="Arial"/>
          <w:bCs/>
          <w:noProof/>
          <w:color w:val="000000" w:themeColor="text1"/>
          <w:sz w:val="20"/>
          <w:szCs w:val="20"/>
        </w:rPr>
        <w:t>;</w:t>
      </w:r>
    </w:p>
    <w:p w:rsidR="00704F9F"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F3147D" w:rsidRPr="000E7A08">
        <w:rPr>
          <w:rFonts w:asciiTheme="minorHAnsi" w:hAnsiTheme="minorHAnsi" w:cs="Arial"/>
          <w:bCs/>
          <w:noProof/>
          <w:color w:val="000000" w:themeColor="text1"/>
          <w:sz w:val="20"/>
          <w:szCs w:val="20"/>
        </w:rPr>
        <w:t>aświadczeni</w:t>
      </w:r>
      <w:r w:rsidRPr="000E7A08">
        <w:rPr>
          <w:rFonts w:asciiTheme="minorHAnsi" w:hAnsiTheme="minorHAnsi" w:cs="Arial"/>
          <w:bCs/>
          <w:noProof/>
          <w:color w:val="000000" w:themeColor="text1"/>
          <w:sz w:val="20"/>
          <w:szCs w:val="20"/>
        </w:rPr>
        <w:t>e</w:t>
      </w:r>
      <w:r w:rsidR="00F3147D" w:rsidRPr="000E7A08">
        <w:rPr>
          <w:rFonts w:asciiTheme="minorHAnsi" w:hAnsiTheme="minorHAnsi" w:cs="Arial"/>
          <w:bCs/>
          <w:noProof/>
          <w:color w:val="000000" w:themeColor="text1"/>
          <w:sz w:val="20"/>
          <w:szCs w:val="20"/>
        </w:rPr>
        <w:t xml:space="preserve"> z Urzędu Skarbowego o niezaleganiu w opłacaniu podatków</w:t>
      </w:r>
      <w:r w:rsidRPr="000E7A08">
        <w:rPr>
          <w:rFonts w:asciiTheme="minorHAnsi" w:hAnsiTheme="minorHAnsi" w:cs="Arial"/>
          <w:bCs/>
          <w:noProof/>
          <w:color w:val="000000" w:themeColor="text1"/>
          <w:sz w:val="20"/>
          <w:szCs w:val="20"/>
        </w:rPr>
        <w:t>,</w:t>
      </w:r>
    </w:p>
    <w:p w:rsidR="00704F9F"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F3147D" w:rsidRPr="000E7A08">
        <w:rPr>
          <w:rFonts w:asciiTheme="minorHAnsi" w:hAnsiTheme="minorHAnsi" w:cs="Arial"/>
          <w:bCs/>
          <w:noProof/>
          <w:color w:val="000000" w:themeColor="text1"/>
          <w:sz w:val="20"/>
          <w:szCs w:val="20"/>
        </w:rPr>
        <w:t>aświadczenie z ZUS o n</w:t>
      </w:r>
      <w:r w:rsidRPr="000E7A08">
        <w:rPr>
          <w:rFonts w:asciiTheme="minorHAnsi" w:hAnsiTheme="minorHAnsi" w:cs="Arial"/>
          <w:bCs/>
          <w:noProof/>
          <w:color w:val="000000" w:themeColor="text1"/>
          <w:sz w:val="20"/>
          <w:szCs w:val="20"/>
        </w:rPr>
        <w:t>iezaleganiu w opłacaniu składek,</w:t>
      </w:r>
    </w:p>
    <w:p w:rsidR="007C4598" w:rsidRPr="00C5447A" w:rsidRDefault="007C4598" w:rsidP="00310F04">
      <w:pPr>
        <w:pStyle w:val="Akapitzlist"/>
        <w:numPr>
          <w:ilvl w:val="2"/>
          <w:numId w:val="14"/>
        </w:numPr>
        <w:tabs>
          <w:tab w:val="left" w:pos="1560"/>
        </w:tabs>
        <w:spacing w:before="120" w:after="120" w:line="360" w:lineRule="auto"/>
        <w:ind w:hanging="851"/>
        <w:jc w:val="both"/>
        <w:rPr>
          <w:rFonts w:asciiTheme="minorHAnsi" w:hAnsiTheme="minorHAnsi" w:cstheme="minorHAnsi"/>
          <w:bCs/>
          <w:noProof/>
          <w:color w:val="000000" w:themeColor="text1"/>
          <w:sz w:val="20"/>
          <w:szCs w:val="20"/>
        </w:rPr>
      </w:pPr>
      <w:r w:rsidRPr="00C5447A">
        <w:rPr>
          <w:rFonts w:cs="Arial"/>
          <w:bCs/>
          <w:noProof/>
          <w:color w:val="000000" w:themeColor="text1"/>
          <w:sz w:val="20"/>
          <w:szCs w:val="20"/>
        </w:rPr>
        <w:t xml:space="preserve">kopię pozwolenia na budowę/zezwolenie na realizację inwestycji, zgłoszenia budowy lub </w:t>
      </w:r>
      <w:r w:rsidRPr="00C5447A">
        <w:rPr>
          <w:rFonts w:asciiTheme="minorHAnsi" w:hAnsiTheme="minorHAnsi" w:cstheme="minorHAnsi"/>
          <w:bCs/>
          <w:noProof/>
          <w:color w:val="000000" w:themeColor="text1"/>
          <w:sz w:val="20"/>
          <w:szCs w:val="20"/>
        </w:rPr>
        <w:t xml:space="preserve">wykonywania robót budowlanych – w przypadku gdy załączniki nie były dostarczone na etapie oceny formalnej. </w:t>
      </w:r>
      <w:r w:rsidR="00F80B50" w:rsidRPr="00C5447A">
        <w:rPr>
          <w:rFonts w:asciiTheme="minorHAnsi" w:hAnsiTheme="minorHAnsi" w:cstheme="minorHAnsi"/>
          <w:bCs/>
          <w:noProof/>
          <w:sz w:val="20"/>
          <w:szCs w:val="20"/>
        </w:rPr>
        <w:t xml:space="preserve">W przypadku projektów realizowanych </w:t>
      </w:r>
      <w:r w:rsidR="00F80B50" w:rsidRPr="00C5447A">
        <w:rPr>
          <w:rFonts w:asciiTheme="minorHAnsi" w:hAnsiTheme="minorHAnsi" w:cstheme="minorHAnsi"/>
          <w:color w:val="000000"/>
          <w:sz w:val="20"/>
          <w:szCs w:val="20"/>
        </w:rPr>
        <w:t xml:space="preserve">w formule zaprojektuj i wybuduj </w:t>
      </w:r>
      <w:r w:rsidR="00F80B50" w:rsidRPr="00C5447A">
        <w:rPr>
          <w:rFonts w:asciiTheme="minorHAnsi" w:hAnsiTheme="minorHAnsi" w:cstheme="minorHAnsi"/>
          <w:sz w:val="20"/>
          <w:szCs w:val="20"/>
        </w:rPr>
        <w:t>możliwe będzie dostarczenie pozwolenia na budowę/zgłoszenia budowy lub wykonywania robót budowlanych p</w:t>
      </w:r>
      <w:r w:rsidR="00C5447A" w:rsidRPr="00C5447A">
        <w:rPr>
          <w:rFonts w:asciiTheme="minorHAnsi" w:hAnsiTheme="minorHAnsi" w:cstheme="minorHAnsi"/>
          <w:sz w:val="20"/>
          <w:szCs w:val="20"/>
        </w:rPr>
        <w:t>rzed</w:t>
      </w:r>
      <w:r w:rsidR="00F80B50" w:rsidRPr="00C5447A">
        <w:rPr>
          <w:rFonts w:asciiTheme="minorHAnsi" w:hAnsiTheme="minorHAnsi" w:cstheme="minorHAnsi"/>
          <w:sz w:val="20"/>
          <w:szCs w:val="20"/>
        </w:rPr>
        <w:t xml:space="preserve"> podpisani</w:t>
      </w:r>
      <w:r w:rsidR="00C5447A" w:rsidRPr="00C5447A">
        <w:rPr>
          <w:rFonts w:asciiTheme="minorHAnsi" w:hAnsiTheme="minorHAnsi" w:cstheme="minorHAnsi"/>
          <w:sz w:val="20"/>
          <w:szCs w:val="20"/>
        </w:rPr>
        <w:t>em</w:t>
      </w:r>
      <w:r w:rsidR="00F80B50" w:rsidRPr="00C5447A">
        <w:rPr>
          <w:rFonts w:asciiTheme="minorHAnsi" w:hAnsiTheme="minorHAnsi" w:cstheme="minorHAnsi"/>
          <w:sz w:val="20"/>
          <w:szCs w:val="20"/>
        </w:rPr>
        <w:t xml:space="preserve"> umowy</w:t>
      </w:r>
      <w:r w:rsidR="00DD6B38">
        <w:rPr>
          <w:rFonts w:asciiTheme="minorHAnsi" w:hAnsiTheme="minorHAnsi" w:cstheme="minorHAnsi"/>
          <w:sz w:val="20"/>
          <w:szCs w:val="20"/>
        </w:rPr>
        <w:t>;</w:t>
      </w:r>
    </w:p>
    <w:p w:rsidR="004031B5"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o</w:t>
      </w:r>
      <w:r w:rsidR="00163584">
        <w:rPr>
          <w:rFonts w:asciiTheme="minorHAnsi" w:hAnsiTheme="minorHAnsi" w:cs="Arial"/>
          <w:color w:val="000000" w:themeColor="text1"/>
          <w:sz w:val="20"/>
          <w:szCs w:val="20"/>
        </w:rPr>
        <w:t>świadczenie b</w:t>
      </w:r>
      <w:r w:rsidR="004031B5" w:rsidRPr="000E7A08">
        <w:rPr>
          <w:rFonts w:asciiTheme="minorHAnsi" w:hAnsiTheme="minorHAnsi" w:cs="Arial"/>
          <w:color w:val="000000" w:themeColor="text1"/>
          <w:sz w:val="20"/>
          <w:szCs w:val="20"/>
        </w:rPr>
        <w:t>eneficjenta o wybranej formie dokonywania rozliczeń (zaliczki i/lub re</w:t>
      </w:r>
      <w:r w:rsidR="00DD6B38">
        <w:rPr>
          <w:rFonts w:asciiTheme="minorHAnsi" w:hAnsiTheme="minorHAnsi" w:cs="Arial"/>
          <w:color w:val="000000" w:themeColor="text1"/>
          <w:sz w:val="20"/>
          <w:szCs w:val="20"/>
        </w:rPr>
        <w:t>fundacja poniesionych wydatków);</w:t>
      </w:r>
    </w:p>
    <w:p w:rsidR="00631117" w:rsidRPr="000E7A08" w:rsidRDefault="00631117"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harmonogramu zamówie</w:t>
      </w:r>
      <w:r w:rsidR="00DD6B38">
        <w:rPr>
          <w:rFonts w:asciiTheme="minorHAnsi" w:hAnsiTheme="minorHAnsi" w:cs="Arial"/>
          <w:color w:val="000000" w:themeColor="text1"/>
          <w:sz w:val="20"/>
          <w:szCs w:val="20"/>
        </w:rPr>
        <w:t>ń w ramach projektu;</w:t>
      </w:r>
    </w:p>
    <w:p w:rsidR="009D71C4" w:rsidRPr="00E05541"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wniosek o nadanie/zmianę/wycofanie dostępu dla osoby uprawnionej do sy</w:t>
      </w:r>
      <w:r w:rsidR="00DD6B38">
        <w:rPr>
          <w:rFonts w:asciiTheme="minorHAnsi" w:hAnsiTheme="minorHAnsi" w:cs="Arial"/>
          <w:color w:val="000000" w:themeColor="text1"/>
          <w:sz w:val="20"/>
          <w:szCs w:val="20"/>
        </w:rPr>
        <w:t>stemu SL2014;</w:t>
      </w:r>
    </w:p>
    <w:p w:rsidR="00E05541" w:rsidRPr="00E05541" w:rsidRDefault="00E05541" w:rsidP="00E05541">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E05541">
        <w:rPr>
          <w:rFonts w:asciiTheme="minorHAnsi" w:hAnsiTheme="minorHAnsi" w:cs="Arial"/>
          <w:color w:val="000000" w:themeColor="text1"/>
          <w:sz w:val="20"/>
          <w:szCs w:val="20"/>
        </w:rPr>
        <w:t xml:space="preserve">wzór </w:t>
      </w:r>
      <w:hyperlink r:id="rId19" w:tooltip="Formularz informacji przedstawianych przy ubieganiu się o pomoc inną niż pomoc w rolnictwie lub rybołówstwie, pomoc de minimis lub pomoc de minimis w rolnictwie lub rybołówstwie" w:history="1">
        <w:r w:rsidRPr="00E05541">
          <w:rPr>
            <w:rFonts w:asciiTheme="minorHAnsi" w:hAnsiTheme="minorHAnsi" w:cs="Arial"/>
            <w:color w:val="000000" w:themeColor="text1"/>
            <w:sz w:val="20"/>
            <w:szCs w:val="20"/>
          </w:rPr>
          <w:t>formularza informacji przedstawianych przy ubiegan</w:t>
        </w:r>
        <w:r w:rsidR="00163584">
          <w:rPr>
            <w:rFonts w:asciiTheme="minorHAnsi" w:hAnsiTheme="minorHAnsi" w:cs="Arial"/>
            <w:color w:val="000000" w:themeColor="text1"/>
            <w:sz w:val="20"/>
            <w:szCs w:val="20"/>
          </w:rPr>
          <w:t>iu się o pomoc inną niż pomoc w </w:t>
        </w:r>
        <w:r w:rsidRPr="00E05541">
          <w:rPr>
            <w:rFonts w:asciiTheme="minorHAnsi" w:hAnsiTheme="minorHAnsi" w:cs="Arial"/>
            <w:color w:val="000000" w:themeColor="text1"/>
            <w:sz w:val="20"/>
            <w:szCs w:val="20"/>
          </w:rPr>
          <w:t xml:space="preserve">rolnictwie lub rybołówstwie, pomoc de </w:t>
        </w:r>
        <w:proofErr w:type="spellStart"/>
        <w:r w:rsidRPr="00E05541">
          <w:rPr>
            <w:rFonts w:asciiTheme="minorHAnsi" w:hAnsiTheme="minorHAnsi" w:cs="Arial"/>
            <w:color w:val="000000" w:themeColor="text1"/>
            <w:sz w:val="20"/>
            <w:szCs w:val="20"/>
          </w:rPr>
          <w:t>minimis</w:t>
        </w:r>
        <w:proofErr w:type="spellEnd"/>
        <w:r w:rsidRPr="00E05541">
          <w:rPr>
            <w:rFonts w:asciiTheme="minorHAnsi" w:hAnsiTheme="minorHAnsi" w:cs="Arial"/>
            <w:color w:val="000000" w:themeColor="text1"/>
            <w:sz w:val="20"/>
            <w:szCs w:val="20"/>
          </w:rPr>
          <w:t xml:space="preserve"> lub pomoc de </w:t>
        </w:r>
        <w:proofErr w:type="spellStart"/>
        <w:r w:rsidRPr="00E05541">
          <w:rPr>
            <w:rFonts w:asciiTheme="minorHAnsi" w:hAnsiTheme="minorHAnsi" w:cs="Arial"/>
            <w:color w:val="000000" w:themeColor="text1"/>
            <w:sz w:val="20"/>
            <w:szCs w:val="20"/>
          </w:rPr>
          <w:t>minimis</w:t>
        </w:r>
        <w:proofErr w:type="spellEnd"/>
        <w:r w:rsidRPr="00E05541">
          <w:rPr>
            <w:rFonts w:asciiTheme="minorHAnsi" w:hAnsiTheme="minorHAnsi" w:cs="Arial"/>
            <w:color w:val="000000" w:themeColor="text1"/>
            <w:sz w:val="20"/>
            <w:szCs w:val="20"/>
          </w:rPr>
          <w:t xml:space="preserve"> w rolnictwie lub rybołówstwie</w:t>
        </w:r>
      </w:hyperlink>
      <w:r w:rsidR="00DD6B38">
        <w:t xml:space="preserve"> </w:t>
      </w:r>
      <w:r w:rsidR="00DD6B38" w:rsidRPr="00E120DB">
        <w:rPr>
          <w:rFonts w:asciiTheme="minorHAnsi" w:hAnsiTheme="minorHAnsi" w:cs="Arial"/>
          <w:color w:val="000000" w:themeColor="text1"/>
          <w:sz w:val="20"/>
          <w:szCs w:val="20"/>
        </w:rPr>
        <w:t>(jeśli dotyczy)</w:t>
      </w:r>
      <w:r w:rsidRPr="00E05541">
        <w:rPr>
          <w:rFonts w:asciiTheme="minorHAnsi" w:hAnsiTheme="minorHAnsi" w:cs="Arial"/>
          <w:color w:val="000000" w:themeColor="text1"/>
          <w:sz w:val="20"/>
          <w:szCs w:val="20"/>
        </w:rPr>
        <w:t>;</w:t>
      </w:r>
    </w:p>
    <w:p w:rsidR="00E05541" w:rsidRPr="00E120DB" w:rsidRDefault="00594EA1" w:rsidP="00E05541">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hyperlink r:id="rId20" w:tooltip="Formularz informacji przedstawianych przy ubieganiu się o pomoc de minimis" w:history="1">
        <w:r w:rsidR="00E05541" w:rsidRPr="00E120DB">
          <w:rPr>
            <w:rFonts w:asciiTheme="minorHAnsi" w:hAnsiTheme="minorHAnsi" w:cs="Arial"/>
            <w:color w:val="000000" w:themeColor="text1"/>
            <w:sz w:val="20"/>
            <w:szCs w:val="20"/>
          </w:rPr>
          <w:t xml:space="preserve">formularz informacji przedstawianych przy ubieganiu się o pomoc de </w:t>
        </w:r>
        <w:proofErr w:type="spellStart"/>
        <w:r w:rsidR="00E05541" w:rsidRPr="00E120DB">
          <w:rPr>
            <w:rFonts w:asciiTheme="minorHAnsi" w:hAnsiTheme="minorHAnsi" w:cs="Arial"/>
            <w:color w:val="000000" w:themeColor="text1"/>
            <w:sz w:val="20"/>
            <w:szCs w:val="20"/>
          </w:rPr>
          <w:t>minimis</w:t>
        </w:r>
        <w:proofErr w:type="spellEnd"/>
      </w:hyperlink>
      <w:r w:rsidR="00E05541" w:rsidRPr="00E120DB">
        <w:rPr>
          <w:rFonts w:asciiTheme="minorHAnsi" w:hAnsiTheme="minorHAnsi" w:cs="Arial"/>
          <w:color w:val="000000" w:themeColor="text1"/>
          <w:sz w:val="20"/>
          <w:szCs w:val="20"/>
        </w:rPr>
        <w:t xml:space="preserve"> (jeśli dotyczy);</w:t>
      </w:r>
    </w:p>
    <w:p w:rsidR="00E05541" w:rsidRPr="00E120DB" w:rsidRDefault="00E05541" w:rsidP="00E05541">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E120DB">
        <w:rPr>
          <w:rFonts w:asciiTheme="minorHAnsi" w:hAnsiTheme="minorHAnsi" w:cs="Arial"/>
          <w:color w:val="000000" w:themeColor="text1"/>
          <w:sz w:val="20"/>
          <w:szCs w:val="20"/>
        </w:rPr>
        <w:t>oświadczenie o otrzymaniu/</w:t>
      </w:r>
      <w:r w:rsidR="00DD6B38">
        <w:rPr>
          <w:rFonts w:asciiTheme="minorHAnsi" w:hAnsiTheme="minorHAnsi" w:cs="Arial"/>
          <w:color w:val="000000" w:themeColor="text1"/>
          <w:sz w:val="20"/>
          <w:szCs w:val="20"/>
        </w:rPr>
        <w:t xml:space="preserve">nieotrzymaniu pomocy de </w:t>
      </w:r>
      <w:proofErr w:type="spellStart"/>
      <w:r w:rsidR="00DD6B38">
        <w:rPr>
          <w:rFonts w:asciiTheme="minorHAnsi" w:hAnsiTheme="minorHAnsi" w:cs="Arial"/>
          <w:color w:val="000000" w:themeColor="text1"/>
          <w:sz w:val="20"/>
          <w:szCs w:val="20"/>
        </w:rPr>
        <w:t>minimis</w:t>
      </w:r>
      <w:proofErr w:type="spellEnd"/>
      <w:r w:rsidR="00DD6B38">
        <w:rPr>
          <w:rFonts w:asciiTheme="minorHAnsi" w:hAnsiTheme="minorHAnsi" w:cs="Arial"/>
          <w:color w:val="000000" w:themeColor="text1"/>
          <w:sz w:val="20"/>
          <w:szCs w:val="20"/>
        </w:rPr>
        <w:t xml:space="preserve"> </w:t>
      </w:r>
      <w:r w:rsidR="00DD6B38" w:rsidRPr="00E120DB">
        <w:rPr>
          <w:rFonts w:asciiTheme="minorHAnsi" w:hAnsiTheme="minorHAnsi" w:cs="Arial"/>
          <w:color w:val="000000" w:themeColor="text1"/>
          <w:sz w:val="20"/>
          <w:szCs w:val="20"/>
        </w:rPr>
        <w:t>(jeśli dotyczy)</w:t>
      </w:r>
      <w:r w:rsidR="00DD6B38">
        <w:rPr>
          <w:rFonts w:asciiTheme="minorHAnsi" w:hAnsiTheme="minorHAnsi" w:cs="Arial"/>
          <w:color w:val="000000" w:themeColor="text1"/>
          <w:sz w:val="20"/>
          <w:szCs w:val="20"/>
        </w:rPr>
        <w:t>;</w:t>
      </w:r>
    </w:p>
    <w:p w:rsidR="00E05541" w:rsidRPr="00E05541" w:rsidRDefault="00E05541" w:rsidP="00E05541">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E120DB">
        <w:rPr>
          <w:rFonts w:asciiTheme="minorHAnsi" w:hAnsiTheme="minorHAnsi" w:cs="Arial"/>
          <w:color w:val="000000" w:themeColor="text1"/>
          <w:sz w:val="20"/>
          <w:szCs w:val="20"/>
        </w:rPr>
        <w:t xml:space="preserve">oświadczenie o nieotrzymaniu pomocy publicznej/pomocy de </w:t>
      </w:r>
      <w:proofErr w:type="spellStart"/>
      <w:r w:rsidRPr="00E120DB">
        <w:rPr>
          <w:rFonts w:asciiTheme="minorHAnsi" w:hAnsiTheme="minorHAnsi" w:cs="Arial"/>
          <w:color w:val="000000" w:themeColor="text1"/>
          <w:sz w:val="20"/>
          <w:szCs w:val="20"/>
        </w:rPr>
        <w:t>minimis</w:t>
      </w:r>
      <w:proofErr w:type="spellEnd"/>
      <w:r w:rsidRPr="00E120DB">
        <w:rPr>
          <w:rFonts w:asciiTheme="minorHAnsi" w:hAnsiTheme="minorHAnsi" w:cs="Arial"/>
          <w:color w:val="000000" w:themeColor="text1"/>
          <w:sz w:val="20"/>
          <w:szCs w:val="20"/>
        </w:rPr>
        <w:t xml:space="preserve"> na planowane przedsięwzięcie</w:t>
      </w:r>
      <w:r w:rsidR="00163584">
        <w:rPr>
          <w:rFonts w:asciiTheme="minorHAnsi" w:hAnsiTheme="minorHAnsi" w:cs="Arial"/>
          <w:color w:val="000000" w:themeColor="text1"/>
          <w:sz w:val="20"/>
          <w:szCs w:val="20"/>
        </w:rPr>
        <w:t xml:space="preserve"> </w:t>
      </w:r>
      <w:r w:rsidR="00163584" w:rsidRPr="00E120DB">
        <w:rPr>
          <w:rFonts w:asciiTheme="minorHAnsi" w:hAnsiTheme="minorHAnsi" w:cs="Arial"/>
          <w:color w:val="000000" w:themeColor="text1"/>
          <w:sz w:val="20"/>
          <w:szCs w:val="20"/>
        </w:rPr>
        <w:t>(jeśli dotyczy)</w:t>
      </w:r>
      <w:r w:rsidRPr="00E120DB">
        <w:rPr>
          <w:rFonts w:asciiTheme="minorHAnsi" w:hAnsiTheme="minorHAnsi" w:cs="Arial"/>
          <w:color w:val="000000" w:themeColor="text1"/>
          <w:sz w:val="20"/>
          <w:szCs w:val="20"/>
        </w:rPr>
        <w:t>;</w:t>
      </w:r>
    </w:p>
    <w:p w:rsidR="005952FE" w:rsidRPr="000E7A08" w:rsidRDefault="001366DE" w:rsidP="00310F04">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w:t>
      </w:r>
      <w:r w:rsidR="00631117" w:rsidRPr="000E7A08">
        <w:rPr>
          <w:rFonts w:asciiTheme="minorHAnsi" w:hAnsiTheme="minorHAnsi" w:cs="Arial"/>
          <w:color w:val="000000" w:themeColor="text1"/>
          <w:sz w:val="20"/>
          <w:szCs w:val="20"/>
        </w:rPr>
        <w:t>nne niezbędne dokumenty wymagane prawem lub kategorią projektu.</w:t>
      </w:r>
    </w:p>
    <w:p w:rsidR="005D0D64" w:rsidRDefault="005D0D64" w:rsidP="005D0D64">
      <w:pPr>
        <w:pStyle w:val="ZnakZnakZnak1ZnakZnak"/>
        <w:spacing w:before="120" w:after="120" w:line="360" w:lineRule="auto"/>
        <w:rPr>
          <w:rFonts w:asciiTheme="minorHAnsi" w:hAnsiTheme="minorHAnsi" w:cs="Arial"/>
          <w:b/>
          <w:color w:val="000000" w:themeColor="text1"/>
          <w:sz w:val="20"/>
          <w:szCs w:val="20"/>
        </w:rPr>
      </w:pPr>
    </w:p>
    <w:p w:rsidR="006C74BA" w:rsidRPr="000E7A08" w:rsidRDefault="0063254B" w:rsidP="006C74BA">
      <w:pPr>
        <w:pStyle w:val="ZnakZnakZnak1ZnakZnak"/>
        <w:keepNext/>
        <w:spacing w:before="120" w:after="120" w:line="360" w:lineRule="auto"/>
        <w:rPr>
          <w:rFonts w:asciiTheme="minorHAnsi" w:hAnsiTheme="minorHAnsi" w:cs="Arial"/>
          <w:b/>
          <w:color w:val="000000" w:themeColor="text1"/>
          <w:sz w:val="20"/>
          <w:szCs w:val="20"/>
        </w:rPr>
      </w:pPr>
      <w:r w:rsidRPr="000E7A08">
        <w:rPr>
          <w:rFonts w:asciiTheme="minorHAnsi" w:hAnsiTheme="minorHAnsi" w:cs="Arial"/>
          <w:b/>
          <w:noProof/>
          <w:color w:val="000000" w:themeColor="text1"/>
          <w:sz w:val="20"/>
          <w:szCs w:val="20"/>
          <w:lang w:eastAsia="pl-PL"/>
        </w:rPr>
        <w:drawing>
          <wp:anchor distT="0" distB="0" distL="114300" distR="114300" simplePos="0" relativeHeight="251661824" behindDoc="1" locked="0" layoutInCell="1" allowOverlap="1">
            <wp:simplePos x="0" y="0"/>
            <wp:positionH relativeFrom="column">
              <wp:posOffset>179240</wp:posOffset>
            </wp:positionH>
            <wp:positionV relativeFrom="paragraph">
              <wp:posOffset>220553</wp:posOffset>
            </wp:positionV>
            <wp:extent cx="6061028" cy="112594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2F352B" w:rsidRPr="000E7A08" w:rsidRDefault="00F44C23" w:rsidP="00F44C23">
      <w:pPr>
        <w:pStyle w:val="Nagwek1"/>
        <w:keepNext/>
        <w:jc w:val="center"/>
        <w:rPr>
          <w:rFonts w:asciiTheme="minorHAnsi" w:hAnsiTheme="minorHAnsi" w:cs="Arial"/>
          <w:color w:val="000000" w:themeColor="text1"/>
        </w:rPr>
      </w:pPr>
      <w:bookmarkStart w:id="17" w:name="_Toc441656563"/>
      <w:r w:rsidRPr="000E7A08">
        <w:rPr>
          <w:rFonts w:asciiTheme="minorHAnsi" w:hAnsiTheme="minorHAnsi" w:cs="Arial"/>
          <w:color w:val="000000" w:themeColor="text1"/>
        </w:rPr>
        <w:t>17.</w:t>
      </w:r>
    </w:p>
    <w:p w:rsidR="000904CF" w:rsidRPr="000E7A08" w:rsidRDefault="000904CF" w:rsidP="006C74BA">
      <w:pPr>
        <w:pStyle w:val="Nagwek1"/>
        <w:keepNext/>
        <w:jc w:val="center"/>
        <w:rPr>
          <w:rFonts w:asciiTheme="minorHAnsi" w:hAnsiTheme="minorHAnsi" w:cs="Arial"/>
          <w:color w:val="000000" w:themeColor="text1"/>
        </w:rPr>
      </w:pPr>
      <w:r w:rsidRPr="000E7A08">
        <w:rPr>
          <w:rFonts w:asciiTheme="minorHAnsi" w:hAnsiTheme="minorHAnsi" w:cs="Arial"/>
          <w:color w:val="000000" w:themeColor="text1"/>
        </w:rPr>
        <w:t>POSTANOWIENIA KOŃCOWE</w:t>
      </w:r>
      <w:bookmarkEnd w:id="17"/>
    </w:p>
    <w:p w:rsidR="000904CF" w:rsidRPr="000E7A08" w:rsidRDefault="000904CF" w:rsidP="006C74BA">
      <w:pPr>
        <w:pStyle w:val="Tekstpodstawowy"/>
        <w:keepNext/>
        <w:spacing w:before="120" w:line="360" w:lineRule="auto"/>
        <w:jc w:val="center"/>
        <w:rPr>
          <w:rFonts w:asciiTheme="minorHAnsi" w:hAnsiTheme="minorHAnsi" w:cs="Arial"/>
          <w:b/>
          <w:bCs/>
          <w:color w:val="000000" w:themeColor="text1"/>
          <w:sz w:val="20"/>
          <w:szCs w:val="20"/>
        </w:rPr>
      </w:pPr>
    </w:p>
    <w:p w:rsidR="005952FE" w:rsidRPr="000E7A08" w:rsidRDefault="005952FE" w:rsidP="006C74BA">
      <w:pPr>
        <w:pStyle w:val="Tekstpodstawowy"/>
        <w:keepNext/>
        <w:spacing w:before="120" w:line="360" w:lineRule="auto"/>
        <w:jc w:val="center"/>
        <w:rPr>
          <w:rFonts w:asciiTheme="minorHAnsi" w:hAnsiTheme="minorHAnsi" w:cs="Arial"/>
          <w:b/>
          <w:bCs/>
          <w:color w:val="000000" w:themeColor="text1"/>
          <w:sz w:val="20"/>
          <w:szCs w:val="20"/>
        </w:rPr>
      </w:pPr>
    </w:p>
    <w:p w:rsidR="003C5F69" w:rsidRPr="000E7A08" w:rsidRDefault="003C5F69" w:rsidP="00310F04">
      <w:pPr>
        <w:pStyle w:val="Default"/>
        <w:keepNex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 trakcie trwani</w:t>
      </w:r>
      <w:r w:rsidR="000D2AA2" w:rsidRPr="000E7A08">
        <w:rPr>
          <w:rFonts w:asciiTheme="minorHAnsi" w:hAnsiTheme="minorHAnsi" w:cs="Arial"/>
          <w:color w:val="000000" w:themeColor="text1"/>
          <w:sz w:val="20"/>
          <w:szCs w:val="20"/>
        </w:rPr>
        <w:t xml:space="preserve">a konkursu MJWPU zastrzega </w:t>
      </w:r>
      <w:r w:rsidRPr="000E7A08">
        <w:rPr>
          <w:rFonts w:asciiTheme="minorHAnsi" w:hAnsiTheme="minorHAnsi" w:cs="Arial"/>
          <w:color w:val="000000" w:themeColor="text1"/>
          <w:sz w:val="20"/>
          <w:szCs w:val="20"/>
        </w:rPr>
        <w:t>możliwość zmiany zapisów</w:t>
      </w:r>
      <w:r w:rsidR="006C74BA" w:rsidRPr="000E7A08">
        <w:rPr>
          <w:rFonts w:asciiTheme="minorHAnsi" w:hAnsiTheme="minorHAnsi" w:cs="Arial"/>
          <w:color w:val="000000" w:themeColor="text1"/>
          <w:sz w:val="20"/>
          <w:szCs w:val="20"/>
        </w:rPr>
        <w:t xml:space="preserve"> </w:t>
      </w:r>
      <w:r w:rsidRPr="000E7A08">
        <w:rPr>
          <w:rFonts w:asciiTheme="minorHAnsi" w:hAnsiTheme="minorHAnsi" w:cs="Arial"/>
          <w:color w:val="000000" w:themeColor="text1"/>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E7A08">
        <w:rPr>
          <w:rFonts w:asciiTheme="minorHAnsi" w:hAnsiTheme="minorHAnsi" w:cs="Arial"/>
          <w:color w:val="000000" w:themeColor="text1"/>
          <w:sz w:val="20"/>
          <w:szCs w:val="20"/>
        </w:rPr>
        <w:t> </w:t>
      </w:r>
      <w:r w:rsidRPr="000E7A08">
        <w:rPr>
          <w:rFonts w:asciiTheme="minorHAnsi" w:hAnsiTheme="minorHAnsi" w:cs="Arial"/>
          <w:color w:val="000000" w:themeColor="text1"/>
          <w:sz w:val="20"/>
          <w:szCs w:val="20"/>
        </w:rPr>
        <w:t xml:space="preserve">którym podała do publicznej wiadomości regulamin tj. </w:t>
      </w:r>
      <w:r w:rsidR="000B4B47" w:rsidRPr="000E7A08">
        <w:rPr>
          <w:rFonts w:asciiTheme="minorHAnsi" w:hAnsiTheme="minorHAnsi" w:cs="Arial"/>
          <w:color w:val="000000" w:themeColor="text1"/>
          <w:sz w:val="20"/>
          <w:szCs w:val="20"/>
        </w:rPr>
        <w:t xml:space="preserve">na portalu Funduszy Europejskich oraz w </w:t>
      </w:r>
      <w:r w:rsidR="000B4B47" w:rsidRPr="000E7A08">
        <w:rPr>
          <w:rFonts w:asciiTheme="minorHAnsi" w:hAnsiTheme="minorHAnsi" w:cs="Arial"/>
          <w:color w:val="000000" w:themeColor="text1"/>
          <w:sz w:val="20"/>
          <w:szCs w:val="20"/>
        </w:rPr>
        <w:lastRenderedPageBreak/>
        <w:t>serwisie</w:t>
      </w:r>
      <w:r w:rsidRPr="000E7A08">
        <w:rPr>
          <w:rFonts w:asciiTheme="minorHAnsi" w:hAnsiTheme="minorHAnsi" w:cs="Arial"/>
          <w:color w:val="000000" w:themeColor="text1"/>
          <w:sz w:val="20"/>
          <w:szCs w:val="20"/>
        </w:rPr>
        <w:t xml:space="preserve"> RPO WM informację o jego zmianie wraz z aktualną treścią regulaminu, uzasadnieniem oraz terminem, od którego zmiana obowiązuje.</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eastAsia="Times New Roman" w:hAnsiTheme="minorHAnsi" w:cs="Arial"/>
          <w:color w:val="000000" w:themeColor="text1"/>
          <w:sz w:val="20"/>
          <w:szCs w:val="20"/>
        </w:rPr>
        <w:t xml:space="preserve">MJWPU, po uzyskaniu zgody </w:t>
      </w:r>
      <w:r w:rsidR="000D2AA2" w:rsidRPr="000E7A08">
        <w:rPr>
          <w:rFonts w:asciiTheme="minorHAnsi" w:eastAsia="Times New Roman" w:hAnsiTheme="minorHAnsi" w:cs="Arial"/>
          <w:color w:val="000000" w:themeColor="text1"/>
          <w:sz w:val="20"/>
          <w:szCs w:val="20"/>
        </w:rPr>
        <w:t>IZ,</w:t>
      </w:r>
      <w:r w:rsidRPr="000E7A08">
        <w:rPr>
          <w:rFonts w:asciiTheme="minorHAnsi" w:eastAsia="Times New Roman" w:hAnsiTheme="minorHAnsi" w:cs="Arial"/>
          <w:color w:val="000000" w:themeColor="text1"/>
          <w:sz w:val="20"/>
          <w:szCs w:val="20"/>
        </w:rPr>
        <w:t xml:space="preserve"> zastrzega możliwość </w:t>
      </w:r>
      <w:r w:rsidR="00397964" w:rsidRPr="000E7A08">
        <w:rPr>
          <w:rFonts w:asciiTheme="minorHAnsi" w:eastAsia="Times New Roman" w:hAnsiTheme="minorHAnsi" w:cs="Arial"/>
          <w:color w:val="000000" w:themeColor="text1"/>
          <w:sz w:val="20"/>
          <w:szCs w:val="20"/>
        </w:rPr>
        <w:t>unieważnienia</w:t>
      </w:r>
      <w:r w:rsidRPr="000E7A08">
        <w:rPr>
          <w:rFonts w:asciiTheme="minorHAnsi" w:eastAsia="Times New Roman" w:hAnsiTheme="minorHAnsi" w:cs="Arial"/>
          <w:color w:val="000000" w:themeColor="text1"/>
          <w:sz w:val="20"/>
          <w:szCs w:val="20"/>
        </w:rPr>
        <w:t xml:space="preserve"> konkursu</w:t>
      </w:r>
      <w:r w:rsidR="00606551" w:rsidRPr="000E7A08">
        <w:rPr>
          <w:rFonts w:asciiTheme="minorHAnsi" w:eastAsia="Times New Roman" w:hAnsiTheme="minorHAnsi" w:cs="Arial"/>
          <w:color w:val="000000" w:themeColor="text1"/>
          <w:sz w:val="20"/>
          <w:szCs w:val="20"/>
        </w:rPr>
        <w:t xml:space="preserve">, szczególnie </w:t>
      </w:r>
      <w:r w:rsidRPr="000E7A08">
        <w:rPr>
          <w:rFonts w:asciiTheme="minorHAnsi" w:eastAsia="Times New Roman" w:hAnsiTheme="minorHAnsi" w:cs="Arial"/>
          <w:color w:val="000000" w:themeColor="text1"/>
          <w:sz w:val="20"/>
          <w:szCs w:val="20"/>
        </w:rPr>
        <w:t>w przypadku:</w:t>
      </w:r>
    </w:p>
    <w:p w:rsidR="003C5F69" w:rsidRPr="000E7A08" w:rsidRDefault="006128C8"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color w:val="000000" w:themeColor="text1"/>
          <w:sz w:val="20"/>
          <w:szCs w:val="20"/>
        </w:rPr>
        <w:t>gdy postanowienia niniejszego regulaminu staną się sprzeczne z aktami prawnymi lub wytycznymi horyzontalnymi opublikowanymi po ogłoszeniu konkursu</w:t>
      </w:r>
      <w:r w:rsidR="000D2AA2" w:rsidRPr="000E7A08">
        <w:rPr>
          <w:rFonts w:asciiTheme="minorHAnsi" w:hAnsiTheme="minorHAnsi" w:cs="Arial"/>
          <w:color w:val="000000" w:themeColor="text1"/>
          <w:sz w:val="20"/>
          <w:szCs w:val="20"/>
        </w:rPr>
        <w:t>,</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stwierdzenia istotnego i niemożliwego do naprawienia naruszenia przepisów prawa i/lub zasad regulaminu konkur</w:t>
      </w:r>
      <w:r w:rsidR="000D2AA2" w:rsidRPr="000E7A08">
        <w:rPr>
          <w:rFonts w:asciiTheme="minorHAnsi" w:hAnsiTheme="minorHAnsi" w:cs="Arial"/>
          <w:color w:val="000000" w:themeColor="text1"/>
          <w:sz w:val="20"/>
          <w:szCs w:val="20"/>
        </w:rPr>
        <w:t>su w toku procedury konkursowej,</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zaistnienia sytuacji nadzwyczajnej, której - nie można było przewidzieć w chwili ogłoszenia konkursu, a której wystąpienie czyni niemożliwym lub rażąco utrudnia kontynuowanie procedury konkursowej lub stanowi zagr</w:t>
      </w:r>
      <w:r w:rsidR="000D2AA2" w:rsidRPr="000E7A08">
        <w:rPr>
          <w:rFonts w:asciiTheme="minorHAnsi" w:hAnsiTheme="minorHAnsi" w:cs="Arial"/>
          <w:color w:val="000000" w:themeColor="text1"/>
          <w:sz w:val="20"/>
          <w:szCs w:val="20"/>
        </w:rPr>
        <w:t>ożenie dla interesu publicznego,</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niezłożenia żadnego wn</w:t>
      </w:r>
      <w:r w:rsidR="000D2AA2" w:rsidRPr="000E7A08">
        <w:rPr>
          <w:rFonts w:asciiTheme="minorHAnsi" w:hAnsiTheme="minorHAnsi" w:cs="Arial"/>
          <w:color w:val="000000" w:themeColor="text1"/>
          <w:sz w:val="20"/>
          <w:szCs w:val="20"/>
        </w:rPr>
        <w:t>iosku o dofinansowanie projektu,</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złożenia wniosków o dofinansowanie projektów wyłącznie przez podmioty niespełniające warunków uprawniający</w:t>
      </w:r>
      <w:r w:rsidR="000D2AA2" w:rsidRPr="000E7A08">
        <w:rPr>
          <w:rFonts w:asciiTheme="minorHAnsi" w:hAnsiTheme="minorHAnsi" w:cs="Arial"/>
          <w:color w:val="000000" w:themeColor="text1"/>
          <w:sz w:val="20"/>
          <w:szCs w:val="20"/>
        </w:rPr>
        <w:t>ch do udziału w danym konkursie.</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 sprawach nieuregulowanych niniejszym regulaminem</w:t>
      </w:r>
      <w:r w:rsidR="000D2AA2" w:rsidRPr="000E7A08">
        <w:rPr>
          <w:rFonts w:asciiTheme="minorHAnsi" w:hAnsiTheme="minorHAnsi" w:cs="Arial"/>
          <w:color w:val="000000" w:themeColor="text1"/>
          <w:sz w:val="20"/>
          <w:szCs w:val="20"/>
        </w:rPr>
        <w:t>,</w:t>
      </w:r>
      <w:r w:rsidRPr="000E7A08">
        <w:rPr>
          <w:rFonts w:asciiTheme="minorHAnsi" w:hAnsiTheme="minorHAnsi" w:cs="Arial"/>
          <w:color w:val="000000" w:themeColor="text1"/>
          <w:sz w:val="20"/>
          <w:szCs w:val="20"/>
        </w:rPr>
        <w:t xml:space="preserve"> z zastrzeżeniem zapisów w </w:t>
      </w:r>
      <w:proofErr w:type="spellStart"/>
      <w:r w:rsidRPr="000E7A08">
        <w:rPr>
          <w:rFonts w:asciiTheme="minorHAnsi" w:hAnsiTheme="minorHAnsi" w:cs="Arial"/>
          <w:color w:val="000000" w:themeColor="text1"/>
          <w:sz w:val="20"/>
          <w:szCs w:val="20"/>
        </w:rPr>
        <w:t>pkt</w:t>
      </w:r>
      <w:proofErr w:type="spellEnd"/>
      <w:r w:rsidRPr="000E7A08">
        <w:rPr>
          <w:rFonts w:asciiTheme="minorHAnsi" w:hAnsiTheme="minorHAnsi" w:cs="Arial"/>
          <w:color w:val="000000" w:themeColor="text1"/>
          <w:sz w:val="20"/>
          <w:szCs w:val="20"/>
        </w:rPr>
        <w:t xml:space="preserve"> 1.1 Rozdziału 1, „Wprowadzenie i informacje ogólne”, decyduje MJWPU w porozum</w:t>
      </w:r>
      <w:r w:rsidR="000D2AA2" w:rsidRPr="000E7A08">
        <w:rPr>
          <w:rFonts w:asciiTheme="minorHAnsi" w:hAnsiTheme="minorHAnsi" w:cs="Arial"/>
          <w:color w:val="000000" w:themeColor="text1"/>
          <w:sz w:val="20"/>
          <w:szCs w:val="20"/>
        </w:rPr>
        <w:t>ieniu z</w:t>
      </w:r>
      <w:r w:rsidR="002C7462" w:rsidRPr="000E7A08">
        <w:rPr>
          <w:rFonts w:asciiTheme="minorHAnsi" w:hAnsiTheme="minorHAnsi" w:cs="Arial"/>
          <w:color w:val="000000" w:themeColor="text1"/>
          <w:sz w:val="20"/>
          <w:szCs w:val="20"/>
        </w:rPr>
        <w:t> </w:t>
      </w:r>
      <w:r w:rsidR="00BE66DA" w:rsidRPr="000E7A08">
        <w:rPr>
          <w:rFonts w:asciiTheme="minorHAnsi" w:hAnsiTheme="minorHAnsi" w:cs="Arial"/>
          <w:color w:val="000000" w:themeColor="text1"/>
          <w:sz w:val="20"/>
          <w:szCs w:val="20"/>
        </w:rPr>
        <w:t>Instytucją Zarządzającą.</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Wnioskodawca ma obowiązek niezwłocznego informowania pisemnie MJWPU o wszystkich zmianach mających istotne znaczenie z punktu widzenia informacji zawartych we wniosku o dofinansowanie.</w:t>
      </w:r>
    </w:p>
    <w:p w:rsidR="0029321E"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Do regulaminu załącza się:</w:t>
      </w:r>
    </w:p>
    <w:p w:rsidR="004031B5" w:rsidRPr="000E7A08" w:rsidRDefault="005A7A1F"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wn</w:t>
      </w:r>
      <w:r w:rsidR="00163584">
        <w:rPr>
          <w:rFonts w:asciiTheme="minorHAnsi" w:hAnsiTheme="minorHAnsi" w:cs="Arial"/>
          <w:color w:val="000000" w:themeColor="text1"/>
          <w:sz w:val="20"/>
          <w:szCs w:val="20"/>
        </w:rPr>
        <w:t>iosku o dofinansowanie projektu;</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instrukcję wypełniania</w:t>
      </w:r>
      <w:r w:rsidR="00163584">
        <w:rPr>
          <w:rFonts w:asciiTheme="minorHAnsi" w:hAnsiTheme="minorHAnsi" w:cs="Arial"/>
          <w:color w:val="000000" w:themeColor="text1"/>
          <w:sz w:val="20"/>
          <w:szCs w:val="20"/>
        </w:rPr>
        <w:t xml:space="preserve"> wniosku;</w:t>
      </w:r>
    </w:p>
    <w:p w:rsidR="003C1D4D" w:rsidRPr="000E7A08" w:rsidRDefault="003C1D4D"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wskazania do studium wykonalności;</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umowy o dof</w:t>
      </w:r>
      <w:r w:rsidR="00163584">
        <w:rPr>
          <w:rFonts w:asciiTheme="minorHAnsi" w:hAnsiTheme="minorHAnsi" w:cs="Arial"/>
          <w:color w:val="000000" w:themeColor="text1"/>
          <w:sz w:val="20"/>
          <w:szCs w:val="20"/>
        </w:rPr>
        <w:t>inansowanie wraz z załącznikami;</w:t>
      </w:r>
    </w:p>
    <w:p w:rsidR="004031B5" w:rsidRPr="000E7A08" w:rsidRDefault="004031B5"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oświadczenia o posiadanym prawie do dysponowania nieruchomo</w:t>
      </w:r>
      <w:r w:rsidR="00163584">
        <w:rPr>
          <w:rFonts w:asciiTheme="minorHAnsi" w:hAnsiTheme="minorHAnsi" w:cs="Arial"/>
          <w:color w:val="000000" w:themeColor="text1"/>
          <w:sz w:val="20"/>
          <w:szCs w:val="20"/>
        </w:rPr>
        <w:t>ścią w celu realizacji projektu;</w:t>
      </w:r>
    </w:p>
    <w:p w:rsidR="006670E1"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formularz do wniosku o dofinansowanie w zakresie oc</w:t>
      </w:r>
      <w:r w:rsidR="002C7462" w:rsidRPr="000E7A08">
        <w:rPr>
          <w:rFonts w:asciiTheme="minorHAnsi" w:hAnsiTheme="minorHAnsi" w:cs="Arial"/>
          <w:color w:val="000000" w:themeColor="text1"/>
          <w:sz w:val="20"/>
          <w:szCs w:val="20"/>
        </w:rPr>
        <w:t>eny oddziaływania</w:t>
      </w:r>
      <w:r w:rsidR="00F14E18" w:rsidRPr="000E7A08">
        <w:rPr>
          <w:rFonts w:asciiTheme="minorHAnsi" w:hAnsiTheme="minorHAnsi" w:cs="Arial"/>
          <w:color w:val="000000" w:themeColor="text1"/>
          <w:sz w:val="20"/>
          <w:szCs w:val="20"/>
        </w:rPr>
        <w:t xml:space="preserve"> </w:t>
      </w:r>
      <w:r w:rsidR="002C7462" w:rsidRPr="000E7A08">
        <w:rPr>
          <w:rFonts w:asciiTheme="minorHAnsi" w:hAnsiTheme="minorHAnsi" w:cs="Arial"/>
          <w:color w:val="000000" w:themeColor="text1"/>
          <w:sz w:val="20"/>
          <w:szCs w:val="20"/>
        </w:rPr>
        <w:t>na </w:t>
      </w:r>
      <w:r w:rsidR="00163584">
        <w:rPr>
          <w:rFonts w:asciiTheme="minorHAnsi" w:hAnsiTheme="minorHAnsi" w:cs="Arial"/>
          <w:color w:val="000000" w:themeColor="text1"/>
          <w:sz w:val="20"/>
          <w:szCs w:val="20"/>
        </w:rPr>
        <w:t>środowisko;</w:t>
      </w:r>
    </w:p>
    <w:p w:rsidR="00996D10"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ankiety dotyczącej wywiązywania się z obowiązku uiszczania opł</w:t>
      </w:r>
      <w:r w:rsidR="000D2AA2" w:rsidRPr="000E7A08">
        <w:rPr>
          <w:rFonts w:asciiTheme="minorHAnsi" w:hAnsiTheme="minorHAnsi" w:cs="Arial"/>
          <w:color w:val="000000" w:themeColor="text1"/>
          <w:sz w:val="20"/>
          <w:szCs w:val="20"/>
        </w:rPr>
        <w:t>at za</w:t>
      </w:r>
      <w:r w:rsidR="002C7462" w:rsidRPr="000E7A08">
        <w:rPr>
          <w:rFonts w:asciiTheme="minorHAnsi" w:hAnsiTheme="minorHAnsi" w:cs="Arial"/>
          <w:color w:val="000000" w:themeColor="text1"/>
          <w:sz w:val="20"/>
          <w:szCs w:val="20"/>
        </w:rPr>
        <w:t> </w:t>
      </w:r>
      <w:r w:rsidR="00163584">
        <w:rPr>
          <w:rFonts w:asciiTheme="minorHAnsi" w:hAnsiTheme="minorHAnsi" w:cs="Arial"/>
          <w:color w:val="000000" w:themeColor="text1"/>
          <w:sz w:val="20"/>
          <w:szCs w:val="20"/>
        </w:rPr>
        <w:t>korzystanie ze środowiska;</w:t>
      </w:r>
    </w:p>
    <w:p w:rsidR="00F23D5B" w:rsidRPr="000E7A08" w:rsidRDefault="00F23D5B"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 xml:space="preserve">wzór oświadczenia wnioskodawcy dotyczącego </w:t>
      </w:r>
      <w:proofErr w:type="spellStart"/>
      <w:r w:rsidRPr="000E7A08">
        <w:rPr>
          <w:rFonts w:asciiTheme="minorHAnsi" w:hAnsiTheme="minorHAnsi" w:cs="Arial"/>
          <w:color w:val="000000" w:themeColor="text1"/>
          <w:sz w:val="20"/>
          <w:szCs w:val="20"/>
        </w:rPr>
        <w:t>kwalifikowalności</w:t>
      </w:r>
      <w:proofErr w:type="spellEnd"/>
      <w:r w:rsidRPr="000E7A08">
        <w:rPr>
          <w:rFonts w:asciiTheme="minorHAnsi" w:hAnsiTheme="minorHAnsi" w:cs="Arial"/>
          <w:color w:val="000000" w:themeColor="text1"/>
          <w:sz w:val="20"/>
          <w:szCs w:val="20"/>
        </w:rPr>
        <w:t xml:space="preserve"> podatku od towarów i usług w projekcie RPO</w:t>
      </w:r>
      <w:r w:rsidR="008A01C9" w:rsidRPr="000E7A08">
        <w:rPr>
          <w:rFonts w:asciiTheme="minorHAnsi" w:hAnsiTheme="minorHAnsi" w:cs="Arial"/>
          <w:color w:val="000000" w:themeColor="text1"/>
          <w:sz w:val="20"/>
          <w:szCs w:val="20"/>
        </w:rPr>
        <w:t xml:space="preserve"> </w:t>
      </w:r>
      <w:r w:rsidR="00163584">
        <w:rPr>
          <w:rFonts w:asciiTheme="minorHAnsi" w:hAnsiTheme="minorHAnsi" w:cs="Arial"/>
          <w:color w:val="000000" w:themeColor="text1"/>
          <w:sz w:val="20"/>
          <w:szCs w:val="20"/>
        </w:rPr>
        <w:t>WM 2014-2020;</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wniosek o nadanie/zmianę/wycofanie dostępu dla osob</w:t>
      </w:r>
      <w:r w:rsidR="00163584">
        <w:rPr>
          <w:rFonts w:asciiTheme="minorHAnsi" w:hAnsiTheme="minorHAnsi" w:cs="Arial"/>
          <w:color w:val="000000" w:themeColor="text1"/>
          <w:sz w:val="20"/>
          <w:szCs w:val="20"/>
        </w:rPr>
        <w:t>y uprawnionej do systemu SL2014;</w:t>
      </w:r>
    </w:p>
    <w:p w:rsidR="003C5F69"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regulamin KOP ocen</w:t>
      </w:r>
      <w:r w:rsidR="00163584">
        <w:rPr>
          <w:rFonts w:asciiTheme="minorHAnsi" w:hAnsiTheme="minorHAnsi" w:cs="Arial"/>
          <w:color w:val="000000" w:themeColor="text1"/>
          <w:sz w:val="20"/>
          <w:szCs w:val="20"/>
        </w:rPr>
        <w:t>y formalnej wraz z załącznikami;</w:t>
      </w:r>
    </w:p>
    <w:p w:rsidR="00635868"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regulamin KOP oceny me</w:t>
      </w:r>
      <w:r w:rsidR="00163584">
        <w:rPr>
          <w:rFonts w:asciiTheme="minorHAnsi" w:hAnsiTheme="minorHAnsi" w:cs="Arial"/>
          <w:color w:val="000000" w:themeColor="text1"/>
          <w:sz w:val="20"/>
          <w:szCs w:val="20"/>
        </w:rPr>
        <w:t>rytorycznej wraz z załącznikami;</w:t>
      </w:r>
    </w:p>
    <w:p w:rsidR="003C5F69"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w:t>
      </w:r>
      <w:r w:rsidR="000D2AA2" w:rsidRPr="000E7A08">
        <w:rPr>
          <w:rFonts w:asciiTheme="minorHAnsi" w:hAnsiTheme="minorHAnsi" w:cs="Arial"/>
          <w:color w:val="000000" w:themeColor="text1"/>
          <w:sz w:val="20"/>
          <w:szCs w:val="20"/>
        </w:rPr>
        <w:t>ły zawierania um</w:t>
      </w:r>
      <w:r w:rsidR="00163584">
        <w:rPr>
          <w:rFonts w:asciiTheme="minorHAnsi" w:hAnsiTheme="minorHAnsi" w:cs="Arial"/>
          <w:color w:val="000000" w:themeColor="text1"/>
          <w:sz w:val="20"/>
          <w:szCs w:val="20"/>
        </w:rPr>
        <w:t>ów partnerskich;</w:t>
      </w:r>
    </w:p>
    <w:p w:rsidR="006D6302"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lastRenderedPageBreak/>
        <w:t>w</w:t>
      </w:r>
      <w:r w:rsidR="00163584">
        <w:rPr>
          <w:rFonts w:asciiTheme="minorHAnsi" w:hAnsiTheme="minorHAnsi" w:cs="Arial"/>
          <w:color w:val="000000" w:themeColor="text1"/>
          <w:sz w:val="20"/>
          <w:szCs w:val="20"/>
        </w:rPr>
        <w:t>ykaz kryteriów wyboru projektów;</w:t>
      </w:r>
    </w:p>
    <w:p w:rsidR="006E21C6" w:rsidRPr="000E7A08" w:rsidRDefault="001002AD"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w:t>
      </w:r>
      <w:r w:rsidR="006D6302" w:rsidRPr="000E7A08">
        <w:rPr>
          <w:rFonts w:asciiTheme="minorHAnsi" w:hAnsiTheme="minorHAnsi" w:cs="Arial"/>
          <w:color w:val="000000" w:themeColor="text1"/>
          <w:sz w:val="20"/>
          <w:szCs w:val="20"/>
        </w:rPr>
        <w:t>nstrukcj</w:t>
      </w:r>
      <w:r w:rsidR="000B76C2" w:rsidRPr="000E7A08">
        <w:rPr>
          <w:rFonts w:asciiTheme="minorHAnsi" w:hAnsiTheme="minorHAnsi" w:cs="Arial"/>
          <w:color w:val="000000" w:themeColor="text1"/>
          <w:sz w:val="20"/>
          <w:szCs w:val="20"/>
        </w:rPr>
        <w:t>ę</w:t>
      </w:r>
      <w:r w:rsidR="006D6302" w:rsidRPr="000E7A08">
        <w:rPr>
          <w:rFonts w:asciiTheme="minorHAnsi" w:hAnsiTheme="minorHAnsi" w:cs="Arial"/>
          <w:color w:val="000000" w:themeColor="text1"/>
          <w:sz w:val="20"/>
          <w:szCs w:val="20"/>
        </w:rPr>
        <w:t xml:space="preserve"> użytkownika Systemu MEWA 2.0 w ramach Regionalnego Programu Operacyjnego Wojewódz</w:t>
      </w:r>
      <w:r w:rsidR="003D1E01" w:rsidRPr="000E7A08">
        <w:rPr>
          <w:rFonts w:asciiTheme="minorHAnsi" w:hAnsiTheme="minorHAnsi" w:cs="Arial"/>
          <w:color w:val="000000" w:themeColor="text1"/>
          <w:sz w:val="20"/>
          <w:szCs w:val="20"/>
        </w:rPr>
        <w:t xml:space="preserve">twa Mazowieckiego 2014-2020 </w:t>
      </w:r>
      <w:r w:rsidR="00775A23" w:rsidRPr="000E7A08">
        <w:rPr>
          <w:rFonts w:asciiTheme="minorHAnsi" w:hAnsiTheme="minorHAnsi" w:cs="Arial"/>
          <w:color w:val="000000" w:themeColor="text1"/>
          <w:sz w:val="20"/>
          <w:szCs w:val="20"/>
        </w:rPr>
        <w:t>dla</w:t>
      </w:r>
      <w:r w:rsidR="003D1E01" w:rsidRPr="000E7A08">
        <w:rPr>
          <w:rFonts w:asciiTheme="minorHAnsi" w:hAnsiTheme="minorHAnsi" w:cs="Arial"/>
          <w:color w:val="000000" w:themeColor="text1"/>
          <w:sz w:val="20"/>
          <w:szCs w:val="20"/>
        </w:rPr>
        <w:t xml:space="preserve"> </w:t>
      </w:r>
      <w:r w:rsidR="006D6302" w:rsidRPr="000E7A08">
        <w:rPr>
          <w:rFonts w:asciiTheme="minorHAnsi" w:hAnsiTheme="minorHAnsi" w:cs="Arial"/>
          <w:color w:val="000000" w:themeColor="text1"/>
          <w:sz w:val="20"/>
          <w:szCs w:val="20"/>
        </w:rPr>
        <w:t>wnioskodawców/beneficjentów</w:t>
      </w:r>
      <w:r w:rsidR="00163584">
        <w:rPr>
          <w:rFonts w:asciiTheme="minorHAnsi" w:hAnsiTheme="minorHAnsi" w:cs="Arial"/>
          <w:color w:val="000000" w:themeColor="text1"/>
          <w:sz w:val="20"/>
          <w:szCs w:val="20"/>
        </w:rPr>
        <w:t>;</w:t>
      </w:r>
    </w:p>
    <w:p w:rsidR="00CC053E" w:rsidRDefault="007F7C90"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harmonog</w:t>
      </w:r>
      <w:r w:rsidR="007E4779" w:rsidRPr="000E7A08">
        <w:rPr>
          <w:rFonts w:asciiTheme="minorHAnsi" w:hAnsiTheme="minorHAnsi" w:cs="Arial"/>
          <w:color w:val="000000" w:themeColor="text1"/>
          <w:sz w:val="20"/>
          <w:szCs w:val="20"/>
        </w:rPr>
        <w:t>ra</w:t>
      </w:r>
      <w:r w:rsidR="00A819E8" w:rsidRPr="000E7A08">
        <w:rPr>
          <w:rFonts w:asciiTheme="minorHAnsi" w:hAnsiTheme="minorHAnsi" w:cs="Arial"/>
          <w:color w:val="000000" w:themeColor="text1"/>
          <w:sz w:val="20"/>
          <w:szCs w:val="20"/>
        </w:rPr>
        <w:t>mu zamówień w ramach projekt</w:t>
      </w:r>
      <w:r w:rsidR="00163584">
        <w:rPr>
          <w:rFonts w:asciiTheme="minorHAnsi" w:hAnsiTheme="minorHAnsi" w:cs="Arial"/>
          <w:color w:val="000000" w:themeColor="text1"/>
          <w:sz w:val="20"/>
          <w:szCs w:val="20"/>
        </w:rPr>
        <w:t>u;</w:t>
      </w:r>
    </w:p>
    <w:p w:rsidR="00E05541" w:rsidRPr="001A7289" w:rsidRDefault="00E05541" w:rsidP="00E05541">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1A7289">
        <w:rPr>
          <w:rFonts w:asciiTheme="minorHAnsi" w:hAnsiTheme="minorHAnsi" w:cs="Arial"/>
          <w:color w:val="000000" w:themeColor="text1"/>
          <w:sz w:val="20"/>
          <w:szCs w:val="20"/>
        </w:rPr>
        <w:t xml:space="preserve">wzór </w:t>
      </w:r>
      <w:hyperlink r:id="rId21" w:tooltip="Formularz informacji przedstawianych przy ubieganiu się o pomoc inną niż pomoc w rolnictwie lub rybołówstwie, pomoc de minimis lub pomoc de minimis w rolnictwie lub rybołówstwie" w:history="1">
        <w:r w:rsidRPr="001A7289">
          <w:rPr>
            <w:rFonts w:asciiTheme="minorHAnsi" w:hAnsiTheme="minorHAnsi" w:cs="Arial"/>
            <w:color w:val="000000" w:themeColor="text1"/>
            <w:sz w:val="20"/>
            <w:szCs w:val="20"/>
          </w:rPr>
          <w:t xml:space="preserve">formularza informacji przedstawianych przy ubieganiu się o pomoc inną niż pomoc w rolnictwie lub rybołówstwie, pomoc de </w:t>
        </w:r>
        <w:proofErr w:type="spellStart"/>
        <w:r w:rsidRPr="001A7289">
          <w:rPr>
            <w:rFonts w:asciiTheme="minorHAnsi" w:hAnsiTheme="minorHAnsi" w:cs="Arial"/>
            <w:color w:val="000000" w:themeColor="text1"/>
            <w:sz w:val="20"/>
            <w:szCs w:val="20"/>
          </w:rPr>
          <w:t>minimis</w:t>
        </w:r>
        <w:proofErr w:type="spellEnd"/>
        <w:r w:rsidRPr="001A7289">
          <w:rPr>
            <w:rFonts w:asciiTheme="minorHAnsi" w:hAnsiTheme="minorHAnsi" w:cs="Arial"/>
            <w:color w:val="000000" w:themeColor="text1"/>
            <w:sz w:val="20"/>
            <w:szCs w:val="20"/>
          </w:rPr>
          <w:t xml:space="preserve"> lub pomoc de </w:t>
        </w:r>
        <w:proofErr w:type="spellStart"/>
        <w:r w:rsidRPr="001A7289">
          <w:rPr>
            <w:rFonts w:asciiTheme="minorHAnsi" w:hAnsiTheme="minorHAnsi" w:cs="Arial"/>
            <w:color w:val="000000" w:themeColor="text1"/>
            <w:sz w:val="20"/>
            <w:szCs w:val="20"/>
          </w:rPr>
          <w:t>minimis</w:t>
        </w:r>
        <w:proofErr w:type="spellEnd"/>
        <w:r w:rsidRPr="001A7289">
          <w:rPr>
            <w:rFonts w:asciiTheme="minorHAnsi" w:hAnsiTheme="minorHAnsi" w:cs="Arial"/>
            <w:color w:val="000000" w:themeColor="text1"/>
            <w:sz w:val="20"/>
            <w:szCs w:val="20"/>
          </w:rPr>
          <w:t xml:space="preserve"> w rolnictwie lub rybołówstwie</w:t>
        </w:r>
      </w:hyperlink>
      <w:r w:rsidRPr="001A7289">
        <w:rPr>
          <w:rFonts w:asciiTheme="minorHAnsi" w:hAnsiTheme="minorHAnsi" w:cs="Arial"/>
          <w:color w:val="000000" w:themeColor="text1"/>
          <w:sz w:val="20"/>
          <w:szCs w:val="20"/>
        </w:rPr>
        <w:t>;</w:t>
      </w:r>
    </w:p>
    <w:p w:rsidR="00E05541" w:rsidRPr="001A7289" w:rsidRDefault="00E05541" w:rsidP="00E05541">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1A7289">
        <w:rPr>
          <w:rFonts w:asciiTheme="minorHAnsi" w:hAnsiTheme="minorHAnsi" w:cs="Arial"/>
          <w:color w:val="000000" w:themeColor="text1"/>
          <w:sz w:val="20"/>
          <w:szCs w:val="20"/>
        </w:rPr>
        <w:t xml:space="preserve">wzór formularza informacji przedstawianych przy ubieganiu się o pomoc de </w:t>
      </w:r>
      <w:proofErr w:type="spellStart"/>
      <w:r w:rsidRPr="001A7289">
        <w:rPr>
          <w:rFonts w:asciiTheme="minorHAnsi" w:hAnsiTheme="minorHAnsi" w:cs="Arial"/>
          <w:color w:val="000000" w:themeColor="text1"/>
          <w:sz w:val="20"/>
          <w:szCs w:val="20"/>
        </w:rPr>
        <w:t>minimis</w:t>
      </w:r>
      <w:proofErr w:type="spellEnd"/>
      <w:r w:rsidRPr="001A7289">
        <w:rPr>
          <w:rFonts w:asciiTheme="minorHAnsi" w:hAnsiTheme="minorHAnsi" w:cs="Arial"/>
          <w:color w:val="000000" w:themeColor="text1"/>
          <w:sz w:val="20"/>
          <w:szCs w:val="20"/>
        </w:rPr>
        <w:t>;</w:t>
      </w:r>
    </w:p>
    <w:p w:rsidR="00E05541" w:rsidRPr="001A7289" w:rsidRDefault="00E05541" w:rsidP="00E05541">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1A7289">
        <w:rPr>
          <w:rFonts w:asciiTheme="minorHAnsi" w:hAnsiTheme="minorHAnsi" w:cs="Arial"/>
          <w:color w:val="000000" w:themeColor="text1"/>
          <w:sz w:val="20"/>
          <w:szCs w:val="20"/>
        </w:rPr>
        <w:t xml:space="preserve">wzór oświadczenia o otrzymaniu/nieotrzymaniu pomocy de </w:t>
      </w:r>
      <w:proofErr w:type="spellStart"/>
      <w:r w:rsidRPr="001A7289">
        <w:rPr>
          <w:rFonts w:asciiTheme="minorHAnsi" w:hAnsiTheme="minorHAnsi" w:cs="Arial"/>
          <w:color w:val="000000" w:themeColor="text1"/>
          <w:sz w:val="20"/>
          <w:szCs w:val="20"/>
        </w:rPr>
        <w:t>minimis</w:t>
      </w:r>
      <w:proofErr w:type="spellEnd"/>
      <w:r w:rsidRPr="001A7289">
        <w:rPr>
          <w:rFonts w:asciiTheme="minorHAnsi" w:hAnsiTheme="minorHAnsi" w:cs="Arial"/>
          <w:color w:val="000000" w:themeColor="text1"/>
          <w:sz w:val="20"/>
          <w:szCs w:val="20"/>
        </w:rPr>
        <w:t>;</w:t>
      </w:r>
    </w:p>
    <w:p w:rsidR="00E05541" w:rsidRPr="00E05541" w:rsidRDefault="00E05541" w:rsidP="00E05541">
      <w:pPr>
        <w:pStyle w:val="Default"/>
        <w:numPr>
          <w:ilvl w:val="2"/>
          <w:numId w:val="15"/>
        </w:numPr>
        <w:tabs>
          <w:tab w:val="left" w:pos="1276"/>
        </w:tabs>
        <w:spacing w:after="60" w:line="360" w:lineRule="auto"/>
        <w:ind w:left="1701" w:hanging="992"/>
        <w:jc w:val="both"/>
        <w:rPr>
          <w:rFonts w:asciiTheme="minorHAnsi" w:hAnsiTheme="minorHAnsi" w:cs="Arial"/>
          <w:color w:val="000000" w:themeColor="text1"/>
          <w:sz w:val="20"/>
          <w:szCs w:val="20"/>
        </w:rPr>
      </w:pPr>
      <w:r w:rsidRPr="001A7289">
        <w:rPr>
          <w:rFonts w:asciiTheme="minorHAnsi" w:hAnsiTheme="minorHAnsi" w:cs="Arial"/>
          <w:color w:val="000000" w:themeColor="text1"/>
          <w:sz w:val="20"/>
          <w:szCs w:val="20"/>
        </w:rPr>
        <w:t xml:space="preserve">wzór oświadczenia o nieotrzymaniu pomocy publicznej/pomocy de </w:t>
      </w:r>
      <w:proofErr w:type="spellStart"/>
      <w:r w:rsidRPr="001A7289">
        <w:rPr>
          <w:rFonts w:asciiTheme="minorHAnsi" w:hAnsiTheme="minorHAnsi" w:cs="Arial"/>
          <w:color w:val="000000" w:themeColor="text1"/>
          <w:sz w:val="20"/>
          <w:szCs w:val="20"/>
        </w:rPr>
        <w:t>minimis</w:t>
      </w:r>
      <w:proofErr w:type="spellEnd"/>
      <w:r w:rsidRPr="001A7289">
        <w:rPr>
          <w:rFonts w:asciiTheme="minorHAnsi" w:hAnsiTheme="minorHAnsi" w:cs="Arial"/>
          <w:color w:val="000000" w:themeColor="text1"/>
          <w:sz w:val="20"/>
          <w:szCs w:val="20"/>
        </w:rPr>
        <w:t xml:space="preserve"> na planowane przedsięwzięcie</w:t>
      </w:r>
      <w:r w:rsidRPr="001A7289">
        <w:rPr>
          <w:rFonts w:asciiTheme="minorHAnsi" w:hAnsiTheme="minorHAnsi" w:cs="Arial"/>
          <w:bCs/>
          <w:noProof/>
          <w:color w:val="000000" w:themeColor="text1"/>
          <w:sz w:val="20"/>
          <w:szCs w:val="20"/>
        </w:rPr>
        <w:t>;</w:t>
      </w:r>
    </w:p>
    <w:p w:rsidR="00CC053E" w:rsidRPr="00A32CBA" w:rsidRDefault="004F37CF"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zasady uniwersalnego projektowania</w:t>
      </w:r>
      <w:r w:rsidR="003C1D4D" w:rsidRPr="00A32CBA">
        <w:rPr>
          <w:rFonts w:asciiTheme="minorHAnsi" w:hAnsiTheme="minorHAnsi" w:cs="Arial"/>
          <w:color w:val="000000" w:themeColor="text1"/>
          <w:sz w:val="20"/>
          <w:szCs w:val="20"/>
        </w:rPr>
        <w:t>.</w:t>
      </w:r>
    </w:p>
    <w:p w:rsidR="00CC053E" w:rsidRDefault="00CC053E" w:rsidP="00A32CBA">
      <w:pPr>
        <w:pStyle w:val="Default"/>
        <w:spacing w:after="60" w:line="360" w:lineRule="auto"/>
        <w:jc w:val="both"/>
        <w:rPr>
          <w:rFonts w:asciiTheme="minorHAnsi" w:hAnsiTheme="minorHAnsi" w:cs="Arial"/>
          <w:color w:val="000000" w:themeColor="text1"/>
          <w:sz w:val="20"/>
          <w:szCs w:val="20"/>
        </w:rPr>
      </w:pPr>
    </w:p>
    <w:p w:rsidR="00163584" w:rsidRPr="00A32CBA" w:rsidRDefault="00163584" w:rsidP="00A32CBA">
      <w:pPr>
        <w:pStyle w:val="Default"/>
        <w:spacing w:after="60" w:line="360" w:lineRule="auto"/>
        <w:jc w:val="both"/>
        <w:rPr>
          <w:rFonts w:asciiTheme="minorHAnsi" w:hAnsiTheme="minorHAnsi" w:cs="Arial"/>
          <w:color w:val="000000" w:themeColor="text1"/>
          <w:sz w:val="20"/>
          <w:szCs w:val="20"/>
        </w:rPr>
      </w:pPr>
    </w:p>
    <w:p w:rsidR="00477027" w:rsidRPr="00A32CBA" w:rsidRDefault="0063254B" w:rsidP="00D360D4">
      <w:pPr>
        <w:pStyle w:val="Nagwek1"/>
        <w:keepNext/>
        <w:jc w:val="center"/>
        <w:rPr>
          <w:rFonts w:asciiTheme="minorHAnsi" w:hAnsiTheme="minorHAnsi" w:cs="Arial"/>
          <w:color w:val="000000" w:themeColor="text1"/>
        </w:rPr>
      </w:pPr>
      <w:r w:rsidRPr="00A32CBA">
        <w:rPr>
          <w:rFonts w:asciiTheme="minorHAnsi" w:hAnsiTheme="minorHAnsi" w:cs="Arial"/>
          <w:noProof/>
          <w:color w:val="FF0000"/>
        </w:rPr>
        <w:drawing>
          <wp:anchor distT="0" distB="0" distL="114300" distR="114300" simplePos="0" relativeHeight="251660800" behindDoc="1" locked="0" layoutInCell="1" allowOverlap="1">
            <wp:simplePos x="0" y="0"/>
            <wp:positionH relativeFrom="column">
              <wp:posOffset>-49033</wp:posOffset>
            </wp:positionH>
            <wp:positionV relativeFrom="paragraph">
              <wp:posOffset>131058</wp:posOffset>
            </wp:positionV>
            <wp:extent cx="6063698" cy="1129086"/>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3698" cy="1129086"/>
                    </a:xfrm>
                    <a:prstGeom prst="rect">
                      <a:avLst/>
                    </a:prstGeom>
                    <a:noFill/>
                    <a:ln w="9525">
                      <a:noFill/>
                      <a:miter lim="800000"/>
                      <a:headEnd/>
                      <a:tailEnd/>
                    </a:ln>
                  </pic:spPr>
                </pic:pic>
              </a:graphicData>
            </a:graphic>
          </wp:anchor>
        </w:drawing>
      </w:r>
    </w:p>
    <w:p w:rsidR="00B20FFB" w:rsidRPr="00A32CBA" w:rsidRDefault="00B20FFB" w:rsidP="00D360D4">
      <w:pPr>
        <w:pStyle w:val="Nagwek1"/>
        <w:keepNext/>
        <w:numPr>
          <w:ilvl w:val="0"/>
          <w:numId w:val="15"/>
        </w:numPr>
        <w:ind w:left="0" w:firstLine="0"/>
        <w:jc w:val="center"/>
        <w:rPr>
          <w:rFonts w:asciiTheme="minorHAnsi" w:hAnsiTheme="minorHAnsi" w:cs="Arial"/>
          <w:color w:val="000000" w:themeColor="text1"/>
        </w:rPr>
      </w:pPr>
      <w:bookmarkStart w:id="18" w:name="_Toc441656564"/>
    </w:p>
    <w:p w:rsidR="00477027" w:rsidRPr="00A32CBA" w:rsidRDefault="00477027" w:rsidP="00D360D4">
      <w:pPr>
        <w:pStyle w:val="Nagwek1"/>
        <w:keepNext/>
        <w:jc w:val="center"/>
        <w:rPr>
          <w:rFonts w:asciiTheme="minorHAnsi" w:hAnsiTheme="minorHAnsi" w:cs="Arial"/>
          <w:color w:val="000000" w:themeColor="text1"/>
        </w:rPr>
      </w:pPr>
      <w:r w:rsidRPr="00A32CBA">
        <w:rPr>
          <w:rFonts w:asciiTheme="minorHAnsi" w:hAnsiTheme="minorHAnsi" w:cs="Arial"/>
          <w:color w:val="000000" w:themeColor="text1"/>
        </w:rPr>
        <w:t>KONTAKT I DODATKOWE INFORMACJE</w:t>
      </w:r>
      <w:bookmarkEnd w:id="18"/>
    </w:p>
    <w:p w:rsidR="004F2E30" w:rsidRDefault="004F2E30" w:rsidP="00D360D4">
      <w:pPr>
        <w:pStyle w:val="ZnakZnakZnak1ZnakZnak"/>
        <w:keepNext/>
        <w:spacing w:before="120" w:after="120" w:line="360" w:lineRule="auto"/>
        <w:rPr>
          <w:rFonts w:asciiTheme="minorHAnsi" w:hAnsiTheme="minorHAnsi" w:cs="Arial"/>
          <w:b/>
          <w:color w:val="000000" w:themeColor="text1"/>
          <w:sz w:val="20"/>
          <w:szCs w:val="20"/>
        </w:rPr>
      </w:pPr>
    </w:p>
    <w:p w:rsidR="00D360D4" w:rsidRPr="00A32CBA" w:rsidRDefault="00D360D4" w:rsidP="00D360D4">
      <w:pPr>
        <w:pStyle w:val="ZnakZnakZnak1ZnakZnak"/>
        <w:keepNext/>
        <w:spacing w:before="120" w:after="120" w:line="360" w:lineRule="auto"/>
        <w:rPr>
          <w:rFonts w:asciiTheme="minorHAnsi" w:hAnsiTheme="minorHAnsi" w:cs="Arial"/>
          <w:b/>
          <w:color w:val="000000" w:themeColor="text1"/>
          <w:sz w:val="20"/>
          <w:szCs w:val="20"/>
        </w:rPr>
      </w:pPr>
    </w:p>
    <w:p w:rsidR="004604D5" w:rsidRPr="00A32CBA" w:rsidRDefault="004604D5" w:rsidP="00D360D4">
      <w:pPr>
        <w:pStyle w:val="Default"/>
        <w:keepNext/>
        <w:numPr>
          <w:ilvl w:val="1"/>
          <w:numId w:val="16"/>
        </w:numPr>
        <w:spacing w:before="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Dodatkowe informacje dla ubiegających się o dofinansowanie udzielane są w MJWPU w</w:t>
      </w:r>
      <w:r w:rsidR="00805F04" w:rsidRPr="00A32CBA">
        <w:rPr>
          <w:rFonts w:asciiTheme="minorHAnsi" w:hAnsiTheme="minorHAnsi" w:cs="Arial"/>
          <w:color w:val="000000" w:themeColor="text1"/>
          <w:sz w:val="20"/>
          <w:szCs w:val="20"/>
        </w:rPr>
        <w:t> </w:t>
      </w:r>
      <w:r w:rsidRPr="00A32CBA">
        <w:rPr>
          <w:rFonts w:asciiTheme="minorHAnsi" w:hAnsiTheme="minorHAnsi" w:cs="Arial"/>
          <w:color w:val="000000" w:themeColor="text1"/>
          <w:sz w:val="20"/>
          <w:szCs w:val="20"/>
        </w:rPr>
        <w:t>Głównym Punkcie Informacyjnym Funduszy Europejskich oraz Lokalnych Punktach Informacyjnych Funduszy Europejskich.</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Główny Punkt Informacyjny Funduszy Europejskich</w:t>
      </w:r>
      <w:r w:rsidRPr="00A32CBA">
        <w:rPr>
          <w:rFonts w:asciiTheme="minorHAnsi" w:hAnsiTheme="minorHAnsi" w:cs="Arial"/>
          <w:color w:val="000000" w:themeColor="text1"/>
          <w:sz w:val="20"/>
          <w:szCs w:val="20"/>
        </w:rPr>
        <w:t>:</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03 -</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301 Warszawa, ul. Jagiellońska 74,</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Style w:val="cell"/>
          <w:rFonts w:asciiTheme="minorHAnsi" w:hAnsiTheme="minorHAnsi" w:cs="Arial"/>
          <w:color w:val="000000" w:themeColor="text1"/>
          <w:sz w:val="20"/>
          <w:szCs w:val="20"/>
        </w:rPr>
        <w:t>22 542 27 11, 22 542 20 38</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Ciechanowie:</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06 -</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400 Ciechanów, Pl. Kościuszki 5,</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22 542 27 16</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Ostrołęce:</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07</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410 Ostrołęka, ul. J. Piłsudskiego 38,</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22 542 27 15</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Płocku:</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lastRenderedPageBreak/>
        <w:t>09</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400 Płock, ul. Kolegialna 19,</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22 542 27 14</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Radomiu:</w:t>
      </w:r>
    </w:p>
    <w:p w:rsidR="004604D5" w:rsidRPr="00A32CBA" w:rsidRDefault="00645498" w:rsidP="00672861">
      <w:pPr>
        <w:pStyle w:val="Default"/>
        <w:adjustRightInd/>
        <w:spacing w:line="360" w:lineRule="auto"/>
        <w:ind w:left="707" w:firstLine="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26 - 610 </w:t>
      </w:r>
      <w:r w:rsidR="004604D5" w:rsidRPr="00A32CBA">
        <w:rPr>
          <w:rFonts w:asciiTheme="minorHAnsi" w:hAnsiTheme="minorHAnsi" w:cs="Arial"/>
          <w:color w:val="000000" w:themeColor="text1"/>
          <w:sz w:val="20"/>
          <w:szCs w:val="20"/>
        </w:rPr>
        <w:t>Radom, ul. Kościuszki 5a,</w:t>
      </w:r>
    </w:p>
    <w:p w:rsidR="004604D5" w:rsidRPr="00A32CBA" w:rsidRDefault="004604D5" w:rsidP="004604D5">
      <w:pPr>
        <w:pStyle w:val="Default"/>
        <w:spacing w:line="360" w:lineRule="auto"/>
        <w:ind w:left="1416"/>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22 542 27 13</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Siedlcach:</w:t>
      </w:r>
    </w:p>
    <w:p w:rsidR="004604D5" w:rsidRPr="00A32CBA" w:rsidRDefault="00672861" w:rsidP="00672861">
      <w:pPr>
        <w:pStyle w:val="Default"/>
        <w:adjustRightInd/>
        <w:spacing w:line="360" w:lineRule="auto"/>
        <w:ind w:left="991" w:firstLine="425"/>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08 – 110 </w:t>
      </w:r>
      <w:r w:rsidR="004604D5" w:rsidRPr="00A32CBA">
        <w:rPr>
          <w:rFonts w:asciiTheme="minorHAnsi" w:hAnsiTheme="minorHAnsi" w:cs="Arial"/>
          <w:color w:val="000000" w:themeColor="text1"/>
          <w:sz w:val="20"/>
          <w:szCs w:val="20"/>
        </w:rPr>
        <w:t>Siedlce, ul. Piłsudskiego 7,</w:t>
      </w:r>
    </w:p>
    <w:p w:rsidR="004604D5" w:rsidRPr="00A32CBA" w:rsidRDefault="004604D5" w:rsidP="004604D5">
      <w:pPr>
        <w:pStyle w:val="Default"/>
        <w:spacing w:line="360" w:lineRule="auto"/>
        <w:ind w:left="1416"/>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22 542 27 12</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Infolinia: 801 101 101, pn – 8.30-17.30, wt-pt - godz. 8.30-15.30;</w:t>
      </w:r>
    </w:p>
    <w:p w:rsidR="004604D5" w:rsidRPr="00A32CBA" w:rsidRDefault="004604D5" w:rsidP="004604D5">
      <w:pPr>
        <w:pStyle w:val="Default"/>
        <w:spacing w:after="60" w:line="360" w:lineRule="auto"/>
        <w:ind w:left="1276" w:hanging="568"/>
        <w:jc w:val="both"/>
        <w:rPr>
          <w:rFonts w:asciiTheme="minorHAnsi" w:hAnsiTheme="minorHAnsi" w:cs="Arial"/>
          <w:color w:val="000000" w:themeColor="text1"/>
          <w:sz w:val="20"/>
          <w:szCs w:val="20"/>
          <w:lang w:val="en-US"/>
        </w:rPr>
      </w:pPr>
      <w:r w:rsidRPr="00A32CBA">
        <w:rPr>
          <w:rFonts w:asciiTheme="minorHAnsi" w:hAnsiTheme="minorHAnsi" w:cs="Arial"/>
          <w:color w:val="000000" w:themeColor="text1"/>
          <w:sz w:val="20"/>
          <w:szCs w:val="20"/>
          <w:lang w:val="en-US"/>
        </w:rPr>
        <w:t xml:space="preserve">e-mail: </w:t>
      </w:r>
      <w:hyperlink r:id="rId22" w:history="1">
        <w:r w:rsidRPr="00A32CBA">
          <w:rPr>
            <w:rStyle w:val="Hipercze"/>
            <w:rFonts w:asciiTheme="minorHAnsi" w:hAnsiTheme="minorHAnsi" w:cs="Arial"/>
            <w:color w:val="000000" w:themeColor="text1"/>
            <w:sz w:val="20"/>
            <w:szCs w:val="20"/>
            <w:lang w:val="en-US"/>
          </w:rPr>
          <w:t>punkt_kontaktowy@mazowia.eu</w:t>
        </w:r>
      </w:hyperlink>
      <w:r w:rsidR="00D021A0" w:rsidRPr="00A32CBA">
        <w:rPr>
          <w:rFonts w:asciiTheme="minorHAnsi" w:hAnsiTheme="minorHAnsi" w:cs="Arial"/>
          <w:color w:val="000000" w:themeColor="text1"/>
          <w:sz w:val="20"/>
          <w:szCs w:val="20"/>
          <w:lang w:val="en-US"/>
        </w:rPr>
        <w:t xml:space="preserve"> ;</w:t>
      </w:r>
    </w:p>
    <w:p w:rsidR="004604D5" w:rsidRPr="00A32CBA" w:rsidRDefault="004604D5" w:rsidP="004604D5">
      <w:pPr>
        <w:pStyle w:val="Default"/>
        <w:spacing w:after="60" w:line="360" w:lineRule="auto"/>
        <w:ind w:left="141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opłata za połączenie zgodna z taryfą danego operatora.</w:t>
      </w:r>
    </w:p>
    <w:p w:rsidR="009F53A5" w:rsidRPr="005D0D64" w:rsidRDefault="0036026F" w:rsidP="009F53A5">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w:t>
      </w:r>
      <w:r w:rsidRPr="00863792">
        <w:rPr>
          <w:rFonts w:asciiTheme="minorHAnsi" w:hAnsiTheme="minorHAnsi" w:cs="Arial"/>
          <w:color w:val="000000" w:themeColor="text1"/>
          <w:sz w:val="20"/>
          <w:szCs w:val="20"/>
        </w:rPr>
        <w:t>środki w r</w:t>
      </w:r>
      <w:r w:rsidR="008360F6" w:rsidRPr="00863792">
        <w:rPr>
          <w:rFonts w:asciiTheme="minorHAnsi" w:hAnsiTheme="minorHAnsi" w:cs="Arial"/>
          <w:color w:val="000000" w:themeColor="text1"/>
          <w:sz w:val="20"/>
          <w:szCs w:val="20"/>
        </w:rPr>
        <w:t xml:space="preserve">amach konkursu dla </w:t>
      </w:r>
      <w:r w:rsidR="004C6175" w:rsidRPr="00863792">
        <w:rPr>
          <w:rFonts w:asciiTheme="minorHAnsi" w:hAnsiTheme="minorHAnsi" w:cs="Arial"/>
          <w:color w:val="000000" w:themeColor="text1"/>
          <w:sz w:val="20"/>
          <w:szCs w:val="20"/>
        </w:rPr>
        <w:t xml:space="preserve">Działania </w:t>
      </w:r>
      <w:r w:rsidR="00DA291C" w:rsidRPr="00863792">
        <w:rPr>
          <w:rFonts w:asciiTheme="minorHAnsi" w:hAnsiTheme="minorHAnsi" w:cs="Arial"/>
          <w:color w:val="000000" w:themeColor="text1"/>
          <w:sz w:val="20"/>
          <w:szCs w:val="20"/>
        </w:rPr>
        <w:t>6.2</w:t>
      </w:r>
      <w:r w:rsidR="00A32CBA" w:rsidRPr="00863792">
        <w:rPr>
          <w:rFonts w:asciiTheme="minorHAnsi" w:hAnsiTheme="minorHAnsi" w:cs="Arial"/>
          <w:color w:val="000000" w:themeColor="text1"/>
          <w:sz w:val="20"/>
          <w:szCs w:val="20"/>
        </w:rPr>
        <w:t xml:space="preserve"> </w:t>
      </w:r>
      <w:r w:rsidR="00DA291C" w:rsidRPr="00863792">
        <w:rPr>
          <w:rFonts w:asciiTheme="minorHAnsi" w:hAnsiTheme="minorHAnsi" w:cs="Arial"/>
          <w:color w:val="000000" w:themeColor="text1"/>
          <w:sz w:val="20"/>
          <w:szCs w:val="20"/>
        </w:rPr>
        <w:t>Rewitalizacja obszarów zmarginalizowanych</w:t>
      </w:r>
      <w:r w:rsidR="00A32CBA" w:rsidRPr="00863792">
        <w:rPr>
          <w:rFonts w:asciiTheme="minorHAnsi" w:hAnsiTheme="minorHAnsi" w:cs="Arial"/>
          <w:color w:val="000000" w:themeColor="text1"/>
          <w:sz w:val="20"/>
          <w:szCs w:val="20"/>
        </w:rPr>
        <w:t xml:space="preserve">, typ projektów: </w:t>
      </w:r>
      <w:r w:rsidR="009F53A5" w:rsidRPr="005D0D64">
        <w:rPr>
          <w:rFonts w:asciiTheme="minorHAnsi" w:hAnsiTheme="minorHAnsi" w:cs="Arial"/>
          <w:color w:val="000000" w:themeColor="text1"/>
          <w:sz w:val="20"/>
          <w:szCs w:val="20"/>
        </w:rPr>
        <w:t>Odnowa tkanki mieszkaniowej, w zakresie części wspólnych wielorodzinnych budynków mieszkalnych, jako element szerszego działania rewitalizacyjnego.</w:t>
      </w:r>
    </w:p>
    <w:p w:rsidR="004F2E30"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Informacje na temat planowanych spotkań publikowane są w </w:t>
      </w:r>
      <w:r w:rsidR="008501A5" w:rsidRPr="00A32CBA">
        <w:rPr>
          <w:rFonts w:asciiTheme="minorHAnsi" w:hAnsiTheme="minorHAnsi" w:cs="Arial"/>
          <w:color w:val="000000" w:themeColor="text1"/>
          <w:sz w:val="20"/>
          <w:szCs w:val="20"/>
        </w:rPr>
        <w:t>serwisie</w:t>
      </w:r>
      <w:r w:rsidRPr="00A32CBA">
        <w:rPr>
          <w:rFonts w:asciiTheme="minorHAnsi" w:hAnsiTheme="minorHAnsi" w:cs="Arial"/>
          <w:color w:val="000000" w:themeColor="text1"/>
          <w:sz w:val="20"/>
          <w:szCs w:val="20"/>
        </w:rPr>
        <w:t xml:space="preserve"> RPO WM.</w:t>
      </w:r>
    </w:p>
    <w:p w:rsidR="004F2E30"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Zgłoszenia wnioskodawców przyjmowane będą drogą elektroniczną poprzez rejestrację </w:t>
      </w:r>
      <w:r w:rsidR="008501A5" w:rsidRPr="00A32CBA">
        <w:rPr>
          <w:rFonts w:asciiTheme="minorHAnsi" w:hAnsiTheme="minorHAnsi" w:cs="Arial"/>
          <w:color w:val="000000" w:themeColor="text1"/>
          <w:sz w:val="20"/>
          <w:szCs w:val="20"/>
        </w:rPr>
        <w:t>w</w:t>
      </w:r>
      <w:r w:rsidR="00805F04" w:rsidRPr="00A32CBA">
        <w:rPr>
          <w:rFonts w:asciiTheme="minorHAnsi" w:hAnsiTheme="minorHAnsi" w:cs="Arial"/>
          <w:color w:val="000000" w:themeColor="text1"/>
          <w:sz w:val="20"/>
          <w:szCs w:val="20"/>
        </w:rPr>
        <w:t> </w:t>
      </w:r>
      <w:r w:rsidR="008501A5" w:rsidRPr="00A32CBA">
        <w:rPr>
          <w:rFonts w:asciiTheme="minorHAnsi" w:hAnsiTheme="minorHAnsi" w:cs="Arial"/>
          <w:color w:val="000000" w:themeColor="text1"/>
          <w:sz w:val="20"/>
          <w:szCs w:val="20"/>
        </w:rPr>
        <w:t>serwisie</w:t>
      </w:r>
      <w:r w:rsidRPr="00A32CBA">
        <w:rPr>
          <w:rFonts w:asciiTheme="minorHAnsi" w:hAnsiTheme="minorHAnsi" w:cs="Arial"/>
          <w:color w:val="000000" w:themeColor="text1"/>
          <w:sz w:val="20"/>
          <w:szCs w:val="20"/>
        </w:rPr>
        <w:t xml:space="preserve"> RPO WM:</w:t>
      </w:r>
    </w:p>
    <w:p w:rsidR="004F2E30" w:rsidRPr="00A32CBA" w:rsidRDefault="00594EA1" w:rsidP="004F2E30">
      <w:pPr>
        <w:pStyle w:val="Default"/>
        <w:spacing w:before="120" w:after="120" w:line="360" w:lineRule="auto"/>
        <w:ind w:left="1417" w:hanging="709"/>
        <w:jc w:val="both"/>
        <w:rPr>
          <w:rFonts w:asciiTheme="minorHAnsi" w:hAnsiTheme="minorHAnsi" w:cs="Arial"/>
          <w:color w:val="000000" w:themeColor="text1"/>
          <w:sz w:val="20"/>
          <w:szCs w:val="20"/>
        </w:rPr>
      </w:pPr>
      <w:hyperlink r:id="rId23" w:history="1">
        <w:r w:rsidR="004F2E30" w:rsidRPr="00A32CBA">
          <w:rPr>
            <w:rStyle w:val="Hipercze"/>
            <w:rFonts w:asciiTheme="minorHAnsi" w:hAnsiTheme="minorHAnsi" w:cs="Arial"/>
            <w:color w:val="000000" w:themeColor="text1"/>
            <w:sz w:val="20"/>
            <w:szCs w:val="20"/>
          </w:rPr>
          <w:t>http://funduszedlamazowsza.eu/wydarzenie/wez-udzial-w-konferencjach-i-szkoleniach/</w:t>
        </w:r>
      </w:hyperlink>
    </w:p>
    <w:p w:rsidR="004F2E30" w:rsidRPr="00A32CBA" w:rsidRDefault="004F2E30" w:rsidP="004F2E30">
      <w:pPr>
        <w:pStyle w:val="Default"/>
        <w:spacing w:before="120" w:after="120" w:line="360" w:lineRule="auto"/>
        <w:ind w:left="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Ilość miejsc dla każdego szkolenia jest ograniczona. W przypadku większej liczby osób chętnych do uczestnictwa w szkoleniu niż przewidziana liczba miejsc, o zakwalifikowaniu na szkolenie decyduje kolejność zgłoszeń.</w:t>
      </w:r>
    </w:p>
    <w:p w:rsidR="00A236DD"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Spotkania będą prowadzone przez pracowników MJWPU i są bezpłatne.</w:t>
      </w:r>
    </w:p>
    <w:sectPr w:rsidR="00A236DD" w:rsidRPr="00A32CBA" w:rsidSect="00E64CE6">
      <w:footerReference w:type="default" r:id="rId24"/>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18F" w:rsidRDefault="0060418F" w:rsidP="00FE74CD">
      <w:pPr>
        <w:spacing w:after="0" w:line="240" w:lineRule="auto"/>
      </w:pPr>
      <w:r>
        <w:separator/>
      </w:r>
    </w:p>
  </w:endnote>
  <w:endnote w:type="continuationSeparator" w:id="0">
    <w:p w:rsidR="0060418F" w:rsidRDefault="0060418F" w:rsidP="00FE74CD">
      <w:pPr>
        <w:spacing w:after="0" w:line="240" w:lineRule="auto"/>
      </w:pPr>
      <w:r>
        <w:continuationSeparator/>
      </w:r>
    </w:p>
  </w:endnote>
  <w:endnote w:type="continuationNotice" w:id="1">
    <w:p w:rsidR="0060418F" w:rsidRDefault="0060418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18F" w:rsidRDefault="0060418F">
    <w:pPr>
      <w:pStyle w:val="Stopka"/>
      <w:jc w:val="right"/>
    </w:pPr>
    <w:fldSimple w:instr=" PAGE   \* MERGEFORMAT ">
      <w:r>
        <w:rPr>
          <w:noProof/>
        </w:rPr>
        <w:t>40</w:t>
      </w:r>
    </w:fldSimple>
    <w:r>
      <w:rPr>
        <w:noProof/>
      </w:rPr>
      <w:t xml:space="preserve"> z </w:t>
    </w:r>
    <w:fldSimple w:instr=" NUMPAGES   \* MERGEFORMAT ">
      <w:r>
        <w:rPr>
          <w:noProof/>
        </w:rPr>
        <w:t>40</w:t>
      </w:r>
    </w:fldSimple>
  </w:p>
  <w:p w:rsidR="0060418F" w:rsidRDefault="0060418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18F" w:rsidRDefault="0060418F" w:rsidP="00FE74CD">
      <w:pPr>
        <w:spacing w:after="0" w:line="240" w:lineRule="auto"/>
      </w:pPr>
      <w:r>
        <w:separator/>
      </w:r>
    </w:p>
  </w:footnote>
  <w:footnote w:type="continuationSeparator" w:id="0">
    <w:p w:rsidR="0060418F" w:rsidRDefault="0060418F" w:rsidP="00FE74CD">
      <w:pPr>
        <w:spacing w:after="0" w:line="240" w:lineRule="auto"/>
      </w:pPr>
      <w:r>
        <w:continuationSeparator/>
      </w:r>
    </w:p>
  </w:footnote>
  <w:footnote w:type="continuationNotice" w:id="1">
    <w:p w:rsidR="0060418F" w:rsidRDefault="0060418F">
      <w:pPr>
        <w:spacing w:after="0" w:line="240" w:lineRule="auto"/>
      </w:pPr>
    </w:p>
  </w:footnote>
  <w:footnote w:id="2">
    <w:p w:rsidR="0060418F" w:rsidRPr="00C92D95" w:rsidRDefault="0060418F">
      <w:pPr>
        <w:pStyle w:val="Tekstprzypisudolnego"/>
        <w:rPr>
          <w:rFonts w:asciiTheme="minorHAnsi" w:hAnsiTheme="minorHAnsi" w:cs="Arial"/>
          <w:sz w:val="18"/>
          <w:szCs w:val="18"/>
        </w:rPr>
      </w:pPr>
      <w:r w:rsidRPr="00C92D95">
        <w:rPr>
          <w:rStyle w:val="Odwoanieprzypisudolnego"/>
          <w:rFonts w:asciiTheme="minorHAnsi" w:hAnsiTheme="minorHAnsi" w:cs="Arial"/>
          <w:sz w:val="18"/>
          <w:szCs w:val="18"/>
        </w:rPr>
        <w:footnoteRef/>
      </w:r>
      <w:r w:rsidRPr="00C92D95">
        <w:rPr>
          <w:rFonts w:asciiTheme="minorHAnsi" w:hAnsiTheme="minorHAnsi" w:cs="Arial"/>
          <w:sz w:val="18"/>
          <w:szCs w:val="18"/>
        </w:rPr>
        <w:t xml:space="preserve"> Kwota dofinansowania ramach konkursu przeliczona kursem EBC z dnia 30.03.2017 r. wynoszącym </w:t>
      </w:r>
      <w:r w:rsidRPr="00C92D95">
        <w:rPr>
          <w:bCs/>
          <w:color w:val="000000"/>
          <w:sz w:val="18"/>
          <w:szCs w:val="18"/>
        </w:rPr>
        <w:t xml:space="preserve">4,2233 </w:t>
      </w:r>
      <w:r w:rsidRPr="00C92D95">
        <w:rPr>
          <w:rFonts w:asciiTheme="minorHAnsi" w:hAnsiTheme="minorHAnsi" w:cs="Arial"/>
          <w:sz w:val="18"/>
          <w:szCs w:val="18"/>
        </w:rPr>
        <w:t>PLN</w:t>
      </w:r>
    </w:p>
  </w:footnote>
  <w:footnote w:id="3">
    <w:p w:rsidR="0060418F" w:rsidRPr="00564348" w:rsidRDefault="0060418F" w:rsidP="00C87DD0">
      <w:pPr>
        <w:ind w:right="28"/>
        <w:jc w:val="both"/>
        <w:rPr>
          <w:sz w:val="18"/>
          <w:szCs w:val="18"/>
        </w:rPr>
      </w:pPr>
      <w:r>
        <w:rPr>
          <w:rStyle w:val="Odwoanieprzypisudolnego"/>
        </w:rPr>
        <w:footnoteRef/>
      </w:r>
      <w:r>
        <w:t xml:space="preserve"> </w:t>
      </w:r>
      <w:r w:rsidRPr="0060418F">
        <w:rPr>
          <w:rFonts w:asciiTheme="minorHAnsi" w:hAnsiTheme="minorHAnsi" w:cs="Arial"/>
          <w:sz w:val="16"/>
          <w:szCs w:val="16"/>
        </w:rPr>
        <w:t xml:space="preserve">Dokument opracowany przez Ministerstwo Rozwoju pt. „Wytyczne w zakresie realizacji zasady równości szans i niedyskryminacji, w tym dostępność dla osób z </w:t>
      </w:r>
      <w:proofErr w:type="spellStart"/>
      <w:r w:rsidRPr="0060418F">
        <w:rPr>
          <w:rFonts w:asciiTheme="minorHAnsi" w:hAnsiTheme="minorHAnsi" w:cs="Arial"/>
          <w:sz w:val="16"/>
          <w:szCs w:val="16"/>
        </w:rPr>
        <w:t>niepełnosprawnościami</w:t>
      </w:r>
      <w:proofErr w:type="spellEnd"/>
      <w:r w:rsidRPr="0060418F">
        <w:rPr>
          <w:rFonts w:asciiTheme="minorHAnsi" w:hAnsiTheme="minorHAnsi" w:cs="Arial"/>
          <w:sz w:val="16"/>
          <w:szCs w:val="16"/>
        </w:rPr>
        <w:t xml:space="preserve"> oraz zasady równości szans kobiet i mężczyzn w ramach funduszy unijnych na lata 2014-2020”, wskazuje, że koncepcja projektowania uniwersalnego oparta jest na ośmiu regułach: 1) użyteczność dla osób o 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60418F">
          <w:rPr>
            <w:rStyle w:val="Hipercze"/>
            <w:rFonts w:asciiTheme="minorHAnsi" w:hAnsiTheme="minorHAnsi" w:cs="Arial"/>
            <w:sz w:val="16"/>
            <w:szCs w:val="16"/>
          </w:rPr>
          <w:t>http://www.power.gov.pl/dostepnosc</w:t>
        </w:r>
      </w:hyperlink>
      <w:r w:rsidRPr="0060418F">
        <w:rPr>
          <w:sz w:val="16"/>
          <w:szCs w:val="16"/>
        </w:rPr>
        <w:t xml:space="preserve"> oraz </w:t>
      </w:r>
      <w:hyperlink r:id="rId2" w:history="1">
        <w:r w:rsidRPr="0060418F">
          <w:rPr>
            <w:rStyle w:val="Hipercze"/>
            <w:sz w:val="16"/>
            <w:szCs w:val="16"/>
          </w:rPr>
          <w:t>https://www.funduszeeuropejskie.gov.pl/strony/o-funduszach/dokumenty/wytyczne-w-zakresie-realizacji-zasady-rownosci-szans-i-niedyskryminacji-oraz-zasady-rownosci-szans/</w:t>
        </w:r>
      </w:hyperlink>
      <w:r w:rsidRPr="0060418F">
        <w:rPr>
          <w:sz w:val="16"/>
          <w:szCs w:val="16"/>
        </w:rPr>
        <w:t>.</w:t>
      </w:r>
    </w:p>
    <w:p w:rsidR="0060418F" w:rsidRPr="00E2168F" w:rsidRDefault="0060418F" w:rsidP="005F1459">
      <w:pPr>
        <w:spacing w:after="0" w:line="240" w:lineRule="auto"/>
        <w:ind w:right="28"/>
        <w:jc w:val="both"/>
        <w:rPr>
          <w:rFonts w:asciiTheme="minorHAnsi" w:hAnsiTheme="minorHAnsi" w:cs="Arial"/>
          <w:sz w:val="18"/>
          <w:szCs w:val="18"/>
        </w:rPr>
      </w:pPr>
    </w:p>
    <w:p w:rsidR="0060418F" w:rsidRPr="00E2168F" w:rsidRDefault="0060418F">
      <w:pPr>
        <w:pStyle w:val="Tekstprzypisudolnego"/>
        <w:rPr>
          <w:rFonts w:asciiTheme="minorHAnsi" w:hAnsiTheme="minorHAnsi"/>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4053E"/>
    <w:multiLevelType w:val="multilevel"/>
    <w:tmpl w:val="92401158"/>
    <w:lvl w:ilvl="0">
      <w:start w:val="8"/>
      <w:numFmt w:val="decimal"/>
      <w:lvlText w:val="%1"/>
      <w:lvlJc w:val="left"/>
      <w:pPr>
        <w:ind w:left="480" w:hanging="480"/>
      </w:pPr>
      <w:rPr>
        <w:rFonts w:cs="Arial" w:hint="default"/>
      </w:rPr>
    </w:lvl>
    <w:lvl w:ilvl="1">
      <w:start w:val="8"/>
      <w:numFmt w:val="decimal"/>
      <w:lvlText w:val="%1.%2"/>
      <w:lvlJc w:val="left"/>
      <w:pPr>
        <w:ind w:left="1189" w:hanging="48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3">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themeColor="text1"/>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7">
    <w:nsid w:val="29DB7D10"/>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BC85185"/>
    <w:multiLevelType w:val="multilevel"/>
    <w:tmpl w:val="EB1E60E2"/>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9">
    <w:nsid w:val="2D0C5875"/>
    <w:multiLevelType w:val="hybridMultilevel"/>
    <w:tmpl w:val="84CC3048"/>
    <w:lvl w:ilvl="0" w:tplc="FFFFFFFF">
      <w:start w:val="1"/>
      <w:numFmt w:val="lowerLetter"/>
      <w:lvlText w:val="%1)"/>
      <w:lvlJc w:val="left"/>
      <w:pPr>
        <w:ind w:left="1069" w:hanging="360"/>
      </w:pPr>
      <w:rPr>
        <w:rFonts w:cs="Times New Roman" w:hint="default"/>
        <w:b w:val="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nsid w:val="2E105841"/>
    <w:multiLevelType w:val="hybridMultilevel"/>
    <w:tmpl w:val="22440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2">
    <w:nsid w:val="2F6C6E19"/>
    <w:multiLevelType w:val="hybridMultilevel"/>
    <w:tmpl w:val="E9A4C728"/>
    <w:lvl w:ilvl="0" w:tplc="0415000D">
      <w:start w:val="1"/>
      <w:numFmt w:val="bullet"/>
      <w:lvlText w:val=""/>
      <w:lvlJc w:val="left"/>
      <w:pPr>
        <w:tabs>
          <w:tab w:val="num" w:pos="726"/>
        </w:tabs>
        <w:ind w:left="726" w:hanging="363"/>
      </w:pPr>
      <w:rPr>
        <w:rFonts w:ascii="Wingdings" w:hAnsi="Wingdings" w:hint="default"/>
        <w:sz w:val="16"/>
      </w:rPr>
    </w:lvl>
    <w:lvl w:ilvl="1" w:tplc="17581210">
      <w:start w:val="1"/>
      <w:numFmt w:val="bullet"/>
      <w:lvlText w:val="-"/>
      <w:lvlJc w:val="left"/>
      <w:pPr>
        <w:tabs>
          <w:tab w:val="num" w:pos="1443"/>
        </w:tabs>
        <w:ind w:left="1443" w:hanging="360"/>
      </w:pPr>
      <w:rPr>
        <w:rFonts w:ascii="Arial" w:hAnsi="Arial" w:hint="default"/>
      </w:rPr>
    </w:lvl>
    <w:lvl w:ilvl="2" w:tplc="FFFFFFFF">
      <w:start w:val="1"/>
      <w:numFmt w:val="bullet"/>
      <w:lvlText w:val=""/>
      <w:lvlJc w:val="left"/>
      <w:pPr>
        <w:tabs>
          <w:tab w:val="num" w:pos="2346"/>
        </w:tabs>
        <w:ind w:left="2346" w:hanging="363"/>
      </w:pPr>
      <w:rPr>
        <w:rFonts w:ascii="Symbol" w:hAnsi="Symbol" w:hint="default"/>
        <w:sz w:val="16"/>
      </w:rPr>
    </w:lvl>
    <w:lvl w:ilvl="3" w:tplc="21E47D82">
      <w:start w:val="1"/>
      <w:numFmt w:val="decimal"/>
      <w:lvlText w:val="%4."/>
      <w:lvlJc w:val="left"/>
      <w:pPr>
        <w:tabs>
          <w:tab w:val="num" w:pos="2883"/>
        </w:tabs>
        <w:ind w:left="2883" w:hanging="360"/>
      </w:pPr>
      <w:rPr>
        <w:rFonts w:cs="Times New Roman"/>
        <w:b w:val="0"/>
        <w:bCs w:val="0"/>
      </w:rPr>
    </w:lvl>
    <w:lvl w:ilvl="4" w:tplc="04150019">
      <w:start w:val="1"/>
      <w:numFmt w:val="lowerLetter"/>
      <w:lvlText w:val="%5."/>
      <w:lvlJc w:val="left"/>
      <w:pPr>
        <w:tabs>
          <w:tab w:val="num" w:pos="3603"/>
        </w:tabs>
        <w:ind w:left="3603" w:hanging="360"/>
      </w:pPr>
      <w:rPr>
        <w:rFonts w:cs="Times New Roman"/>
      </w:rPr>
    </w:lvl>
    <w:lvl w:ilvl="5" w:tplc="0415001B">
      <w:start w:val="1"/>
      <w:numFmt w:val="lowerRoman"/>
      <w:lvlText w:val="%6."/>
      <w:lvlJc w:val="right"/>
      <w:pPr>
        <w:tabs>
          <w:tab w:val="num" w:pos="4323"/>
        </w:tabs>
        <w:ind w:left="4323" w:hanging="180"/>
      </w:pPr>
      <w:rPr>
        <w:rFonts w:cs="Times New Roman"/>
      </w:rPr>
    </w:lvl>
    <w:lvl w:ilvl="6" w:tplc="0415000F">
      <w:start w:val="1"/>
      <w:numFmt w:val="decimal"/>
      <w:lvlText w:val="%7."/>
      <w:lvlJc w:val="left"/>
      <w:pPr>
        <w:tabs>
          <w:tab w:val="num" w:pos="5043"/>
        </w:tabs>
        <w:ind w:left="5043" w:hanging="360"/>
      </w:pPr>
      <w:rPr>
        <w:rFonts w:cs="Times New Roman"/>
      </w:rPr>
    </w:lvl>
    <w:lvl w:ilvl="7" w:tplc="04150019">
      <w:start w:val="1"/>
      <w:numFmt w:val="lowerLetter"/>
      <w:lvlText w:val="%8."/>
      <w:lvlJc w:val="left"/>
      <w:pPr>
        <w:tabs>
          <w:tab w:val="num" w:pos="5763"/>
        </w:tabs>
        <w:ind w:left="5763" w:hanging="360"/>
      </w:pPr>
      <w:rPr>
        <w:rFonts w:cs="Times New Roman"/>
      </w:rPr>
    </w:lvl>
    <w:lvl w:ilvl="8" w:tplc="0415001B">
      <w:start w:val="1"/>
      <w:numFmt w:val="lowerRoman"/>
      <w:lvlText w:val="%9."/>
      <w:lvlJc w:val="right"/>
      <w:pPr>
        <w:tabs>
          <w:tab w:val="num" w:pos="6483"/>
        </w:tabs>
        <w:ind w:left="6483" w:hanging="180"/>
      </w:pPr>
      <w:rPr>
        <w:rFonts w:cs="Times New Roman"/>
      </w:rPr>
    </w:lvl>
  </w:abstractNum>
  <w:abstractNum w:abstractNumId="13">
    <w:nsid w:val="313C0201"/>
    <w:multiLevelType w:val="multilevel"/>
    <w:tmpl w:val="41246F2C"/>
    <w:lvl w:ilvl="0">
      <w:start w:val="1"/>
      <w:numFmt w:val="bullet"/>
      <w:lvlText w:val=""/>
      <w:lvlJc w:val="left"/>
      <w:pPr>
        <w:ind w:left="1353" w:hanging="360"/>
      </w:pPr>
      <w:rPr>
        <w:rFonts w:ascii="Symbol" w:hAnsi="Symbol" w:hint="default"/>
      </w:rPr>
    </w:lvl>
    <w:lvl w:ilvl="1">
      <w:start w:val="1"/>
      <w:numFmt w:val="decimal"/>
      <w:lvlText w:val="%1.%2."/>
      <w:lvlJc w:val="left"/>
      <w:pPr>
        <w:ind w:left="2073" w:hanging="720"/>
      </w:pPr>
      <w:rPr>
        <w:rFonts w:hint="default"/>
        <w:b w:val="0"/>
        <w:strike w:val="0"/>
      </w:rPr>
    </w:lvl>
    <w:lvl w:ilvl="2">
      <w:start w:val="1"/>
      <w:numFmt w:val="decimal"/>
      <w:lvlText w:val="%1.%2.%3."/>
      <w:lvlJc w:val="left"/>
      <w:pPr>
        <w:ind w:left="2564" w:hanging="720"/>
      </w:pPr>
      <w:rPr>
        <w:rFonts w:hint="default"/>
        <w:b w:val="0"/>
      </w:rPr>
    </w:lvl>
    <w:lvl w:ilvl="3">
      <w:start w:val="1"/>
      <w:numFmt w:val="decimal"/>
      <w:lvlText w:val="%1.%2.%3.%4."/>
      <w:lvlJc w:val="left"/>
      <w:pPr>
        <w:ind w:left="4200" w:hanging="1080"/>
      </w:pPr>
      <w:rPr>
        <w:rFonts w:hint="default"/>
        <w:b w:val="0"/>
        <w:strike w:val="0"/>
      </w:rPr>
    </w:lvl>
    <w:lvl w:ilvl="4">
      <w:start w:val="1"/>
      <w:numFmt w:val="decimal"/>
      <w:lvlText w:val="%1.%2.%3.%4.%5."/>
      <w:lvlJc w:val="left"/>
      <w:pPr>
        <w:ind w:left="3513" w:hanging="1080"/>
      </w:pPr>
      <w:rPr>
        <w:rFonts w:hint="default"/>
        <w:strike w:val="0"/>
      </w:rPr>
    </w:lvl>
    <w:lvl w:ilvl="5">
      <w:start w:val="1"/>
      <w:numFmt w:val="decimal"/>
      <w:lvlText w:val="%1.%2.%3.%4.%5.%6."/>
      <w:lvlJc w:val="left"/>
      <w:pPr>
        <w:ind w:left="4233" w:hanging="144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5313" w:hanging="1800"/>
      </w:pPr>
      <w:rPr>
        <w:rFonts w:hint="default"/>
      </w:rPr>
    </w:lvl>
    <w:lvl w:ilvl="8">
      <w:start w:val="1"/>
      <w:numFmt w:val="decimal"/>
      <w:lvlText w:val="%1.%2.%3.%4.%5.%6.%7.%8.%9."/>
      <w:lvlJc w:val="left"/>
      <w:pPr>
        <w:ind w:left="5673" w:hanging="1800"/>
      </w:pPr>
      <w:rPr>
        <w:rFonts w:hint="default"/>
      </w:rPr>
    </w:lvl>
  </w:abstractNum>
  <w:abstractNum w:abstractNumId="14">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5">
    <w:nsid w:val="375C0956"/>
    <w:multiLevelType w:val="hybridMultilevel"/>
    <w:tmpl w:val="A29CBD6A"/>
    <w:lvl w:ilvl="0" w:tplc="5322CD68">
      <w:start w:val="1"/>
      <w:numFmt w:val="lowerLetter"/>
      <w:lvlText w:val="%1)"/>
      <w:lvlJc w:val="left"/>
      <w:pPr>
        <w:ind w:left="2486" w:hanging="360"/>
      </w:pPr>
      <w:rPr>
        <w:rFonts w:hint="default"/>
      </w:rPr>
    </w:lvl>
    <w:lvl w:ilvl="1" w:tplc="04150019" w:tentative="1">
      <w:start w:val="1"/>
      <w:numFmt w:val="lowerLetter"/>
      <w:lvlText w:val="%2."/>
      <w:lvlJc w:val="left"/>
      <w:pPr>
        <w:ind w:left="3206" w:hanging="360"/>
      </w:pPr>
    </w:lvl>
    <w:lvl w:ilvl="2" w:tplc="0415001B" w:tentative="1">
      <w:start w:val="1"/>
      <w:numFmt w:val="lowerRoman"/>
      <w:lvlText w:val="%3."/>
      <w:lvlJc w:val="right"/>
      <w:pPr>
        <w:ind w:left="3926" w:hanging="180"/>
      </w:pPr>
    </w:lvl>
    <w:lvl w:ilvl="3" w:tplc="0415000F" w:tentative="1">
      <w:start w:val="1"/>
      <w:numFmt w:val="decimal"/>
      <w:lvlText w:val="%4."/>
      <w:lvlJc w:val="left"/>
      <w:pPr>
        <w:ind w:left="4646" w:hanging="360"/>
      </w:pPr>
    </w:lvl>
    <w:lvl w:ilvl="4" w:tplc="04150019" w:tentative="1">
      <w:start w:val="1"/>
      <w:numFmt w:val="lowerLetter"/>
      <w:lvlText w:val="%5."/>
      <w:lvlJc w:val="left"/>
      <w:pPr>
        <w:ind w:left="5366" w:hanging="360"/>
      </w:pPr>
    </w:lvl>
    <w:lvl w:ilvl="5" w:tplc="0415001B" w:tentative="1">
      <w:start w:val="1"/>
      <w:numFmt w:val="lowerRoman"/>
      <w:lvlText w:val="%6."/>
      <w:lvlJc w:val="right"/>
      <w:pPr>
        <w:ind w:left="6086" w:hanging="180"/>
      </w:pPr>
    </w:lvl>
    <w:lvl w:ilvl="6" w:tplc="0415000F" w:tentative="1">
      <w:start w:val="1"/>
      <w:numFmt w:val="decimal"/>
      <w:lvlText w:val="%7."/>
      <w:lvlJc w:val="left"/>
      <w:pPr>
        <w:ind w:left="6806" w:hanging="360"/>
      </w:pPr>
    </w:lvl>
    <w:lvl w:ilvl="7" w:tplc="04150019" w:tentative="1">
      <w:start w:val="1"/>
      <w:numFmt w:val="lowerLetter"/>
      <w:lvlText w:val="%8."/>
      <w:lvlJc w:val="left"/>
      <w:pPr>
        <w:ind w:left="7526" w:hanging="360"/>
      </w:pPr>
    </w:lvl>
    <w:lvl w:ilvl="8" w:tplc="0415001B" w:tentative="1">
      <w:start w:val="1"/>
      <w:numFmt w:val="lowerRoman"/>
      <w:lvlText w:val="%9."/>
      <w:lvlJc w:val="right"/>
      <w:pPr>
        <w:ind w:left="8246" w:hanging="180"/>
      </w:pPr>
    </w:lvl>
  </w:abstractNum>
  <w:abstractNum w:abstractNumId="16">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7">
    <w:nsid w:val="3B23616F"/>
    <w:multiLevelType w:val="hybridMultilevel"/>
    <w:tmpl w:val="A64AE0C8"/>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Theme="minorHAnsi" w:hAnsiTheme="minorHAns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1412434"/>
    <w:multiLevelType w:val="multilevel"/>
    <w:tmpl w:val="AE42C06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5046E64"/>
    <w:multiLevelType w:val="multilevel"/>
    <w:tmpl w:val="5CE8AE7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b w:val="0"/>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6">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Theme="minorHAnsi" w:hAnsiTheme="minorHAns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7">
    <w:nsid w:val="4A69516D"/>
    <w:multiLevelType w:val="multilevel"/>
    <w:tmpl w:val="EE5E3E24"/>
    <w:lvl w:ilvl="0">
      <w:start w:val="8"/>
      <w:numFmt w:val="decimal"/>
      <w:lvlText w:val="%1"/>
      <w:lvlJc w:val="left"/>
      <w:pPr>
        <w:ind w:left="600" w:hanging="600"/>
      </w:pPr>
      <w:rPr>
        <w:rFonts w:cs="Arial" w:hint="default"/>
      </w:rPr>
    </w:lvl>
    <w:lvl w:ilvl="1">
      <w:start w:val="11"/>
      <w:numFmt w:val="decimal"/>
      <w:lvlText w:val="%1.%2"/>
      <w:lvlJc w:val="left"/>
      <w:pPr>
        <w:ind w:left="1309" w:hanging="60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28">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91958B0"/>
    <w:multiLevelType w:val="multilevel"/>
    <w:tmpl w:val="4BEC120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strike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601B248A"/>
    <w:multiLevelType w:val="hybridMultilevel"/>
    <w:tmpl w:val="0760388A"/>
    <w:lvl w:ilvl="0" w:tplc="5D7E2F9C">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34">
    <w:nsid w:val="61F423E1"/>
    <w:multiLevelType w:val="multilevel"/>
    <w:tmpl w:val="73D65620"/>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4B24AD0"/>
    <w:multiLevelType w:val="hybridMultilevel"/>
    <w:tmpl w:val="B7166FDA"/>
    <w:lvl w:ilvl="0" w:tplc="0096E854">
      <w:start w:val="1"/>
      <w:numFmt w:val="bullet"/>
      <w:lvlText w:val=""/>
      <w:lvlJc w:val="left"/>
      <w:pPr>
        <w:tabs>
          <w:tab w:val="num" w:pos="1812"/>
        </w:tabs>
        <w:ind w:left="1812" w:hanging="363"/>
      </w:pPr>
      <w:rPr>
        <w:rFonts w:ascii="Symbol" w:hAnsi="Symbol" w:hint="default"/>
        <w:sz w:val="16"/>
      </w:rPr>
    </w:lvl>
    <w:lvl w:ilvl="1" w:tplc="17581210">
      <w:start w:val="1"/>
      <w:numFmt w:val="bullet"/>
      <w:lvlText w:val="-"/>
      <w:lvlJc w:val="left"/>
      <w:pPr>
        <w:tabs>
          <w:tab w:val="num" w:pos="2529"/>
        </w:tabs>
        <w:ind w:left="2529" w:hanging="360"/>
      </w:pPr>
      <w:rPr>
        <w:rFonts w:ascii="Arial" w:hAnsi="Arial" w:hint="default"/>
      </w:rPr>
    </w:lvl>
    <w:lvl w:ilvl="2" w:tplc="FFFFFFFF">
      <w:start w:val="1"/>
      <w:numFmt w:val="bullet"/>
      <w:lvlText w:val=""/>
      <w:lvlJc w:val="left"/>
      <w:pPr>
        <w:tabs>
          <w:tab w:val="num" w:pos="3432"/>
        </w:tabs>
        <w:ind w:left="3432" w:hanging="363"/>
      </w:pPr>
      <w:rPr>
        <w:rFonts w:ascii="Symbol" w:hAnsi="Symbol" w:hint="default"/>
        <w:sz w:val="16"/>
      </w:rPr>
    </w:lvl>
    <w:lvl w:ilvl="3" w:tplc="21E47D82">
      <w:start w:val="1"/>
      <w:numFmt w:val="decimal"/>
      <w:lvlText w:val="%4."/>
      <w:lvlJc w:val="left"/>
      <w:pPr>
        <w:tabs>
          <w:tab w:val="num" w:pos="3969"/>
        </w:tabs>
        <w:ind w:left="3969" w:hanging="360"/>
      </w:pPr>
      <w:rPr>
        <w:rFonts w:cs="Times New Roman"/>
        <w:b w:val="0"/>
        <w:bCs w:val="0"/>
      </w:rPr>
    </w:lvl>
    <w:lvl w:ilvl="4" w:tplc="04150019">
      <w:start w:val="1"/>
      <w:numFmt w:val="lowerLetter"/>
      <w:lvlText w:val="%5."/>
      <w:lvlJc w:val="left"/>
      <w:pPr>
        <w:tabs>
          <w:tab w:val="num" w:pos="4689"/>
        </w:tabs>
        <w:ind w:left="4689" w:hanging="360"/>
      </w:pPr>
      <w:rPr>
        <w:rFonts w:cs="Times New Roman"/>
      </w:rPr>
    </w:lvl>
    <w:lvl w:ilvl="5" w:tplc="0415001B">
      <w:start w:val="1"/>
      <w:numFmt w:val="lowerRoman"/>
      <w:lvlText w:val="%6."/>
      <w:lvlJc w:val="right"/>
      <w:pPr>
        <w:tabs>
          <w:tab w:val="num" w:pos="5409"/>
        </w:tabs>
        <w:ind w:left="5409" w:hanging="180"/>
      </w:pPr>
      <w:rPr>
        <w:rFonts w:cs="Times New Roman"/>
      </w:rPr>
    </w:lvl>
    <w:lvl w:ilvl="6" w:tplc="0415000F">
      <w:start w:val="1"/>
      <w:numFmt w:val="decimal"/>
      <w:lvlText w:val="%7."/>
      <w:lvlJc w:val="left"/>
      <w:pPr>
        <w:tabs>
          <w:tab w:val="num" w:pos="6129"/>
        </w:tabs>
        <w:ind w:left="6129" w:hanging="360"/>
      </w:pPr>
      <w:rPr>
        <w:rFonts w:cs="Times New Roman"/>
      </w:rPr>
    </w:lvl>
    <w:lvl w:ilvl="7" w:tplc="04150019">
      <w:start w:val="1"/>
      <w:numFmt w:val="lowerLetter"/>
      <w:lvlText w:val="%8."/>
      <w:lvlJc w:val="left"/>
      <w:pPr>
        <w:tabs>
          <w:tab w:val="num" w:pos="6849"/>
        </w:tabs>
        <w:ind w:left="6849" w:hanging="360"/>
      </w:pPr>
      <w:rPr>
        <w:rFonts w:cs="Times New Roman"/>
      </w:rPr>
    </w:lvl>
    <w:lvl w:ilvl="8" w:tplc="0415001B">
      <w:start w:val="1"/>
      <w:numFmt w:val="lowerRoman"/>
      <w:lvlText w:val="%9."/>
      <w:lvlJc w:val="right"/>
      <w:pPr>
        <w:tabs>
          <w:tab w:val="num" w:pos="7569"/>
        </w:tabs>
        <w:ind w:left="7569" w:hanging="180"/>
      </w:pPr>
      <w:rPr>
        <w:rFonts w:cs="Times New Roman"/>
      </w:rPr>
    </w:lvl>
  </w:abstractNum>
  <w:abstractNum w:abstractNumId="37">
    <w:nsid w:val="704715B9"/>
    <w:multiLevelType w:val="hybridMultilevel"/>
    <w:tmpl w:val="82542E52"/>
    <w:lvl w:ilvl="0" w:tplc="0415001B">
      <w:start w:val="1"/>
      <w:numFmt w:val="lowerRoman"/>
      <w:lvlText w:val="%1."/>
      <w:lvlJc w:val="right"/>
      <w:pPr>
        <w:ind w:left="1429" w:hanging="360"/>
      </w:pPr>
      <w:rPr>
        <w:rFonts w:hint="default"/>
        <w:b w:val="0"/>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nsid w:val="710A5AC6"/>
    <w:multiLevelType w:val="hybridMultilevel"/>
    <w:tmpl w:val="40A44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31D7C42"/>
    <w:multiLevelType w:val="hybridMultilevel"/>
    <w:tmpl w:val="9FB21F40"/>
    <w:lvl w:ilvl="0" w:tplc="720478DC">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0">
    <w:nsid w:val="7BFF3E84"/>
    <w:multiLevelType w:val="hybridMultilevel"/>
    <w:tmpl w:val="78B06B7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30"/>
  </w:num>
  <w:num w:numId="4">
    <w:abstractNumId w:val="20"/>
  </w:num>
  <w:num w:numId="5">
    <w:abstractNumId w:val="21"/>
  </w:num>
  <w:num w:numId="6">
    <w:abstractNumId w:val="8"/>
  </w:num>
  <w:num w:numId="7">
    <w:abstractNumId w:val="11"/>
  </w:num>
  <w:num w:numId="8">
    <w:abstractNumId w:val="0"/>
  </w:num>
  <w:num w:numId="9">
    <w:abstractNumId w:val="14"/>
  </w:num>
  <w:num w:numId="10">
    <w:abstractNumId w:val="22"/>
  </w:num>
  <w:num w:numId="11">
    <w:abstractNumId w:val="26"/>
  </w:num>
  <w:num w:numId="12">
    <w:abstractNumId w:val="6"/>
  </w:num>
  <w:num w:numId="13">
    <w:abstractNumId w:val="1"/>
  </w:num>
  <w:num w:numId="14">
    <w:abstractNumId w:val="16"/>
  </w:num>
  <w:num w:numId="15">
    <w:abstractNumId w:val="35"/>
  </w:num>
  <w:num w:numId="16">
    <w:abstractNumId w:val="34"/>
  </w:num>
  <w:num w:numId="17">
    <w:abstractNumId w:val="24"/>
  </w:num>
  <w:num w:numId="18">
    <w:abstractNumId w:val="18"/>
  </w:num>
  <w:num w:numId="19">
    <w:abstractNumId w:val="7"/>
  </w:num>
  <w:num w:numId="20">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
  </w:num>
  <w:num w:numId="23">
    <w:abstractNumId w:val="28"/>
  </w:num>
  <w:num w:numId="24">
    <w:abstractNumId w:val="25"/>
  </w:num>
  <w:num w:numId="25">
    <w:abstractNumId w:val="23"/>
  </w:num>
  <w:num w:numId="26">
    <w:abstractNumId w:val="32"/>
  </w:num>
  <w:num w:numId="27">
    <w:abstractNumId w:val="2"/>
  </w:num>
  <w:num w:numId="28">
    <w:abstractNumId w:val="27"/>
  </w:num>
  <w:num w:numId="29">
    <w:abstractNumId w:val="17"/>
  </w:num>
  <w:num w:numId="30">
    <w:abstractNumId w:val="5"/>
  </w:num>
  <w:num w:numId="31">
    <w:abstractNumId w:val="33"/>
  </w:num>
  <w:num w:numId="32">
    <w:abstractNumId w:val="9"/>
  </w:num>
  <w:num w:numId="33">
    <w:abstractNumId w:val="37"/>
  </w:num>
  <w:num w:numId="34">
    <w:abstractNumId w:val="39"/>
  </w:num>
  <w:num w:numId="35">
    <w:abstractNumId w:val="40"/>
  </w:num>
  <w:num w:numId="36">
    <w:abstractNumId w:val="13"/>
  </w:num>
  <w:num w:numId="37">
    <w:abstractNumId w:val="36"/>
  </w:num>
  <w:num w:numId="38">
    <w:abstractNumId w:val="12"/>
  </w:num>
  <w:num w:numId="39">
    <w:abstractNumId w:val="15"/>
  </w:num>
  <w:num w:numId="40">
    <w:abstractNumId w:val="19"/>
  </w:num>
  <w:num w:numId="41">
    <w:abstractNumId w:val="38"/>
  </w:num>
  <w:num w:numId="42">
    <w:abstractNumId w:val="1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1DF7"/>
    <w:rsid w:val="00002594"/>
    <w:rsid w:val="00003278"/>
    <w:rsid w:val="00003D9E"/>
    <w:rsid w:val="00004449"/>
    <w:rsid w:val="000048A7"/>
    <w:rsid w:val="00007D5A"/>
    <w:rsid w:val="00010216"/>
    <w:rsid w:val="0001059A"/>
    <w:rsid w:val="000127E9"/>
    <w:rsid w:val="00012F69"/>
    <w:rsid w:val="00013A49"/>
    <w:rsid w:val="00013F5E"/>
    <w:rsid w:val="00014080"/>
    <w:rsid w:val="00014671"/>
    <w:rsid w:val="00014915"/>
    <w:rsid w:val="00014C48"/>
    <w:rsid w:val="00014F29"/>
    <w:rsid w:val="00015CE5"/>
    <w:rsid w:val="00016BF1"/>
    <w:rsid w:val="000175F2"/>
    <w:rsid w:val="000177CF"/>
    <w:rsid w:val="000177F8"/>
    <w:rsid w:val="00020CE8"/>
    <w:rsid w:val="0002180A"/>
    <w:rsid w:val="00021FC8"/>
    <w:rsid w:val="00022175"/>
    <w:rsid w:val="00023500"/>
    <w:rsid w:val="00023D34"/>
    <w:rsid w:val="00023DAC"/>
    <w:rsid w:val="00023DFD"/>
    <w:rsid w:val="00025214"/>
    <w:rsid w:val="000258CF"/>
    <w:rsid w:val="00025B9B"/>
    <w:rsid w:val="000264DE"/>
    <w:rsid w:val="0002651C"/>
    <w:rsid w:val="000267A9"/>
    <w:rsid w:val="00027080"/>
    <w:rsid w:val="00027D0D"/>
    <w:rsid w:val="00027F30"/>
    <w:rsid w:val="000300C7"/>
    <w:rsid w:val="000305BE"/>
    <w:rsid w:val="00030BF0"/>
    <w:rsid w:val="000317FE"/>
    <w:rsid w:val="00031830"/>
    <w:rsid w:val="00031B38"/>
    <w:rsid w:val="00032435"/>
    <w:rsid w:val="000324DD"/>
    <w:rsid w:val="00033646"/>
    <w:rsid w:val="00033DFF"/>
    <w:rsid w:val="00034017"/>
    <w:rsid w:val="000343B0"/>
    <w:rsid w:val="00034471"/>
    <w:rsid w:val="000344BC"/>
    <w:rsid w:val="000345D8"/>
    <w:rsid w:val="00034CD3"/>
    <w:rsid w:val="00035247"/>
    <w:rsid w:val="00035637"/>
    <w:rsid w:val="00035EFB"/>
    <w:rsid w:val="00035F5F"/>
    <w:rsid w:val="0003761B"/>
    <w:rsid w:val="00041206"/>
    <w:rsid w:val="000415F6"/>
    <w:rsid w:val="00042473"/>
    <w:rsid w:val="00042C93"/>
    <w:rsid w:val="000432B9"/>
    <w:rsid w:val="0004367B"/>
    <w:rsid w:val="0004443D"/>
    <w:rsid w:val="0004635F"/>
    <w:rsid w:val="00046EBE"/>
    <w:rsid w:val="0004770F"/>
    <w:rsid w:val="00047D5C"/>
    <w:rsid w:val="00047D5E"/>
    <w:rsid w:val="00050150"/>
    <w:rsid w:val="00050A19"/>
    <w:rsid w:val="00051836"/>
    <w:rsid w:val="00052668"/>
    <w:rsid w:val="000528FB"/>
    <w:rsid w:val="00052B0F"/>
    <w:rsid w:val="00053045"/>
    <w:rsid w:val="00053283"/>
    <w:rsid w:val="0005386E"/>
    <w:rsid w:val="000542C1"/>
    <w:rsid w:val="000550D1"/>
    <w:rsid w:val="000554F0"/>
    <w:rsid w:val="000558A8"/>
    <w:rsid w:val="00057F27"/>
    <w:rsid w:val="000602C1"/>
    <w:rsid w:val="00060972"/>
    <w:rsid w:val="00060D84"/>
    <w:rsid w:val="00061250"/>
    <w:rsid w:val="000613A2"/>
    <w:rsid w:val="00061576"/>
    <w:rsid w:val="00061C06"/>
    <w:rsid w:val="00061D49"/>
    <w:rsid w:val="00062830"/>
    <w:rsid w:val="00063145"/>
    <w:rsid w:val="000634F9"/>
    <w:rsid w:val="00063508"/>
    <w:rsid w:val="0006356D"/>
    <w:rsid w:val="00065E36"/>
    <w:rsid w:val="00065F58"/>
    <w:rsid w:val="0006600D"/>
    <w:rsid w:val="0006609C"/>
    <w:rsid w:val="00066463"/>
    <w:rsid w:val="00066ED9"/>
    <w:rsid w:val="00067036"/>
    <w:rsid w:val="000672AB"/>
    <w:rsid w:val="000672AF"/>
    <w:rsid w:val="000673CB"/>
    <w:rsid w:val="00067461"/>
    <w:rsid w:val="00070ACC"/>
    <w:rsid w:val="000720B7"/>
    <w:rsid w:val="00072985"/>
    <w:rsid w:val="00073220"/>
    <w:rsid w:val="00074E89"/>
    <w:rsid w:val="0007526D"/>
    <w:rsid w:val="000766B2"/>
    <w:rsid w:val="00076B1F"/>
    <w:rsid w:val="00076B34"/>
    <w:rsid w:val="00077AB7"/>
    <w:rsid w:val="00077BC0"/>
    <w:rsid w:val="00077F01"/>
    <w:rsid w:val="00080F6C"/>
    <w:rsid w:val="00081039"/>
    <w:rsid w:val="000811DE"/>
    <w:rsid w:val="00081718"/>
    <w:rsid w:val="000817CC"/>
    <w:rsid w:val="00081D01"/>
    <w:rsid w:val="00081FD3"/>
    <w:rsid w:val="00081FD5"/>
    <w:rsid w:val="000821D1"/>
    <w:rsid w:val="00082821"/>
    <w:rsid w:val="00083611"/>
    <w:rsid w:val="00084361"/>
    <w:rsid w:val="000852FB"/>
    <w:rsid w:val="0008604C"/>
    <w:rsid w:val="00086D82"/>
    <w:rsid w:val="00086DAF"/>
    <w:rsid w:val="00087945"/>
    <w:rsid w:val="00090282"/>
    <w:rsid w:val="000904CF"/>
    <w:rsid w:val="00090887"/>
    <w:rsid w:val="000919B1"/>
    <w:rsid w:val="00091ED0"/>
    <w:rsid w:val="0009269B"/>
    <w:rsid w:val="000928BF"/>
    <w:rsid w:val="00092A12"/>
    <w:rsid w:val="00092A4D"/>
    <w:rsid w:val="00092D59"/>
    <w:rsid w:val="00093103"/>
    <w:rsid w:val="00093472"/>
    <w:rsid w:val="00093526"/>
    <w:rsid w:val="00093AFF"/>
    <w:rsid w:val="00093DC4"/>
    <w:rsid w:val="00094176"/>
    <w:rsid w:val="00094339"/>
    <w:rsid w:val="0009451A"/>
    <w:rsid w:val="00094B83"/>
    <w:rsid w:val="000958AD"/>
    <w:rsid w:val="000958C0"/>
    <w:rsid w:val="00095E38"/>
    <w:rsid w:val="00096255"/>
    <w:rsid w:val="00096381"/>
    <w:rsid w:val="00096B5A"/>
    <w:rsid w:val="00097770"/>
    <w:rsid w:val="00097DED"/>
    <w:rsid w:val="000A011B"/>
    <w:rsid w:val="000A11A0"/>
    <w:rsid w:val="000A1A16"/>
    <w:rsid w:val="000A41DE"/>
    <w:rsid w:val="000A4794"/>
    <w:rsid w:val="000A7480"/>
    <w:rsid w:val="000A74EA"/>
    <w:rsid w:val="000A74EB"/>
    <w:rsid w:val="000A7562"/>
    <w:rsid w:val="000A7765"/>
    <w:rsid w:val="000A7C4D"/>
    <w:rsid w:val="000B04DF"/>
    <w:rsid w:val="000B15A3"/>
    <w:rsid w:val="000B2FFB"/>
    <w:rsid w:val="000B396C"/>
    <w:rsid w:val="000B42E2"/>
    <w:rsid w:val="000B437F"/>
    <w:rsid w:val="000B4B47"/>
    <w:rsid w:val="000B4FC5"/>
    <w:rsid w:val="000B5D50"/>
    <w:rsid w:val="000B7484"/>
    <w:rsid w:val="000B76C2"/>
    <w:rsid w:val="000B76E3"/>
    <w:rsid w:val="000B7CE8"/>
    <w:rsid w:val="000C0431"/>
    <w:rsid w:val="000C1024"/>
    <w:rsid w:val="000C157E"/>
    <w:rsid w:val="000C17D4"/>
    <w:rsid w:val="000C18D9"/>
    <w:rsid w:val="000C2221"/>
    <w:rsid w:val="000C23FA"/>
    <w:rsid w:val="000C46A9"/>
    <w:rsid w:val="000C4EB8"/>
    <w:rsid w:val="000C542A"/>
    <w:rsid w:val="000C5578"/>
    <w:rsid w:val="000C679D"/>
    <w:rsid w:val="000C6BE9"/>
    <w:rsid w:val="000C7ED7"/>
    <w:rsid w:val="000D12D7"/>
    <w:rsid w:val="000D13FB"/>
    <w:rsid w:val="000D24B4"/>
    <w:rsid w:val="000D2AA2"/>
    <w:rsid w:val="000D3841"/>
    <w:rsid w:val="000D3853"/>
    <w:rsid w:val="000D3A78"/>
    <w:rsid w:val="000D43B2"/>
    <w:rsid w:val="000D472C"/>
    <w:rsid w:val="000D4C36"/>
    <w:rsid w:val="000D4FC7"/>
    <w:rsid w:val="000D5435"/>
    <w:rsid w:val="000D5FBE"/>
    <w:rsid w:val="000D6359"/>
    <w:rsid w:val="000D6402"/>
    <w:rsid w:val="000D642D"/>
    <w:rsid w:val="000E05DF"/>
    <w:rsid w:val="000E0AE8"/>
    <w:rsid w:val="000E0C08"/>
    <w:rsid w:val="000E1940"/>
    <w:rsid w:val="000E226C"/>
    <w:rsid w:val="000E3436"/>
    <w:rsid w:val="000E3BD9"/>
    <w:rsid w:val="000E4191"/>
    <w:rsid w:val="000E64D2"/>
    <w:rsid w:val="000E675C"/>
    <w:rsid w:val="000E76E0"/>
    <w:rsid w:val="000E7A08"/>
    <w:rsid w:val="000E7F75"/>
    <w:rsid w:val="000F0949"/>
    <w:rsid w:val="000F1196"/>
    <w:rsid w:val="000F1419"/>
    <w:rsid w:val="000F199D"/>
    <w:rsid w:val="000F1B73"/>
    <w:rsid w:val="000F1E46"/>
    <w:rsid w:val="000F2085"/>
    <w:rsid w:val="000F2745"/>
    <w:rsid w:val="000F2B8B"/>
    <w:rsid w:val="000F2BFB"/>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14D5"/>
    <w:rsid w:val="00101596"/>
    <w:rsid w:val="00101843"/>
    <w:rsid w:val="00101939"/>
    <w:rsid w:val="00101C11"/>
    <w:rsid w:val="00101F69"/>
    <w:rsid w:val="001023A5"/>
    <w:rsid w:val="001032C0"/>
    <w:rsid w:val="00103C7D"/>
    <w:rsid w:val="00104160"/>
    <w:rsid w:val="0010462D"/>
    <w:rsid w:val="0010595B"/>
    <w:rsid w:val="00105BF7"/>
    <w:rsid w:val="0010616A"/>
    <w:rsid w:val="001069F7"/>
    <w:rsid w:val="0010777A"/>
    <w:rsid w:val="001077A3"/>
    <w:rsid w:val="00107EE5"/>
    <w:rsid w:val="00113B37"/>
    <w:rsid w:val="00113B57"/>
    <w:rsid w:val="00113E5F"/>
    <w:rsid w:val="00114394"/>
    <w:rsid w:val="00114425"/>
    <w:rsid w:val="001151CF"/>
    <w:rsid w:val="00115D1E"/>
    <w:rsid w:val="00116A7B"/>
    <w:rsid w:val="00116D1A"/>
    <w:rsid w:val="00116D34"/>
    <w:rsid w:val="00116E84"/>
    <w:rsid w:val="0011717C"/>
    <w:rsid w:val="0011769B"/>
    <w:rsid w:val="00117DEC"/>
    <w:rsid w:val="00117EA8"/>
    <w:rsid w:val="001201BC"/>
    <w:rsid w:val="001211B4"/>
    <w:rsid w:val="00121990"/>
    <w:rsid w:val="001227A9"/>
    <w:rsid w:val="001227AF"/>
    <w:rsid w:val="0012329D"/>
    <w:rsid w:val="001236FF"/>
    <w:rsid w:val="00123CEC"/>
    <w:rsid w:val="00123E71"/>
    <w:rsid w:val="00124BE3"/>
    <w:rsid w:val="00125684"/>
    <w:rsid w:val="0012590C"/>
    <w:rsid w:val="001259F3"/>
    <w:rsid w:val="00126BC8"/>
    <w:rsid w:val="00126FC3"/>
    <w:rsid w:val="001273A6"/>
    <w:rsid w:val="00127B5F"/>
    <w:rsid w:val="00130C16"/>
    <w:rsid w:val="00131796"/>
    <w:rsid w:val="00131A42"/>
    <w:rsid w:val="00132D10"/>
    <w:rsid w:val="00133321"/>
    <w:rsid w:val="00133E91"/>
    <w:rsid w:val="001343FD"/>
    <w:rsid w:val="00134459"/>
    <w:rsid w:val="001345AC"/>
    <w:rsid w:val="00134CBB"/>
    <w:rsid w:val="00134D7F"/>
    <w:rsid w:val="001358CE"/>
    <w:rsid w:val="00135A14"/>
    <w:rsid w:val="0013637A"/>
    <w:rsid w:val="001363E4"/>
    <w:rsid w:val="001366DE"/>
    <w:rsid w:val="00136723"/>
    <w:rsid w:val="00136C87"/>
    <w:rsid w:val="00136EE2"/>
    <w:rsid w:val="001370BA"/>
    <w:rsid w:val="00137E0E"/>
    <w:rsid w:val="0014010A"/>
    <w:rsid w:val="001418B6"/>
    <w:rsid w:val="0014274B"/>
    <w:rsid w:val="001434FF"/>
    <w:rsid w:val="00143635"/>
    <w:rsid w:val="001449A8"/>
    <w:rsid w:val="00144F6E"/>
    <w:rsid w:val="0014566A"/>
    <w:rsid w:val="00145EDA"/>
    <w:rsid w:val="0014614A"/>
    <w:rsid w:val="00146E76"/>
    <w:rsid w:val="00147042"/>
    <w:rsid w:val="00147610"/>
    <w:rsid w:val="00147A29"/>
    <w:rsid w:val="00147CA1"/>
    <w:rsid w:val="001501EB"/>
    <w:rsid w:val="00150988"/>
    <w:rsid w:val="00151466"/>
    <w:rsid w:val="00151A94"/>
    <w:rsid w:val="00151F40"/>
    <w:rsid w:val="00153B7B"/>
    <w:rsid w:val="00154E05"/>
    <w:rsid w:val="001550A1"/>
    <w:rsid w:val="00156A7E"/>
    <w:rsid w:val="00157D7C"/>
    <w:rsid w:val="00157DCE"/>
    <w:rsid w:val="00157F84"/>
    <w:rsid w:val="00161430"/>
    <w:rsid w:val="001617D1"/>
    <w:rsid w:val="00162189"/>
    <w:rsid w:val="001626BD"/>
    <w:rsid w:val="00163584"/>
    <w:rsid w:val="00164662"/>
    <w:rsid w:val="00164C63"/>
    <w:rsid w:val="00164D56"/>
    <w:rsid w:val="00164F5B"/>
    <w:rsid w:val="00165B60"/>
    <w:rsid w:val="00165F23"/>
    <w:rsid w:val="0016676B"/>
    <w:rsid w:val="00166E0D"/>
    <w:rsid w:val="001700F1"/>
    <w:rsid w:val="00170295"/>
    <w:rsid w:val="001711F3"/>
    <w:rsid w:val="001712B9"/>
    <w:rsid w:val="00172092"/>
    <w:rsid w:val="001726EC"/>
    <w:rsid w:val="00172994"/>
    <w:rsid w:val="00172C94"/>
    <w:rsid w:val="00173508"/>
    <w:rsid w:val="001742CE"/>
    <w:rsid w:val="00174AD6"/>
    <w:rsid w:val="00175259"/>
    <w:rsid w:val="0017598A"/>
    <w:rsid w:val="00175A2F"/>
    <w:rsid w:val="00175C44"/>
    <w:rsid w:val="00175FA0"/>
    <w:rsid w:val="00175FDD"/>
    <w:rsid w:val="001764F4"/>
    <w:rsid w:val="00176619"/>
    <w:rsid w:val="00176944"/>
    <w:rsid w:val="00176EBD"/>
    <w:rsid w:val="00177661"/>
    <w:rsid w:val="00177DBF"/>
    <w:rsid w:val="001800F7"/>
    <w:rsid w:val="00180369"/>
    <w:rsid w:val="00180948"/>
    <w:rsid w:val="00180F16"/>
    <w:rsid w:val="0018147F"/>
    <w:rsid w:val="00182B6E"/>
    <w:rsid w:val="001834BA"/>
    <w:rsid w:val="00183A41"/>
    <w:rsid w:val="00183C0B"/>
    <w:rsid w:val="00184088"/>
    <w:rsid w:val="0018429E"/>
    <w:rsid w:val="0018465A"/>
    <w:rsid w:val="00184B9C"/>
    <w:rsid w:val="00184BD1"/>
    <w:rsid w:val="00185000"/>
    <w:rsid w:val="00185BB9"/>
    <w:rsid w:val="00185FCA"/>
    <w:rsid w:val="001869EB"/>
    <w:rsid w:val="00186B00"/>
    <w:rsid w:val="00187DE6"/>
    <w:rsid w:val="00190B17"/>
    <w:rsid w:val="001916A9"/>
    <w:rsid w:val="00191E9C"/>
    <w:rsid w:val="001929E8"/>
    <w:rsid w:val="00193461"/>
    <w:rsid w:val="00193B8E"/>
    <w:rsid w:val="00193C8C"/>
    <w:rsid w:val="00194A14"/>
    <w:rsid w:val="00194E1D"/>
    <w:rsid w:val="00195347"/>
    <w:rsid w:val="00195695"/>
    <w:rsid w:val="001957F3"/>
    <w:rsid w:val="00195945"/>
    <w:rsid w:val="001960F2"/>
    <w:rsid w:val="001963AD"/>
    <w:rsid w:val="00196662"/>
    <w:rsid w:val="00196847"/>
    <w:rsid w:val="00196D41"/>
    <w:rsid w:val="0019731D"/>
    <w:rsid w:val="0019783D"/>
    <w:rsid w:val="00197F2E"/>
    <w:rsid w:val="001A03DF"/>
    <w:rsid w:val="001A0E48"/>
    <w:rsid w:val="001A1384"/>
    <w:rsid w:val="001A1A15"/>
    <w:rsid w:val="001A215E"/>
    <w:rsid w:val="001A22AA"/>
    <w:rsid w:val="001A3B5E"/>
    <w:rsid w:val="001A4126"/>
    <w:rsid w:val="001A41B7"/>
    <w:rsid w:val="001A4C48"/>
    <w:rsid w:val="001A59E4"/>
    <w:rsid w:val="001A676A"/>
    <w:rsid w:val="001A7289"/>
    <w:rsid w:val="001B019F"/>
    <w:rsid w:val="001B0283"/>
    <w:rsid w:val="001B0498"/>
    <w:rsid w:val="001B20DE"/>
    <w:rsid w:val="001B293E"/>
    <w:rsid w:val="001B3DE8"/>
    <w:rsid w:val="001B4D4B"/>
    <w:rsid w:val="001B4EA8"/>
    <w:rsid w:val="001B5837"/>
    <w:rsid w:val="001B5CE1"/>
    <w:rsid w:val="001B5CEB"/>
    <w:rsid w:val="001B6590"/>
    <w:rsid w:val="001B66A1"/>
    <w:rsid w:val="001B66ED"/>
    <w:rsid w:val="001B7097"/>
    <w:rsid w:val="001B719F"/>
    <w:rsid w:val="001B7397"/>
    <w:rsid w:val="001B75C5"/>
    <w:rsid w:val="001B77BF"/>
    <w:rsid w:val="001C000D"/>
    <w:rsid w:val="001C1491"/>
    <w:rsid w:val="001C1692"/>
    <w:rsid w:val="001C17F0"/>
    <w:rsid w:val="001C2E1C"/>
    <w:rsid w:val="001C34D8"/>
    <w:rsid w:val="001C4000"/>
    <w:rsid w:val="001C4502"/>
    <w:rsid w:val="001C4ABA"/>
    <w:rsid w:val="001C5124"/>
    <w:rsid w:val="001C530A"/>
    <w:rsid w:val="001C58F9"/>
    <w:rsid w:val="001C6531"/>
    <w:rsid w:val="001C6B3B"/>
    <w:rsid w:val="001D0B3F"/>
    <w:rsid w:val="001D0B9F"/>
    <w:rsid w:val="001D199B"/>
    <w:rsid w:val="001D221B"/>
    <w:rsid w:val="001D268D"/>
    <w:rsid w:val="001D3BCB"/>
    <w:rsid w:val="001D3BEE"/>
    <w:rsid w:val="001D44F1"/>
    <w:rsid w:val="001D4665"/>
    <w:rsid w:val="001D50CE"/>
    <w:rsid w:val="001D562A"/>
    <w:rsid w:val="001D5B42"/>
    <w:rsid w:val="001D7120"/>
    <w:rsid w:val="001D78A8"/>
    <w:rsid w:val="001D7C8B"/>
    <w:rsid w:val="001E0AC2"/>
    <w:rsid w:val="001E1693"/>
    <w:rsid w:val="001E178E"/>
    <w:rsid w:val="001E229A"/>
    <w:rsid w:val="001E2631"/>
    <w:rsid w:val="001E2889"/>
    <w:rsid w:val="001E2C39"/>
    <w:rsid w:val="001E37C7"/>
    <w:rsid w:val="001E46AA"/>
    <w:rsid w:val="001E48AF"/>
    <w:rsid w:val="001E531D"/>
    <w:rsid w:val="001E5CA9"/>
    <w:rsid w:val="001E5DEC"/>
    <w:rsid w:val="001E6257"/>
    <w:rsid w:val="001E7566"/>
    <w:rsid w:val="001F0553"/>
    <w:rsid w:val="001F0C2A"/>
    <w:rsid w:val="001F131D"/>
    <w:rsid w:val="001F1690"/>
    <w:rsid w:val="001F1A0B"/>
    <w:rsid w:val="001F23AD"/>
    <w:rsid w:val="001F2CD4"/>
    <w:rsid w:val="001F2E1C"/>
    <w:rsid w:val="001F2F3A"/>
    <w:rsid w:val="001F322E"/>
    <w:rsid w:val="001F3797"/>
    <w:rsid w:val="001F3B35"/>
    <w:rsid w:val="001F3D79"/>
    <w:rsid w:val="001F5476"/>
    <w:rsid w:val="001F5E4D"/>
    <w:rsid w:val="001F6CF2"/>
    <w:rsid w:val="002002FA"/>
    <w:rsid w:val="00201765"/>
    <w:rsid w:val="00202211"/>
    <w:rsid w:val="00202D4F"/>
    <w:rsid w:val="00202E8B"/>
    <w:rsid w:val="002031F5"/>
    <w:rsid w:val="002060DE"/>
    <w:rsid w:val="00206613"/>
    <w:rsid w:val="00206999"/>
    <w:rsid w:val="00206A21"/>
    <w:rsid w:val="00206B43"/>
    <w:rsid w:val="00206E07"/>
    <w:rsid w:val="00206E30"/>
    <w:rsid w:val="002071A0"/>
    <w:rsid w:val="0020725B"/>
    <w:rsid w:val="002100B1"/>
    <w:rsid w:val="0021027E"/>
    <w:rsid w:val="0021097E"/>
    <w:rsid w:val="00210C31"/>
    <w:rsid w:val="00210F8A"/>
    <w:rsid w:val="002116F4"/>
    <w:rsid w:val="00211907"/>
    <w:rsid w:val="00211E0C"/>
    <w:rsid w:val="00212227"/>
    <w:rsid w:val="00212310"/>
    <w:rsid w:val="002125CD"/>
    <w:rsid w:val="0021286E"/>
    <w:rsid w:val="00212EF4"/>
    <w:rsid w:val="002132E1"/>
    <w:rsid w:val="002135B7"/>
    <w:rsid w:val="00213A35"/>
    <w:rsid w:val="00213B4F"/>
    <w:rsid w:val="00214DAC"/>
    <w:rsid w:val="002154BE"/>
    <w:rsid w:val="00215AF6"/>
    <w:rsid w:val="00215B18"/>
    <w:rsid w:val="0021604B"/>
    <w:rsid w:val="002162F9"/>
    <w:rsid w:val="00216A10"/>
    <w:rsid w:val="00216ACB"/>
    <w:rsid w:val="00217535"/>
    <w:rsid w:val="002179AA"/>
    <w:rsid w:val="00217B80"/>
    <w:rsid w:val="00217BC0"/>
    <w:rsid w:val="002200F9"/>
    <w:rsid w:val="00221E8A"/>
    <w:rsid w:val="0022283F"/>
    <w:rsid w:val="002229C4"/>
    <w:rsid w:val="0022303D"/>
    <w:rsid w:val="002233FD"/>
    <w:rsid w:val="00223544"/>
    <w:rsid w:val="002235B3"/>
    <w:rsid w:val="00223D36"/>
    <w:rsid w:val="0022418A"/>
    <w:rsid w:val="00224458"/>
    <w:rsid w:val="00224C9D"/>
    <w:rsid w:val="00225A29"/>
    <w:rsid w:val="00226144"/>
    <w:rsid w:val="002268F8"/>
    <w:rsid w:val="00226C63"/>
    <w:rsid w:val="00226CDC"/>
    <w:rsid w:val="00227D93"/>
    <w:rsid w:val="00227E98"/>
    <w:rsid w:val="00230978"/>
    <w:rsid w:val="00230C7B"/>
    <w:rsid w:val="00231012"/>
    <w:rsid w:val="00232223"/>
    <w:rsid w:val="00233677"/>
    <w:rsid w:val="00233B42"/>
    <w:rsid w:val="00233E19"/>
    <w:rsid w:val="00233E9A"/>
    <w:rsid w:val="00234813"/>
    <w:rsid w:val="00234C9B"/>
    <w:rsid w:val="00234D92"/>
    <w:rsid w:val="00235506"/>
    <w:rsid w:val="00235513"/>
    <w:rsid w:val="00236853"/>
    <w:rsid w:val="00237409"/>
    <w:rsid w:val="00237749"/>
    <w:rsid w:val="00237F7A"/>
    <w:rsid w:val="00240430"/>
    <w:rsid w:val="00241C36"/>
    <w:rsid w:val="0024225D"/>
    <w:rsid w:val="00242395"/>
    <w:rsid w:val="0024248A"/>
    <w:rsid w:val="002425D2"/>
    <w:rsid w:val="0024322C"/>
    <w:rsid w:val="002439EC"/>
    <w:rsid w:val="00243BEA"/>
    <w:rsid w:val="0024444E"/>
    <w:rsid w:val="00244FB5"/>
    <w:rsid w:val="002469BE"/>
    <w:rsid w:val="0024752A"/>
    <w:rsid w:val="00247954"/>
    <w:rsid w:val="0025032F"/>
    <w:rsid w:val="00250559"/>
    <w:rsid w:val="00250F2E"/>
    <w:rsid w:val="0025134F"/>
    <w:rsid w:val="00252B68"/>
    <w:rsid w:val="002535F7"/>
    <w:rsid w:val="00253A76"/>
    <w:rsid w:val="002546DE"/>
    <w:rsid w:val="00255444"/>
    <w:rsid w:val="002554AE"/>
    <w:rsid w:val="00255E3A"/>
    <w:rsid w:val="00256D1B"/>
    <w:rsid w:val="00256EEB"/>
    <w:rsid w:val="0025780B"/>
    <w:rsid w:val="00257BC8"/>
    <w:rsid w:val="00260CC4"/>
    <w:rsid w:val="00261DEB"/>
    <w:rsid w:val="002624F3"/>
    <w:rsid w:val="00262796"/>
    <w:rsid w:val="00262C8E"/>
    <w:rsid w:val="00262D6E"/>
    <w:rsid w:val="002630E8"/>
    <w:rsid w:val="00263744"/>
    <w:rsid w:val="00263BA9"/>
    <w:rsid w:val="00263F4C"/>
    <w:rsid w:val="00264303"/>
    <w:rsid w:val="002651D1"/>
    <w:rsid w:val="002657A2"/>
    <w:rsid w:val="002662E1"/>
    <w:rsid w:val="00266D79"/>
    <w:rsid w:val="002670C0"/>
    <w:rsid w:val="002677CC"/>
    <w:rsid w:val="00267DE9"/>
    <w:rsid w:val="00270339"/>
    <w:rsid w:val="00270F82"/>
    <w:rsid w:val="0027164A"/>
    <w:rsid w:val="00271D69"/>
    <w:rsid w:val="00272B6A"/>
    <w:rsid w:val="00273342"/>
    <w:rsid w:val="002733F1"/>
    <w:rsid w:val="00273AED"/>
    <w:rsid w:val="00274691"/>
    <w:rsid w:val="0027474B"/>
    <w:rsid w:val="00274770"/>
    <w:rsid w:val="0027584E"/>
    <w:rsid w:val="00275C36"/>
    <w:rsid w:val="002764D7"/>
    <w:rsid w:val="00276605"/>
    <w:rsid w:val="0027689A"/>
    <w:rsid w:val="00276CE3"/>
    <w:rsid w:val="0027710D"/>
    <w:rsid w:val="0028084D"/>
    <w:rsid w:val="00280D66"/>
    <w:rsid w:val="00281209"/>
    <w:rsid w:val="00281403"/>
    <w:rsid w:val="00281B9F"/>
    <w:rsid w:val="0028202D"/>
    <w:rsid w:val="00282A06"/>
    <w:rsid w:val="00282E98"/>
    <w:rsid w:val="002830D7"/>
    <w:rsid w:val="00283302"/>
    <w:rsid w:val="00283F54"/>
    <w:rsid w:val="0028509F"/>
    <w:rsid w:val="0028548E"/>
    <w:rsid w:val="00285525"/>
    <w:rsid w:val="00285820"/>
    <w:rsid w:val="00286124"/>
    <w:rsid w:val="002862EB"/>
    <w:rsid w:val="002867D1"/>
    <w:rsid w:val="0028731B"/>
    <w:rsid w:val="00287DA7"/>
    <w:rsid w:val="002902A5"/>
    <w:rsid w:val="002904B4"/>
    <w:rsid w:val="00290541"/>
    <w:rsid w:val="002907B1"/>
    <w:rsid w:val="00290B25"/>
    <w:rsid w:val="00290B50"/>
    <w:rsid w:val="00290D62"/>
    <w:rsid w:val="00291671"/>
    <w:rsid w:val="00291AF2"/>
    <w:rsid w:val="00291BBA"/>
    <w:rsid w:val="00292693"/>
    <w:rsid w:val="002928D9"/>
    <w:rsid w:val="0029321E"/>
    <w:rsid w:val="00293360"/>
    <w:rsid w:val="002934E1"/>
    <w:rsid w:val="0029356E"/>
    <w:rsid w:val="00293E5B"/>
    <w:rsid w:val="00294456"/>
    <w:rsid w:val="00294502"/>
    <w:rsid w:val="002950D9"/>
    <w:rsid w:val="00295CFD"/>
    <w:rsid w:val="00295F9E"/>
    <w:rsid w:val="002962EB"/>
    <w:rsid w:val="002968CC"/>
    <w:rsid w:val="0029719B"/>
    <w:rsid w:val="00297238"/>
    <w:rsid w:val="002979ED"/>
    <w:rsid w:val="00297A14"/>
    <w:rsid w:val="00297DE2"/>
    <w:rsid w:val="002A0443"/>
    <w:rsid w:val="002A0CCF"/>
    <w:rsid w:val="002A0DCD"/>
    <w:rsid w:val="002A1306"/>
    <w:rsid w:val="002A155F"/>
    <w:rsid w:val="002A1AC7"/>
    <w:rsid w:val="002A1C46"/>
    <w:rsid w:val="002A1ED7"/>
    <w:rsid w:val="002A44D5"/>
    <w:rsid w:val="002A4E88"/>
    <w:rsid w:val="002A556B"/>
    <w:rsid w:val="002A5918"/>
    <w:rsid w:val="002A64BA"/>
    <w:rsid w:val="002B0543"/>
    <w:rsid w:val="002B06E4"/>
    <w:rsid w:val="002B0BD6"/>
    <w:rsid w:val="002B0FDC"/>
    <w:rsid w:val="002B15A9"/>
    <w:rsid w:val="002B25AD"/>
    <w:rsid w:val="002B3B4D"/>
    <w:rsid w:val="002B4938"/>
    <w:rsid w:val="002B6608"/>
    <w:rsid w:val="002B6D2C"/>
    <w:rsid w:val="002B728D"/>
    <w:rsid w:val="002B74AD"/>
    <w:rsid w:val="002C16CF"/>
    <w:rsid w:val="002C1B1C"/>
    <w:rsid w:val="002C1E5E"/>
    <w:rsid w:val="002C1F67"/>
    <w:rsid w:val="002C20B9"/>
    <w:rsid w:val="002C2111"/>
    <w:rsid w:val="002C223B"/>
    <w:rsid w:val="002C280A"/>
    <w:rsid w:val="002C2CA2"/>
    <w:rsid w:val="002C2EE7"/>
    <w:rsid w:val="002C3589"/>
    <w:rsid w:val="002C3863"/>
    <w:rsid w:val="002C3C4A"/>
    <w:rsid w:val="002C3D0D"/>
    <w:rsid w:val="002C4756"/>
    <w:rsid w:val="002C4868"/>
    <w:rsid w:val="002C4EB8"/>
    <w:rsid w:val="002C5A8E"/>
    <w:rsid w:val="002C5F6E"/>
    <w:rsid w:val="002C6396"/>
    <w:rsid w:val="002C6A52"/>
    <w:rsid w:val="002C7462"/>
    <w:rsid w:val="002C79AA"/>
    <w:rsid w:val="002D0F9D"/>
    <w:rsid w:val="002D233F"/>
    <w:rsid w:val="002D25B7"/>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E0B86"/>
    <w:rsid w:val="002E126F"/>
    <w:rsid w:val="002E1561"/>
    <w:rsid w:val="002E2781"/>
    <w:rsid w:val="002E27AA"/>
    <w:rsid w:val="002E2F2E"/>
    <w:rsid w:val="002E35F8"/>
    <w:rsid w:val="002E36EB"/>
    <w:rsid w:val="002E3956"/>
    <w:rsid w:val="002E3969"/>
    <w:rsid w:val="002E416A"/>
    <w:rsid w:val="002E4411"/>
    <w:rsid w:val="002E4DA5"/>
    <w:rsid w:val="002E62AF"/>
    <w:rsid w:val="002E62D7"/>
    <w:rsid w:val="002E6453"/>
    <w:rsid w:val="002E69A4"/>
    <w:rsid w:val="002E6FCA"/>
    <w:rsid w:val="002E7766"/>
    <w:rsid w:val="002E79D6"/>
    <w:rsid w:val="002E7EC3"/>
    <w:rsid w:val="002E7F82"/>
    <w:rsid w:val="002F0546"/>
    <w:rsid w:val="002F0A23"/>
    <w:rsid w:val="002F1A46"/>
    <w:rsid w:val="002F2415"/>
    <w:rsid w:val="002F2F4E"/>
    <w:rsid w:val="002F31AB"/>
    <w:rsid w:val="002F349E"/>
    <w:rsid w:val="002F352B"/>
    <w:rsid w:val="002F37C1"/>
    <w:rsid w:val="002F41AE"/>
    <w:rsid w:val="002F4828"/>
    <w:rsid w:val="002F5503"/>
    <w:rsid w:val="002F5A43"/>
    <w:rsid w:val="002F60BE"/>
    <w:rsid w:val="002F6386"/>
    <w:rsid w:val="002F6627"/>
    <w:rsid w:val="002F66E1"/>
    <w:rsid w:val="002F76EB"/>
    <w:rsid w:val="002F7B37"/>
    <w:rsid w:val="002F7D32"/>
    <w:rsid w:val="00300BB6"/>
    <w:rsid w:val="00301486"/>
    <w:rsid w:val="0030169F"/>
    <w:rsid w:val="00301743"/>
    <w:rsid w:val="00301EA0"/>
    <w:rsid w:val="003020E1"/>
    <w:rsid w:val="003028AD"/>
    <w:rsid w:val="00302D3F"/>
    <w:rsid w:val="003033FD"/>
    <w:rsid w:val="00303494"/>
    <w:rsid w:val="0030379C"/>
    <w:rsid w:val="00303C52"/>
    <w:rsid w:val="00304A47"/>
    <w:rsid w:val="003053C0"/>
    <w:rsid w:val="00305686"/>
    <w:rsid w:val="00305C89"/>
    <w:rsid w:val="003062F8"/>
    <w:rsid w:val="00306678"/>
    <w:rsid w:val="00306DA7"/>
    <w:rsid w:val="0031095C"/>
    <w:rsid w:val="00310F04"/>
    <w:rsid w:val="003119FC"/>
    <w:rsid w:val="00311D42"/>
    <w:rsid w:val="00312CAB"/>
    <w:rsid w:val="003136C7"/>
    <w:rsid w:val="00314BF2"/>
    <w:rsid w:val="0031513A"/>
    <w:rsid w:val="0031514B"/>
    <w:rsid w:val="0031531F"/>
    <w:rsid w:val="003154B4"/>
    <w:rsid w:val="00315796"/>
    <w:rsid w:val="00315880"/>
    <w:rsid w:val="00316D05"/>
    <w:rsid w:val="00317DA3"/>
    <w:rsid w:val="003203B5"/>
    <w:rsid w:val="0032042D"/>
    <w:rsid w:val="0032090F"/>
    <w:rsid w:val="00320C2E"/>
    <w:rsid w:val="00321F7A"/>
    <w:rsid w:val="003228B1"/>
    <w:rsid w:val="00324259"/>
    <w:rsid w:val="00324D34"/>
    <w:rsid w:val="00325DD7"/>
    <w:rsid w:val="00325FC8"/>
    <w:rsid w:val="00326345"/>
    <w:rsid w:val="00326DED"/>
    <w:rsid w:val="003270C5"/>
    <w:rsid w:val="0032731D"/>
    <w:rsid w:val="0032759D"/>
    <w:rsid w:val="003277B8"/>
    <w:rsid w:val="00330BB9"/>
    <w:rsid w:val="00332D6F"/>
    <w:rsid w:val="00332D9C"/>
    <w:rsid w:val="00333598"/>
    <w:rsid w:val="00333C53"/>
    <w:rsid w:val="00333D19"/>
    <w:rsid w:val="00334488"/>
    <w:rsid w:val="003345A4"/>
    <w:rsid w:val="0033464F"/>
    <w:rsid w:val="00335B89"/>
    <w:rsid w:val="00335C93"/>
    <w:rsid w:val="00335EFC"/>
    <w:rsid w:val="003363D1"/>
    <w:rsid w:val="003376CE"/>
    <w:rsid w:val="00337AD1"/>
    <w:rsid w:val="00337C5E"/>
    <w:rsid w:val="00337EDE"/>
    <w:rsid w:val="00341B04"/>
    <w:rsid w:val="003421A7"/>
    <w:rsid w:val="00342951"/>
    <w:rsid w:val="0034309F"/>
    <w:rsid w:val="00343276"/>
    <w:rsid w:val="00343C75"/>
    <w:rsid w:val="00344201"/>
    <w:rsid w:val="003449ED"/>
    <w:rsid w:val="00345708"/>
    <w:rsid w:val="00345C16"/>
    <w:rsid w:val="0034656C"/>
    <w:rsid w:val="00346DE9"/>
    <w:rsid w:val="00346E4C"/>
    <w:rsid w:val="00347122"/>
    <w:rsid w:val="0034774E"/>
    <w:rsid w:val="0035130E"/>
    <w:rsid w:val="0035149B"/>
    <w:rsid w:val="003514C6"/>
    <w:rsid w:val="003519F8"/>
    <w:rsid w:val="00351F69"/>
    <w:rsid w:val="00352401"/>
    <w:rsid w:val="0035281E"/>
    <w:rsid w:val="00353F0E"/>
    <w:rsid w:val="00354402"/>
    <w:rsid w:val="003551BF"/>
    <w:rsid w:val="0035639D"/>
    <w:rsid w:val="00356A9A"/>
    <w:rsid w:val="00356E23"/>
    <w:rsid w:val="0036026F"/>
    <w:rsid w:val="00360F6F"/>
    <w:rsid w:val="003613E2"/>
    <w:rsid w:val="00361451"/>
    <w:rsid w:val="0036168D"/>
    <w:rsid w:val="00361A15"/>
    <w:rsid w:val="00362105"/>
    <w:rsid w:val="00362596"/>
    <w:rsid w:val="0036296F"/>
    <w:rsid w:val="00363444"/>
    <w:rsid w:val="0036383D"/>
    <w:rsid w:val="00363CBB"/>
    <w:rsid w:val="00363F20"/>
    <w:rsid w:val="003647F0"/>
    <w:rsid w:val="00364816"/>
    <w:rsid w:val="003652D4"/>
    <w:rsid w:val="00365DC3"/>
    <w:rsid w:val="00365E4C"/>
    <w:rsid w:val="0036640F"/>
    <w:rsid w:val="003668AC"/>
    <w:rsid w:val="003669E1"/>
    <w:rsid w:val="00366AEB"/>
    <w:rsid w:val="00367CB9"/>
    <w:rsid w:val="00370593"/>
    <w:rsid w:val="00370F1F"/>
    <w:rsid w:val="00371109"/>
    <w:rsid w:val="003711BA"/>
    <w:rsid w:val="00371293"/>
    <w:rsid w:val="0037171E"/>
    <w:rsid w:val="00372029"/>
    <w:rsid w:val="0037253D"/>
    <w:rsid w:val="003732CF"/>
    <w:rsid w:val="00373934"/>
    <w:rsid w:val="00373979"/>
    <w:rsid w:val="003739BB"/>
    <w:rsid w:val="003748D2"/>
    <w:rsid w:val="00374D63"/>
    <w:rsid w:val="0037568D"/>
    <w:rsid w:val="00375C92"/>
    <w:rsid w:val="00376A44"/>
    <w:rsid w:val="003773A4"/>
    <w:rsid w:val="00377495"/>
    <w:rsid w:val="00377C3C"/>
    <w:rsid w:val="00377C44"/>
    <w:rsid w:val="0038252F"/>
    <w:rsid w:val="003834E2"/>
    <w:rsid w:val="00383CA1"/>
    <w:rsid w:val="00384926"/>
    <w:rsid w:val="0038539E"/>
    <w:rsid w:val="0038557E"/>
    <w:rsid w:val="00385C3E"/>
    <w:rsid w:val="00385CFA"/>
    <w:rsid w:val="0038634F"/>
    <w:rsid w:val="0038674A"/>
    <w:rsid w:val="00386844"/>
    <w:rsid w:val="00386E63"/>
    <w:rsid w:val="00387702"/>
    <w:rsid w:val="00387974"/>
    <w:rsid w:val="00387B8F"/>
    <w:rsid w:val="0039031C"/>
    <w:rsid w:val="00390BC8"/>
    <w:rsid w:val="00391A0D"/>
    <w:rsid w:val="00392FD2"/>
    <w:rsid w:val="0039351E"/>
    <w:rsid w:val="003949FF"/>
    <w:rsid w:val="00394B0B"/>
    <w:rsid w:val="00394E45"/>
    <w:rsid w:val="00395CCE"/>
    <w:rsid w:val="00397964"/>
    <w:rsid w:val="00397BA0"/>
    <w:rsid w:val="00397E1B"/>
    <w:rsid w:val="003A0FF0"/>
    <w:rsid w:val="003A1115"/>
    <w:rsid w:val="003A157B"/>
    <w:rsid w:val="003A258F"/>
    <w:rsid w:val="003A3A6F"/>
    <w:rsid w:val="003A3D48"/>
    <w:rsid w:val="003A4150"/>
    <w:rsid w:val="003A41BE"/>
    <w:rsid w:val="003A448D"/>
    <w:rsid w:val="003A45A6"/>
    <w:rsid w:val="003A4F25"/>
    <w:rsid w:val="003A51CD"/>
    <w:rsid w:val="003A534F"/>
    <w:rsid w:val="003A579D"/>
    <w:rsid w:val="003A5D56"/>
    <w:rsid w:val="003A5FA3"/>
    <w:rsid w:val="003A6A3E"/>
    <w:rsid w:val="003A7846"/>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1D4D"/>
    <w:rsid w:val="003C291B"/>
    <w:rsid w:val="003C3548"/>
    <w:rsid w:val="003C3679"/>
    <w:rsid w:val="003C3863"/>
    <w:rsid w:val="003C3E12"/>
    <w:rsid w:val="003C54DE"/>
    <w:rsid w:val="003C5829"/>
    <w:rsid w:val="003C5889"/>
    <w:rsid w:val="003C5AE2"/>
    <w:rsid w:val="003C5F69"/>
    <w:rsid w:val="003C6114"/>
    <w:rsid w:val="003C6ABC"/>
    <w:rsid w:val="003D009B"/>
    <w:rsid w:val="003D0215"/>
    <w:rsid w:val="003D0416"/>
    <w:rsid w:val="003D0703"/>
    <w:rsid w:val="003D11A4"/>
    <w:rsid w:val="003D13A3"/>
    <w:rsid w:val="003D164B"/>
    <w:rsid w:val="003D1E01"/>
    <w:rsid w:val="003D27DD"/>
    <w:rsid w:val="003D29FB"/>
    <w:rsid w:val="003D2C5F"/>
    <w:rsid w:val="003D493F"/>
    <w:rsid w:val="003D4FB7"/>
    <w:rsid w:val="003D537F"/>
    <w:rsid w:val="003D5D4B"/>
    <w:rsid w:val="003D6236"/>
    <w:rsid w:val="003D6338"/>
    <w:rsid w:val="003D67E3"/>
    <w:rsid w:val="003D6824"/>
    <w:rsid w:val="003D6BB0"/>
    <w:rsid w:val="003D6BB4"/>
    <w:rsid w:val="003D7194"/>
    <w:rsid w:val="003D7821"/>
    <w:rsid w:val="003D7A5B"/>
    <w:rsid w:val="003E00C3"/>
    <w:rsid w:val="003E19D6"/>
    <w:rsid w:val="003E1CEF"/>
    <w:rsid w:val="003E3716"/>
    <w:rsid w:val="003E4782"/>
    <w:rsid w:val="003E797B"/>
    <w:rsid w:val="003F05E7"/>
    <w:rsid w:val="003F0EA5"/>
    <w:rsid w:val="003F0EAC"/>
    <w:rsid w:val="003F10FA"/>
    <w:rsid w:val="003F2904"/>
    <w:rsid w:val="003F3605"/>
    <w:rsid w:val="003F36D3"/>
    <w:rsid w:val="003F408B"/>
    <w:rsid w:val="003F49A8"/>
    <w:rsid w:val="003F58F8"/>
    <w:rsid w:val="003F5AFE"/>
    <w:rsid w:val="003F5CA5"/>
    <w:rsid w:val="003F5FC9"/>
    <w:rsid w:val="003F6727"/>
    <w:rsid w:val="003F73D3"/>
    <w:rsid w:val="003F7660"/>
    <w:rsid w:val="003F7DC4"/>
    <w:rsid w:val="00400041"/>
    <w:rsid w:val="0040022C"/>
    <w:rsid w:val="0040055A"/>
    <w:rsid w:val="004010FA"/>
    <w:rsid w:val="004022F2"/>
    <w:rsid w:val="004027C0"/>
    <w:rsid w:val="004031B5"/>
    <w:rsid w:val="00403223"/>
    <w:rsid w:val="0040374B"/>
    <w:rsid w:val="00403E49"/>
    <w:rsid w:val="00403FE3"/>
    <w:rsid w:val="00404097"/>
    <w:rsid w:val="00405177"/>
    <w:rsid w:val="00405493"/>
    <w:rsid w:val="00405856"/>
    <w:rsid w:val="00405958"/>
    <w:rsid w:val="0040598D"/>
    <w:rsid w:val="00406281"/>
    <w:rsid w:val="00407337"/>
    <w:rsid w:val="00407CD0"/>
    <w:rsid w:val="00410D10"/>
    <w:rsid w:val="00410F21"/>
    <w:rsid w:val="0041200C"/>
    <w:rsid w:val="004124EE"/>
    <w:rsid w:val="00412A39"/>
    <w:rsid w:val="00412C9E"/>
    <w:rsid w:val="00412E01"/>
    <w:rsid w:val="0041323C"/>
    <w:rsid w:val="00413A31"/>
    <w:rsid w:val="00414CA9"/>
    <w:rsid w:val="0041779E"/>
    <w:rsid w:val="004205D1"/>
    <w:rsid w:val="00420A7B"/>
    <w:rsid w:val="00421639"/>
    <w:rsid w:val="00421664"/>
    <w:rsid w:val="004219EE"/>
    <w:rsid w:val="00421A82"/>
    <w:rsid w:val="00421F5B"/>
    <w:rsid w:val="0042279C"/>
    <w:rsid w:val="0042297A"/>
    <w:rsid w:val="00423CFD"/>
    <w:rsid w:val="00424894"/>
    <w:rsid w:val="004249F0"/>
    <w:rsid w:val="00425192"/>
    <w:rsid w:val="0042548E"/>
    <w:rsid w:val="00425B59"/>
    <w:rsid w:val="0042629B"/>
    <w:rsid w:val="00426B8D"/>
    <w:rsid w:val="00426CF9"/>
    <w:rsid w:val="004272A0"/>
    <w:rsid w:val="00427EBB"/>
    <w:rsid w:val="00430D60"/>
    <w:rsid w:val="00432770"/>
    <w:rsid w:val="00432BB9"/>
    <w:rsid w:val="00432E1B"/>
    <w:rsid w:val="00433247"/>
    <w:rsid w:val="00435FCB"/>
    <w:rsid w:val="004363FA"/>
    <w:rsid w:val="00437BE9"/>
    <w:rsid w:val="00437F70"/>
    <w:rsid w:val="004400D7"/>
    <w:rsid w:val="004402C6"/>
    <w:rsid w:val="00440FDA"/>
    <w:rsid w:val="00441303"/>
    <w:rsid w:val="00441C00"/>
    <w:rsid w:val="00442B25"/>
    <w:rsid w:val="00442DC2"/>
    <w:rsid w:val="00442E87"/>
    <w:rsid w:val="00442F7B"/>
    <w:rsid w:val="004431E6"/>
    <w:rsid w:val="004432D0"/>
    <w:rsid w:val="00443688"/>
    <w:rsid w:val="00444200"/>
    <w:rsid w:val="0044447A"/>
    <w:rsid w:val="0044581F"/>
    <w:rsid w:val="004464F8"/>
    <w:rsid w:val="00446541"/>
    <w:rsid w:val="0044664D"/>
    <w:rsid w:val="00446860"/>
    <w:rsid w:val="004469A7"/>
    <w:rsid w:val="0044714A"/>
    <w:rsid w:val="00450329"/>
    <w:rsid w:val="00450505"/>
    <w:rsid w:val="00450F27"/>
    <w:rsid w:val="00450FF7"/>
    <w:rsid w:val="004528E7"/>
    <w:rsid w:val="00452C56"/>
    <w:rsid w:val="00452DE9"/>
    <w:rsid w:val="004531ED"/>
    <w:rsid w:val="00453288"/>
    <w:rsid w:val="00453530"/>
    <w:rsid w:val="004537EB"/>
    <w:rsid w:val="00454646"/>
    <w:rsid w:val="004554D6"/>
    <w:rsid w:val="004558B8"/>
    <w:rsid w:val="004558C1"/>
    <w:rsid w:val="00455C80"/>
    <w:rsid w:val="004568A9"/>
    <w:rsid w:val="00457130"/>
    <w:rsid w:val="0045773C"/>
    <w:rsid w:val="00457799"/>
    <w:rsid w:val="004604D5"/>
    <w:rsid w:val="004615B9"/>
    <w:rsid w:val="00461786"/>
    <w:rsid w:val="00461E05"/>
    <w:rsid w:val="0046213B"/>
    <w:rsid w:val="00462AAB"/>
    <w:rsid w:val="00462C2B"/>
    <w:rsid w:val="00463817"/>
    <w:rsid w:val="00463BA9"/>
    <w:rsid w:val="00463C96"/>
    <w:rsid w:val="00463CA7"/>
    <w:rsid w:val="00465088"/>
    <w:rsid w:val="004658BA"/>
    <w:rsid w:val="00465E79"/>
    <w:rsid w:val="00465EB6"/>
    <w:rsid w:val="004663BE"/>
    <w:rsid w:val="00466EC2"/>
    <w:rsid w:val="004671E6"/>
    <w:rsid w:val="004678B6"/>
    <w:rsid w:val="004704DA"/>
    <w:rsid w:val="00470714"/>
    <w:rsid w:val="00470BCF"/>
    <w:rsid w:val="004716C0"/>
    <w:rsid w:val="00472115"/>
    <w:rsid w:val="00472355"/>
    <w:rsid w:val="00472C66"/>
    <w:rsid w:val="00472F69"/>
    <w:rsid w:val="00473C21"/>
    <w:rsid w:val="00473EFF"/>
    <w:rsid w:val="00474167"/>
    <w:rsid w:val="004743F2"/>
    <w:rsid w:val="00474F87"/>
    <w:rsid w:val="00475584"/>
    <w:rsid w:val="00475C46"/>
    <w:rsid w:val="00475F9A"/>
    <w:rsid w:val="00476507"/>
    <w:rsid w:val="00476579"/>
    <w:rsid w:val="00476904"/>
    <w:rsid w:val="00476FAB"/>
    <w:rsid w:val="00477027"/>
    <w:rsid w:val="00477527"/>
    <w:rsid w:val="00480332"/>
    <w:rsid w:val="004806CB"/>
    <w:rsid w:val="004810BF"/>
    <w:rsid w:val="00481172"/>
    <w:rsid w:val="0048135F"/>
    <w:rsid w:val="00481D21"/>
    <w:rsid w:val="004820D4"/>
    <w:rsid w:val="00482711"/>
    <w:rsid w:val="00482C16"/>
    <w:rsid w:val="00483C87"/>
    <w:rsid w:val="00484080"/>
    <w:rsid w:val="0048419B"/>
    <w:rsid w:val="004842E8"/>
    <w:rsid w:val="00485143"/>
    <w:rsid w:val="00486017"/>
    <w:rsid w:val="00486117"/>
    <w:rsid w:val="00486772"/>
    <w:rsid w:val="00486784"/>
    <w:rsid w:val="0048692E"/>
    <w:rsid w:val="00486BBE"/>
    <w:rsid w:val="00486E73"/>
    <w:rsid w:val="004870EB"/>
    <w:rsid w:val="00487404"/>
    <w:rsid w:val="00487C90"/>
    <w:rsid w:val="00487DD7"/>
    <w:rsid w:val="0049030B"/>
    <w:rsid w:val="00491896"/>
    <w:rsid w:val="004920D8"/>
    <w:rsid w:val="00492565"/>
    <w:rsid w:val="00492D9E"/>
    <w:rsid w:val="00493449"/>
    <w:rsid w:val="00493545"/>
    <w:rsid w:val="00493679"/>
    <w:rsid w:val="004938C1"/>
    <w:rsid w:val="00493D01"/>
    <w:rsid w:val="004944F5"/>
    <w:rsid w:val="0049465A"/>
    <w:rsid w:val="00494AAD"/>
    <w:rsid w:val="00494C6B"/>
    <w:rsid w:val="004958CB"/>
    <w:rsid w:val="00495924"/>
    <w:rsid w:val="00495A8B"/>
    <w:rsid w:val="0049675D"/>
    <w:rsid w:val="00497670"/>
    <w:rsid w:val="0049793A"/>
    <w:rsid w:val="00497B58"/>
    <w:rsid w:val="00497FC8"/>
    <w:rsid w:val="004A000E"/>
    <w:rsid w:val="004A05EF"/>
    <w:rsid w:val="004A0ECB"/>
    <w:rsid w:val="004A17AE"/>
    <w:rsid w:val="004A1C7F"/>
    <w:rsid w:val="004A200D"/>
    <w:rsid w:val="004A2097"/>
    <w:rsid w:val="004A249A"/>
    <w:rsid w:val="004A2CE7"/>
    <w:rsid w:val="004A3BBC"/>
    <w:rsid w:val="004A3C6A"/>
    <w:rsid w:val="004A3F93"/>
    <w:rsid w:val="004A4007"/>
    <w:rsid w:val="004A50E1"/>
    <w:rsid w:val="004A546D"/>
    <w:rsid w:val="004A5FDE"/>
    <w:rsid w:val="004A60DB"/>
    <w:rsid w:val="004A6348"/>
    <w:rsid w:val="004A720B"/>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B7FC9"/>
    <w:rsid w:val="004C0245"/>
    <w:rsid w:val="004C0253"/>
    <w:rsid w:val="004C07B6"/>
    <w:rsid w:val="004C0B3F"/>
    <w:rsid w:val="004C194A"/>
    <w:rsid w:val="004C1E19"/>
    <w:rsid w:val="004C2030"/>
    <w:rsid w:val="004C2B1B"/>
    <w:rsid w:val="004C3FD9"/>
    <w:rsid w:val="004C4183"/>
    <w:rsid w:val="004C5115"/>
    <w:rsid w:val="004C56D1"/>
    <w:rsid w:val="004C5ECF"/>
    <w:rsid w:val="004C6152"/>
    <w:rsid w:val="004C6175"/>
    <w:rsid w:val="004C67C4"/>
    <w:rsid w:val="004C7CF9"/>
    <w:rsid w:val="004D03F8"/>
    <w:rsid w:val="004D0510"/>
    <w:rsid w:val="004D0692"/>
    <w:rsid w:val="004D0EE7"/>
    <w:rsid w:val="004D1E32"/>
    <w:rsid w:val="004D1F15"/>
    <w:rsid w:val="004D22DD"/>
    <w:rsid w:val="004D26B5"/>
    <w:rsid w:val="004D2D9E"/>
    <w:rsid w:val="004D3790"/>
    <w:rsid w:val="004D3F2D"/>
    <w:rsid w:val="004D3FE4"/>
    <w:rsid w:val="004D59EA"/>
    <w:rsid w:val="004D6171"/>
    <w:rsid w:val="004D6F7A"/>
    <w:rsid w:val="004D7920"/>
    <w:rsid w:val="004E0175"/>
    <w:rsid w:val="004E0176"/>
    <w:rsid w:val="004E0591"/>
    <w:rsid w:val="004E0BAE"/>
    <w:rsid w:val="004E10A9"/>
    <w:rsid w:val="004E1183"/>
    <w:rsid w:val="004E16C7"/>
    <w:rsid w:val="004E1856"/>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53"/>
    <w:rsid w:val="004F0AA8"/>
    <w:rsid w:val="004F132B"/>
    <w:rsid w:val="004F1B38"/>
    <w:rsid w:val="004F2955"/>
    <w:rsid w:val="004F2E30"/>
    <w:rsid w:val="004F37CF"/>
    <w:rsid w:val="004F3C90"/>
    <w:rsid w:val="004F4AC6"/>
    <w:rsid w:val="004F508E"/>
    <w:rsid w:val="004F5C34"/>
    <w:rsid w:val="004F5C35"/>
    <w:rsid w:val="004F62EC"/>
    <w:rsid w:val="004F72A5"/>
    <w:rsid w:val="004F7480"/>
    <w:rsid w:val="004F7483"/>
    <w:rsid w:val="005005CE"/>
    <w:rsid w:val="00500837"/>
    <w:rsid w:val="00500A87"/>
    <w:rsid w:val="00500B78"/>
    <w:rsid w:val="0050192A"/>
    <w:rsid w:val="00501E47"/>
    <w:rsid w:val="00501EBB"/>
    <w:rsid w:val="00502AB6"/>
    <w:rsid w:val="00503B1D"/>
    <w:rsid w:val="00504D7A"/>
    <w:rsid w:val="00505487"/>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3E35"/>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C04"/>
    <w:rsid w:val="00527C33"/>
    <w:rsid w:val="005314A4"/>
    <w:rsid w:val="0053158B"/>
    <w:rsid w:val="00531B91"/>
    <w:rsid w:val="005327DD"/>
    <w:rsid w:val="00533286"/>
    <w:rsid w:val="005336BF"/>
    <w:rsid w:val="00533B29"/>
    <w:rsid w:val="00533CD5"/>
    <w:rsid w:val="00534940"/>
    <w:rsid w:val="00534F88"/>
    <w:rsid w:val="00535653"/>
    <w:rsid w:val="005359E9"/>
    <w:rsid w:val="00535FB6"/>
    <w:rsid w:val="0053713A"/>
    <w:rsid w:val="005371E2"/>
    <w:rsid w:val="00537414"/>
    <w:rsid w:val="0053747F"/>
    <w:rsid w:val="00537A9E"/>
    <w:rsid w:val="00541CB4"/>
    <w:rsid w:val="00542CD8"/>
    <w:rsid w:val="0054386A"/>
    <w:rsid w:val="00543B1D"/>
    <w:rsid w:val="005446FA"/>
    <w:rsid w:val="00544B21"/>
    <w:rsid w:val="00544D44"/>
    <w:rsid w:val="00545611"/>
    <w:rsid w:val="005457AF"/>
    <w:rsid w:val="00546100"/>
    <w:rsid w:val="005468AD"/>
    <w:rsid w:val="00547971"/>
    <w:rsid w:val="00547D4A"/>
    <w:rsid w:val="00550316"/>
    <w:rsid w:val="005509B2"/>
    <w:rsid w:val="00550DEB"/>
    <w:rsid w:val="00550E5F"/>
    <w:rsid w:val="0055122D"/>
    <w:rsid w:val="005513FC"/>
    <w:rsid w:val="00551669"/>
    <w:rsid w:val="00551A98"/>
    <w:rsid w:val="00552BF4"/>
    <w:rsid w:val="0055383D"/>
    <w:rsid w:val="00553907"/>
    <w:rsid w:val="005542F0"/>
    <w:rsid w:val="005547B0"/>
    <w:rsid w:val="00554936"/>
    <w:rsid w:val="00556024"/>
    <w:rsid w:val="0055633E"/>
    <w:rsid w:val="00557A00"/>
    <w:rsid w:val="00557F07"/>
    <w:rsid w:val="00557FAE"/>
    <w:rsid w:val="00560038"/>
    <w:rsid w:val="00560B90"/>
    <w:rsid w:val="00561C33"/>
    <w:rsid w:val="00561EC2"/>
    <w:rsid w:val="00561FC3"/>
    <w:rsid w:val="00563025"/>
    <w:rsid w:val="00563360"/>
    <w:rsid w:val="00563597"/>
    <w:rsid w:val="00564139"/>
    <w:rsid w:val="005642D5"/>
    <w:rsid w:val="00564348"/>
    <w:rsid w:val="0056451E"/>
    <w:rsid w:val="005661F2"/>
    <w:rsid w:val="005661FA"/>
    <w:rsid w:val="005665B7"/>
    <w:rsid w:val="005668D1"/>
    <w:rsid w:val="0056765C"/>
    <w:rsid w:val="00567978"/>
    <w:rsid w:val="005704B9"/>
    <w:rsid w:val="005708E2"/>
    <w:rsid w:val="00570AFA"/>
    <w:rsid w:val="0057112E"/>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A43"/>
    <w:rsid w:val="00581E64"/>
    <w:rsid w:val="00581F4E"/>
    <w:rsid w:val="0058324B"/>
    <w:rsid w:val="005836F2"/>
    <w:rsid w:val="00584A72"/>
    <w:rsid w:val="00584E9C"/>
    <w:rsid w:val="00584EFA"/>
    <w:rsid w:val="00586051"/>
    <w:rsid w:val="00586126"/>
    <w:rsid w:val="005903F4"/>
    <w:rsid w:val="00590C45"/>
    <w:rsid w:val="005913B8"/>
    <w:rsid w:val="00591D73"/>
    <w:rsid w:val="00592121"/>
    <w:rsid w:val="00592B14"/>
    <w:rsid w:val="00592DFA"/>
    <w:rsid w:val="0059342C"/>
    <w:rsid w:val="005937B6"/>
    <w:rsid w:val="00593A9D"/>
    <w:rsid w:val="005942E1"/>
    <w:rsid w:val="005943E7"/>
    <w:rsid w:val="005944E2"/>
    <w:rsid w:val="00594EA1"/>
    <w:rsid w:val="005952FE"/>
    <w:rsid w:val="0059558F"/>
    <w:rsid w:val="00595856"/>
    <w:rsid w:val="00595AE4"/>
    <w:rsid w:val="00596344"/>
    <w:rsid w:val="0059667C"/>
    <w:rsid w:val="00597375"/>
    <w:rsid w:val="005A09C9"/>
    <w:rsid w:val="005A09F3"/>
    <w:rsid w:val="005A1C02"/>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7A1F"/>
    <w:rsid w:val="005B1781"/>
    <w:rsid w:val="005B26CA"/>
    <w:rsid w:val="005B2E2E"/>
    <w:rsid w:val="005B3014"/>
    <w:rsid w:val="005B314E"/>
    <w:rsid w:val="005B3C6A"/>
    <w:rsid w:val="005B4355"/>
    <w:rsid w:val="005B44F9"/>
    <w:rsid w:val="005B4726"/>
    <w:rsid w:val="005B596D"/>
    <w:rsid w:val="005B5ABE"/>
    <w:rsid w:val="005B6408"/>
    <w:rsid w:val="005B6B0C"/>
    <w:rsid w:val="005B6DBE"/>
    <w:rsid w:val="005B70B4"/>
    <w:rsid w:val="005B75FB"/>
    <w:rsid w:val="005C0214"/>
    <w:rsid w:val="005C042C"/>
    <w:rsid w:val="005C103F"/>
    <w:rsid w:val="005C2C25"/>
    <w:rsid w:val="005C346E"/>
    <w:rsid w:val="005C367D"/>
    <w:rsid w:val="005C38AD"/>
    <w:rsid w:val="005C3C5C"/>
    <w:rsid w:val="005C5176"/>
    <w:rsid w:val="005C51DC"/>
    <w:rsid w:val="005C58C8"/>
    <w:rsid w:val="005C7DCE"/>
    <w:rsid w:val="005D067D"/>
    <w:rsid w:val="005D0C45"/>
    <w:rsid w:val="005D0D64"/>
    <w:rsid w:val="005D11A5"/>
    <w:rsid w:val="005D188C"/>
    <w:rsid w:val="005D1F29"/>
    <w:rsid w:val="005D1FB2"/>
    <w:rsid w:val="005D2906"/>
    <w:rsid w:val="005D32FC"/>
    <w:rsid w:val="005D3880"/>
    <w:rsid w:val="005D3EDC"/>
    <w:rsid w:val="005D4290"/>
    <w:rsid w:val="005D54C3"/>
    <w:rsid w:val="005D5570"/>
    <w:rsid w:val="005D5AF9"/>
    <w:rsid w:val="005D5F6C"/>
    <w:rsid w:val="005D6BB6"/>
    <w:rsid w:val="005D6F1B"/>
    <w:rsid w:val="005D790C"/>
    <w:rsid w:val="005E0263"/>
    <w:rsid w:val="005E0833"/>
    <w:rsid w:val="005E1AEC"/>
    <w:rsid w:val="005E1CC3"/>
    <w:rsid w:val="005E1F7E"/>
    <w:rsid w:val="005E21E6"/>
    <w:rsid w:val="005E2234"/>
    <w:rsid w:val="005E24A6"/>
    <w:rsid w:val="005E2E44"/>
    <w:rsid w:val="005E2F9C"/>
    <w:rsid w:val="005E37DA"/>
    <w:rsid w:val="005E4597"/>
    <w:rsid w:val="005E4D81"/>
    <w:rsid w:val="005E4F2F"/>
    <w:rsid w:val="005E5221"/>
    <w:rsid w:val="005E5826"/>
    <w:rsid w:val="005E5D68"/>
    <w:rsid w:val="005E6760"/>
    <w:rsid w:val="005E71E3"/>
    <w:rsid w:val="005E73B1"/>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650D"/>
    <w:rsid w:val="005F6605"/>
    <w:rsid w:val="005F6686"/>
    <w:rsid w:val="005F77A9"/>
    <w:rsid w:val="00600734"/>
    <w:rsid w:val="00600BF0"/>
    <w:rsid w:val="006014E8"/>
    <w:rsid w:val="00601A7E"/>
    <w:rsid w:val="00601FF7"/>
    <w:rsid w:val="00602716"/>
    <w:rsid w:val="006027B1"/>
    <w:rsid w:val="00603072"/>
    <w:rsid w:val="0060378F"/>
    <w:rsid w:val="0060418F"/>
    <w:rsid w:val="006041A9"/>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712A"/>
    <w:rsid w:val="00607414"/>
    <w:rsid w:val="0060769D"/>
    <w:rsid w:val="00607C19"/>
    <w:rsid w:val="006107F6"/>
    <w:rsid w:val="00611DEC"/>
    <w:rsid w:val="0061237B"/>
    <w:rsid w:val="006128C0"/>
    <w:rsid w:val="006128C8"/>
    <w:rsid w:val="00612B1C"/>
    <w:rsid w:val="00613423"/>
    <w:rsid w:val="0061384B"/>
    <w:rsid w:val="00614846"/>
    <w:rsid w:val="00614AFB"/>
    <w:rsid w:val="00614C09"/>
    <w:rsid w:val="00616D76"/>
    <w:rsid w:val="00617955"/>
    <w:rsid w:val="00617E79"/>
    <w:rsid w:val="006206EE"/>
    <w:rsid w:val="00620EC1"/>
    <w:rsid w:val="0062103D"/>
    <w:rsid w:val="00621D3D"/>
    <w:rsid w:val="0062290D"/>
    <w:rsid w:val="006229BE"/>
    <w:rsid w:val="00622C8C"/>
    <w:rsid w:val="0062305D"/>
    <w:rsid w:val="006231E8"/>
    <w:rsid w:val="00624866"/>
    <w:rsid w:val="00624CC5"/>
    <w:rsid w:val="00624DBD"/>
    <w:rsid w:val="00624FF0"/>
    <w:rsid w:val="0062546A"/>
    <w:rsid w:val="00625497"/>
    <w:rsid w:val="00626DA4"/>
    <w:rsid w:val="0062756F"/>
    <w:rsid w:val="00627AE8"/>
    <w:rsid w:val="00627B1C"/>
    <w:rsid w:val="00630C54"/>
    <w:rsid w:val="00630CA8"/>
    <w:rsid w:val="00630FA2"/>
    <w:rsid w:val="00631117"/>
    <w:rsid w:val="00631724"/>
    <w:rsid w:val="00632259"/>
    <w:rsid w:val="0063254B"/>
    <w:rsid w:val="00632A71"/>
    <w:rsid w:val="00632E4D"/>
    <w:rsid w:val="006331E3"/>
    <w:rsid w:val="006333C1"/>
    <w:rsid w:val="00633A9C"/>
    <w:rsid w:val="006351AA"/>
    <w:rsid w:val="00635868"/>
    <w:rsid w:val="006363EE"/>
    <w:rsid w:val="00636C42"/>
    <w:rsid w:val="006373EF"/>
    <w:rsid w:val="00637963"/>
    <w:rsid w:val="00637FA0"/>
    <w:rsid w:val="00640BDD"/>
    <w:rsid w:val="00641837"/>
    <w:rsid w:val="006422FE"/>
    <w:rsid w:val="00642EA0"/>
    <w:rsid w:val="0064317C"/>
    <w:rsid w:val="00644C09"/>
    <w:rsid w:val="00645498"/>
    <w:rsid w:val="00645693"/>
    <w:rsid w:val="00645C80"/>
    <w:rsid w:val="0064675F"/>
    <w:rsid w:val="00646865"/>
    <w:rsid w:val="00646A3F"/>
    <w:rsid w:val="00646AB2"/>
    <w:rsid w:val="00646BD1"/>
    <w:rsid w:val="00646C96"/>
    <w:rsid w:val="0064717E"/>
    <w:rsid w:val="006472D0"/>
    <w:rsid w:val="00647376"/>
    <w:rsid w:val="00647FA1"/>
    <w:rsid w:val="00647FE6"/>
    <w:rsid w:val="00650019"/>
    <w:rsid w:val="00650142"/>
    <w:rsid w:val="006501DC"/>
    <w:rsid w:val="006509A8"/>
    <w:rsid w:val="006509ED"/>
    <w:rsid w:val="00650D06"/>
    <w:rsid w:val="00650D7C"/>
    <w:rsid w:val="00650ED2"/>
    <w:rsid w:val="006516E0"/>
    <w:rsid w:val="00651D4C"/>
    <w:rsid w:val="00651E2B"/>
    <w:rsid w:val="00651E42"/>
    <w:rsid w:val="00652C0E"/>
    <w:rsid w:val="00653E1D"/>
    <w:rsid w:val="00653EE1"/>
    <w:rsid w:val="006544E6"/>
    <w:rsid w:val="006547C6"/>
    <w:rsid w:val="00654880"/>
    <w:rsid w:val="006549D2"/>
    <w:rsid w:val="00654BB4"/>
    <w:rsid w:val="006559D9"/>
    <w:rsid w:val="00655E37"/>
    <w:rsid w:val="0065607E"/>
    <w:rsid w:val="006561FE"/>
    <w:rsid w:val="00656291"/>
    <w:rsid w:val="006565BD"/>
    <w:rsid w:val="00656854"/>
    <w:rsid w:val="00656A48"/>
    <w:rsid w:val="00657A50"/>
    <w:rsid w:val="006607BB"/>
    <w:rsid w:val="00661280"/>
    <w:rsid w:val="006619C9"/>
    <w:rsid w:val="00661FF2"/>
    <w:rsid w:val="006623FB"/>
    <w:rsid w:val="0066264A"/>
    <w:rsid w:val="006626A0"/>
    <w:rsid w:val="00662731"/>
    <w:rsid w:val="00662B46"/>
    <w:rsid w:val="00663410"/>
    <w:rsid w:val="006639CC"/>
    <w:rsid w:val="006644B3"/>
    <w:rsid w:val="00664F69"/>
    <w:rsid w:val="00665202"/>
    <w:rsid w:val="00665315"/>
    <w:rsid w:val="006653AC"/>
    <w:rsid w:val="0066598D"/>
    <w:rsid w:val="00665BE9"/>
    <w:rsid w:val="00666852"/>
    <w:rsid w:val="006670E1"/>
    <w:rsid w:val="00670549"/>
    <w:rsid w:val="0067121D"/>
    <w:rsid w:val="00671896"/>
    <w:rsid w:val="006720DA"/>
    <w:rsid w:val="00672479"/>
    <w:rsid w:val="00672832"/>
    <w:rsid w:val="00672861"/>
    <w:rsid w:val="00673277"/>
    <w:rsid w:val="0067350B"/>
    <w:rsid w:val="006735F6"/>
    <w:rsid w:val="006738EF"/>
    <w:rsid w:val="006739EE"/>
    <w:rsid w:val="00675B11"/>
    <w:rsid w:val="00675CBE"/>
    <w:rsid w:val="00676514"/>
    <w:rsid w:val="00677066"/>
    <w:rsid w:val="00677196"/>
    <w:rsid w:val="006772C9"/>
    <w:rsid w:val="00677760"/>
    <w:rsid w:val="00677802"/>
    <w:rsid w:val="0068169B"/>
    <w:rsid w:val="00681D4F"/>
    <w:rsid w:val="00682310"/>
    <w:rsid w:val="006826FA"/>
    <w:rsid w:val="00682833"/>
    <w:rsid w:val="006829B9"/>
    <w:rsid w:val="006829D3"/>
    <w:rsid w:val="0068309B"/>
    <w:rsid w:val="00683C87"/>
    <w:rsid w:val="00685602"/>
    <w:rsid w:val="00685BD2"/>
    <w:rsid w:val="00685D3A"/>
    <w:rsid w:val="0068602F"/>
    <w:rsid w:val="00687C16"/>
    <w:rsid w:val="006906C9"/>
    <w:rsid w:val="006908F7"/>
    <w:rsid w:val="00691206"/>
    <w:rsid w:val="00691AC2"/>
    <w:rsid w:val="0069202B"/>
    <w:rsid w:val="00692931"/>
    <w:rsid w:val="00692D31"/>
    <w:rsid w:val="00693E32"/>
    <w:rsid w:val="0069442B"/>
    <w:rsid w:val="006945C4"/>
    <w:rsid w:val="00694C72"/>
    <w:rsid w:val="00694C79"/>
    <w:rsid w:val="00694E46"/>
    <w:rsid w:val="0069528D"/>
    <w:rsid w:val="00695837"/>
    <w:rsid w:val="006958AB"/>
    <w:rsid w:val="006964D6"/>
    <w:rsid w:val="00696BB2"/>
    <w:rsid w:val="0069711C"/>
    <w:rsid w:val="00697260"/>
    <w:rsid w:val="00697511"/>
    <w:rsid w:val="006A0DE9"/>
    <w:rsid w:val="006A15CB"/>
    <w:rsid w:val="006A2425"/>
    <w:rsid w:val="006A2F44"/>
    <w:rsid w:val="006A30EB"/>
    <w:rsid w:val="006A3C87"/>
    <w:rsid w:val="006A3F0D"/>
    <w:rsid w:val="006A4300"/>
    <w:rsid w:val="006A45E8"/>
    <w:rsid w:val="006A580E"/>
    <w:rsid w:val="006A5FD2"/>
    <w:rsid w:val="006A612B"/>
    <w:rsid w:val="006A6867"/>
    <w:rsid w:val="006A6AB1"/>
    <w:rsid w:val="006A79D0"/>
    <w:rsid w:val="006B1CBE"/>
    <w:rsid w:val="006B1D57"/>
    <w:rsid w:val="006B20A5"/>
    <w:rsid w:val="006B2197"/>
    <w:rsid w:val="006B302E"/>
    <w:rsid w:val="006B309B"/>
    <w:rsid w:val="006B3D41"/>
    <w:rsid w:val="006B55D5"/>
    <w:rsid w:val="006B56E7"/>
    <w:rsid w:val="006B6CCA"/>
    <w:rsid w:val="006B76C0"/>
    <w:rsid w:val="006C0EA7"/>
    <w:rsid w:val="006C0FF8"/>
    <w:rsid w:val="006C107E"/>
    <w:rsid w:val="006C16C9"/>
    <w:rsid w:val="006C1DEA"/>
    <w:rsid w:val="006C2E44"/>
    <w:rsid w:val="006C2EE3"/>
    <w:rsid w:val="006C406E"/>
    <w:rsid w:val="006C42E9"/>
    <w:rsid w:val="006C463F"/>
    <w:rsid w:val="006C4A1F"/>
    <w:rsid w:val="006C55A8"/>
    <w:rsid w:val="006C5897"/>
    <w:rsid w:val="006C5CBC"/>
    <w:rsid w:val="006C5CD9"/>
    <w:rsid w:val="006C6530"/>
    <w:rsid w:val="006C7138"/>
    <w:rsid w:val="006C74BA"/>
    <w:rsid w:val="006C79A1"/>
    <w:rsid w:val="006C7C1F"/>
    <w:rsid w:val="006C7EC0"/>
    <w:rsid w:val="006D01DE"/>
    <w:rsid w:val="006D022F"/>
    <w:rsid w:val="006D0809"/>
    <w:rsid w:val="006D0955"/>
    <w:rsid w:val="006D1256"/>
    <w:rsid w:val="006D1E28"/>
    <w:rsid w:val="006D1E77"/>
    <w:rsid w:val="006D1FEF"/>
    <w:rsid w:val="006D2BE9"/>
    <w:rsid w:val="006D4018"/>
    <w:rsid w:val="006D61BE"/>
    <w:rsid w:val="006D6302"/>
    <w:rsid w:val="006D654B"/>
    <w:rsid w:val="006D656E"/>
    <w:rsid w:val="006D6945"/>
    <w:rsid w:val="006D72E4"/>
    <w:rsid w:val="006D75FF"/>
    <w:rsid w:val="006D7E1C"/>
    <w:rsid w:val="006D7F52"/>
    <w:rsid w:val="006E04A1"/>
    <w:rsid w:val="006E0A95"/>
    <w:rsid w:val="006E11D1"/>
    <w:rsid w:val="006E15DD"/>
    <w:rsid w:val="006E18CB"/>
    <w:rsid w:val="006E18CE"/>
    <w:rsid w:val="006E1A5C"/>
    <w:rsid w:val="006E21C6"/>
    <w:rsid w:val="006E2ED1"/>
    <w:rsid w:val="006E3181"/>
    <w:rsid w:val="006E485C"/>
    <w:rsid w:val="006E4AD4"/>
    <w:rsid w:val="006E4C66"/>
    <w:rsid w:val="006E5238"/>
    <w:rsid w:val="006E5DED"/>
    <w:rsid w:val="006E631E"/>
    <w:rsid w:val="006E7993"/>
    <w:rsid w:val="006E7FF8"/>
    <w:rsid w:val="006F15D6"/>
    <w:rsid w:val="006F199C"/>
    <w:rsid w:val="006F1B5B"/>
    <w:rsid w:val="006F21B1"/>
    <w:rsid w:val="006F2367"/>
    <w:rsid w:val="006F26E2"/>
    <w:rsid w:val="006F270A"/>
    <w:rsid w:val="006F2F7A"/>
    <w:rsid w:val="006F3279"/>
    <w:rsid w:val="006F32D6"/>
    <w:rsid w:val="006F387D"/>
    <w:rsid w:val="006F407F"/>
    <w:rsid w:val="006F424A"/>
    <w:rsid w:val="006F4361"/>
    <w:rsid w:val="006F4418"/>
    <w:rsid w:val="006F4830"/>
    <w:rsid w:val="006F498C"/>
    <w:rsid w:val="006F56E0"/>
    <w:rsid w:val="006F5A2A"/>
    <w:rsid w:val="006F5ADD"/>
    <w:rsid w:val="006F69AA"/>
    <w:rsid w:val="006F6FC4"/>
    <w:rsid w:val="006F717B"/>
    <w:rsid w:val="006F7734"/>
    <w:rsid w:val="006F7CA1"/>
    <w:rsid w:val="006F7F84"/>
    <w:rsid w:val="007007F9"/>
    <w:rsid w:val="00700856"/>
    <w:rsid w:val="007009A0"/>
    <w:rsid w:val="00700BC8"/>
    <w:rsid w:val="0070101E"/>
    <w:rsid w:val="007014A8"/>
    <w:rsid w:val="00701C10"/>
    <w:rsid w:val="00701D21"/>
    <w:rsid w:val="007022CC"/>
    <w:rsid w:val="0070254B"/>
    <w:rsid w:val="00702DA6"/>
    <w:rsid w:val="00703578"/>
    <w:rsid w:val="00704043"/>
    <w:rsid w:val="00704F9F"/>
    <w:rsid w:val="00704FE4"/>
    <w:rsid w:val="0070540F"/>
    <w:rsid w:val="00705979"/>
    <w:rsid w:val="00705F04"/>
    <w:rsid w:val="00707702"/>
    <w:rsid w:val="00710102"/>
    <w:rsid w:val="00710162"/>
    <w:rsid w:val="00710947"/>
    <w:rsid w:val="0071129D"/>
    <w:rsid w:val="0071169A"/>
    <w:rsid w:val="0071172D"/>
    <w:rsid w:val="00712A9B"/>
    <w:rsid w:val="00713F98"/>
    <w:rsid w:val="00714DA1"/>
    <w:rsid w:val="0071545C"/>
    <w:rsid w:val="0071559D"/>
    <w:rsid w:val="00715616"/>
    <w:rsid w:val="00715E93"/>
    <w:rsid w:val="007164CE"/>
    <w:rsid w:val="00717005"/>
    <w:rsid w:val="00717A54"/>
    <w:rsid w:val="007203E1"/>
    <w:rsid w:val="007204C8"/>
    <w:rsid w:val="007205F1"/>
    <w:rsid w:val="00721C0A"/>
    <w:rsid w:val="007220C1"/>
    <w:rsid w:val="00722239"/>
    <w:rsid w:val="00722263"/>
    <w:rsid w:val="007226C0"/>
    <w:rsid w:val="00722CC4"/>
    <w:rsid w:val="00723134"/>
    <w:rsid w:val="007231E3"/>
    <w:rsid w:val="00723ADC"/>
    <w:rsid w:val="007246E9"/>
    <w:rsid w:val="00724D25"/>
    <w:rsid w:val="00724D3A"/>
    <w:rsid w:val="00725387"/>
    <w:rsid w:val="0072541A"/>
    <w:rsid w:val="00725460"/>
    <w:rsid w:val="007254AC"/>
    <w:rsid w:val="00725BFB"/>
    <w:rsid w:val="00725D41"/>
    <w:rsid w:val="00730125"/>
    <w:rsid w:val="00731624"/>
    <w:rsid w:val="00731B1E"/>
    <w:rsid w:val="007321C5"/>
    <w:rsid w:val="007321DD"/>
    <w:rsid w:val="007329C5"/>
    <w:rsid w:val="00732A6B"/>
    <w:rsid w:val="00732F39"/>
    <w:rsid w:val="00734061"/>
    <w:rsid w:val="00734D7C"/>
    <w:rsid w:val="00735A05"/>
    <w:rsid w:val="00736196"/>
    <w:rsid w:val="00736A42"/>
    <w:rsid w:val="00737B2C"/>
    <w:rsid w:val="007401D1"/>
    <w:rsid w:val="00740753"/>
    <w:rsid w:val="00741C0B"/>
    <w:rsid w:val="00742978"/>
    <w:rsid w:val="0074339B"/>
    <w:rsid w:val="007435C6"/>
    <w:rsid w:val="007445CC"/>
    <w:rsid w:val="00745058"/>
    <w:rsid w:val="0074544A"/>
    <w:rsid w:val="007459A6"/>
    <w:rsid w:val="007463F2"/>
    <w:rsid w:val="00747114"/>
    <w:rsid w:val="007474E9"/>
    <w:rsid w:val="00747BEA"/>
    <w:rsid w:val="00750EE5"/>
    <w:rsid w:val="00751111"/>
    <w:rsid w:val="00751ED1"/>
    <w:rsid w:val="00752D2D"/>
    <w:rsid w:val="00753297"/>
    <w:rsid w:val="00754023"/>
    <w:rsid w:val="007541A9"/>
    <w:rsid w:val="007546E7"/>
    <w:rsid w:val="00754C71"/>
    <w:rsid w:val="00755A0F"/>
    <w:rsid w:val="00755D20"/>
    <w:rsid w:val="00755FBE"/>
    <w:rsid w:val="00757105"/>
    <w:rsid w:val="00757145"/>
    <w:rsid w:val="0075718B"/>
    <w:rsid w:val="007571FE"/>
    <w:rsid w:val="0075732E"/>
    <w:rsid w:val="00757B03"/>
    <w:rsid w:val="00757CF6"/>
    <w:rsid w:val="0076022F"/>
    <w:rsid w:val="00760838"/>
    <w:rsid w:val="00760895"/>
    <w:rsid w:val="00761539"/>
    <w:rsid w:val="00761989"/>
    <w:rsid w:val="007624F3"/>
    <w:rsid w:val="00762639"/>
    <w:rsid w:val="00762A8B"/>
    <w:rsid w:val="00763F40"/>
    <w:rsid w:val="00763F5B"/>
    <w:rsid w:val="007642CC"/>
    <w:rsid w:val="0076515B"/>
    <w:rsid w:val="007652B8"/>
    <w:rsid w:val="00765805"/>
    <w:rsid w:val="00765EA5"/>
    <w:rsid w:val="00767BD4"/>
    <w:rsid w:val="00767CB4"/>
    <w:rsid w:val="00767FD5"/>
    <w:rsid w:val="007711AE"/>
    <w:rsid w:val="007711B6"/>
    <w:rsid w:val="00771B6A"/>
    <w:rsid w:val="00772F1D"/>
    <w:rsid w:val="007731CE"/>
    <w:rsid w:val="007735C3"/>
    <w:rsid w:val="00773604"/>
    <w:rsid w:val="0077382F"/>
    <w:rsid w:val="00773F14"/>
    <w:rsid w:val="00774BBF"/>
    <w:rsid w:val="007751BF"/>
    <w:rsid w:val="00775700"/>
    <w:rsid w:val="00775A23"/>
    <w:rsid w:val="00775BB8"/>
    <w:rsid w:val="00775ECE"/>
    <w:rsid w:val="00776D7C"/>
    <w:rsid w:val="0077703D"/>
    <w:rsid w:val="00777A23"/>
    <w:rsid w:val="00777E12"/>
    <w:rsid w:val="00780061"/>
    <w:rsid w:val="007800D8"/>
    <w:rsid w:val="00780872"/>
    <w:rsid w:val="00780C3F"/>
    <w:rsid w:val="0078170F"/>
    <w:rsid w:val="00781954"/>
    <w:rsid w:val="00781B06"/>
    <w:rsid w:val="0078221F"/>
    <w:rsid w:val="00782676"/>
    <w:rsid w:val="00782A34"/>
    <w:rsid w:val="00782EAE"/>
    <w:rsid w:val="00783CFE"/>
    <w:rsid w:val="00784F0F"/>
    <w:rsid w:val="00785FFA"/>
    <w:rsid w:val="0078600C"/>
    <w:rsid w:val="00786449"/>
    <w:rsid w:val="00790C5B"/>
    <w:rsid w:val="00791835"/>
    <w:rsid w:val="00791C51"/>
    <w:rsid w:val="00792436"/>
    <w:rsid w:val="00792B59"/>
    <w:rsid w:val="00793485"/>
    <w:rsid w:val="007934BE"/>
    <w:rsid w:val="00793768"/>
    <w:rsid w:val="00793B17"/>
    <w:rsid w:val="00793C48"/>
    <w:rsid w:val="00793F67"/>
    <w:rsid w:val="007952C3"/>
    <w:rsid w:val="00795B8B"/>
    <w:rsid w:val="007960E8"/>
    <w:rsid w:val="00796B7F"/>
    <w:rsid w:val="00796FB8"/>
    <w:rsid w:val="007972BC"/>
    <w:rsid w:val="007975A1"/>
    <w:rsid w:val="007A0097"/>
    <w:rsid w:val="007A00D0"/>
    <w:rsid w:val="007A0EEB"/>
    <w:rsid w:val="007A1ABC"/>
    <w:rsid w:val="007A2519"/>
    <w:rsid w:val="007A269E"/>
    <w:rsid w:val="007A2779"/>
    <w:rsid w:val="007A366F"/>
    <w:rsid w:val="007A3886"/>
    <w:rsid w:val="007A3BA7"/>
    <w:rsid w:val="007A412F"/>
    <w:rsid w:val="007A41AF"/>
    <w:rsid w:val="007A4678"/>
    <w:rsid w:val="007A4FCE"/>
    <w:rsid w:val="007A5364"/>
    <w:rsid w:val="007A5568"/>
    <w:rsid w:val="007A5B38"/>
    <w:rsid w:val="007A5EF6"/>
    <w:rsid w:val="007A6538"/>
    <w:rsid w:val="007A73A3"/>
    <w:rsid w:val="007B0BD8"/>
    <w:rsid w:val="007B19E7"/>
    <w:rsid w:val="007B1D13"/>
    <w:rsid w:val="007B22C9"/>
    <w:rsid w:val="007B2B23"/>
    <w:rsid w:val="007B3648"/>
    <w:rsid w:val="007B3953"/>
    <w:rsid w:val="007B3DA2"/>
    <w:rsid w:val="007B3E6C"/>
    <w:rsid w:val="007B3F34"/>
    <w:rsid w:val="007B3FE5"/>
    <w:rsid w:val="007B41A5"/>
    <w:rsid w:val="007B47EA"/>
    <w:rsid w:val="007B4A6A"/>
    <w:rsid w:val="007B5005"/>
    <w:rsid w:val="007B6648"/>
    <w:rsid w:val="007B7756"/>
    <w:rsid w:val="007B7923"/>
    <w:rsid w:val="007C0344"/>
    <w:rsid w:val="007C079F"/>
    <w:rsid w:val="007C0A35"/>
    <w:rsid w:val="007C0B7B"/>
    <w:rsid w:val="007C0CAC"/>
    <w:rsid w:val="007C0FA4"/>
    <w:rsid w:val="007C1515"/>
    <w:rsid w:val="007C17EC"/>
    <w:rsid w:val="007C1CE6"/>
    <w:rsid w:val="007C247A"/>
    <w:rsid w:val="007C2558"/>
    <w:rsid w:val="007C2DA3"/>
    <w:rsid w:val="007C3137"/>
    <w:rsid w:val="007C3520"/>
    <w:rsid w:val="007C376D"/>
    <w:rsid w:val="007C37C1"/>
    <w:rsid w:val="007C4094"/>
    <w:rsid w:val="007C4476"/>
    <w:rsid w:val="007C4598"/>
    <w:rsid w:val="007C5908"/>
    <w:rsid w:val="007C6F87"/>
    <w:rsid w:val="007C75F9"/>
    <w:rsid w:val="007C7BA7"/>
    <w:rsid w:val="007C7D5B"/>
    <w:rsid w:val="007D0825"/>
    <w:rsid w:val="007D08CE"/>
    <w:rsid w:val="007D1E2E"/>
    <w:rsid w:val="007D282D"/>
    <w:rsid w:val="007D2E8A"/>
    <w:rsid w:val="007D379F"/>
    <w:rsid w:val="007D454D"/>
    <w:rsid w:val="007D4591"/>
    <w:rsid w:val="007D4F05"/>
    <w:rsid w:val="007D4F7E"/>
    <w:rsid w:val="007D5FF2"/>
    <w:rsid w:val="007D6199"/>
    <w:rsid w:val="007D6BAA"/>
    <w:rsid w:val="007E0B43"/>
    <w:rsid w:val="007E1C36"/>
    <w:rsid w:val="007E1F51"/>
    <w:rsid w:val="007E2B36"/>
    <w:rsid w:val="007E38FE"/>
    <w:rsid w:val="007E4205"/>
    <w:rsid w:val="007E4357"/>
    <w:rsid w:val="007E43B2"/>
    <w:rsid w:val="007E4779"/>
    <w:rsid w:val="007E582D"/>
    <w:rsid w:val="007E5970"/>
    <w:rsid w:val="007E5ECE"/>
    <w:rsid w:val="007E6B37"/>
    <w:rsid w:val="007E6D7B"/>
    <w:rsid w:val="007E7EA4"/>
    <w:rsid w:val="007E7EE4"/>
    <w:rsid w:val="007F00CE"/>
    <w:rsid w:val="007F0681"/>
    <w:rsid w:val="007F1013"/>
    <w:rsid w:val="007F1CC6"/>
    <w:rsid w:val="007F1FD1"/>
    <w:rsid w:val="007F2426"/>
    <w:rsid w:val="007F37F8"/>
    <w:rsid w:val="007F3855"/>
    <w:rsid w:val="007F3F07"/>
    <w:rsid w:val="007F40DA"/>
    <w:rsid w:val="007F434E"/>
    <w:rsid w:val="007F47AE"/>
    <w:rsid w:val="007F5A5A"/>
    <w:rsid w:val="007F5DAB"/>
    <w:rsid w:val="007F5E3E"/>
    <w:rsid w:val="007F62FB"/>
    <w:rsid w:val="007F7301"/>
    <w:rsid w:val="007F7B6E"/>
    <w:rsid w:val="007F7C90"/>
    <w:rsid w:val="007F7F39"/>
    <w:rsid w:val="008009CB"/>
    <w:rsid w:val="00801A3C"/>
    <w:rsid w:val="00802C77"/>
    <w:rsid w:val="00804DE9"/>
    <w:rsid w:val="00805F04"/>
    <w:rsid w:val="00806AA0"/>
    <w:rsid w:val="00806E51"/>
    <w:rsid w:val="00807C58"/>
    <w:rsid w:val="00807CD5"/>
    <w:rsid w:val="00807F57"/>
    <w:rsid w:val="0081015F"/>
    <w:rsid w:val="00810509"/>
    <w:rsid w:val="00810538"/>
    <w:rsid w:val="008107AA"/>
    <w:rsid w:val="00810A7E"/>
    <w:rsid w:val="00811267"/>
    <w:rsid w:val="00811EDF"/>
    <w:rsid w:val="00812499"/>
    <w:rsid w:val="00813545"/>
    <w:rsid w:val="00813F82"/>
    <w:rsid w:val="008144F3"/>
    <w:rsid w:val="00814DB6"/>
    <w:rsid w:val="00816446"/>
    <w:rsid w:val="00817E70"/>
    <w:rsid w:val="008201DA"/>
    <w:rsid w:val="00820E15"/>
    <w:rsid w:val="0082144C"/>
    <w:rsid w:val="0082160D"/>
    <w:rsid w:val="00821648"/>
    <w:rsid w:val="008220D9"/>
    <w:rsid w:val="008222F3"/>
    <w:rsid w:val="00822D79"/>
    <w:rsid w:val="00822E6C"/>
    <w:rsid w:val="00822F73"/>
    <w:rsid w:val="008231A5"/>
    <w:rsid w:val="0082399C"/>
    <w:rsid w:val="00823D60"/>
    <w:rsid w:val="008242A8"/>
    <w:rsid w:val="008245A3"/>
    <w:rsid w:val="00824C59"/>
    <w:rsid w:val="00824CA3"/>
    <w:rsid w:val="00824DDE"/>
    <w:rsid w:val="00825B78"/>
    <w:rsid w:val="00825F75"/>
    <w:rsid w:val="00826550"/>
    <w:rsid w:val="00826599"/>
    <w:rsid w:val="00827920"/>
    <w:rsid w:val="00827A85"/>
    <w:rsid w:val="00827B8B"/>
    <w:rsid w:val="00827C60"/>
    <w:rsid w:val="008307B1"/>
    <w:rsid w:val="008308D8"/>
    <w:rsid w:val="00830CC4"/>
    <w:rsid w:val="00830EF1"/>
    <w:rsid w:val="008311B2"/>
    <w:rsid w:val="008318DA"/>
    <w:rsid w:val="00831F26"/>
    <w:rsid w:val="0083217C"/>
    <w:rsid w:val="00832AAD"/>
    <w:rsid w:val="008332E2"/>
    <w:rsid w:val="00833502"/>
    <w:rsid w:val="008335A6"/>
    <w:rsid w:val="0083362D"/>
    <w:rsid w:val="00833EF5"/>
    <w:rsid w:val="0083544E"/>
    <w:rsid w:val="008354EA"/>
    <w:rsid w:val="00835C12"/>
    <w:rsid w:val="008360F6"/>
    <w:rsid w:val="00836686"/>
    <w:rsid w:val="0083710C"/>
    <w:rsid w:val="008406CD"/>
    <w:rsid w:val="00840C47"/>
    <w:rsid w:val="00841744"/>
    <w:rsid w:val="00841B96"/>
    <w:rsid w:val="0084239D"/>
    <w:rsid w:val="008427D5"/>
    <w:rsid w:val="00843BDA"/>
    <w:rsid w:val="00843E95"/>
    <w:rsid w:val="00844380"/>
    <w:rsid w:val="0084476D"/>
    <w:rsid w:val="0084491A"/>
    <w:rsid w:val="008451E0"/>
    <w:rsid w:val="0084536D"/>
    <w:rsid w:val="00845384"/>
    <w:rsid w:val="00845C7E"/>
    <w:rsid w:val="00845DAC"/>
    <w:rsid w:val="00845ED0"/>
    <w:rsid w:val="00846142"/>
    <w:rsid w:val="0084647F"/>
    <w:rsid w:val="00846B42"/>
    <w:rsid w:val="00846C98"/>
    <w:rsid w:val="00846D37"/>
    <w:rsid w:val="00847381"/>
    <w:rsid w:val="00847CA6"/>
    <w:rsid w:val="008501A5"/>
    <w:rsid w:val="008504C4"/>
    <w:rsid w:val="008515EB"/>
    <w:rsid w:val="008525CF"/>
    <w:rsid w:val="00852997"/>
    <w:rsid w:val="00852AC9"/>
    <w:rsid w:val="00852E98"/>
    <w:rsid w:val="00854941"/>
    <w:rsid w:val="00854A24"/>
    <w:rsid w:val="00854E83"/>
    <w:rsid w:val="00855735"/>
    <w:rsid w:val="00856008"/>
    <w:rsid w:val="008568C1"/>
    <w:rsid w:val="00856914"/>
    <w:rsid w:val="00856D18"/>
    <w:rsid w:val="00857220"/>
    <w:rsid w:val="008579DA"/>
    <w:rsid w:val="00860399"/>
    <w:rsid w:val="008604F9"/>
    <w:rsid w:val="00860941"/>
    <w:rsid w:val="00860E97"/>
    <w:rsid w:val="00861AA4"/>
    <w:rsid w:val="00861E4F"/>
    <w:rsid w:val="008627D9"/>
    <w:rsid w:val="00862F48"/>
    <w:rsid w:val="00863792"/>
    <w:rsid w:val="00863BFC"/>
    <w:rsid w:val="00863F7E"/>
    <w:rsid w:val="008659C1"/>
    <w:rsid w:val="00865D28"/>
    <w:rsid w:val="00870D88"/>
    <w:rsid w:val="0087109D"/>
    <w:rsid w:val="00871C43"/>
    <w:rsid w:val="00871CF1"/>
    <w:rsid w:val="00872070"/>
    <w:rsid w:val="00873D29"/>
    <w:rsid w:val="008745BF"/>
    <w:rsid w:val="00874AA0"/>
    <w:rsid w:val="00874D8D"/>
    <w:rsid w:val="00875233"/>
    <w:rsid w:val="00875324"/>
    <w:rsid w:val="008757EE"/>
    <w:rsid w:val="00875A7E"/>
    <w:rsid w:val="00876603"/>
    <w:rsid w:val="00876931"/>
    <w:rsid w:val="008769C7"/>
    <w:rsid w:val="00876BB5"/>
    <w:rsid w:val="00877FB2"/>
    <w:rsid w:val="0088072C"/>
    <w:rsid w:val="0088101E"/>
    <w:rsid w:val="008819CD"/>
    <w:rsid w:val="0088252E"/>
    <w:rsid w:val="00882A15"/>
    <w:rsid w:val="008841FE"/>
    <w:rsid w:val="00884B5A"/>
    <w:rsid w:val="00885A5E"/>
    <w:rsid w:val="00885DA6"/>
    <w:rsid w:val="008868D4"/>
    <w:rsid w:val="008901AD"/>
    <w:rsid w:val="008910C1"/>
    <w:rsid w:val="00891590"/>
    <w:rsid w:val="00891CB8"/>
    <w:rsid w:val="0089206B"/>
    <w:rsid w:val="008920E5"/>
    <w:rsid w:val="00892303"/>
    <w:rsid w:val="00892399"/>
    <w:rsid w:val="00892A53"/>
    <w:rsid w:val="00893C88"/>
    <w:rsid w:val="00893E62"/>
    <w:rsid w:val="008943B6"/>
    <w:rsid w:val="00894848"/>
    <w:rsid w:val="00894C7D"/>
    <w:rsid w:val="0089526C"/>
    <w:rsid w:val="008966FE"/>
    <w:rsid w:val="0089678F"/>
    <w:rsid w:val="008969DF"/>
    <w:rsid w:val="008971BD"/>
    <w:rsid w:val="008A01C9"/>
    <w:rsid w:val="008A13FC"/>
    <w:rsid w:val="008A2704"/>
    <w:rsid w:val="008A27EA"/>
    <w:rsid w:val="008A36A6"/>
    <w:rsid w:val="008A39E9"/>
    <w:rsid w:val="008A3D05"/>
    <w:rsid w:val="008A5148"/>
    <w:rsid w:val="008A637E"/>
    <w:rsid w:val="008A7746"/>
    <w:rsid w:val="008A7A5D"/>
    <w:rsid w:val="008B039C"/>
    <w:rsid w:val="008B0BC6"/>
    <w:rsid w:val="008B0F24"/>
    <w:rsid w:val="008B160D"/>
    <w:rsid w:val="008B2530"/>
    <w:rsid w:val="008B297E"/>
    <w:rsid w:val="008B2A83"/>
    <w:rsid w:val="008B2DAC"/>
    <w:rsid w:val="008B2ECB"/>
    <w:rsid w:val="008B35A5"/>
    <w:rsid w:val="008B3CBC"/>
    <w:rsid w:val="008B4365"/>
    <w:rsid w:val="008B480D"/>
    <w:rsid w:val="008B53C7"/>
    <w:rsid w:val="008B62D8"/>
    <w:rsid w:val="008B6A2B"/>
    <w:rsid w:val="008B7409"/>
    <w:rsid w:val="008B7DFC"/>
    <w:rsid w:val="008C0D71"/>
    <w:rsid w:val="008C0EDC"/>
    <w:rsid w:val="008C1B16"/>
    <w:rsid w:val="008C1F19"/>
    <w:rsid w:val="008C3810"/>
    <w:rsid w:val="008C388F"/>
    <w:rsid w:val="008C3A49"/>
    <w:rsid w:val="008C4806"/>
    <w:rsid w:val="008C48CE"/>
    <w:rsid w:val="008C4F6D"/>
    <w:rsid w:val="008C54DE"/>
    <w:rsid w:val="008C5506"/>
    <w:rsid w:val="008C585A"/>
    <w:rsid w:val="008C58B1"/>
    <w:rsid w:val="008D0426"/>
    <w:rsid w:val="008D0C21"/>
    <w:rsid w:val="008D0D5D"/>
    <w:rsid w:val="008D0ECA"/>
    <w:rsid w:val="008D12B3"/>
    <w:rsid w:val="008D180E"/>
    <w:rsid w:val="008D1885"/>
    <w:rsid w:val="008D1C0F"/>
    <w:rsid w:val="008D247F"/>
    <w:rsid w:val="008D443E"/>
    <w:rsid w:val="008D47BA"/>
    <w:rsid w:val="008D4DA9"/>
    <w:rsid w:val="008D51CA"/>
    <w:rsid w:val="008D59B0"/>
    <w:rsid w:val="008D645C"/>
    <w:rsid w:val="008D6DF2"/>
    <w:rsid w:val="008D6EB9"/>
    <w:rsid w:val="008D7BD1"/>
    <w:rsid w:val="008E06B1"/>
    <w:rsid w:val="008E07B1"/>
    <w:rsid w:val="008E1246"/>
    <w:rsid w:val="008E1FED"/>
    <w:rsid w:val="008E2254"/>
    <w:rsid w:val="008E2299"/>
    <w:rsid w:val="008E3031"/>
    <w:rsid w:val="008E3217"/>
    <w:rsid w:val="008E3794"/>
    <w:rsid w:val="008E3896"/>
    <w:rsid w:val="008E3B37"/>
    <w:rsid w:val="008E4674"/>
    <w:rsid w:val="008E4918"/>
    <w:rsid w:val="008E4B83"/>
    <w:rsid w:val="008E4C30"/>
    <w:rsid w:val="008E4D26"/>
    <w:rsid w:val="008E4F29"/>
    <w:rsid w:val="008E5720"/>
    <w:rsid w:val="008E5F6E"/>
    <w:rsid w:val="008E6639"/>
    <w:rsid w:val="008E70FE"/>
    <w:rsid w:val="008E7487"/>
    <w:rsid w:val="008E7C93"/>
    <w:rsid w:val="008F000A"/>
    <w:rsid w:val="008F001F"/>
    <w:rsid w:val="008F127A"/>
    <w:rsid w:val="008F26C4"/>
    <w:rsid w:val="008F282D"/>
    <w:rsid w:val="008F29C7"/>
    <w:rsid w:val="008F30E7"/>
    <w:rsid w:val="008F36A2"/>
    <w:rsid w:val="008F465B"/>
    <w:rsid w:val="008F46B7"/>
    <w:rsid w:val="008F4DEF"/>
    <w:rsid w:val="008F4FE1"/>
    <w:rsid w:val="008F5366"/>
    <w:rsid w:val="008F53BC"/>
    <w:rsid w:val="008F5845"/>
    <w:rsid w:val="008F5887"/>
    <w:rsid w:val="008F5A00"/>
    <w:rsid w:val="008F5BC4"/>
    <w:rsid w:val="008F7657"/>
    <w:rsid w:val="008F7697"/>
    <w:rsid w:val="008F7C34"/>
    <w:rsid w:val="008F7DED"/>
    <w:rsid w:val="008F7E55"/>
    <w:rsid w:val="009007DC"/>
    <w:rsid w:val="00900A1D"/>
    <w:rsid w:val="00900EEC"/>
    <w:rsid w:val="00901441"/>
    <w:rsid w:val="00902EBC"/>
    <w:rsid w:val="0090344A"/>
    <w:rsid w:val="00903BBD"/>
    <w:rsid w:val="0090421D"/>
    <w:rsid w:val="0090448F"/>
    <w:rsid w:val="009045C5"/>
    <w:rsid w:val="009048F1"/>
    <w:rsid w:val="00904ACD"/>
    <w:rsid w:val="00906218"/>
    <w:rsid w:val="009064DF"/>
    <w:rsid w:val="00906824"/>
    <w:rsid w:val="00906996"/>
    <w:rsid w:val="00906B21"/>
    <w:rsid w:val="00907017"/>
    <w:rsid w:val="009103A1"/>
    <w:rsid w:val="00910F29"/>
    <w:rsid w:val="009122A6"/>
    <w:rsid w:val="00912316"/>
    <w:rsid w:val="00912327"/>
    <w:rsid w:val="0091255B"/>
    <w:rsid w:val="009128AD"/>
    <w:rsid w:val="0091340D"/>
    <w:rsid w:val="00915791"/>
    <w:rsid w:val="009158E3"/>
    <w:rsid w:val="00915C56"/>
    <w:rsid w:val="00916878"/>
    <w:rsid w:val="00916B82"/>
    <w:rsid w:val="00916D02"/>
    <w:rsid w:val="009177B8"/>
    <w:rsid w:val="00917EF7"/>
    <w:rsid w:val="0092026D"/>
    <w:rsid w:val="0092045F"/>
    <w:rsid w:val="009204BA"/>
    <w:rsid w:val="00920771"/>
    <w:rsid w:val="009209EE"/>
    <w:rsid w:val="00920D37"/>
    <w:rsid w:val="00921132"/>
    <w:rsid w:val="00921EB8"/>
    <w:rsid w:val="009226B2"/>
    <w:rsid w:val="00922949"/>
    <w:rsid w:val="00922D6D"/>
    <w:rsid w:val="00922DF5"/>
    <w:rsid w:val="009230F0"/>
    <w:rsid w:val="009232D1"/>
    <w:rsid w:val="00923F71"/>
    <w:rsid w:val="00924147"/>
    <w:rsid w:val="009245DB"/>
    <w:rsid w:val="0092558A"/>
    <w:rsid w:val="00925F1A"/>
    <w:rsid w:val="009267D5"/>
    <w:rsid w:val="00926BAF"/>
    <w:rsid w:val="009273DA"/>
    <w:rsid w:val="0092766D"/>
    <w:rsid w:val="00927C5F"/>
    <w:rsid w:val="00927EE1"/>
    <w:rsid w:val="00930324"/>
    <w:rsid w:val="00930B45"/>
    <w:rsid w:val="00932099"/>
    <w:rsid w:val="009323E2"/>
    <w:rsid w:val="00932EB8"/>
    <w:rsid w:val="00934475"/>
    <w:rsid w:val="009354C7"/>
    <w:rsid w:val="00935F64"/>
    <w:rsid w:val="009365BC"/>
    <w:rsid w:val="00936953"/>
    <w:rsid w:val="00937649"/>
    <w:rsid w:val="00937F75"/>
    <w:rsid w:val="009413EE"/>
    <w:rsid w:val="009419E7"/>
    <w:rsid w:val="00942BAC"/>
    <w:rsid w:val="00942DCC"/>
    <w:rsid w:val="00942ED7"/>
    <w:rsid w:val="0094570A"/>
    <w:rsid w:val="00946745"/>
    <w:rsid w:val="009468ED"/>
    <w:rsid w:val="00947003"/>
    <w:rsid w:val="00947AF2"/>
    <w:rsid w:val="00947C43"/>
    <w:rsid w:val="00947D0C"/>
    <w:rsid w:val="00947EB3"/>
    <w:rsid w:val="00950791"/>
    <w:rsid w:val="009516BA"/>
    <w:rsid w:val="00951830"/>
    <w:rsid w:val="0095232C"/>
    <w:rsid w:val="009526CF"/>
    <w:rsid w:val="009529C4"/>
    <w:rsid w:val="00952A20"/>
    <w:rsid w:val="00953B85"/>
    <w:rsid w:val="009541D6"/>
    <w:rsid w:val="009542B6"/>
    <w:rsid w:val="00955CA7"/>
    <w:rsid w:val="0095617E"/>
    <w:rsid w:val="00957243"/>
    <w:rsid w:val="009579E8"/>
    <w:rsid w:val="00957C70"/>
    <w:rsid w:val="00957ECB"/>
    <w:rsid w:val="009606BE"/>
    <w:rsid w:val="00960A37"/>
    <w:rsid w:val="00961B18"/>
    <w:rsid w:val="0096207E"/>
    <w:rsid w:val="00963278"/>
    <w:rsid w:val="009635AC"/>
    <w:rsid w:val="00965525"/>
    <w:rsid w:val="00965542"/>
    <w:rsid w:val="00965B26"/>
    <w:rsid w:val="00966085"/>
    <w:rsid w:val="00966236"/>
    <w:rsid w:val="009671D0"/>
    <w:rsid w:val="00967746"/>
    <w:rsid w:val="00970012"/>
    <w:rsid w:val="00970BE4"/>
    <w:rsid w:val="00970EE5"/>
    <w:rsid w:val="00971616"/>
    <w:rsid w:val="00972017"/>
    <w:rsid w:val="00972C23"/>
    <w:rsid w:val="00974619"/>
    <w:rsid w:val="00974F65"/>
    <w:rsid w:val="00976156"/>
    <w:rsid w:val="009765A9"/>
    <w:rsid w:val="009773A8"/>
    <w:rsid w:val="00977876"/>
    <w:rsid w:val="009778F9"/>
    <w:rsid w:val="009814F8"/>
    <w:rsid w:val="00981BCD"/>
    <w:rsid w:val="00982050"/>
    <w:rsid w:val="00982A85"/>
    <w:rsid w:val="00982E24"/>
    <w:rsid w:val="00984198"/>
    <w:rsid w:val="00984BCD"/>
    <w:rsid w:val="00985841"/>
    <w:rsid w:val="00985931"/>
    <w:rsid w:val="00985D26"/>
    <w:rsid w:val="00985DF0"/>
    <w:rsid w:val="00986565"/>
    <w:rsid w:val="009865B5"/>
    <w:rsid w:val="009872AF"/>
    <w:rsid w:val="0098739E"/>
    <w:rsid w:val="00987976"/>
    <w:rsid w:val="00990CA9"/>
    <w:rsid w:val="009912F7"/>
    <w:rsid w:val="00991721"/>
    <w:rsid w:val="009920F7"/>
    <w:rsid w:val="00992910"/>
    <w:rsid w:val="00993A8E"/>
    <w:rsid w:val="00994AAA"/>
    <w:rsid w:val="00995768"/>
    <w:rsid w:val="009958E8"/>
    <w:rsid w:val="00995983"/>
    <w:rsid w:val="00995FCC"/>
    <w:rsid w:val="00996B24"/>
    <w:rsid w:val="00996D10"/>
    <w:rsid w:val="009978B5"/>
    <w:rsid w:val="00997CF4"/>
    <w:rsid w:val="009A0689"/>
    <w:rsid w:val="009A1066"/>
    <w:rsid w:val="009A1DBD"/>
    <w:rsid w:val="009A2109"/>
    <w:rsid w:val="009A22AA"/>
    <w:rsid w:val="009A305E"/>
    <w:rsid w:val="009A3CF0"/>
    <w:rsid w:val="009A455F"/>
    <w:rsid w:val="009A5065"/>
    <w:rsid w:val="009A5433"/>
    <w:rsid w:val="009A5BE1"/>
    <w:rsid w:val="009A5C56"/>
    <w:rsid w:val="009A63A1"/>
    <w:rsid w:val="009A7A28"/>
    <w:rsid w:val="009A7B70"/>
    <w:rsid w:val="009A7EB5"/>
    <w:rsid w:val="009B063E"/>
    <w:rsid w:val="009B08AD"/>
    <w:rsid w:val="009B22D6"/>
    <w:rsid w:val="009B264E"/>
    <w:rsid w:val="009B2AE2"/>
    <w:rsid w:val="009B3298"/>
    <w:rsid w:val="009B3E4D"/>
    <w:rsid w:val="009B42FD"/>
    <w:rsid w:val="009B4919"/>
    <w:rsid w:val="009B5084"/>
    <w:rsid w:val="009B5689"/>
    <w:rsid w:val="009B6D8D"/>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B66"/>
    <w:rsid w:val="009C7BFA"/>
    <w:rsid w:val="009C7D89"/>
    <w:rsid w:val="009C7F45"/>
    <w:rsid w:val="009D030C"/>
    <w:rsid w:val="009D0AE1"/>
    <w:rsid w:val="009D0DFB"/>
    <w:rsid w:val="009D2A6C"/>
    <w:rsid w:val="009D3B78"/>
    <w:rsid w:val="009D3CF5"/>
    <w:rsid w:val="009D47D3"/>
    <w:rsid w:val="009D4D5C"/>
    <w:rsid w:val="009D4EC9"/>
    <w:rsid w:val="009D50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D54"/>
    <w:rsid w:val="009E3DBE"/>
    <w:rsid w:val="009E4127"/>
    <w:rsid w:val="009E434C"/>
    <w:rsid w:val="009E4976"/>
    <w:rsid w:val="009E4A22"/>
    <w:rsid w:val="009E4B70"/>
    <w:rsid w:val="009E4EBD"/>
    <w:rsid w:val="009E533F"/>
    <w:rsid w:val="009E6080"/>
    <w:rsid w:val="009E6A92"/>
    <w:rsid w:val="009E72E7"/>
    <w:rsid w:val="009F0287"/>
    <w:rsid w:val="009F07E6"/>
    <w:rsid w:val="009F08D9"/>
    <w:rsid w:val="009F160B"/>
    <w:rsid w:val="009F17FA"/>
    <w:rsid w:val="009F1E25"/>
    <w:rsid w:val="009F2511"/>
    <w:rsid w:val="009F3566"/>
    <w:rsid w:val="009F44CB"/>
    <w:rsid w:val="009F476C"/>
    <w:rsid w:val="009F53A5"/>
    <w:rsid w:val="009F556D"/>
    <w:rsid w:val="009F6B18"/>
    <w:rsid w:val="009F6C0D"/>
    <w:rsid w:val="009F7ACF"/>
    <w:rsid w:val="009F7D81"/>
    <w:rsid w:val="00A000A0"/>
    <w:rsid w:val="00A00A8A"/>
    <w:rsid w:val="00A01188"/>
    <w:rsid w:val="00A01345"/>
    <w:rsid w:val="00A01B39"/>
    <w:rsid w:val="00A02319"/>
    <w:rsid w:val="00A02ECA"/>
    <w:rsid w:val="00A03593"/>
    <w:rsid w:val="00A03DE7"/>
    <w:rsid w:val="00A043BB"/>
    <w:rsid w:val="00A04E07"/>
    <w:rsid w:val="00A062B2"/>
    <w:rsid w:val="00A0659F"/>
    <w:rsid w:val="00A06AC9"/>
    <w:rsid w:val="00A06BAC"/>
    <w:rsid w:val="00A07435"/>
    <w:rsid w:val="00A07467"/>
    <w:rsid w:val="00A076EC"/>
    <w:rsid w:val="00A07A6B"/>
    <w:rsid w:val="00A07E8C"/>
    <w:rsid w:val="00A10121"/>
    <w:rsid w:val="00A10EE0"/>
    <w:rsid w:val="00A11189"/>
    <w:rsid w:val="00A11232"/>
    <w:rsid w:val="00A11CB8"/>
    <w:rsid w:val="00A12036"/>
    <w:rsid w:val="00A12140"/>
    <w:rsid w:val="00A14162"/>
    <w:rsid w:val="00A142C3"/>
    <w:rsid w:val="00A14BDD"/>
    <w:rsid w:val="00A15249"/>
    <w:rsid w:val="00A15581"/>
    <w:rsid w:val="00A1603E"/>
    <w:rsid w:val="00A163B4"/>
    <w:rsid w:val="00A16D23"/>
    <w:rsid w:val="00A1722C"/>
    <w:rsid w:val="00A17740"/>
    <w:rsid w:val="00A20157"/>
    <w:rsid w:val="00A21A4F"/>
    <w:rsid w:val="00A21DE9"/>
    <w:rsid w:val="00A21F1A"/>
    <w:rsid w:val="00A229C5"/>
    <w:rsid w:val="00A22D0F"/>
    <w:rsid w:val="00A236DD"/>
    <w:rsid w:val="00A24790"/>
    <w:rsid w:val="00A24A30"/>
    <w:rsid w:val="00A24AAA"/>
    <w:rsid w:val="00A2592F"/>
    <w:rsid w:val="00A26398"/>
    <w:rsid w:val="00A26E78"/>
    <w:rsid w:val="00A27615"/>
    <w:rsid w:val="00A279AC"/>
    <w:rsid w:val="00A306A5"/>
    <w:rsid w:val="00A30783"/>
    <w:rsid w:val="00A308DB"/>
    <w:rsid w:val="00A32352"/>
    <w:rsid w:val="00A323A1"/>
    <w:rsid w:val="00A327C3"/>
    <w:rsid w:val="00A32C0D"/>
    <w:rsid w:val="00A32CBA"/>
    <w:rsid w:val="00A3491A"/>
    <w:rsid w:val="00A35530"/>
    <w:rsid w:val="00A365EE"/>
    <w:rsid w:val="00A36ACC"/>
    <w:rsid w:val="00A37038"/>
    <w:rsid w:val="00A373E3"/>
    <w:rsid w:val="00A37C92"/>
    <w:rsid w:val="00A37EA7"/>
    <w:rsid w:val="00A41396"/>
    <w:rsid w:val="00A41712"/>
    <w:rsid w:val="00A41CCC"/>
    <w:rsid w:val="00A41CFA"/>
    <w:rsid w:val="00A42758"/>
    <w:rsid w:val="00A43F93"/>
    <w:rsid w:val="00A45D00"/>
    <w:rsid w:val="00A45E29"/>
    <w:rsid w:val="00A464E4"/>
    <w:rsid w:val="00A4678D"/>
    <w:rsid w:val="00A4789F"/>
    <w:rsid w:val="00A50083"/>
    <w:rsid w:val="00A502C6"/>
    <w:rsid w:val="00A50922"/>
    <w:rsid w:val="00A520AB"/>
    <w:rsid w:val="00A521F4"/>
    <w:rsid w:val="00A52572"/>
    <w:rsid w:val="00A52AA0"/>
    <w:rsid w:val="00A538AD"/>
    <w:rsid w:val="00A54994"/>
    <w:rsid w:val="00A54A93"/>
    <w:rsid w:val="00A54E3B"/>
    <w:rsid w:val="00A5565A"/>
    <w:rsid w:val="00A55749"/>
    <w:rsid w:val="00A563AD"/>
    <w:rsid w:val="00A5692D"/>
    <w:rsid w:val="00A56D7E"/>
    <w:rsid w:val="00A608BE"/>
    <w:rsid w:val="00A60B4F"/>
    <w:rsid w:val="00A60E63"/>
    <w:rsid w:val="00A61A82"/>
    <w:rsid w:val="00A61D59"/>
    <w:rsid w:val="00A62E08"/>
    <w:rsid w:val="00A6370F"/>
    <w:rsid w:val="00A63741"/>
    <w:rsid w:val="00A6553E"/>
    <w:rsid w:val="00A6567F"/>
    <w:rsid w:val="00A66D1D"/>
    <w:rsid w:val="00A66E56"/>
    <w:rsid w:val="00A67B80"/>
    <w:rsid w:val="00A7062B"/>
    <w:rsid w:val="00A722CD"/>
    <w:rsid w:val="00A723C3"/>
    <w:rsid w:val="00A72708"/>
    <w:rsid w:val="00A738F3"/>
    <w:rsid w:val="00A7456D"/>
    <w:rsid w:val="00A74BB1"/>
    <w:rsid w:val="00A74E77"/>
    <w:rsid w:val="00A754A2"/>
    <w:rsid w:val="00A758AB"/>
    <w:rsid w:val="00A76147"/>
    <w:rsid w:val="00A76383"/>
    <w:rsid w:val="00A80665"/>
    <w:rsid w:val="00A806F6"/>
    <w:rsid w:val="00A808D3"/>
    <w:rsid w:val="00A80F63"/>
    <w:rsid w:val="00A819E8"/>
    <w:rsid w:val="00A81F05"/>
    <w:rsid w:val="00A821AD"/>
    <w:rsid w:val="00A82C66"/>
    <w:rsid w:val="00A82E37"/>
    <w:rsid w:val="00A833C2"/>
    <w:rsid w:val="00A83857"/>
    <w:rsid w:val="00A83A02"/>
    <w:rsid w:val="00A840AC"/>
    <w:rsid w:val="00A84881"/>
    <w:rsid w:val="00A859E2"/>
    <w:rsid w:val="00A8679C"/>
    <w:rsid w:val="00A871B5"/>
    <w:rsid w:val="00A87A23"/>
    <w:rsid w:val="00A9046A"/>
    <w:rsid w:val="00A90652"/>
    <w:rsid w:val="00A910E8"/>
    <w:rsid w:val="00A91171"/>
    <w:rsid w:val="00A91210"/>
    <w:rsid w:val="00A91271"/>
    <w:rsid w:val="00A9195C"/>
    <w:rsid w:val="00A919CC"/>
    <w:rsid w:val="00A91CC8"/>
    <w:rsid w:val="00A926AF"/>
    <w:rsid w:val="00A93274"/>
    <w:rsid w:val="00A93A4C"/>
    <w:rsid w:val="00A944DF"/>
    <w:rsid w:val="00A94674"/>
    <w:rsid w:val="00A94F47"/>
    <w:rsid w:val="00A95C23"/>
    <w:rsid w:val="00A96A06"/>
    <w:rsid w:val="00A96AAD"/>
    <w:rsid w:val="00A9710E"/>
    <w:rsid w:val="00A974D8"/>
    <w:rsid w:val="00AA0360"/>
    <w:rsid w:val="00AA0DF2"/>
    <w:rsid w:val="00AA10E5"/>
    <w:rsid w:val="00AA1796"/>
    <w:rsid w:val="00AA2115"/>
    <w:rsid w:val="00AA2165"/>
    <w:rsid w:val="00AA2D6E"/>
    <w:rsid w:val="00AA363B"/>
    <w:rsid w:val="00AA4033"/>
    <w:rsid w:val="00AA40A7"/>
    <w:rsid w:val="00AA446B"/>
    <w:rsid w:val="00AA4A36"/>
    <w:rsid w:val="00AA60AB"/>
    <w:rsid w:val="00AA77B1"/>
    <w:rsid w:val="00AA7D98"/>
    <w:rsid w:val="00AB08E1"/>
    <w:rsid w:val="00AB1CD7"/>
    <w:rsid w:val="00AB1E34"/>
    <w:rsid w:val="00AB232F"/>
    <w:rsid w:val="00AB4479"/>
    <w:rsid w:val="00AB5652"/>
    <w:rsid w:val="00AB56D0"/>
    <w:rsid w:val="00AB67FC"/>
    <w:rsid w:val="00AB6954"/>
    <w:rsid w:val="00AB77A7"/>
    <w:rsid w:val="00AB781F"/>
    <w:rsid w:val="00AB7DD0"/>
    <w:rsid w:val="00AB7E3A"/>
    <w:rsid w:val="00AC0964"/>
    <w:rsid w:val="00AC0FD1"/>
    <w:rsid w:val="00AC1887"/>
    <w:rsid w:val="00AC20C3"/>
    <w:rsid w:val="00AC23F8"/>
    <w:rsid w:val="00AC24FD"/>
    <w:rsid w:val="00AC278F"/>
    <w:rsid w:val="00AC2816"/>
    <w:rsid w:val="00AC2965"/>
    <w:rsid w:val="00AC2A53"/>
    <w:rsid w:val="00AC302B"/>
    <w:rsid w:val="00AC3C7D"/>
    <w:rsid w:val="00AC451C"/>
    <w:rsid w:val="00AC5243"/>
    <w:rsid w:val="00AC5987"/>
    <w:rsid w:val="00AC67D2"/>
    <w:rsid w:val="00AC6A73"/>
    <w:rsid w:val="00AC7B18"/>
    <w:rsid w:val="00AC7D51"/>
    <w:rsid w:val="00AD02A0"/>
    <w:rsid w:val="00AD0A25"/>
    <w:rsid w:val="00AD0D2F"/>
    <w:rsid w:val="00AD0F1B"/>
    <w:rsid w:val="00AD12FF"/>
    <w:rsid w:val="00AD13C7"/>
    <w:rsid w:val="00AD23DE"/>
    <w:rsid w:val="00AD27C7"/>
    <w:rsid w:val="00AD2D29"/>
    <w:rsid w:val="00AD2F4F"/>
    <w:rsid w:val="00AD30E3"/>
    <w:rsid w:val="00AD3174"/>
    <w:rsid w:val="00AD327F"/>
    <w:rsid w:val="00AD3ACC"/>
    <w:rsid w:val="00AD3ED3"/>
    <w:rsid w:val="00AD4090"/>
    <w:rsid w:val="00AD45AC"/>
    <w:rsid w:val="00AD50A8"/>
    <w:rsid w:val="00AD53AF"/>
    <w:rsid w:val="00AD5408"/>
    <w:rsid w:val="00AD6112"/>
    <w:rsid w:val="00AD62AE"/>
    <w:rsid w:val="00AD68B8"/>
    <w:rsid w:val="00AD7006"/>
    <w:rsid w:val="00AD721F"/>
    <w:rsid w:val="00AE02A8"/>
    <w:rsid w:val="00AE1619"/>
    <w:rsid w:val="00AE2294"/>
    <w:rsid w:val="00AE3291"/>
    <w:rsid w:val="00AE32A0"/>
    <w:rsid w:val="00AE37E8"/>
    <w:rsid w:val="00AE395D"/>
    <w:rsid w:val="00AE3F97"/>
    <w:rsid w:val="00AE46AC"/>
    <w:rsid w:val="00AE57A1"/>
    <w:rsid w:val="00AE585C"/>
    <w:rsid w:val="00AE6109"/>
    <w:rsid w:val="00AE637A"/>
    <w:rsid w:val="00AE77AE"/>
    <w:rsid w:val="00AE793A"/>
    <w:rsid w:val="00AF1BCB"/>
    <w:rsid w:val="00AF30D7"/>
    <w:rsid w:val="00AF373A"/>
    <w:rsid w:val="00AF38DB"/>
    <w:rsid w:val="00AF3FDF"/>
    <w:rsid w:val="00AF408C"/>
    <w:rsid w:val="00AF4465"/>
    <w:rsid w:val="00AF57E6"/>
    <w:rsid w:val="00AF6BAD"/>
    <w:rsid w:val="00AF7C16"/>
    <w:rsid w:val="00B0006F"/>
    <w:rsid w:val="00B0039D"/>
    <w:rsid w:val="00B01941"/>
    <w:rsid w:val="00B01C9A"/>
    <w:rsid w:val="00B024C8"/>
    <w:rsid w:val="00B025DB"/>
    <w:rsid w:val="00B02EDD"/>
    <w:rsid w:val="00B03458"/>
    <w:rsid w:val="00B03B67"/>
    <w:rsid w:val="00B03D6F"/>
    <w:rsid w:val="00B04FF5"/>
    <w:rsid w:val="00B05793"/>
    <w:rsid w:val="00B05D63"/>
    <w:rsid w:val="00B06A00"/>
    <w:rsid w:val="00B06CC4"/>
    <w:rsid w:val="00B07084"/>
    <w:rsid w:val="00B073E6"/>
    <w:rsid w:val="00B10CC0"/>
    <w:rsid w:val="00B10ECA"/>
    <w:rsid w:val="00B10F58"/>
    <w:rsid w:val="00B10F6B"/>
    <w:rsid w:val="00B11671"/>
    <w:rsid w:val="00B1187F"/>
    <w:rsid w:val="00B11ABC"/>
    <w:rsid w:val="00B11E5B"/>
    <w:rsid w:val="00B13B24"/>
    <w:rsid w:val="00B14148"/>
    <w:rsid w:val="00B14470"/>
    <w:rsid w:val="00B1471A"/>
    <w:rsid w:val="00B14887"/>
    <w:rsid w:val="00B14DB7"/>
    <w:rsid w:val="00B15621"/>
    <w:rsid w:val="00B158A9"/>
    <w:rsid w:val="00B16986"/>
    <w:rsid w:val="00B16A59"/>
    <w:rsid w:val="00B16A5F"/>
    <w:rsid w:val="00B16C05"/>
    <w:rsid w:val="00B1742F"/>
    <w:rsid w:val="00B1752F"/>
    <w:rsid w:val="00B20D81"/>
    <w:rsid w:val="00B20FFB"/>
    <w:rsid w:val="00B21268"/>
    <w:rsid w:val="00B2174A"/>
    <w:rsid w:val="00B218D7"/>
    <w:rsid w:val="00B21C1C"/>
    <w:rsid w:val="00B2268D"/>
    <w:rsid w:val="00B23606"/>
    <w:rsid w:val="00B2397E"/>
    <w:rsid w:val="00B254E9"/>
    <w:rsid w:val="00B256D6"/>
    <w:rsid w:val="00B25F63"/>
    <w:rsid w:val="00B301C3"/>
    <w:rsid w:val="00B301E7"/>
    <w:rsid w:val="00B3146E"/>
    <w:rsid w:val="00B31C37"/>
    <w:rsid w:val="00B31D52"/>
    <w:rsid w:val="00B32CCB"/>
    <w:rsid w:val="00B33AD9"/>
    <w:rsid w:val="00B34693"/>
    <w:rsid w:val="00B34897"/>
    <w:rsid w:val="00B35131"/>
    <w:rsid w:val="00B351AD"/>
    <w:rsid w:val="00B358AB"/>
    <w:rsid w:val="00B35912"/>
    <w:rsid w:val="00B35E77"/>
    <w:rsid w:val="00B3611B"/>
    <w:rsid w:val="00B37763"/>
    <w:rsid w:val="00B403DD"/>
    <w:rsid w:val="00B40FB1"/>
    <w:rsid w:val="00B417B6"/>
    <w:rsid w:val="00B42552"/>
    <w:rsid w:val="00B4271B"/>
    <w:rsid w:val="00B4343B"/>
    <w:rsid w:val="00B43B4D"/>
    <w:rsid w:val="00B4560D"/>
    <w:rsid w:val="00B45E35"/>
    <w:rsid w:val="00B46441"/>
    <w:rsid w:val="00B46D18"/>
    <w:rsid w:val="00B46D6D"/>
    <w:rsid w:val="00B472D9"/>
    <w:rsid w:val="00B47CC5"/>
    <w:rsid w:val="00B47F08"/>
    <w:rsid w:val="00B509B5"/>
    <w:rsid w:val="00B50A24"/>
    <w:rsid w:val="00B52DC5"/>
    <w:rsid w:val="00B53019"/>
    <w:rsid w:val="00B53380"/>
    <w:rsid w:val="00B53459"/>
    <w:rsid w:val="00B538DD"/>
    <w:rsid w:val="00B53E38"/>
    <w:rsid w:val="00B546D6"/>
    <w:rsid w:val="00B5474A"/>
    <w:rsid w:val="00B5605B"/>
    <w:rsid w:val="00B56CAF"/>
    <w:rsid w:val="00B5755B"/>
    <w:rsid w:val="00B6073A"/>
    <w:rsid w:val="00B60927"/>
    <w:rsid w:val="00B60DA2"/>
    <w:rsid w:val="00B60FB7"/>
    <w:rsid w:val="00B616A3"/>
    <w:rsid w:val="00B61E3B"/>
    <w:rsid w:val="00B61F49"/>
    <w:rsid w:val="00B6215E"/>
    <w:rsid w:val="00B623AB"/>
    <w:rsid w:val="00B62B58"/>
    <w:rsid w:val="00B631CA"/>
    <w:rsid w:val="00B642F8"/>
    <w:rsid w:val="00B64C58"/>
    <w:rsid w:val="00B6551E"/>
    <w:rsid w:val="00B65B59"/>
    <w:rsid w:val="00B665C9"/>
    <w:rsid w:val="00B66FE2"/>
    <w:rsid w:val="00B678E7"/>
    <w:rsid w:val="00B712B8"/>
    <w:rsid w:val="00B71B71"/>
    <w:rsid w:val="00B72ABE"/>
    <w:rsid w:val="00B7354F"/>
    <w:rsid w:val="00B73787"/>
    <w:rsid w:val="00B80892"/>
    <w:rsid w:val="00B8174D"/>
    <w:rsid w:val="00B81C46"/>
    <w:rsid w:val="00B81D87"/>
    <w:rsid w:val="00B820BD"/>
    <w:rsid w:val="00B821DA"/>
    <w:rsid w:val="00B83DC3"/>
    <w:rsid w:val="00B83FB5"/>
    <w:rsid w:val="00B847AC"/>
    <w:rsid w:val="00B8513D"/>
    <w:rsid w:val="00B8515D"/>
    <w:rsid w:val="00B86405"/>
    <w:rsid w:val="00B869F2"/>
    <w:rsid w:val="00B87588"/>
    <w:rsid w:val="00B87E23"/>
    <w:rsid w:val="00B87F8E"/>
    <w:rsid w:val="00B90378"/>
    <w:rsid w:val="00B908CD"/>
    <w:rsid w:val="00B90E15"/>
    <w:rsid w:val="00B9201A"/>
    <w:rsid w:val="00B92689"/>
    <w:rsid w:val="00B93EB7"/>
    <w:rsid w:val="00B93EED"/>
    <w:rsid w:val="00B9469F"/>
    <w:rsid w:val="00B94BF8"/>
    <w:rsid w:val="00B95BCD"/>
    <w:rsid w:val="00B95BD4"/>
    <w:rsid w:val="00B95E23"/>
    <w:rsid w:val="00B9698E"/>
    <w:rsid w:val="00BA0A89"/>
    <w:rsid w:val="00BA1429"/>
    <w:rsid w:val="00BA1A48"/>
    <w:rsid w:val="00BA1C70"/>
    <w:rsid w:val="00BA1D2B"/>
    <w:rsid w:val="00BA2354"/>
    <w:rsid w:val="00BA24FF"/>
    <w:rsid w:val="00BA3A52"/>
    <w:rsid w:val="00BA4366"/>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3E6"/>
    <w:rsid w:val="00BB36A1"/>
    <w:rsid w:val="00BB3B45"/>
    <w:rsid w:val="00BB3D55"/>
    <w:rsid w:val="00BB46FA"/>
    <w:rsid w:val="00BB4844"/>
    <w:rsid w:val="00BB4BBC"/>
    <w:rsid w:val="00BB4DBE"/>
    <w:rsid w:val="00BB5921"/>
    <w:rsid w:val="00BB6339"/>
    <w:rsid w:val="00BB65DC"/>
    <w:rsid w:val="00BB7633"/>
    <w:rsid w:val="00BB7660"/>
    <w:rsid w:val="00BB7877"/>
    <w:rsid w:val="00BB7AC2"/>
    <w:rsid w:val="00BC0966"/>
    <w:rsid w:val="00BC0DF1"/>
    <w:rsid w:val="00BC2666"/>
    <w:rsid w:val="00BC26FC"/>
    <w:rsid w:val="00BC3950"/>
    <w:rsid w:val="00BC3B26"/>
    <w:rsid w:val="00BC5F27"/>
    <w:rsid w:val="00BC6EE3"/>
    <w:rsid w:val="00BC6F15"/>
    <w:rsid w:val="00BC72DA"/>
    <w:rsid w:val="00BC738F"/>
    <w:rsid w:val="00BC7554"/>
    <w:rsid w:val="00BC7BBB"/>
    <w:rsid w:val="00BD06AF"/>
    <w:rsid w:val="00BD0AF8"/>
    <w:rsid w:val="00BD12EF"/>
    <w:rsid w:val="00BD1D14"/>
    <w:rsid w:val="00BD290F"/>
    <w:rsid w:val="00BD32B1"/>
    <w:rsid w:val="00BD3DAE"/>
    <w:rsid w:val="00BD4150"/>
    <w:rsid w:val="00BD5213"/>
    <w:rsid w:val="00BD5A7F"/>
    <w:rsid w:val="00BD5CB5"/>
    <w:rsid w:val="00BD64F6"/>
    <w:rsid w:val="00BD657D"/>
    <w:rsid w:val="00BD72B5"/>
    <w:rsid w:val="00BD73CA"/>
    <w:rsid w:val="00BD7639"/>
    <w:rsid w:val="00BE035B"/>
    <w:rsid w:val="00BE1188"/>
    <w:rsid w:val="00BE1407"/>
    <w:rsid w:val="00BE2335"/>
    <w:rsid w:val="00BE2740"/>
    <w:rsid w:val="00BE2879"/>
    <w:rsid w:val="00BE2F98"/>
    <w:rsid w:val="00BE310C"/>
    <w:rsid w:val="00BE3591"/>
    <w:rsid w:val="00BE3C95"/>
    <w:rsid w:val="00BE3EBC"/>
    <w:rsid w:val="00BE42FF"/>
    <w:rsid w:val="00BE44CD"/>
    <w:rsid w:val="00BE543D"/>
    <w:rsid w:val="00BE54EF"/>
    <w:rsid w:val="00BE66DA"/>
    <w:rsid w:val="00BE6BCF"/>
    <w:rsid w:val="00BE6C4F"/>
    <w:rsid w:val="00BE6E82"/>
    <w:rsid w:val="00BE77B5"/>
    <w:rsid w:val="00BF0A4E"/>
    <w:rsid w:val="00BF2144"/>
    <w:rsid w:val="00BF3550"/>
    <w:rsid w:val="00BF3824"/>
    <w:rsid w:val="00BF3ACF"/>
    <w:rsid w:val="00BF3ADD"/>
    <w:rsid w:val="00BF40CA"/>
    <w:rsid w:val="00BF50EE"/>
    <w:rsid w:val="00BF5405"/>
    <w:rsid w:val="00BF557D"/>
    <w:rsid w:val="00BF5855"/>
    <w:rsid w:val="00BF5EDA"/>
    <w:rsid w:val="00BF5F65"/>
    <w:rsid w:val="00BF6729"/>
    <w:rsid w:val="00BF67CD"/>
    <w:rsid w:val="00BF705B"/>
    <w:rsid w:val="00C00CAF"/>
    <w:rsid w:val="00C00FD9"/>
    <w:rsid w:val="00C010E8"/>
    <w:rsid w:val="00C01EA4"/>
    <w:rsid w:val="00C03B7A"/>
    <w:rsid w:val="00C04167"/>
    <w:rsid w:val="00C0472C"/>
    <w:rsid w:val="00C052CF"/>
    <w:rsid w:val="00C05F15"/>
    <w:rsid w:val="00C06190"/>
    <w:rsid w:val="00C06E47"/>
    <w:rsid w:val="00C0756E"/>
    <w:rsid w:val="00C07B6D"/>
    <w:rsid w:val="00C1024B"/>
    <w:rsid w:val="00C103FA"/>
    <w:rsid w:val="00C10537"/>
    <w:rsid w:val="00C10C83"/>
    <w:rsid w:val="00C10CB9"/>
    <w:rsid w:val="00C111B3"/>
    <w:rsid w:val="00C1138A"/>
    <w:rsid w:val="00C113E2"/>
    <w:rsid w:val="00C12A09"/>
    <w:rsid w:val="00C12DF2"/>
    <w:rsid w:val="00C13F51"/>
    <w:rsid w:val="00C1457B"/>
    <w:rsid w:val="00C1479D"/>
    <w:rsid w:val="00C152B9"/>
    <w:rsid w:val="00C15648"/>
    <w:rsid w:val="00C158EA"/>
    <w:rsid w:val="00C16291"/>
    <w:rsid w:val="00C16A8C"/>
    <w:rsid w:val="00C16F4E"/>
    <w:rsid w:val="00C17095"/>
    <w:rsid w:val="00C17396"/>
    <w:rsid w:val="00C174B1"/>
    <w:rsid w:val="00C175C6"/>
    <w:rsid w:val="00C17722"/>
    <w:rsid w:val="00C17762"/>
    <w:rsid w:val="00C17959"/>
    <w:rsid w:val="00C17D6E"/>
    <w:rsid w:val="00C20869"/>
    <w:rsid w:val="00C20A3F"/>
    <w:rsid w:val="00C20A73"/>
    <w:rsid w:val="00C20A79"/>
    <w:rsid w:val="00C2123E"/>
    <w:rsid w:val="00C21713"/>
    <w:rsid w:val="00C21AB0"/>
    <w:rsid w:val="00C21BBA"/>
    <w:rsid w:val="00C21EC1"/>
    <w:rsid w:val="00C2265B"/>
    <w:rsid w:val="00C22778"/>
    <w:rsid w:val="00C22D52"/>
    <w:rsid w:val="00C22ECE"/>
    <w:rsid w:val="00C22F7C"/>
    <w:rsid w:val="00C23141"/>
    <w:rsid w:val="00C24C5B"/>
    <w:rsid w:val="00C24EDD"/>
    <w:rsid w:val="00C26216"/>
    <w:rsid w:val="00C26280"/>
    <w:rsid w:val="00C26D3C"/>
    <w:rsid w:val="00C2793E"/>
    <w:rsid w:val="00C301FE"/>
    <w:rsid w:val="00C30FCD"/>
    <w:rsid w:val="00C3108E"/>
    <w:rsid w:val="00C314CD"/>
    <w:rsid w:val="00C31655"/>
    <w:rsid w:val="00C3183C"/>
    <w:rsid w:val="00C31D5C"/>
    <w:rsid w:val="00C325F8"/>
    <w:rsid w:val="00C32B1A"/>
    <w:rsid w:val="00C333EE"/>
    <w:rsid w:val="00C34DB5"/>
    <w:rsid w:val="00C353AD"/>
    <w:rsid w:val="00C353F0"/>
    <w:rsid w:val="00C35936"/>
    <w:rsid w:val="00C35A61"/>
    <w:rsid w:val="00C366AC"/>
    <w:rsid w:val="00C36876"/>
    <w:rsid w:val="00C36DA3"/>
    <w:rsid w:val="00C36EB2"/>
    <w:rsid w:val="00C373D5"/>
    <w:rsid w:val="00C3782F"/>
    <w:rsid w:val="00C402E2"/>
    <w:rsid w:val="00C406A0"/>
    <w:rsid w:val="00C40748"/>
    <w:rsid w:val="00C40D87"/>
    <w:rsid w:val="00C411C3"/>
    <w:rsid w:val="00C415B2"/>
    <w:rsid w:val="00C415D3"/>
    <w:rsid w:val="00C415F6"/>
    <w:rsid w:val="00C41643"/>
    <w:rsid w:val="00C41F2F"/>
    <w:rsid w:val="00C42BF3"/>
    <w:rsid w:val="00C43207"/>
    <w:rsid w:val="00C43EC9"/>
    <w:rsid w:val="00C45021"/>
    <w:rsid w:val="00C45C61"/>
    <w:rsid w:val="00C46639"/>
    <w:rsid w:val="00C47100"/>
    <w:rsid w:val="00C47400"/>
    <w:rsid w:val="00C476FF"/>
    <w:rsid w:val="00C50766"/>
    <w:rsid w:val="00C51538"/>
    <w:rsid w:val="00C519BD"/>
    <w:rsid w:val="00C51A8D"/>
    <w:rsid w:val="00C52A9C"/>
    <w:rsid w:val="00C53B67"/>
    <w:rsid w:val="00C5447A"/>
    <w:rsid w:val="00C545E3"/>
    <w:rsid w:val="00C547F2"/>
    <w:rsid w:val="00C5489C"/>
    <w:rsid w:val="00C554C8"/>
    <w:rsid w:val="00C55EC2"/>
    <w:rsid w:val="00C562D9"/>
    <w:rsid w:val="00C565F3"/>
    <w:rsid w:val="00C567A9"/>
    <w:rsid w:val="00C56BDF"/>
    <w:rsid w:val="00C570B4"/>
    <w:rsid w:val="00C572F1"/>
    <w:rsid w:val="00C57B53"/>
    <w:rsid w:val="00C57EA4"/>
    <w:rsid w:val="00C6044E"/>
    <w:rsid w:val="00C60F9E"/>
    <w:rsid w:val="00C6114B"/>
    <w:rsid w:val="00C6119B"/>
    <w:rsid w:val="00C616F2"/>
    <w:rsid w:val="00C619C9"/>
    <w:rsid w:val="00C62023"/>
    <w:rsid w:val="00C6202D"/>
    <w:rsid w:val="00C626AD"/>
    <w:rsid w:val="00C628FC"/>
    <w:rsid w:val="00C62A3D"/>
    <w:rsid w:val="00C64BC0"/>
    <w:rsid w:val="00C65F32"/>
    <w:rsid w:val="00C669F7"/>
    <w:rsid w:val="00C66EB7"/>
    <w:rsid w:val="00C704C6"/>
    <w:rsid w:val="00C70694"/>
    <w:rsid w:val="00C70906"/>
    <w:rsid w:val="00C70C49"/>
    <w:rsid w:val="00C72816"/>
    <w:rsid w:val="00C72C0A"/>
    <w:rsid w:val="00C72C5B"/>
    <w:rsid w:val="00C7321B"/>
    <w:rsid w:val="00C737F1"/>
    <w:rsid w:val="00C750AF"/>
    <w:rsid w:val="00C76229"/>
    <w:rsid w:val="00C7631D"/>
    <w:rsid w:val="00C776D5"/>
    <w:rsid w:val="00C77B69"/>
    <w:rsid w:val="00C77E43"/>
    <w:rsid w:val="00C80D54"/>
    <w:rsid w:val="00C81AFB"/>
    <w:rsid w:val="00C82517"/>
    <w:rsid w:val="00C835C4"/>
    <w:rsid w:val="00C838C6"/>
    <w:rsid w:val="00C83F64"/>
    <w:rsid w:val="00C84409"/>
    <w:rsid w:val="00C845F4"/>
    <w:rsid w:val="00C84AEE"/>
    <w:rsid w:val="00C86C72"/>
    <w:rsid w:val="00C86E2E"/>
    <w:rsid w:val="00C87463"/>
    <w:rsid w:val="00C87DD0"/>
    <w:rsid w:val="00C9073E"/>
    <w:rsid w:val="00C90B40"/>
    <w:rsid w:val="00C90B64"/>
    <w:rsid w:val="00C914A2"/>
    <w:rsid w:val="00C91964"/>
    <w:rsid w:val="00C91EF8"/>
    <w:rsid w:val="00C923D2"/>
    <w:rsid w:val="00C926EE"/>
    <w:rsid w:val="00C92792"/>
    <w:rsid w:val="00C92D95"/>
    <w:rsid w:val="00C93156"/>
    <w:rsid w:val="00C93B32"/>
    <w:rsid w:val="00C93E4C"/>
    <w:rsid w:val="00C93F66"/>
    <w:rsid w:val="00C942B2"/>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E7E"/>
    <w:rsid w:val="00CA5450"/>
    <w:rsid w:val="00CA5495"/>
    <w:rsid w:val="00CA6241"/>
    <w:rsid w:val="00CA6AAF"/>
    <w:rsid w:val="00CA75B2"/>
    <w:rsid w:val="00CB00B6"/>
    <w:rsid w:val="00CB10A7"/>
    <w:rsid w:val="00CB1880"/>
    <w:rsid w:val="00CB25EA"/>
    <w:rsid w:val="00CB2FA2"/>
    <w:rsid w:val="00CB3CE5"/>
    <w:rsid w:val="00CB448E"/>
    <w:rsid w:val="00CB4941"/>
    <w:rsid w:val="00CB53A3"/>
    <w:rsid w:val="00CB5530"/>
    <w:rsid w:val="00CB5BBC"/>
    <w:rsid w:val="00CB5E54"/>
    <w:rsid w:val="00CB6169"/>
    <w:rsid w:val="00CB68C4"/>
    <w:rsid w:val="00CB6ADB"/>
    <w:rsid w:val="00CB6E24"/>
    <w:rsid w:val="00CB787B"/>
    <w:rsid w:val="00CC053E"/>
    <w:rsid w:val="00CC11C1"/>
    <w:rsid w:val="00CC1637"/>
    <w:rsid w:val="00CC1679"/>
    <w:rsid w:val="00CC1684"/>
    <w:rsid w:val="00CC2291"/>
    <w:rsid w:val="00CC32CD"/>
    <w:rsid w:val="00CC34D1"/>
    <w:rsid w:val="00CC35A1"/>
    <w:rsid w:val="00CC37AF"/>
    <w:rsid w:val="00CC384F"/>
    <w:rsid w:val="00CC3C9F"/>
    <w:rsid w:val="00CC3EE7"/>
    <w:rsid w:val="00CC4FFC"/>
    <w:rsid w:val="00CC5857"/>
    <w:rsid w:val="00CC5956"/>
    <w:rsid w:val="00CC6A2B"/>
    <w:rsid w:val="00CC72B6"/>
    <w:rsid w:val="00CC7E11"/>
    <w:rsid w:val="00CD0A52"/>
    <w:rsid w:val="00CD3154"/>
    <w:rsid w:val="00CD3445"/>
    <w:rsid w:val="00CD3CEC"/>
    <w:rsid w:val="00CD3D51"/>
    <w:rsid w:val="00CD4324"/>
    <w:rsid w:val="00CD485C"/>
    <w:rsid w:val="00CD4FEE"/>
    <w:rsid w:val="00CD5028"/>
    <w:rsid w:val="00CD51FC"/>
    <w:rsid w:val="00CD5A1D"/>
    <w:rsid w:val="00CD5A8B"/>
    <w:rsid w:val="00CD5C4B"/>
    <w:rsid w:val="00CD5F51"/>
    <w:rsid w:val="00CD698C"/>
    <w:rsid w:val="00CD7118"/>
    <w:rsid w:val="00CD7AD1"/>
    <w:rsid w:val="00CD7B46"/>
    <w:rsid w:val="00CD7D36"/>
    <w:rsid w:val="00CD7FDE"/>
    <w:rsid w:val="00CE0530"/>
    <w:rsid w:val="00CE0532"/>
    <w:rsid w:val="00CE072D"/>
    <w:rsid w:val="00CE07B7"/>
    <w:rsid w:val="00CE0A0B"/>
    <w:rsid w:val="00CE1132"/>
    <w:rsid w:val="00CE178B"/>
    <w:rsid w:val="00CE25F2"/>
    <w:rsid w:val="00CE26CF"/>
    <w:rsid w:val="00CE36FA"/>
    <w:rsid w:val="00CE386B"/>
    <w:rsid w:val="00CE3A37"/>
    <w:rsid w:val="00CE3F35"/>
    <w:rsid w:val="00CE45E1"/>
    <w:rsid w:val="00CE4F01"/>
    <w:rsid w:val="00CE55C4"/>
    <w:rsid w:val="00CE60AE"/>
    <w:rsid w:val="00CE6900"/>
    <w:rsid w:val="00CE693E"/>
    <w:rsid w:val="00CE72E0"/>
    <w:rsid w:val="00CE79E8"/>
    <w:rsid w:val="00CE7FDE"/>
    <w:rsid w:val="00CF0610"/>
    <w:rsid w:val="00CF0B74"/>
    <w:rsid w:val="00CF15AE"/>
    <w:rsid w:val="00CF31E5"/>
    <w:rsid w:val="00CF3A2A"/>
    <w:rsid w:val="00CF43F8"/>
    <w:rsid w:val="00CF44BD"/>
    <w:rsid w:val="00CF45E8"/>
    <w:rsid w:val="00CF4935"/>
    <w:rsid w:val="00CF4EFF"/>
    <w:rsid w:val="00CF5335"/>
    <w:rsid w:val="00CF6077"/>
    <w:rsid w:val="00CF6458"/>
    <w:rsid w:val="00CF667D"/>
    <w:rsid w:val="00CF6F65"/>
    <w:rsid w:val="00D00118"/>
    <w:rsid w:val="00D00369"/>
    <w:rsid w:val="00D00978"/>
    <w:rsid w:val="00D009F7"/>
    <w:rsid w:val="00D01BC3"/>
    <w:rsid w:val="00D021A0"/>
    <w:rsid w:val="00D02EFD"/>
    <w:rsid w:val="00D04D4E"/>
    <w:rsid w:val="00D05AE1"/>
    <w:rsid w:val="00D06865"/>
    <w:rsid w:val="00D071A1"/>
    <w:rsid w:val="00D07879"/>
    <w:rsid w:val="00D078CA"/>
    <w:rsid w:val="00D1017B"/>
    <w:rsid w:val="00D109A8"/>
    <w:rsid w:val="00D1184A"/>
    <w:rsid w:val="00D11BE0"/>
    <w:rsid w:val="00D12893"/>
    <w:rsid w:val="00D12C0F"/>
    <w:rsid w:val="00D13E9E"/>
    <w:rsid w:val="00D14761"/>
    <w:rsid w:val="00D15173"/>
    <w:rsid w:val="00D1644D"/>
    <w:rsid w:val="00D1779F"/>
    <w:rsid w:val="00D177C0"/>
    <w:rsid w:val="00D177EA"/>
    <w:rsid w:val="00D179F3"/>
    <w:rsid w:val="00D203A0"/>
    <w:rsid w:val="00D213BD"/>
    <w:rsid w:val="00D21FE0"/>
    <w:rsid w:val="00D2209F"/>
    <w:rsid w:val="00D22407"/>
    <w:rsid w:val="00D23EAE"/>
    <w:rsid w:val="00D242BF"/>
    <w:rsid w:val="00D24D65"/>
    <w:rsid w:val="00D25B68"/>
    <w:rsid w:val="00D26246"/>
    <w:rsid w:val="00D262BB"/>
    <w:rsid w:val="00D2665C"/>
    <w:rsid w:val="00D26886"/>
    <w:rsid w:val="00D26BDB"/>
    <w:rsid w:val="00D26D62"/>
    <w:rsid w:val="00D26EF2"/>
    <w:rsid w:val="00D27A4A"/>
    <w:rsid w:val="00D27E8B"/>
    <w:rsid w:val="00D27FA0"/>
    <w:rsid w:val="00D30B3A"/>
    <w:rsid w:val="00D30B3E"/>
    <w:rsid w:val="00D31609"/>
    <w:rsid w:val="00D31CEB"/>
    <w:rsid w:val="00D31D79"/>
    <w:rsid w:val="00D32490"/>
    <w:rsid w:val="00D32E10"/>
    <w:rsid w:val="00D330F2"/>
    <w:rsid w:val="00D3344E"/>
    <w:rsid w:val="00D34262"/>
    <w:rsid w:val="00D3512A"/>
    <w:rsid w:val="00D35318"/>
    <w:rsid w:val="00D356FF"/>
    <w:rsid w:val="00D35870"/>
    <w:rsid w:val="00D360D4"/>
    <w:rsid w:val="00D37B65"/>
    <w:rsid w:val="00D37C1F"/>
    <w:rsid w:val="00D37CAA"/>
    <w:rsid w:val="00D40A77"/>
    <w:rsid w:val="00D41026"/>
    <w:rsid w:val="00D41235"/>
    <w:rsid w:val="00D41772"/>
    <w:rsid w:val="00D41AD9"/>
    <w:rsid w:val="00D42A95"/>
    <w:rsid w:val="00D44AB3"/>
    <w:rsid w:val="00D44EE0"/>
    <w:rsid w:val="00D46F9F"/>
    <w:rsid w:val="00D4701E"/>
    <w:rsid w:val="00D47528"/>
    <w:rsid w:val="00D47625"/>
    <w:rsid w:val="00D47BCA"/>
    <w:rsid w:val="00D50D96"/>
    <w:rsid w:val="00D50EB6"/>
    <w:rsid w:val="00D51A08"/>
    <w:rsid w:val="00D51DD4"/>
    <w:rsid w:val="00D52A40"/>
    <w:rsid w:val="00D530D4"/>
    <w:rsid w:val="00D535B8"/>
    <w:rsid w:val="00D54908"/>
    <w:rsid w:val="00D54FBF"/>
    <w:rsid w:val="00D5517A"/>
    <w:rsid w:val="00D55F72"/>
    <w:rsid w:val="00D5640A"/>
    <w:rsid w:val="00D56EFA"/>
    <w:rsid w:val="00D608AD"/>
    <w:rsid w:val="00D648B6"/>
    <w:rsid w:val="00D64AD8"/>
    <w:rsid w:val="00D64D59"/>
    <w:rsid w:val="00D6595C"/>
    <w:rsid w:val="00D662B7"/>
    <w:rsid w:val="00D6636F"/>
    <w:rsid w:val="00D668C2"/>
    <w:rsid w:val="00D675A4"/>
    <w:rsid w:val="00D702BD"/>
    <w:rsid w:val="00D70B5E"/>
    <w:rsid w:val="00D70DA0"/>
    <w:rsid w:val="00D71396"/>
    <w:rsid w:val="00D71423"/>
    <w:rsid w:val="00D715B0"/>
    <w:rsid w:val="00D72600"/>
    <w:rsid w:val="00D72BDE"/>
    <w:rsid w:val="00D74CFF"/>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44F2"/>
    <w:rsid w:val="00D8469A"/>
    <w:rsid w:val="00D863F0"/>
    <w:rsid w:val="00D86D80"/>
    <w:rsid w:val="00D90BB4"/>
    <w:rsid w:val="00D90EF7"/>
    <w:rsid w:val="00D9115E"/>
    <w:rsid w:val="00D915B7"/>
    <w:rsid w:val="00D917BB"/>
    <w:rsid w:val="00D91DED"/>
    <w:rsid w:val="00D92253"/>
    <w:rsid w:val="00D92267"/>
    <w:rsid w:val="00D92FA2"/>
    <w:rsid w:val="00D93357"/>
    <w:rsid w:val="00D9345A"/>
    <w:rsid w:val="00D942D5"/>
    <w:rsid w:val="00D9486D"/>
    <w:rsid w:val="00D94C31"/>
    <w:rsid w:val="00D94C4F"/>
    <w:rsid w:val="00D94F51"/>
    <w:rsid w:val="00D951C3"/>
    <w:rsid w:val="00D95B03"/>
    <w:rsid w:val="00D95D9B"/>
    <w:rsid w:val="00D9642C"/>
    <w:rsid w:val="00D96492"/>
    <w:rsid w:val="00D96CCB"/>
    <w:rsid w:val="00DA04CF"/>
    <w:rsid w:val="00DA0682"/>
    <w:rsid w:val="00DA0BD0"/>
    <w:rsid w:val="00DA0EA1"/>
    <w:rsid w:val="00DA117C"/>
    <w:rsid w:val="00DA291C"/>
    <w:rsid w:val="00DA3A0E"/>
    <w:rsid w:val="00DA3B1C"/>
    <w:rsid w:val="00DA3F39"/>
    <w:rsid w:val="00DA448F"/>
    <w:rsid w:val="00DA5662"/>
    <w:rsid w:val="00DA5FF8"/>
    <w:rsid w:val="00DB0736"/>
    <w:rsid w:val="00DB10C7"/>
    <w:rsid w:val="00DB12B3"/>
    <w:rsid w:val="00DB1704"/>
    <w:rsid w:val="00DB2545"/>
    <w:rsid w:val="00DB2D5C"/>
    <w:rsid w:val="00DB2EC3"/>
    <w:rsid w:val="00DB5FB2"/>
    <w:rsid w:val="00DB64C2"/>
    <w:rsid w:val="00DB656C"/>
    <w:rsid w:val="00DB7512"/>
    <w:rsid w:val="00DC018F"/>
    <w:rsid w:val="00DC03C8"/>
    <w:rsid w:val="00DC0406"/>
    <w:rsid w:val="00DC09ED"/>
    <w:rsid w:val="00DC0ADA"/>
    <w:rsid w:val="00DC1319"/>
    <w:rsid w:val="00DC1388"/>
    <w:rsid w:val="00DC14D8"/>
    <w:rsid w:val="00DC19A1"/>
    <w:rsid w:val="00DC1FF1"/>
    <w:rsid w:val="00DC2E94"/>
    <w:rsid w:val="00DC3960"/>
    <w:rsid w:val="00DC48F0"/>
    <w:rsid w:val="00DC4ABB"/>
    <w:rsid w:val="00DC63F8"/>
    <w:rsid w:val="00DC6909"/>
    <w:rsid w:val="00DD0E51"/>
    <w:rsid w:val="00DD1343"/>
    <w:rsid w:val="00DD179E"/>
    <w:rsid w:val="00DD17B7"/>
    <w:rsid w:val="00DD2BCC"/>
    <w:rsid w:val="00DD3FC3"/>
    <w:rsid w:val="00DD45BB"/>
    <w:rsid w:val="00DD4F42"/>
    <w:rsid w:val="00DD621A"/>
    <w:rsid w:val="00DD682C"/>
    <w:rsid w:val="00DD6B38"/>
    <w:rsid w:val="00DD7DA8"/>
    <w:rsid w:val="00DD7FDE"/>
    <w:rsid w:val="00DE226B"/>
    <w:rsid w:val="00DE28A0"/>
    <w:rsid w:val="00DE3059"/>
    <w:rsid w:val="00DE31A4"/>
    <w:rsid w:val="00DE3614"/>
    <w:rsid w:val="00DE3A7D"/>
    <w:rsid w:val="00DE4739"/>
    <w:rsid w:val="00DE503F"/>
    <w:rsid w:val="00DE526A"/>
    <w:rsid w:val="00DE55FA"/>
    <w:rsid w:val="00DE5C64"/>
    <w:rsid w:val="00DE5D01"/>
    <w:rsid w:val="00DE64B2"/>
    <w:rsid w:val="00DE6582"/>
    <w:rsid w:val="00DE68DD"/>
    <w:rsid w:val="00DE6D86"/>
    <w:rsid w:val="00DF01E3"/>
    <w:rsid w:val="00DF0446"/>
    <w:rsid w:val="00DF0539"/>
    <w:rsid w:val="00DF1E9E"/>
    <w:rsid w:val="00DF1EB4"/>
    <w:rsid w:val="00DF25FA"/>
    <w:rsid w:val="00DF2ECD"/>
    <w:rsid w:val="00DF31DB"/>
    <w:rsid w:val="00DF36B0"/>
    <w:rsid w:val="00DF3FB4"/>
    <w:rsid w:val="00DF41BF"/>
    <w:rsid w:val="00DF429C"/>
    <w:rsid w:val="00DF5043"/>
    <w:rsid w:val="00DF512F"/>
    <w:rsid w:val="00DF579D"/>
    <w:rsid w:val="00DF583B"/>
    <w:rsid w:val="00DF61D0"/>
    <w:rsid w:val="00DF6208"/>
    <w:rsid w:val="00DF649B"/>
    <w:rsid w:val="00DF661C"/>
    <w:rsid w:val="00DF6C60"/>
    <w:rsid w:val="00E00E27"/>
    <w:rsid w:val="00E01481"/>
    <w:rsid w:val="00E015C1"/>
    <w:rsid w:val="00E018E2"/>
    <w:rsid w:val="00E0263E"/>
    <w:rsid w:val="00E02951"/>
    <w:rsid w:val="00E02B91"/>
    <w:rsid w:val="00E02C33"/>
    <w:rsid w:val="00E0320F"/>
    <w:rsid w:val="00E0357E"/>
    <w:rsid w:val="00E03CF8"/>
    <w:rsid w:val="00E03D80"/>
    <w:rsid w:val="00E05541"/>
    <w:rsid w:val="00E05618"/>
    <w:rsid w:val="00E058C6"/>
    <w:rsid w:val="00E05C1E"/>
    <w:rsid w:val="00E05E8D"/>
    <w:rsid w:val="00E0624A"/>
    <w:rsid w:val="00E062CA"/>
    <w:rsid w:val="00E06F77"/>
    <w:rsid w:val="00E07013"/>
    <w:rsid w:val="00E0706D"/>
    <w:rsid w:val="00E0769E"/>
    <w:rsid w:val="00E07D55"/>
    <w:rsid w:val="00E07FA3"/>
    <w:rsid w:val="00E120DB"/>
    <w:rsid w:val="00E12354"/>
    <w:rsid w:val="00E12DB1"/>
    <w:rsid w:val="00E12E1C"/>
    <w:rsid w:val="00E13480"/>
    <w:rsid w:val="00E13F63"/>
    <w:rsid w:val="00E14CDD"/>
    <w:rsid w:val="00E14FAB"/>
    <w:rsid w:val="00E152D0"/>
    <w:rsid w:val="00E15DD0"/>
    <w:rsid w:val="00E16AC3"/>
    <w:rsid w:val="00E16AC7"/>
    <w:rsid w:val="00E17713"/>
    <w:rsid w:val="00E17FD0"/>
    <w:rsid w:val="00E20D03"/>
    <w:rsid w:val="00E211C4"/>
    <w:rsid w:val="00E214E8"/>
    <w:rsid w:val="00E2168F"/>
    <w:rsid w:val="00E22D76"/>
    <w:rsid w:val="00E231B0"/>
    <w:rsid w:val="00E23328"/>
    <w:rsid w:val="00E2396E"/>
    <w:rsid w:val="00E23EDF"/>
    <w:rsid w:val="00E2423C"/>
    <w:rsid w:val="00E250C8"/>
    <w:rsid w:val="00E252F8"/>
    <w:rsid w:val="00E2535C"/>
    <w:rsid w:val="00E25B00"/>
    <w:rsid w:val="00E25D4E"/>
    <w:rsid w:val="00E25F2D"/>
    <w:rsid w:val="00E2603C"/>
    <w:rsid w:val="00E26C36"/>
    <w:rsid w:val="00E26DB0"/>
    <w:rsid w:val="00E300C4"/>
    <w:rsid w:val="00E30A60"/>
    <w:rsid w:val="00E313E8"/>
    <w:rsid w:val="00E31577"/>
    <w:rsid w:val="00E31810"/>
    <w:rsid w:val="00E326A5"/>
    <w:rsid w:val="00E32AA8"/>
    <w:rsid w:val="00E32E43"/>
    <w:rsid w:val="00E33278"/>
    <w:rsid w:val="00E33447"/>
    <w:rsid w:val="00E33CAB"/>
    <w:rsid w:val="00E34892"/>
    <w:rsid w:val="00E34FAF"/>
    <w:rsid w:val="00E3650A"/>
    <w:rsid w:val="00E36947"/>
    <w:rsid w:val="00E40ED8"/>
    <w:rsid w:val="00E40F24"/>
    <w:rsid w:val="00E41B56"/>
    <w:rsid w:val="00E41F10"/>
    <w:rsid w:val="00E4239A"/>
    <w:rsid w:val="00E42A30"/>
    <w:rsid w:val="00E42C6D"/>
    <w:rsid w:val="00E4333E"/>
    <w:rsid w:val="00E43A16"/>
    <w:rsid w:val="00E43EB7"/>
    <w:rsid w:val="00E443B4"/>
    <w:rsid w:val="00E44BFA"/>
    <w:rsid w:val="00E456E2"/>
    <w:rsid w:val="00E45826"/>
    <w:rsid w:val="00E45ACB"/>
    <w:rsid w:val="00E45F4D"/>
    <w:rsid w:val="00E4654F"/>
    <w:rsid w:val="00E46AD5"/>
    <w:rsid w:val="00E47207"/>
    <w:rsid w:val="00E4726D"/>
    <w:rsid w:val="00E4797F"/>
    <w:rsid w:val="00E47AAE"/>
    <w:rsid w:val="00E5031A"/>
    <w:rsid w:val="00E51210"/>
    <w:rsid w:val="00E51299"/>
    <w:rsid w:val="00E514F2"/>
    <w:rsid w:val="00E51759"/>
    <w:rsid w:val="00E51C57"/>
    <w:rsid w:val="00E53201"/>
    <w:rsid w:val="00E532F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C0C"/>
    <w:rsid w:val="00E66D23"/>
    <w:rsid w:val="00E67117"/>
    <w:rsid w:val="00E70184"/>
    <w:rsid w:val="00E701D4"/>
    <w:rsid w:val="00E71011"/>
    <w:rsid w:val="00E71368"/>
    <w:rsid w:val="00E71511"/>
    <w:rsid w:val="00E71FD6"/>
    <w:rsid w:val="00E722A9"/>
    <w:rsid w:val="00E7258E"/>
    <w:rsid w:val="00E72648"/>
    <w:rsid w:val="00E735B5"/>
    <w:rsid w:val="00E7454E"/>
    <w:rsid w:val="00E74A13"/>
    <w:rsid w:val="00E7522E"/>
    <w:rsid w:val="00E75A37"/>
    <w:rsid w:val="00E773E1"/>
    <w:rsid w:val="00E8018E"/>
    <w:rsid w:val="00E80340"/>
    <w:rsid w:val="00E80613"/>
    <w:rsid w:val="00E82441"/>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C1A"/>
    <w:rsid w:val="00E91C9F"/>
    <w:rsid w:val="00E91E68"/>
    <w:rsid w:val="00E921BE"/>
    <w:rsid w:val="00E93D9D"/>
    <w:rsid w:val="00E94233"/>
    <w:rsid w:val="00E9427E"/>
    <w:rsid w:val="00E94374"/>
    <w:rsid w:val="00E944B9"/>
    <w:rsid w:val="00E9557C"/>
    <w:rsid w:val="00E95A24"/>
    <w:rsid w:val="00E95AF9"/>
    <w:rsid w:val="00E96063"/>
    <w:rsid w:val="00E960F2"/>
    <w:rsid w:val="00E9670C"/>
    <w:rsid w:val="00E96C39"/>
    <w:rsid w:val="00E96D71"/>
    <w:rsid w:val="00E9706E"/>
    <w:rsid w:val="00E97478"/>
    <w:rsid w:val="00E975A9"/>
    <w:rsid w:val="00E9766E"/>
    <w:rsid w:val="00E97FD5"/>
    <w:rsid w:val="00EA03C8"/>
    <w:rsid w:val="00EA0652"/>
    <w:rsid w:val="00EA09B4"/>
    <w:rsid w:val="00EA0DC7"/>
    <w:rsid w:val="00EA1100"/>
    <w:rsid w:val="00EA16BB"/>
    <w:rsid w:val="00EA1AC9"/>
    <w:rsid w:val="00EA22DD"/>
    <w:rsid w:val="00EA2402"/>
    <w:rsid w:val="00EA2B9F"/>
    <w:rsid w:val="00EA3171"/>
    <w:rsid w:val="00EA340F"/>
    <w:rsid w:val="00EA36BA"/>
    <w:rsid w:val="00EA3A45"/>
    <w:rsid w:val="00EA46D9"/>
    <w:rsid w:val="00EA4E59"/>
    <w:rsid w:val="00EA50BF"/>
    <w:rsid w:val="00EA5D68"/>
    <w:rsid w:val="00EA6398"/>
    <w:rsid w:val="00EA6820"/>
    <w:rsid w:val="00EA6CF3"/>
    <w:rsid w:val="00EA742D"/>
    <w:rsid w:val="00EA754D"/>
    <w:rsid w:val="00EB0138"/>
    <w:rsid w:val="00EB0826"/>
    <w:rsid w:val="00EB083D"/>
    <w:rsid w:val="00EB1757"/>
    <w:rsid w:val="00EB1EEA"/>
    <w:rsid w:val="00EB2965"/>
    <w:rsid w:val="00EB2C8B"/>
    <w:rsid w:val="00EB329D"/>
    <w:rsid w:val="00EB3396"/>
    <w:rsid w:val="00EB33FB"/>
    <w:rsid w:val="00EB377F"/>
    <w:rsid w:val="00EB3ABA"/>
    <w:rsid w:val="00EB43A7"/>
    <w:rsid w:val="00EB51E1"/>
    <w:rsid w:val="00EB597D"/>
    <w:rsid w:val="00EB5FA5"/>
    <w:rsid w:val="00EB6556"/>
    <w:rsid w:val="00EB6C0C"/>
    <w:rsid w:val="00EB6D7E"/>
    <w:rsid w:val="00EB754F"/>
    <w:rsid w:val="00EB7950"/>
    <w:rsid w:val="00EB79EA"/>
    <w:rsid w:val="00EB7C63"/>
    <w:rsid w:val="00EC009A"/>
    <w:rsid w:val="00EC2470"/>
    <w:rsid w:val="00EC400C"/>
    <w:rsid w:val="00EC4372"/>
    <w:rsid w:val="00EC4A3C"/>
    <w:rsid w:val="00EC4A8A"/>
    <w:rsid w:val="00EC4C44"/>
    <w:rsid w:val="00EC4FFC"/>
    <w:rsid w:val="00EC56A7"/>
    <w:rsid w:val="00EC5ACC"/>
    <w:rsid w:val="00EC5BE3"/>
    <w:rsid w:val="00EC5FE3"/>
    <w:rsid w:val="00EC678A"/>
    <w:rsid w:val="00EC68D5"/>
    <w:rsid w:val="00EC6C81"/>
    <w:rsid w:val="00EC7865"/>
    <w:rsid w:val="00ED037E"/>
    <w:rsid w:val="00ED0CC4"/>
    <w:rsid w:val="00ED1B7C"/>
    <w:rsid w:val="00ED29BC"/>
    <w:rsid w:val="00ED2AAD"/>
    <w:rsid w:val="00ED353B"/>
    <w:rsid w:val="00ED3780"/>
    <w:rsid w:val="00ED39DC"/>
    <w:rsid w:val="00ED3C4A"/>
    <w:rsid w:val="00ED3E45"/>
    <w:rsid w:val="00ED4332"/>
    <w:rsid w:val="00ED5440"/>
    <w:rsid w:val="00ED5893"/>
    <w:rsid w:val="00ED5B05"/>
    <w:rsid w:val="00ED5B69"/>
    <w:rsid w:val="00ED5CBA"/>
    <w:rsid w:val="00ED6089"/>
    <w:rsid w:val="00ED68EF"/>
    <w:rsid w:val="00ED69FC"/>
    <w:rsid w:val="00ED6CC3"/>
    <w:rsid w:val="00ED6F3D"/>
    <w:rsid w:val="00ED7292"/>
    <w:rsid w:val="00ED7E2C"/>
    <w:rsid w:val="00ED7EA5"/>
    <w:rsid w:val="00EE1C33"/>
    <w:rsid w:val="00EE3152"/>
    <w:rsid w:val="00EE35D6"/>
    <w:rsid w:val="00EE38FC"/>
    <w:rsid w:val="00EE51A7"/>
    <w:rsid w:val="00EE5443"/>
    <w:rsid w:val="00EE5B56"/>
    <w:rsid w:val="00EE5D5E"/>
    <w:rsid w:val="00EE5F57"/>
    <w:rsid w:val="00EE6816"/>
    <w:rsid w:val="00EE69BA"/>
    <w:rsid w:val="00EE7481"/>
    <w:rsid w:val="00EE75B8"/>
    <w:rsid w:val="00EE7B4E"/>
    <w:rsid w:val="00EE7D3C"/>
    <w:rsid w:val="00EF1317"/>
    <w:rsid w:val="00EF14CA"/>
    <w:rsid w:val="00EF16B6"/>
    <w:rsid w:val="00EF19FD"/>
    <w:rsid w:val="00EF2246"/>
    <w:rsid w:val="00EF2580"/>
    <w:rsid w:val="00EF2599"/>
    <w:rsid w:val="00EF2B4D"/>
    <w:rsid w:val="00EF2FA7"/>
    <w:rsid w:val="00EF406B"/>
    <w:rsid w:val="00EF4FAE"/>
    <w:rsid w:val="00EF5B22"/>
    <w:rsid w:val="00EF5B71"/>
    <w:rsid w:val="00EF6AE4"/>
    <w:rsid w:val="00EF6D1F"/>
    <w:rsid w:val="00EF79F4"/>
    <w:rsid w:val="00F02220"/>
    <w:rsid w:val="00F02E62"/>
    <w:rsid w:val="00F0301F"/>
    <w:rsid w:val="00F035CC"/>
    <w:rsid w:val="00F036D1"/>
    <w:rsid w:val="00F03B72"/>
    <w:rsid w:val="00F03D58"/>
    <w:rsid w:val="00F04215"/>
    <w:rsid w:val="00F04770"/>
    <w:rsid w:val="00F0596C"/>
    <w:rsid w:val="00F05D61"/>
    <w:rsid w:val="00F05DBF"/>
    <w:rsid w:val="00F06769"/>
    <w:rsid w:val="00F06F19"/>
    <w:rsid w:val="00F06FDD"/>
    <w:rsid w:val="00F074CC"/>
    <w:rsid w:val="00F07807"/>
    <w:rsid w:val="00F11191"/>
    <w:rsid w:val="00F113D8"/>
    <w:rsid w:val="00F1197C"/>
    <w:rsid w:val="00F11B2E"/>
    <w:rsid w:val="00F12BA2"/>
    <w:rsid w:val="00F1382C"/>
    <w:rsid w:val="00F13BD6"/>
    <w:rsid w:val="00F13BDE"/>
    <w:rsid w:val="00F13CB0"/>
    <w:rsid w:val="00F14206"/>
    <w:rsid w:val="00F14A49"/>
    <w:rsid w:val="00F14E18"/>
    <w:rsid w:val="00F14E5F"/>
    <w:rsid w:val="00F14E90"/>
    <w:rsid w:val="00F15580"/>
    <w:rsid w:val="00F16594"/>
    <w:rsid w:val="00F16856"/>
    <w:rsid w:val="00F16D96"/>
    <w:rsid w:val="00F20526"/>
    <w:rsid w:val="00F22119"/>
    <w:rsid w:val="00F224CC"/>
    <w:rsid w:val="00F23D5B"/>
    <w:rsid w:val="00F23F56"/>
    <w:rsid w:val="00F23FDB"/>
    <w:rsid w:val="00F2426F"/>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D59"/>
    <w:rsid w:val="00F36289"/>
    <w:rsid w:val="00F368C9"/>
    <w:rsid w:val="00F3711A"/>
    <w:rsid w:val="00F37D99"/>
    <w:rsid w:val="00F401E4"/>
    <w:rsid w:val="00F405AF"/>
    <w:rsid w:val="00F40E70"/>
    <w:rsid w:val="00F4131B"/>
    <w:rsid w:val="00F41A77"/>
    <w:rsid w:val="00F4253E"/>
    <w:rsid w:val="00F426CD"/>
    <w:rsid w:val="00F43A41"/>
    <w:rsid w:val="00F43CA6"/>
    <w:rsid w:val="00F44361"/>
    <w:rsid w:val="00F44850"/>
    <w:rsid w:val="00F44C23"/>
    <w:rsid w:val="00F45083"/>
    <w:rsid w:val="00F461BB"/>
    <w:rsid w:val="00F4628B"/>
    <w:rsid w:val="00F46A20"/>
    <w:rsid w:val="00F47399"/>
    <w:rsid w:val="00F47A0E"/>
    <w:rsid w:val="00F47D9C"/>
    <w:rsid w:val="00F51842"/>
    <w:rsid w:val="00F520D0"/>
    <w:rsid w:val="00F52823"/>
    <w:rsid w:val="00F53727"/>
    <w:rsid w:val="00F53E2D"/>
    <w:rsid w:val="00F55EFE"/>
    <w:rsid w:val="00F55F36"/>
    <w:rsid w:val="00F56534"/>
    <w:rsid w:val="00F56CE4"/>
    <w:rsid w:val="00F57556"/>
    <w:rsid w:val="00F57D86"/>
    <w:rsid w:val="00F57E01"/>
    <w:rsid w:val="00F609DE"/>
    <w:rsid w:val="00F60A8C"/>
    <w:rsid w:val="00F62AAC"/>
    <w:rsid w:val="00F6342A"/>
    <w:rsid w:val="00F63C2A"/>
    <w:rsid w:val="00F64EDE"/>
    <w:rsid w:val="00F660A4"/>
    <w:rsid w:val="00F66461"/>
    <w:rsid w:val="00F67930"/>
    <w:rsid w:val="00F705E7"/>
    <w:rsid w:val="00F709E1"/>
    <w:rsid w:val="00F70B71"/>
    <w:rsid w:val="00F710A1"/>
    <w:rsid w:val="00F7151F"/>
    <w:rsid w:val="00F716D4"/>
    <w:rsid w:val="00F724F6"/>
    <w:rsid w:val="00F727B8"/>
    <w:rsid w:val="00F73475"/>
    <w:rsid w:val="00F73534"/>
    <w:rsid w:val="00F735D5"/>
    <w:rsid w:val="00F73FEB"/>
    <w:rsid w:val="00F753EB"/>
    <w:rsid w:val="00F7570E"/>
    <w:rsid w:val="00F75DF7"/>
    <w:rsid w:val="00F76258"/>
    <w:rsid w:val="00F767EA"/>
    <w:rsid w:val="00F7721A"/>
    <w:rsid w:val="00F77794"/>
    <w:rsid w:val="00F77B9C"/>
    <w:rsid w:val="00F77BC8"/>
    <w:rsid w:val="00F80B50"/>
    <w:rsid w:val="00F81758"/>
    <w:rsid w:val="00F81C10"/>
    <w:rsid w:val="00F82CFE"/>
    <w:rsid w:val="00F83079"/>
    <w:rsid w:val="00F84901"/>
    <w:rsid w:val="00F84F90"/>
    <w:rsid w:val="00F85B6A"/>
    <w:rsid w:val="00F86D02"/>
    <w:rsid w:val="00F8755D"/>
    <w:rsid w:val="00F87D53"/>
    <w:rsid w:val="00F87DFD"/>
    <w:rsid w:val="00F90BFB"/>
    <w:rsid w:val="00F90DF2"/>
    <w:rsid w:val="00F90E4B"/>
    <w:rsid w:val="00F91298"/>
    <w:rsid w:val="00F91F89"/>
    <w:rsid w:val="00F9250D"/>
    <w:rsid w:val="00F925DE"/>
    <w:rsid w:val="00F9270A"/>
    <w:rsid w:val="00F92739"/>
    <w:rsid w:val="00F931AB"/>
    <w:rsid w:val="00F931F3"/>
    <w:rsid w:val="00F93281"/>
    <w:rsid w:val="00F93365"/>
    <w:rsid w:val="00F940F4"/>
    <w:rsid w:val="00F94326"/>
    <w:rsid w:val="00F94F26"/>
    <w:rsid w:val="00F94F31"/>
    <w:rsid w:val="00F95AB9"/>
    <w:rsid w:val="00F96861"/>
    <w:rsid w:val="00F96DE8"/>
    <w:rsid w:val="00FA047F"/>
    <w:rsid w:val="00FA0668"/>
    <w:rsid w:val="00FA09E6"/>
    <w:rsid w:val="00FA11B3"/>
    <w:rsid w:val="00FA14BD"/>
    <w:rsid w:val="00FA18D9"/>
    <w:rsid w:val="00FA2724"/>
    <w:rsid w:val="00FA2B53"/>
    <w:rsid w:val="00FA3127"/>
    <w:rsid w:val="00FA32DB"/>
    <w:rsid w:val="00FA35A8"/>
    <w:rsid w:val="00FA37E0"/>
    <w:rsid w:val="00FA4122"/>
    <w:rsid w:val="00FA5219"/>
    <w:rsid w:val="00FA5811"/>
    <w:rsid w:val="00FA62EC"/>
    <w:rsid w:val="00FA697E"/>
    <w:rsid w:val="00FA6C9A"/>
    <w:rsid w:val="00FA74AF"/>
    <w:rsid w:val="00FA7BE5"/>
    <w:rsid w:val="00FB0F63"/>
    <w:rsid w:val="00FB0FAA"/>
    <w:rsid w:val="00FB126E"/>
    <w:rsid w:val="00FB14FC"/>
    <w:rsid w:val="00FB17D7"/>
    <w:rsid w:val="00FB1DAF"/>
    <w:rsid w:val="00FB2110"/>
    <w:rsid w:val="00FB251B"/>
    <w:rsid w:val="00FB4B92"/>
    <w:rsid w:val="00FB6F75"/>
    <w:rsid w:val="00FB706A"/>
    <w:rsid w:val="00FB7F2E"/>
    <w:rsid w:val="00FC24A0"/>
    <w:rsid w:val="00FC25EC"/>
    <w:rsid w:val="00FC31F6"/>
    <w:rsid w:val="00FC32F8"/>
    <w:rsid w:val="00FC338B"/>
    <w:rsid w:val="00FC448E"/>
    <w:rsid w:val="00FC4806"/>
    <w:rsid w:val="00FC4B17"/>
    <w:rsid w:val="00FC50D3"/>
    <w:rsid w:val="00FC5C09"/>
    <w:rsid w:val="00FC6FC4"/>
    <w:rsid w:val="00FC75A4"/>
    <w:rsid w:val="00FD02B0"/>
    <w:rsid w:val="00FD0383"/>
    <w:rsid w:val="00FD0F7C"/>
    <w:rsid w:val="00FD1278"/>
    <w:rsid w:val="00FD1AA6"/>
    <w:rsid w:val="00FD1DCC"/>
    <w:rsid w:val="00FD1FFB"/>
    <w:rsid w:val="00FD2B7C"/>
    <w:rsid w:val="00FD3BFA"/>
    <w:rsid w:val="00FD3F16"/>
    <w:rsid w:val="00FD4080"/>
    <w:rsid w:val="00FD46D0"/>
    <w:rsid w:val="00FD48C9"/>
    <w:rsid w:val="00FD49AC"/>
    <w:rsid w:val="00FD49FD"/>
    <w:rsid w:val="00FD5047"/>
    <w:rsid w:val="00FD56FD"/>
    <w:rsid w:val="00FD5C5E"/>
    <w:rsid w:val="00FD60C0"/>
    <w:rsid w:val="00FD62CE"/>
    <w:rsid w:val="00FD6842"/>
    <w:rsid w:val="00FD6C95"/>
    <w:rsid w:val="00FD6D86"/>
    <w:rsid w:val="00FD6F52"/>
    <w:rsid w:val="00FD6FC6"/>
    <w:rsid w:val="00FE0126"/>
    <w:rsid w:val="00FE083A"/>
    <w:rsid w:val="00FE09BB"/>
    <w:rsid w:val="00FE1121"/>
    <w:rsid w:val="00FE1156"/>
    <w:rsid w:val="00FE1388"/>
    <w:rsid w:val="00FE20F5"/>
    <w:rsid w:val="00FE25DE"/>
    <w:rsid w:val="00FE3174"/>
    <w:rsid w:val="00FE3520"/>
    <w:rsid w:val="00FE4364"/>
    <w:rsid w:val="00FE4FF3"/>
    <w:rsid w:val="00FE5952"/>
    <w:rsid w:val="00FE61E1"/>
    <w:rsid w:val="00FE6CAF"/>
    <w:rsid w:val="00FE72E5"/>
    <w:rsid w:val="00FE745E"/>
    <w:rsid w:val="00FE7483"/>
    <w:rsid w:val="00FE74CD"/>
    <w:rsid w:val="00FF008E"/>
    <w:rsid w:val="00FF0965"/>
    <w:rsid w:val="00FF0C8D"/>
    <w:rsid w:val="00FF1232"/>
    <w:rsid w:val="00FF1519"/>
    <w:rsid w:val="00FF16D6"/>
    <w:rsid w:val="00FF19F4"/>
    <w:rsid w:val="00FF1AA1"/>
    <w:rsid w:val="00FF32AB"/>
    <w:rsid w:val="00FF3347"/>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uiPriority w:val="99"/>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basedOn w:val="Domylnaczcionkaakapitu"/>
    <w:uiPriority w:val="99"/>
    <w:rsid w:val="005B6408"/>
    <w:rPr>
      <w:rFonts w:ascii="Times New Roman" w:hAnsi="Times New Roman" w:cs="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138502927">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64366534">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46111512">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05824843">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25800414">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rewitalizacja" TargetMode="External"/><Relationship Id="rId18" Type="http://schemas.openxmlformats.org/officeDocument/2006/relationships/hyperlink" Target="http://www.qgis.org/pl/site/forusers/download.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okik.gov.pl/download.php?plik=8386"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konkurencyjnosc.gov.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zakonkurencyjnosci.funduszeeuropejskie.gov.pl" TargetMode="External"/><Relationship Id="rId20" Type="http://schemas.openxmlformats.org/officeDocument/2006/relationships/hyperlink" Target="https://uokik.gov.pl/download.php?plik=83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zp.gov.pl/" TargetMode="External"/><Relationship Id="rId23" Type="http://schemas.openxmlformats.org/officeDocument/2006/relationships/hyperlink" Target="http://funduszedlamazowsza.eu/wydarzenie/wez-udzial-w-konferencjach-i-szkoleniach/" TargetMode="External"/><Relationship Id="rId10" Type="http://schemas.openxmlformats.org/officeDocument/2006/relationships/hyperlink" Target="http://www.funduszeeuropejskie.gov.pl" TargetMode="External"/><Relationship Id="rId19" Type="http://schemas.openxmlformats.org/officeDocument/2006/relationships/hyperlink" Target="https://uokik.gov.pl/download.php?plik=83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dlamazowsza.eu" TargetMode="External"/><Relationship Id="rId22" Type="http://schemas.openxmlformats.org/officeDocument/2006/relationships/hyperlink" Target="mailto:punkt_kontaktowy@mazowia.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CD733-EA29-4888-ADEB-E3C4EAD6C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1861</TotalTime>
  <Pages>40</Pages>
  <Words>12921</Words>
  <Characters>77526</Characters>
  <Application>Microsoft Office Word</Application>
  <DocSecurity>0</DocSecurity>
  <Lines>646</Lines>
  <Paragraphs>180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90267</CharactersWithSpaces>
  <SharedDoc>false</SharedDoc>
  <HLinks>
    <vt:vector size="186"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1572942</vt:i4>
      </vt:variant>
      <vt:variant>
        <vt:i4>129</vt:i4>
      </vt:variant>
      <vt:variant>
        <vt:i4>0</vt:i4>
      </vt:variant>
      <vt:variant>
        <vt:i4>5</vt:i4>
      </vt:variant>
      <vt:variant>
        <vt:lpwstr>https://www.mr.gov.pl/media/10511/Deklaracja_wlasciwego_organu_odpowiedzialnego_za_gospodarke_wodna.pdf</vt:lpwstr>
      </vt:variant>
      <vt:variant>
        <vt:lpwstr/>
      </vt:variant>
      <vt:variant>
        <vt:i4>7667759</vt:i4>
      </vt:variant>
      <vt:variant>
        <vt:i4>126</vt:i4>
      </vt:variant>
      <vt:variant>
        <vt:i4>0</vt:i4>
      </vt:variant>
      <vt:variant>
        <vt:i4>5</vt:i4>
      </vt:variant>
      <vt:variant>
        <vt:lpwstr>http://www.konkurencyjnosc.gov.pl/</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46</cp:revision>
  <cp:lastPrinted>2017-04-27T08:07:00Z</cp:lastPrinted>
  <dcterms:created xsi:type="dcterms:W3CDTF">2017-04-18T06:52:00Z</dcterms:created>
  <dcterms:modified xsi:type="dcterms:W3CDTF">2017-04-27T08:18:00Z</dcterms:modified>
</cp:coreProperties>
</file>