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C" w:rsidRPr="000F1294" w:rsidRDefault="00F4326C" w:rsidP="000F1294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F4326C" w:rsidRPr="000F1294" w:rsidRDefault="00F4326C" w:rsidP="000F1294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2C1F62" w:rsidRDefault="000F23AA" w:rsidP="002C1F62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0F1294">
        <w:rPr>
          <w:rFonts w:ascii="Arial" w:hAnsi="Arial" w:cs="Arial"/>
          <w:b/>
          <w:bCs/>
          <w:sz w:val="20"/>
          <w:szCs w:val="20"/>
        </w:rPr>
        <w:t xml:space="preserve">Karta zmian do </w:t>
      </w:r>
      <w:r w:rsidR="002C1F62">
        <w:rPr>
          <w:rFonts w:ascii="Arial" w:hAnsi="Arial" w:cs="Arial"/>
          <w:b/>
          <w:bCs/>
          <w:sz w:val="20"/>
          <w:szCs w:val="20"/>
        </w:rPr>
        <w:t>wzoru Umowy o dofinansowanie projektu pozakonkursowego współfinansowanego</w:t>
      </w:r>
      <w:r w:rsidR="00227B82">
        <w:rPr>
          <w:rFonts w:ascii="Arial" w:hAnsi="Arial" w:cs="Arial"/>
          <w:b/>
          <w:bCs/>
          <w:sz w:val="20"/>
          <w:szCs w:val="20"/>
        </w:rPr>
        <w:t xml:space="preserve"> </w:t>
      </w:r>
      <w:r w:rsidR="002C1F62">
        <w:rPr>
          <w:rFonts w:ascii="Arial" w:hAnsi="Arial" w:cs="Arial"/>
          <w:b/>
          <w:bCs/>
          <w:sz w:val="20"/>
          <w:szCs w:val="20"/>
        </w:rPr>
        <w:t xml:space="preserve">z Europejskiego Funduszu Społecznego </w:t>
      </w:r>
      <w:r w:rsidR="00227B82">
        <w:rPr>
          <w:rFonts w:ascii="Arial" w:hAnsi="Arial" w:cs="Arial"/>
          <w:b/>
          <w:bCs/>
          <w:sz w:val="20"/>
          <w:szCs w:val="20"/>
        </w:rPr>
        <w:br/>
      </w:r>
      <w:bookmarkStart w:id="0" w:name="_GoBack"/>
      <w:bookmarkEnd w:id="0"/>
      <w:r w:rsidR="002C1F62">
        <w:rPr>
          <w:rFonts w:ascii="Arial" w:hAnsi="Arial" w:cs="Arial"/>
          <w:b/>
          <w:bCs/>
          <w:sz w:val="20"/>
          <w:szCs w:val="20"/>
        </w:rPr>
        <w:t>w ramach IX Osi Priorytetowej Regionalnego Programu Operacyjnego Województwa Mazowieckiego na lata 2014-2020 [Działanie 9.1-kwoty ryczałtowe]</w:t>
      </w:r>
    </w:p>
    <w:p w:rsidR="00F4326C" w:rsidRPr="000F1294" w:rsidRDefault="00F4326C" w:rsidP="000F1294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151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828"/>
        <w:gridCol w:w="4112"/>
        <w:gridCol w:w="4677"/>
      </w:tblGrid>
      <w:tr w:rsidR="00D16E26" w:rsidRPr="000F1294" w:rsidTr="00FA0CD5">
        <w:tc>
          <w:tcPr>
            <w:tcW w:w="709" w:type="dxa"/>
            <w:vAlign w:val="center"/>
          </w:tcPr>
          <w:p w:rsidR="00D16E26" w:rsidRPr="000F1294" w:rsidRDefault="00D16E26" w:rsidP="000F1294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F12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D16E26" w:rsidRPr="000F1294" w:rsidRDefault="00D16E26" w:rsidP="000F1294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F1294">
              <w:rPr>
                <w:rFonts w:ascii="Arial" w:hAnsi="Arial" w:cs="Arial"/>
                <w:b/>
                <w:sz w:val="20"/>
                <w:szCs w:val="20"/>
              </w:rPr>
              <w:t>Miejsce zmiany</w:t>
            </w:r>
          </w:p>
        </w:tc>
        <w:tc>
          <w:tcPr>
            <w:tcW w:w="3828" w:type="dxa"/>
            <w:vAlign w:val="center"/>
          </w:tcPr>
          <w:p w:rsidR="00D16E26" w:rsidRPr="000F1294" w:rsidRDefault="00D16E26" w:rsidP="000F1294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F1294">
              <w:rPr>
                <w:rFonts w:ascii="Arial" w:hAnsi="Arial" w:cs="Arial"/>
                <w:b/>
                <w:sz w:val="20"/>
                <w:szCs w:val="20"/>
              </w:rPr>
              <w:t>Dotychczasowy zapis</w:t>
            </w:r>
          </w:p>
        </w:tc>
        <w:tc>
          <w:tcPr>
            <w:tcW w:w="4112" w:type="dxa"/>
            <w:vAlign w:val="center"/>
          </w:tcPr>
          <w:p w:rsidR="00D16E26" w:rsidRPr="000F1294" w:rsidRDefault="00D16E26" w:rsidP="000F1294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F1294">
              <w:rPr>
                <w:rFonts w:ascii="Arial" w:hAnsi="Arial" w:cs="Arial"/>
                <w:b/>
                <w:sz w:val="20"/>
                <w:szCs w:val="20"/>
              </w:rPr>
              <w:t>Proponowany zapis</w:t>
            </w:r>
          </w:p>
        </w:tc>
        <w:tc>
          <w:tcPr>
            <w:tcW w:w="4677" w:type="dxa"/>
            <w:vAlign w:val="center"/>
          </w:tcPr>
          <w:p w:rsidR="00D16E26" w:rsidRPr="000F1294" w:rsidRDefault="00D16E26" w:rsidP="000F1294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F1294">
              <w:rPr>
                <w:rFonts w:ascii="Arial" w:hAnsi="Arial" w:cs="Arial"/>
                <w:b/>
                <w:sz w:val="20"/>
                <w:szCs w:val="20"/>
              </w:rPr>
              <w:t>Uzasadnienie/Uwagi</w:t>
            </w:r>
          </w:p>
        </w:tc>
      </w:tr>
      <w:tr w:rsidR="00D63F53" w:rsidRPr="000F1294" w:rsidTr="002C1F62">
        <w:tc>
          <w:tcPr>
            <w:tcW w:w="709" w:type="dxa"/>
            <w:vAlign w:val="center"/>
          </w:tcPr>
          <w:p w:rsidR="00D63F53" w:rsidRPr="002C1F62" w:rsidRDefault="00D63F53" w:rsidP="002C1F62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3F53" w:rsidRPr="000F1294" w:rsidRDefault="00D63F53" w:rsidP="000F1294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pkt 7</w:t>
            </w:r>
          </w:p>
        </w:tc>
        <w:tc>
          <w:tcPr>
            <w:tcW w:w="3828" w:type="dxa"/>
          </w:tcPr>
          <w:p w:rsidR="00D63F53" w:rsidRPr="00D63F53" w:rsidRDefault="00D63F53" w:rsidP="00D63F53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63F53">
              <w:rPr>
                <w:rFonts w:ascii="Arial" w:hAnsi="Arial" w:cs="Arial"/>
                <w:sz w:val="20"/>
                <w:szCs w:val="20"/>
              </w:rPr>
              <w:t xml:space="preserve">ustawy z dnia 11 lipca 2014 r. o zasadach realizacji programów w zakresie polityki spójności finansowanych w perspektywie finansowej 2014-2020 (Dz. U. z 2016 r. poz. 217, z </w:t>
            </w:r>
            <w:proofErr w:type="spellStart"/>
            <w:r w:rsidRPr="00D63F53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D63F53">
              <w:rPr>
                <w:rFonts w:ascii="Arial" w:hAnsi="Arial" w:cs="Arial"/>
                <w:sz w:val="20"/>
                <w:szCs w:val="20"/>
              </w:rPr>
              <w:t>. zm.), zwanej dalej „ustawą wdrożeniową”;</w:t>
            </w:r>
          </w:p>
        </w:tc>
        <w:tc>
          <w:tcPr>
            <w:tcW w:w="4112" w:type="dxa"/>
          </w:tcPr>
          <w:p w:rsidR="00D63F53" w:rsidRPr="00D63F53" w:rsidRDefault="00D63F53" w:rsidP="00D63F53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63F53">
              <w:rPr>
                <w:rFonts w:ascii="Arial" w:hAnsi="Arial" w:cs="Arial"/>
                <w:sz w:val="20"/>
                <w:szCs w:val="20"/>
              </w:rPr>
              <w:t xml:space="preserve">ustawy z dnia 11 lipca 2014 r. o zasadach realizacji programów w zakresie polityki spójności finansowanych w perspektywie finansowej 2014-2020 (Dz. U. z 2017 r. poz. 1460, z </w:t>
            </w:r>
            <w:proofErr w:type="spellStart"/>
            <w:r w:rsidRPr="00D63F53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D63F53">
              <w:rPr>
                <w:rFonts w:ascii="Arial" w:hAnsi="Arial" w:cs="Arial"/>
                <w:sz w:val="20"/>
                <w:szCs w:val="20"/>
              </w:rPr>
              <w:t>. zm.), zwanej dalej „ustawą wdrożeniową”;</w:t>
            </w:r>
          </w:p>
        </w:tc>
        <w:tc>
          <w:tcPr>
            <w:tcW w:w="4677" w:type="dxa"/>
          </w:tcPr>
          <w:p w:rsidR="00D63F53" w:rsidRPr="000F1294" w:rsidRDefault="00D63F53" w:rsidP="000F1294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Aktualizacja publikatora</w:t>
            </w:r>
            <w:r w:rsidR="000040C9">
              <w:rPr>
                <w:rFonts w:ascii="Arial" w:hAnsi="Arial" w:cs="Arial"/>
                <w:bCs/>
              </w:rPr>
              <w:t xml:space="preserve"> aktu</w:t>
            </w:r>
            <w:r>
              <w:rPr>
                <w:rFonts w:ascii="Arial" w:hAnsi="Arial" w:cs="Arial"/>
                <w:bCs/>
              </w:rPr>
              <w:t xml:space="preserve"> prawnego.</w:t>
            </w:r>
          </w:p>
        </w:tc>
      </w:tr>
      <w:tr w:rsidR="00DF356F" w:rsidRPr="000F1294" w:rsidTr="002C1F62">
        <w:tc>
          <w:tcPr>
            <w:tcW w:w="709" w:type="dxa"/>
            <w:vAlign w:val="center"/>
          </w:tcPr>
          <w:p w:rsidR="00DF356F" w:rsidRPr="002C1F62" w:rsidRDefault="00DF356F" w:rsidP="002C1F62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356F" w:rsidRPr="000F1294" w:rsidRDefault="00DF356F" w:rsidP="000F1294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1294">
              <w:rPr>
                <w:rFonts w:ascii="Arial" w:hAnsi="Arial" w:cs="Arial"/>
                <w:b w:val="0"/>
                <w:sz w:val="20"/>
                <w:szCs w:val="20"/>
              </w:rPr>
              <w:t>§ 1 pkt 5</w:t>
            </w:r>
          </w:p>
        </w:tc>
        <w:tc>
          <w:tcPr>
            <w:tcW w:w="3828" w:type="dxa"/>
          </w:tcPr>
          <w:p w:rsidR="00DF356F" w:rsidRPr="000F1294" w:rsidRDefault="00DF356F" w:rsidP="000F1294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294">
              <w:rPr>
                <w:rFonts w:ascii="Arial" w:hAnsi="Arial" w:cs="Arial"/>
                <w:b/>
                <w:sz w:val="20"/>
                <w:szCs w:val="20"/>
              </w:rPr>
              <w:t xml:space="preserve">„Dofinansowaniu” </w:t>
            </w:r>
            <w:r w:rsidRPr="000F1294">
              <w:rPr>
                <w:rFonts w:ascii="Arial" w:hAnsi="Arial" w:cs="Arial"/>
                <w:sz w:val="20"/>
                <w:szCs w:val="20"/>
              </w:rPr>
              <w:t>– należy przez to rozumieć wartość wsparcia udzielonego Beneficjentowi ze środków publicznych przeznaczonego na pokrycie części wydatków kwalifikowalnych ponoszonych w związku z realizacją Projektu na podstawie Umowy;</w:t>
            </w:r>
          </w:p>
        </w:tc>
        <w:tc>
          <w:tcPr>
            <w:tcW w:w="4112" w:type="dxa"/>
          </w:tcPr>
          <w:p w:rsidR="00DF356F" w:rsidRPr="000F1294" w:rsidRDefault="00DF356F" w:rsidP="00491206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F1294">
              <w:rPr>
                <w:rFonts w:ascii="Arial" w:hAnsi="Arial" w:cs="Arial"/>
                <w:b/>
                <w:sz w:val="20"/>
                <w:szCs w:val="20"/>
              </w:rPr>
              <w:t xml:space="preserve">„Dofinansowaniu” </w:t>
            </w:r>
            <w:r w:rsidRPr="000F1294">
              <w:rPr>
                <w:rFonts w:ascii="Arial" w:hAnsi="Arial" w:cs="Arial"/>
                <w:sz w:val="20"/>
                <w:szCs w:val="20"/>
              </w:rPr>
              <w:t xml:space="preserve">– należy przez to rozumieć </w:t>
            </w:r>
            <w:r w:rsidRPr="006269A0">
              <w:rPr>
                <w:rFonts w:ascii="Arial" w:hAnsi="Arial" w:cs="Arial"/>
                <w:sz w:val="20"/>
                <w:szCs w:val="20"/>
              </w:rPr>
              <w:t>współfinansowanie Unii Europejskiej lub współfinansowanie krajowe z budżetu państwa, wypłacane na podstawie Umowy o dofinansowanie projektu;</w:t>
            </w:r>
          </w:p>
        </w:tc>
        <w:tc>
          <w:tcPr>
            <w:tcW w:w="4677" w:type="dxa"/>
          </w:tcPr>
          <w:p w:rsidR="00DF356F" w:rsidRPr="000F1294" w:rsidRDefault="00DF356F" w:rsidP="000F1294">
            <w:pPr>
              <w:pStyle w:val="Tekstkomentarza"/>
              <w:rPr>
                <w:rFonts w:ascii="Arial" w:hAnsi="Arial" w:cs="Arial"/>
                <w:bCs/>
              </w:rPr>
            </w:pPr>
            <w:r w:rsidRPr="000F1294">
              <w:rPr>
                <w:rFonts w:ascii="Arial" w:hAnsi="Arial" w:cs="Arial"/>
                <w:bCs/>
              </w:rPr>
              <w:t>Zmiana definicji zgodnie z ustawą wdrożeniową</w:t>
            </w:r>
          </w:p>
        </w:tc>
      </w:tr>
      <w:tr w:rsidR="004A0203" w:rsidRPr="000F1294" w:rsidTr="002C1F62">
        <w:tc>
          <w:tcPr>
            <w:tcW w:w="709" w:type="dxa"/>
            <w:vAlign w:val="center"/>
          </w:tcPr>
          <w:p w:rsidR="004A0203" w:rsidRPr="002C1F62" w:rsidRDefault="004A0203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0203" w:rsidRDefault="004A0203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§ 1 pkt 10</w:t>
            </w:r>
          </w:p>
        </w:tc>
        <w:tc>
          <w:tcPr>
            <w:tcW w:w="3828" w:type="dxa"/>
          </w:tcPr>
          <w:p w:rsidR="004A0203" w:rsidRDefault="004A0203">
            <w:pPr>
              <w:widowControl/>
              <w:tabs>
                <w:tab w:val="num" w:pos="567"/>
              </w:tabs>
              <w:autoSpaceDE w:val="0"/>
              <w:autoSpaceDN w:val="0"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„Po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dwójnym finansowaniu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należy przez to rozumieć niedozwolone zrefundowanie (lub rozliczenie) całkowite lub częściowe danego wydatku dwa razy ze środków unijnych lub z dotacji krajowych, a w szczególności:</w:t>
            </w:r>
          </w:p>
          <w:p w:rsidR="004A0203" w:rsidRDefault="004A0203" w:rsidP="004A0203">
            <w:pPr>
              <w:widowControl/>
              <w:numPr>
                <w:ilvl w:val="0"/>
                <w:numId w:val="39"/>
              </w:numPr>
              <w:tabs>
                <w:tab w:val="left" w:pos="709"/>
                <w:tab w:val="left" w:pos="1024"/>
              </w:tabs>
              <w:autoSpaceDE w:val="0"/>
              <w:autoSpaceDN w:val="0"/>
              <w:spacing w:before="60" w:line="240" w:lineRule="auto"/>
              <w:ind w:left="59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zrefundowanie (lub rozliczenie) tego samego wydatku w ramach dwóch różnych projektów współfinansowanych ze środków funduszy strukturalnych lub Funduszu Spójnoś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ci, </w:t>
            </w:r>
          </w:p>
          <w:p w:rsidR="004A0203" w:rsidRDefault="004A0203" w:rsidP="004A0203">
            <w:pPr>
              <w:widowControl/>
              <w:numPr>
                <w:ilvl w:val="0"/>
                <w:numId w:val="39"/>
              </w:numPr>
              <w:tabs>
                <w:tab w:val="left" w:pos="599"/>
                <w:tab w:val="left" w:pos="709"/>
              </w:tabs>
              <w:autoSpaceDE w:val="0"/>
              <w:autoSpaceDN w:val="0"/>
              <w:spacing w:before="60" w:line="240" w:lineRule="auto"/>
              <w:ind w:left="59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zrefundowan</w:t>
            </w:r>
            <w:r>
              <w:rPr>
                <w:rFonts w:ascii="Arial" w:hAnsi="Arial" w:cs="Arial"/>
                <w:sz w:val="20"/>
                <w:szCs w:val="20"/>
              </w:rPr>
              <w:t xml:space="preserve">ie (lub rozliczenie) kosztów podatku VAT ze środków funduszy strukturalnych lub Funduszu Spójności, a następnie odzyskanie tego podatku ze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środków budżetu państwa w oparciu o ustawę z dnia 11 marca 2004 r. o podatku od towarów i usług (Dz. U. z 2016 r. poz. 710,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zm.),</w:t>
            </w:r>
          </w:p>
          <w:p w:rsidR="004A0203" w:rsidRDefault="004A0203" w:rsidP="004A0203">
            <w:pPr>
              <w:widowControl/>
              <w:numPr>
                <w:ilvl w:val="0"/>
                <w:numId w:val="39"/>
              </w:numPr>
              <w:tabs>
                <w:tab w:val="left" w:pos="599"/>
              </w:tabs>
              <w:autoSpaceDE w:val="0"/>
              <w:autoSpaceDN w:val="0"/>
              <w:spacing w:before="60" w:line="240" w:lineRule="auto"/>
              <w:ind w:left="59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zakupienie środka trwałego z udziałem środków dotacji krajowej, a następnie zrefundowanie (lub rozliczenie) kosztów amortyzacji tego środka trwałego w ramach funduszy strukturalnych lub Funduszu Spójności,</w:t>
            </w:r>
          </w:p>
          <w:p w:rsidR="004A0203" w:rsidRDefault="004A0203" w:rsidP="004A0203">
            <w:pPr>
              <w:widowControl/>
              <w:numPr>
                <w:ilvl w:val="0"/>
                <w:numId w:val="39"/>
              </w:numPr>
              <w:tabs>
                <w:tab w:val="left" w:pos="709"/>
                <w:tab w:val="left" w:pos="740"/>
              </w:tabs>
              <w:autoSpaceDE w:val="0"/>
              <w:autoSpaceDN w:val="0"/>
              <w:spacing w:before="60" w:line="240" w:lineRule="auto"/>
              <w:ind w:left="59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zrefundowanie wydatku poniesionego przez leasingodawcę na zakup dobra leasingowanego Beneficjentowi w ramach leasingu finansowego, a następnie zrefundowanie rat opłacanych przez Beneficjenta w związku z leasingiem tego dobra;</w:t>
            </w:r>
          </w:p>
          <w:p w:rsidR="004A0203" w:rsidRDefault="004A0203" w:rsidP="003408A8">
            <w:pPr>
              <w:widowControl/>
              <w:numPr>
                <w:ilvl w:val="0"/>
                <w:numId w:val="39"/>
              </w:numPr>
              <w:tabs>
                <w:tab w:val="left" w:pos="709"/>
                <w:tab w:val="left" w:pos="740"/>
              </w:tabs>
              <w:autoSpaceDE w:val="0"/>
              <w:autoSpaceDN w:val="0"/>
              <w:spacing w:before="60" w:line="240" w:lineRule="auto"/>
              <w:ind w:left="599" w:hanging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otrzymanie refundacji ze środków funduszy strukturalnych lub Funduszu Spójności na wydatek, który wcześniej został sfinansowany z preferencyjnej pożyczki ze środków publicznych, oraz niedokonanie niezwłocznego zwrotu refundowanej części tej pożyczki.</w:t>
            </w:r>
          </w:p>
        </w:tc>
        <w:tc>
          <w:tcPr>
            <w:tcW w:w="4112" w:type="dxa"/>
          </w:tcPr>
          <w:p w:rsidR="004A0203" w:rsidRPr="000040C9" w:rsidRDefault="000040C9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40C9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4677" w:type="dxa"/>
          </w:tcPr>
          <w:p w:rsidR="004A0203" w:rsidRDefault="004A0203" w:rsidP="00F02628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Podwójne finansowanie zdefiniowane jest w Wytycznych w zakresie kwalifikowalności wydatków w ramach Europejskiego Funduszu Rozwoju Regionalnego, Europejskiego Funduszu Społecznego oraz Funduszu Spójności na lata 2014-2020</w:t>
            </w:r>
          </w:p>
        </w:tc>
      </w:tr>
      <w:tr w:rsidR="008812DD" w:rsidRPr="000F1294" w:rsidTr="002C1F62">
        <w:tc>
          <w:tcPr>
            <w:tcW w:w="709" w:type="dxa"/>
            <w:vAlign w:val="center"/>
          </w:tcPr>
          <w:p w:rsidR="008812DD" w:rsidRPr="002C1F62" w:rsidRDefault="008812DD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812DD" w:rsidRDefault="008812DD" w:rsidP="00FE4BD1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1294">
              <w:rPr>
                <w:rFonts w:ascii="Arial" w:hAnsi="Arial" w:cs="Arial"/>
                <w:b w:val="0"/>
                <w:sz w:val="20"/>
                <w:szCs w:val="20"/>
              </w:rPr>
              <w:t xml:space="preserve">§ 1 pkt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  <w:p w:rsidR="005E7908" w:rsidRPr="007A6C03" w:rsidRDefault="007A6C03" w:rsidP="007A6C0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A6C03">
              <w:rPr>
                <w:rFonts w:ascii="Arial" w:hAnsi="Arial" w:cs="Arial"/>
                <w:sz w:val="18"/>
                <w:szCs w:val="18"/>
              </w:rPr>
              <w:t>Zmiana numeracji pkt</w:t>
            </w:r>
            <w:r w:rsidR="005E7908" w:rsidRPr="007A6C03">
              <w:rPr>
                <w:rFonts w:ascii="Arial" w:hAnsi="Arial" w:cs="Arial"/>
                <w:sz w:val="18"/>
                <w:szCs w:val="18"/>
              </w:rPr>
              <w:t xml:space="preserve"> na 15</w:t>
            </w:r>
          </w:p>
        </w:tc>
        <w:tc>
          <w:tcPr>
            <w:tcW w:w="3828" w:type="dxa"/>
          </w:tcPr>
          <w:p w:rsidR="008812DD" w:rsidRPr="008812DD" w:rsidRDefault="008812DD" w:rsidP="003408A8">
            <w:pPr>
              <w:widowControl/>
              <w:adjustRightInd/>
              <w:spacing w:before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12DD">
              <w:rPr>
                <w:rFonts w:ascii="Arial" w:hAnsi="Arial" w:cs="Arial"/>
                <w:b/>
                <w:sz w:val="20"/>
                <w:szCs w:val="20"/>
              </w:rPr>
              <w:t xml:space="preserve">„Ustawie </w:t>
            </w:r>
            <w:proofErr w:type="spellStart"/>
            <w:r w:rsidRPr="008812DD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  <w:r w:rsidRPr="008812D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8812DD">
              <w:rPr>
                <w:rFonts w:ascii="Arial" w:hAnsi="Arial" w:cs="Arial"/>
                <w:sz w:val="20"/>
                <w:szCs w:val="20"/>
              </w:rPr>
              <w:t xml:space="preserve"> – należy przez to rozumieć ustawę z dnia 29 stycznia 2004 r. – Prawo zamówień publicznych (Dz. U. z 2015 r. poz. 2164, z </w:t>
            </w:r>
            <w:proofErr w:type="spellStart"/>
            <w:r w:rsidRPr="008812DD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8812DD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4112" w:type="dxa"/>
          </w:tcPr>
          <w:p w:rsidR="008812DD" w:rsidRPr="008812DD" w:rsidRDefault="008812DD" w:rsidP="008812DD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2DD">
              <w:rPr>
                <w:rFonts w:ascii="Arial" w:hAnsi="Arial" w:cs="Arial"/>
                <w:b/>
                <w:sz w:val="20"/>
                <w:szCs w:val="20"/>
              </w:rPr>
              <w:t xml:space="preserve">„Ustawie </w:t>
            </w:r>
            <w:proofErr w:type="spellStart"/>
            <w:r w:rsidRPr="008812DD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  <w:r w:rsidRPr="008812D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8812DD">
              <w:rPr>
                <w:rFonts w:ascii="Arial" w:hAnsi="Arial" w:cs="Arial"/>
                <w:sz w:val="20"/>
                <w:szCs w:val="20"/>
              </w:rPr>
              <w:t xml:space="preserve"> – należy przez to rozumieć ustawę z dnia 29 stycznia 2004 r. – Prawo zamówień publicznych (Dz. U. z 2017 r. poz.1579);</w:t>
            </w:r>
          </w:p>
          <w:p w:rsidR="008812DD" w:rsidRPr="008812DD" w:rsidRDefault="008812DD" w:rsidP="000F1294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8812DD" w:rsidRPr="000F1294" w:rsidRDefault="008812DD" w:rsidP="000F1294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Aktualizacja publikatora aktu prawnego.</w:t>
            </w:r>
          </w:p>
        </w:tc>
      </w:tr>
      <w:tr w:rsidR="00DF356F" w:rsidRPr="000F1294" w:rsidTr="002C1F62">
        <w:tc>
          <w:tcPr>
            <w:tcW w:w="709" w:type="dxa"/>
            <w:vAlign w:val="center"/>
          </w:tcPr>
          <w:p w:rsidR="00DF356F" w:rsidRPr="002C1F62" w:rsidRDefault="00DF356F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356F" w:rsidRDefault="00DF356F" w:rsidP="00FE4BD1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1294">
              <w:rPr>
                <w:rFonts w:ascii="Arial" w:hAnsi="Arial" w:cs="Arial"/>
                <w:b w:val="0"/>
                <w:sz w:val="20"/>
                <w:szCs w:val="20"/>
              </w:rPr>
              <w:t>§ 1 pkt 2</w:t>
            </w:r>
            <w:r w:rsidR="00FE4BD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  <w:p w:rsidR="005E7908" w:rsidRPr="007A6C03" w:rsidRDefault="007A6C03" w:rsidP="007A6C0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A6C03">
              <w:rPr>
                <w:rFonts w:ascii="Arial" w:hAnsi="Arial" w:cs="Arial"/>
                <w:sz w:val="18"/>
                <w:szCs w:val="18"/>
              </w:rPr>
              <w:t>Zmiana numeracji pkt</w:t>
            </w:r>
            <w:r w:rsidR="005E7908" w:rsidRPr="007A6C03">
              <w:rPr>
                <w:rFonts w:ascii="Arial" w:hAnsi="Arial" w:cs="Arial"/>
                <w:sz w:val="18"/>
                <w:szCs w:val="18"/>
              </w:rPr>
              <w:t xml:space="preserve"> na 19</w:t>
            </w:r>
          </w:p>
        </w:tc>
        <w:tc>
          <w:tcPr>
            <w:tcW w:w="3828" w:type="dxa"/>
          </w:tcPr>
          <w:p w:rsidR="00DF356F" w:rsidRPr="000F1294" w:rsidRDefault="00DF356F" w:rsidP="000F1294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294">
              <w:rPr>
                <w:rFonts w:ascii="Arial" w:hAnsi="Arial" w:cs="Arial"/>
                <w:b/>
                <w:sz w:val="20"/>
                <w:szCs w:val="20"/>
              </w:rPr>
              <w:t xml:space="preserve">„Wydatkach kwalifikowalnych” </w:t>
            </w:r>
            <w:r w:rsidRPr="000F1294">
              <w:rPr>
                <w:rFonts w:ascii="Arial" w:hAnsi="Arial" w:cs="Arial"/>
                <w:sz w:val="20"/>
                <w:szCs w:val="20"/>
              </w:rPr>
              <w:t>–</w:t>
            </w:r>
            <w:r w:rsidRPr="000F12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1294">
              <w:rPr>
                <w:rFonts w:ascii="Arial" w:hAnsi="Arial" w:cs="Arial"/>
                <w:sz w:val="20"/>
                <w:szCs w:val="20"/>
              </w:rPr>
              <w:t xml:space="preserve">należy przez to rozumieć wydatki poniesione przez Beneficjenta w związku z realizacją Projektu w ramach </w:t>
            </w:r>
            <w:r w:rsidRPr="000F1294">
              <w:rPr>
                <w:rFonts w:ascii="Arial" w:hAnsi="Arial" w:cs="Arial"/>
                <w:sz w:val="20"/>
                <w:szCs w:val="20"/>
              </w:rPr>
              <w:lastRenderedPageBreak/>
              <w:t>RPO WM 2014-2020, zgodnie z Umową, Wytycznymi w zakresie kwalifikowalności wydatków w ramach Europejskiego Funduszu Rozwoju Regionalnego, Europejskiego Funduszu Społecznego oraz Funduszu Spójności na lata 2014-2020, Wytycznymi programowymi w zakresie kwalifikowalności wydatków objętych dofinansowaniem w ramach Regionalnego Programu Operacyjnego Województwa Mazowieckiego na lata 2014-2020 oraz zgodnie z prawem unijnym i krajowym, które kwalifikują się do Dofinansowania ze środków przeznaczonych na realizację RPO WM 2014-2020, w trybie określonym w Umowie;</w:t>
            </w:r>
          </w:p>
        </w:tc>
        <w:tc>
          <w:tcPr>
            <w:tcW w:w="4112" w:type="dxa"/>
          </w:tcPr>
          <w:p w:rsidR="00DF356F" w:rsidRPr="000F1294" w:rsidRDefault="00DF356F" w:rsidP="000F1294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F129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„Wydatkach kwalifikowalnych” </w:t>
            </w:r>
            <w:r w:rsidRPr="000F1294">
              <w:rPr>
                <w:rFonts w:ascii="Arial" w:hAnsi="Arial" w:cs="Arial"/>
                <w:sz w:val="20"/>
                <w:szCs w:val="20"/>
              </w:rPr>
              <w:t>–</w:t>
            </w:r>
            <w:r w:rsidRPr="000F12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1294">
              <w:rPr>
                <w:rFonts w:ascii="Arial" w:hAnsi="Arial" w:cs="Arial"/>
                <w:sz w:val="20"/>
                <w:szCs w:val="20"/>
              </w:rPr>
              <w:t xml:space="preserve">należy przez to rozumieć wydatki poniesione przez Beneficjenta w związku z realizacją Projektu w ramach RPO WM 2014-2020, </w:t>
            </w:r>
            <w:r w:rsidRPr="000F1294">
              <w:rPr>
                <w:rFonts w:ascii="Arial" w:hAnsi="Arial" w:cs="Arial"/>
                <w:sz w:val="20"/>
                <w:szCs w:val="20"/>
              </w:rPr>
              <w:lastRenderedPageBreak/>
              <w:t>zgodnie z Umową, Wytycznymi w zakresie kwalifikowalności wydatków w ramach Europejskiego Funduszu Rozwoju Regionalnego, Europejskiego Funduszu Społecznego oraz Funduszu Spójności na lata 2014-2020, oraz zgodnie z prawem unijnym i krajowym, które kwalifikują się do Dofinansowania ze środków przeznaczonych na realizację RPO WM 2014-2020, w trybie określonym w Umowie;</w:t>
            </w:r>
          </w:p>
          <w:p w:rsidR="00DF356F" w:rsidRPr="000F1294" w:rsidRDefault="00DF356F" w:rsidP="000F1294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F356F" w:rsidRPr="000F1294" w:rsidRDefault="00DF356F" w:rsidP="000F1294">
            <w:pPr>
              <w:pStyle w:val="Tekstkomentarza"/>
              <w:rPr>
                <w:rFonts w:ascii="Arial" w:hAnsi="Arial" w:cs="Arial"/>
                <w:bCs/>
              </w:rPr>
            </w:pPr>
            <w:r w:rsidRPr="000F1294">
              <w:rPr>
                <w:rFonts w:ascii="Arial" w:hAnsi="Arial" w:cs="Arial"/>
              </w:rPr>
              <w:lastRenderedPageBreak/>
              <w:t>Zmiana wynika z usunięcia z systemu wdrażania wytycznych programowych zgodnie z ustawą wdrożeniową.</w:t>
            </w:r>
          </w:p>
        </w:tc>
      </w:tr>
      <w:tr w:rsidR="002F0037" w:rsidRPr="000F1294" w:rsidTr="002C1F62">
        <w:tc>
          <w:tcPr>
            <w:tcW w:w="709" w:type="dxa"/>
            <w:vAlign w:val="center"/>
          </w:tcPr>
          <w:p w:rsidR="002F0037" w:rsidRPr="002C1F62" w:rsidRDefault="002F0037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0037" w:rsidRPr="000F1294" w:rsidRDefault="002F0037" w:rsidP="00F528CC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1294">
              <w:rPr>
                <w:rFonts w:ascii="Arial" w:hAnsi="Arial" w:cs="Arial"/>
                <w:b w:val="0"/>
                <w:sz w:val="20"/>
                <w:szCs w:val="20"/>
              </w:rPr>
              <w:t>§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ust. 7</w:t>
            </w:r>
          </w:p>
        </w:tc>
        <w:tc>
          <w:tcPr>
            <w:tcW w:w="3828" w:type="dxa"/>
          </w:tcPr>
          <w:p w:rsidR="002F0037" w:rsidRPr="000040C9" w:rsidRDefault="002F0037" w:rsidP="00F528CC">
            <w:pPr>
              <w:pStyle w:val="Tekstpodstawowy"/>
              <w:widowControl/>
              <w:tabs>
                <w:tab w:val="left" w:pos="-2160"/>
              </w:tabs>
              <w:suppressAutoHyphens/>
              <w:adjustRightInd/>
              <w:spacing w:before="6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40C9">
              <w:rPr>
                <w:rFonts w:ascii="Arial" w:hAnsi="Arial" w:cs="Arial"/>
                <w:sz w:val="20"/>
                <w:szCs w:val="20"/>
              </w:rPr>
              <w:t>Po zawarciu niniejszej umowy nie może zostać zmieniony sposób rozliczania Projektu</w:t>
            </w:r>
          </w:p>
        </w:tc>
        <w:tc>
          <w:tcPr>
            <w:tcW w:w="4112" w:type="dxa"/>
          </w:tcPr>
          <w:p w:rsidR="002F0037" w:rsidRPr="000040C9" w:rsidRDefault="000040C9" w:rsidP="00F528CC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40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:rsidR="002F0037" w:rsidRPr="000040C9" w:rsidRDefault="002F0037" w:rsidP="00F528CC">
            <w:pPr>
              <w:pStyle w:val="Tekstkomentarza"/>
              <w:rPr>
                <w:rFonts w:ascii="Arial" w:hAnsi="Arial" w:cs="Arial"/>
              </w:rPr>
            </w:pPr>
            <w:r w:rsidRPr="00825E35">
              <w:rPr>
                <w:rFonts w:ascii="Arial" w:hAnsi="Arial" w:cs="Arial"/>
              </w:rPr>
              <w:t>Dostosowa</w:t>
            </w:r>
            <w:r w:rsidR="007A6C03">
              <w:rPr>
                <w:rFonts w:ascii="Arial" w:hAnsi="Arial" w:cs="Arial"/>
              </w:rPr>
              <w:t>nie zapisów do znowelizowanych W</w:t>
            </w:r>
            <w:r w:rsidRPr="00825E35">
              <w:rPr>
                <w:rFonts w:ascii="Arial" w:hAnsi="Arial" w:cs="Arial"/>
              </w:rPr>
              <w:t>ytycznych w zakresie kwalifikowalności</w:t>
            </w:r>
            <w:r w:rsidRPr="000040C9">
              <w:rPr>
                <w:rFonts w:ascii="Arial" w:hAnsi="Arial" w:cs="Arial"/>
              </w:rPr>
              <w:t xml:space="preserve"> wydatków w ramach Europejskiego Funduszu Rozwoju Regionalnego, Europejskiego Funduszu Społecznego oraz Funduszu Spójności na lata 2014-2020 z dnia</w:t>
            </w:r>
            <w:r w:rsidR="00825E35">
              <w:rPr>
                <w:rFonts w:ascii="Arial" w:hAnsi="Arial" w:cs="Arial"/>
              </w:rPr>
              <w:t xml:space="preserve"> 19 lipca 2017 r.</w:t>
            </w:r>
          </w:p>
        </w:tc>
      </w:tr>
      <w:tr w:rsidR="009B1F5C" w:rsidRPr="000F1294" w:rsidTr="002C1F62">
        <w:tc>
          <w:tcPr>
            <w:tcW w:w="709" w:type="dxa"/>
            <w:vAlign w:val="center"/>
          </w:tcPr>
          <w:p w:rsidR="009B1F5C" w:rsidRPr="002C1F62" w:rsidRDefault="009B1F5C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B1F5C" w:rsidRPr="000F1294" w:rsidRDefault="00FE4BD1" w:rsidP="000F1294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§ 3 ust. 4</w:t>
            </w:r>
            <w:r w:rsidR="009B1F5C" w:rsidRPr="000F1294">
              <w:rPr>
                <w:rFonts w:ascii="Arial" w:hAnsi="Arial" w:cs="Arial"/>
                <w:b w:val="0"/>
                <w:sz w:val="20"/>
                <w:szCs w:val="20"/>
              </w:rPr>
              <w:t xml:space="preserve"> pkt 2</w:t>
            </w:r>
          </w:p>
        </w:tc>
        <w:tc>
          <w:tcPr>
            <w:tcW w:w="3828" w:type="dxa"/>
          </w:tcPr>
          <w:p w:rsidR="009B1F5C" w:rsidRPr="000F1294" w:rsidRDefault="009B1F5C" w:rsidP="000F1294">
            <w:pPr>
              <w:pStyle w:val="Tekstpodstawowy"/>
              <w:widowControl/>
              <w:tabs>
                <w:tab w:val="left" w:pos="-2160"/>
              </w:tabs>
              <w:suppressAutoHyphens/>
              <w:adjustRightInd/>
              <w:spacing w:before="6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294">
              <w:rPr>
                <w:rFonts w:ascii="Arial" w:hAnsi="Arial" w:cs="Arial"/>
                <w:sz w:val="20"/>
                <w:szCs w:val="20"/>
              </w:rPr>
              <w:t>Wytycznych programowych w zakresie kwalifikowalności wydatków objętych dofinansowaniem w ramach Regionalnego Programu Operacyjnego Województwa Mazowieckiego na lata 2014-2020;</w:t>
            </w:r>
          </w:p>
        </w:tc>
        <w:tc>
          <w:tcPr>
            <w:tcW w:w="4112" w:type="dxa"/>
          </w:tcPr>
          <w:p w:rsidR="009B1F5C" w:rsidRPr="002C1F62" w:rsidRDefault="002C1F62" w:rsidP="000F1294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1F6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:rsidR="009B1F5C" w:rsidRPr="000F1294" w:rsidRDefault="009B1F5C" w:rsidP="000F1294">
            <w:pPr>
              <w:pStyle w:val="Tekstkomentarza"/>
              <w:rPr>
                <w:rFonts w:ascii="Arial" w:hAnsi="Arial" w:cs="Arial"/>
                <w:bCs/>
              </w:rPr>
            </w:pPr>
            <w:r w:rsidRPr="000F1294">
              <w:rPr>
                <w:rFonts w:ascii="Arial" w:hAnsi="Arial" w:cs="Arial"/>
              </w:rPr>
              <w:t>Zmiana wynika z usunięcia z systemu wdrażania wytycznych programowych zgodnie z ustawą wdrożeniową.</w:t>
            </w:r>
          </w:p>
        </w:tc>
      </w:tr>
      <w:tr w:rsidR="00A57650" w:rsidRPr="000F1294" w:rsidTr="002C1F62">
        <w:tc>
          <w:tcPr>
            <w:tcW w:w="709" w:type="dxa"/>
            <w:vAlign w:val="center"/>
          </w:tcPr>
          <w:p w:rsidR="00A57650" w:rsidRPr="002C1F62" w:rsidRDefault="00A57650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7650" w:rsidRPr="000F1294" w:rsidRDefault="00FE4BD1" w:rsidP="000F1294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§ 3 ust. 4</w:t>
            </w:r>
            <w:r w:rsidR="00A57650" w:rsidRPr="000F1294">
              <w:rPr>
                <w:rFonts w:ascii="Arial" w:hAnsi="Arial" w:cs="Arial"/>
                <w:b w:val="0"/>
                <w:sz w:val="20"/>
                <w:szCs w:val="20"/>
              </w:rPr>
              <w:t xml:space="preserve"> pkt 15</w:t>
            </w:r>
          </w:p>
        </w:tc>
        <w:tc>
          <w:tcPr>
            <w:tcW w:w="3828" w:type="dxa"/>
          </w:tcPr>
          <w:p w:rsidR="00A57650" w:rsidRPr="000F1294" w:rsidRDefault="00A57650" w:rsidP="00825E35">
            <w:pPr>
              <w:pStyle w:val="Tekstpodstawowy"/>
              <w:widowControl/>
              <w:tabs>
                <w:tab w:val="left" w:pos="-2160"/>
                <w:tab w:val="left" w:pos="900"/>
              </w:tabs>
              <w:suppressAutoHyphens/>
              <w:adjustRightInd/>
              <w:spacing w:before="6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294">
              <w:rPr>
                <w:rFonts w:ascii="Arial" w:hAnsi="Arial" w:cs="Arial"/>
                <w:sz w:val="20"/>
                <w:szCs w:val="20"/>
              </w:rPr>
              <w:t xml:space="preserve">Wytycznych Instytucji Zarządzającej w zakresie zasad przeprowadzania kontroli w ramach Regionalnego Programu Operacyjnego Województwa Mazowieckiego 2014-2020. </w:t>
            </w:r>
          </w:p>
        </w:tc>
        <w:tc>
          <w:tcPr>
            <w:tcW w:w="4112" w:type="dxa"/>
          </w:tcPr>
          <w:p w:rsidR="00A57650" w:rsidRPr="002C1F62" w:rsidRDefault="002C1F62" w:rsidP="000F1294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1F6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:rsidR="00A57650" w:rsidRPr="000F1294" w:rsidRDefault="00A57650" w:rsidP="000F1294">
            <w:pPr>
              <w:pStyle w:val="Tekstkomentarza"/>
              <w:rPr>
                <w:rFonts w:ascii="Arial" w:hAnsi="Arial" w:cs="Arial"/>
              </w:rPr>
            </w:pPr>
            <w:r w:rsidRPr="000F1294">
              <w:rPr>
                <w:rFonts w:ascii="Arial" w:hAnsi="Arial" w:cs="Arial"/>
              </w:rPr>
              <w:t>Zmiana wynika z usunięcia z systemu wdrażania wytycznych programowych zgodnie z ustawą wdrożeniową.</w:t>
            </w:r>
          </w:p>
        </w:tc>
      </w:tr>
      <w:tr w:rsidR="009B1F5C" w:rsidRPr="000F1294" w:rsidTr="002C1F62">
        <w:tc>
          <w:tcPr>
            <w:tcW w:w="709" w:type="dxa"/>
            <w:vAlign w:val="center"/>
          </w:tcPr>
          <w:p w:rsidR="009B1F5C" w:rsidRPr="002C1F62" w:rsidRDefault="009B1F5C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B1F5C" w:rsidRPr="000F1294" w:rsidRDefault="009B1F5C" w:rsidP="00FE4BD1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1294">
              <w:rPr>
                <w:rFonts w:ascii="Arial" w:hAnsi="Arial" w:cs="Arial"/>
                <w:b w:val="0"/>
                <w:sz w:val="20"/>
                <w:szCs w:val="20"/>
              </w:rPr>
              <w:t xml:space="preserve">§ 3 ust. </w:t>
            </w:r>
            <w:r w:rsidR="00FE4BD1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9B1F5C" w:rsidRPr="000F1294" w:rsidRDefault="009B1F5C" w:rsidP="003408A8">
            <w:pPr>
              <w:pStyle w:val="Tekstpodstawowy"/>
              <w:widowControl/>
              <w:tabs>
                <w:tab w:val="left" w:pos="-2160"/>
                <w:tab w:val="left" w:pos="900"/>
              </w:tabs>
              <w:suppressAutoHyphens/>
              <w:adjustRightInd/>
              <w:spacing w:before="6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294">
              <w:rPr>
                <w:rFonts w:ascii="Arial" w:hAnsi="Arial" w:cs="Arial"/>
                <w:sz w:val="20"/>
                <w:szCs w:val="20"/>
              </w:rPr>
              <w:t xml:space="preserve">W przypadku, gdy zmianie uległy postanowienia Wytycznych w zakresie kwalifikowalności wydatków w ramach Europejskiego Funduszu Rozwoju Regionalnego, Europejskiego Funduszu </w:t>
            </w:r>
            <w:r w:rsidRPr="000F1294">
              <w:rPr>
                <w:rFonts w:ascii="Arial" w:hAnsi="Arial" w:cs="Arial"/>
                <w:sz w:val="20"/>
                <w:szCs w:val="20"/>
              </w:rPr>
              <w:lastRenderedPageBreak/>
              <w:t>Społecznego oraz Funduszu Spójności na lata 2014-2020, do czasu dostosowania postanowień Wytycznych programowych w zakresie kwalifikowalności wydatków objętych dofinansowaniem w ramach Regionalnego Programu Operacyjnego Województwa Mazowieckiego na lata 2014-2020, obowiązują Wytyczne horyzontalne.</w:t>
            </w:r>
          </w:p>
        </w:tc>
        <w:tc>
          <w:tcPr>
            <w:tcW w:w="4112" w:type="dxa"/>
          </w:tcPr>
          <w:p w:rsidR="009B1F5C" w:rsidRPr="002C1F62" w:rsidRDefault="002C1F62" w:rsidP="000F1294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1F62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4677" w:type="dxa"/>
          </w:tcPr>
          <w:p w:rsidR="009B1F5C" w:rsidRPr="000F1294" w:rsidRDefault="009B1F5C" w:rsidP="000F1294">
            <w:pPr>
              <w:pStyle w:val="Tekstkomentarza"/>
              <w:rPr>
                <w:rFonts w:ascii="Arial" w:hAnsi="Arial" w:cs="Arial"/>
                <w:bCs/>
              </w:rPr>
            </w:pPr>
            <w:r w:rsidRPr="000F1294">
              <w:rPr>
                <w:rFonts w:ascii="Arial" w:hAnsi="Arial" w:cs="Arial"/>
              </w:rPr>
              <w:t>Zmiana wynika z usunięcia z systemu wdrażania wytycznych programowych zgodnie z ustawą wdrożeniową.</w:t>
            </w:r>
          </w:p>
        </w:tc>
      </w:tr>
      <w:tr w:rsidR="009B1F5C" w:rsidRPr="000F1294" w:rsidTr="002C1F62">
        <w:tc>
          <w:tcPr>
            <w:tcW w:w="709" w:type="dxa"/>
            <w:vAlign w:val="center"/>
          </w:tcPr>
          <w:p w:rsidR="009B1F5C" w:rsidRPr="002C1F62" w:rsidRDefault="009B1F5C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B1F5C" w:rsidRPr="000F1294" w:rsidRDefault="009B1F5C" w:rsidP="000F1294">
            <w:pPr>
              <w:pStyle w:val="Nagwek3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F1294">
              <w:rPr>
                <w:rFonts w:ascii="Arial" w:hAnsi="Arial" w:cs="Arial"/>
                <w:b w:val="0"/>
                <w:sz w:val="20"/>
                <w:szCs w:val="20"/>
              </w:rPr>
              <w:t xml:space="preserve">§ 3 ust. </w:t>
            </w:r>
            <w:r w:rsidR="00FE4BD1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Pr="000F1294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</w:p>
          <w:p w:rsidR="009B1F5C" w:rsidRPr="000F1294" w:rsidRDefault="009B1F5C" w:rsidP="000F1294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129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Zmiana numeracji ustępu na </w:t>
            </w:r>
            <w:r w:rsidR="00FE4BD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9B1F5C" w:rsidRPr="000F1294" w:rsidRDefault="009B1F5C" w:rsidP="003408A8">
            <w:pPr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294">
              <w:rPr>
                <w:rFonts w:ascii="Arial" w:hAnsi="Arial" w:cs="Arial"/>
                <w:sz w:val="20"/>
                <w:szCs w:val="20"/>
              </w:rPr>
              <w:t>Beneficjent może wystąpić do MJWPU o interpretację postanowie</w:t>
            </w:r>
            <w:r w:rsidR="00D17303">
              <w:rPr>
                <w:rFonts w:ascii="Arial" w:hAnsi="Arial" w:cs="Arial"/>
                <w:sz w:val="20"/>
                <w:szCs w:val="20"/>
              </w:rPr>
              <w:t>ń Wytycznych wskazanych w ust. 4</w:t>
            </w:r>
            <w:r w:rsidRPr="000F1294">
              <w:rPr>
                <w:rFonts w:ascii="Arial" w:hAnsi="Arial" w:cs="Arial"/>
                <w:sz w:val="20"/>
                <w:szCs w:val="20"/>
              </w:rPr>
              <w:t xml:space="preserve"> pkt 1 i 2 w zakresie kwalifikowalności wydatków.</w:t>
            </w:r>
          </w:p>
        </w:tc>
        <w:tc>
          <w:tcPr>
            <w:tcW w:w="4112" w:type="dxa"/>
          </w:tcPr>
          <w:p w:rsidR="009B1F5C" w:rsidRPr="000F1294" w:rsidRDefault="009B1F5C" w:rsidP="000F1294">
            <w:pPr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294">
              <w:rPr>
                <w:rFonts w:ascii="Arial" w:hAnsi="Arial" w:cs="Arial"/>
                <w:sz w:val="20"/>
                <w:szCs w:val="20"/>
              </w:rPr>
              <w:t>Beneficjent może wystąpić do MJWPU o interpretację postanowie</w:t>
            </w:r>
            <w:r w:rsidR="00D17303">
              <w:rPr>
                <w:rFonts w:ascii="Arial" w:hAnsi="Arial" w:cs="Arial"/>
                <w:sz w:val="20"/>
                <w:szCs w:val="20"/>
              </w:rPr>
              <w:t>ń Wytycznych wskazanych w ust. 4</w:t>
            </w:r>
            <w:r w:rsidRPr="000F1294">
              <w:rPr>
                <w:rFonts w:ascii="Arial" w:hAnsi="Arial" w:cs="Arial"/>
                <w:sz w:val="20"/>
                <w:szCs w:val="20"/>
              </w:rPr>
              <w:t xml:space="preserve"> pkt 1  w zakresie kwalifikowalności wydatków.</w:t>
            </w:r>
          </w:p>
          <w:p w:rsidR="009B1F5C" w:rsidRPr="000F1294" w:rsidRDefault="009B1F5C" w:rsidP="000F1294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9B1F5C" w:rsidRPr="000F1294" w:rsidRDefault="009B1F5C" w:rsidP="000F1294">
            <w:pPr>
              <w:pStyle w:val="Tekstkomentarza"/>
              <w:rPr>
                <w:rFonts w:ascii="Arial" w:hAnsi="Arial" w:cs="Arial"/>
                <w:bCs/>
              </w:rPr>
            </w:pPr>
            <w:r w:rsidRPr="000F1294">
              <w:rPr>
                <w:rFonts w:ascii="Arial" w:hAnsi="Arial" w:cs="Arial"/>
              </w:rPr>
              <w:t>Zmiana wynika z usunięcia z systemu wdrażania wytycznych programowych zgodnie z ustawą wdrożeniową.</w:t>
            </w:r>
          </w:p>
        </w:tc>
      </w:tr>
      <w:tr w:rsidR="009B1F5C" w:rsidRPr="000F1294" w:rsidTr="002C1F62">
        <w:tc>
          <w:tcPr>
            <w:tcW w:w="709" w:type="dxa"/>
            <w:vAlign w:val="center"/>
          </w:tcPr>
          <w:p w:rsidR="009B1F5C" w:rsidRPr="002C1F62" w:rsidRDefault="009B1F5C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B1F5C" w:rsidRPr="000F1294" w:rsidRDefault="009B1F5C" w:rsidP="000F1294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1294">
              <w:rPr>
                <w:rFonts w:ascii="Arial" w:hAnsi="Arial" w:cs="Arial"/>
                <w:b w:val="0"/>
                <w:sz w:val="20"/>
                <w:szCs w:val="20"/>
              </w:rPr>
              <w:t xml:space="preserve">§ 4 ust. 2 </w:t>
            </w:r>
          </w:p>
        </w:tc>
        <w:tc>
          <w:tcPr>
            <w:tcW w:w="3828" w:type="dxa"/>
          </w:tcPr>
          <w:p w:rsidR="009B1F5C" w:rsidRPr="000F1294" w:rsidRDefault="009B1F5C" w:rsidP="003408A8">
            <w:pPr>
              <w:tabs>
                <w:tab w:val="num" w:pos="284"/>
              </w:tabs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294">
              <w:rPr>
                <w:rFonts w:ascii="Arial" w:hAnsi="Arial" w:cs="Arial"/>
                <w:sz w:val="20"/>
                <w:szCs w:val="20"/>
              </w:rPr>
              <w:t>Koszty pośrednie Projektu rozliczane ryczałtem zdefiniowane w Wytycznych programowych w zakresie kwalifikowalności wydatków objętych dofinansowaniem w ramach Regionalnego Programu Operacyjnego Województwa Mazowieckiego na lata 2014-2020 i Wytycznych w zakresie kwalifikowalności wydatków w ramach Europejskiego Funduszu Rozwoju Regionalnego, Europejskiego Funduszu Społecznego oraz Funduszu Spójności na lata 2014-2020, stanowią ………% poniesionych, udokumentowanych i zatwierdzonych w ramach Projektu wydatków bezpośrednich.</w:t>
            </w:r>
          </w:p>
        </w:tc>
        <w:tc>
          <w:tcPr>
            <w:tcW w:w="4112" w:type="dxa"/>
          </w:tcPr>
          <w:p w:rsidR="009B1F5C" w:rsidRPr="000F1294" w:rsidRDefault="009B1F5C" w:rsidP="000F1294">
            <w:pPr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294">
              <w:rPr>
                <w:rFonts w:ascii="Arial" w:hAnsi="Arial" w:cs="Arial"/>
                <w:sz w:val="20"/>
                <w:szCs w:val="20"/>
              </w:rPr>
              <w:t>Koszty pośrednie Projektu rozliczane ryczałtem zdefiniowane w Wytycznych w zakresie kwalifikowalności wydatków w ramach Europejskiego Funduszu Rozwoju Regionalnego, Europejskiego Funduszu Społecznego oraz Funduszu Spójności na lata 2014-2020, stanowią ………% poniesionych, udokumentowanych i zatwierdzonych w ramach Projektu wydatków bezpośrednich.</w:t>
            </w:r>
          </w:p>
          <w:p w:rsidR="009B1F5C" w:rsidRPr="000F1294" w:rsidRDefault="009B1F5C" w:rsidP="000F1294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9B1F5C" w:rsidRPr="000F1294" w:rsidRDefault="009B1F5C" w:rsidP="000F1294">
            <w:pPr>
              <w:pStyle w:val="Tekstkomentarza"/>
              <w:rPr>
                <w:rFonts w:ascii="Arial" w:hAnsi="Arial" w:cs="Arial"/>
                <w:bCs/>
              </w:rPr>
            </w:pPr>
            <w:r w:rsidRPr="000F1294">
              <w:rPr>
                <w:rFonts w:ascii="Arial" w:hAnsi="Arial" w:cs="Arial"/>
              </w:rPr>
              <w:t>Zmiana wynika z usunięcia z systemu wdrażania wytycznych programowych zgodnie z ustawą wdrożeniową.</w:t>
            </w:r>
          </w:p>
        </w:tc>
      </w:tr>
      <w:tr w:rsidR="00FA0CD5" w:rsidRPr="000F1294" w:rsidTr="002C1F62">
        <w:tc>
          <w:tcPr>
            <w:tcW w:w="709" w:type="dxa"/>
            <w:vAlign w:val="center"/>
          </w:tcPr>
          <w:p w:rsidR="00FA0CD5" w:rsidRPr="002C1F62" w:rsidRDefault="00FA0CD5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0CD5" w:rsidRDefault="00FA0CD5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§ 5 ust. 5</w:t>
            </w:r>
          </w:p>
        </w:tc>
        <w:tc>
          <w:tcPr>
            <w:tcW w:w="3828" w:type="dxa"/>
          </w:tcPr>
          <w:p w:rsidR="00FA0CD5" w:rsidRDefault="00FA0CD5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Potencjalna ocena kwalifikowalności wydatków dokonywana jest na etapie wyboru Wniosku o dofinansowanie projektu, natomiast potwierdzenie kwalifikowalności dokonywane jest podczas realizacji projektu, na etapie weryfikacji wniosków o płatność przedkładanych przez Beneficjenta  tj.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podczas tzw. kontroli administracyjnej wydatków, a także kontroli w miejscu realizacji projektu/siedzibie Beneficjenta, zarówno doraźnych, jak i na zakończenie realizacji projektu oraz kontroli przeprowadzanych przez inne instytucje systemu wdrażania w szczególności IZ, Instytucję Certyfikującą, Instytucję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Audytową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 także kontroli przeprowadzanych przez instytucje spoza systemu wdrażania np. Urząd Zamówień Publicznych, UKS, organy ścigania etc.</w:t>
            </w:r>
          </w:p>
        </w:tc>
        <w:tc>
          <w:tcPr>
            <w:tcW w:w="4112" w:type="dxa"/>
          </w:tcPr>
          <w:p w:rsidR="00FA0CD5" w:rsidRDefault="00FA0CD5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Potencjalna ocena kwalifikowalności wydatków dokonywana jest na etapie wyboru Wniosku o dofinansowanie projektu, natomiast potwierdzenie kwalifikowalności dokonywane jest podczas realizacji projektu, na etapie weryfikacji wniosków o płatność przedkładanych przez Beneficjenta  tj. podczas tzw. kontroli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administracyjnej wydatków, a także kontroli w miejscu realizacji projektu/siedzibie Beneficjenta, zarówno doraźnych, jak i na zakończenie realizacji projektu oraz kontroli przeprowadzanych przez inne instytucje systemu wdrażania w szczególności IZ, Instytucję Certyfikującą, Instytucję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Audytową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 także kontroli przeprowadzanych przez instytucje spoza systemu wdrażania np. Urząd Zamówień Publicznych,  organy ścigania etc.</w:t>
            </w:r>
          </w:p>
        </w:tc>
        <w:tc>
          <w:tcPr>
            <w:tcW w:w="4677" w:type="dxa"/>
          </w:tcPr>
          <w:p w:rsidR="00FA0CD5" w:rsidRDefault="00FA0CD5">
            <w:pPr>
              <w:widowControl/>
              <w:tabs>
                <w:tab w:val="left" w:pos="567"/>
              </w:tabs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Korekta zapisu poprzez usunięcie nazwy UKS. </w:t>
            </w:r>
          </w:p>
        </w:tc>
      </w:tr>
      <w:tr w:rsidR="0093381C" w:rsidRPr="000F1294" w:rsidTr="002C1F62">
        <w:tc>
          <w:tcPr>
            <w:tcW w:w="709" w:type="dxa"/>
            <w:vAlign w:val="center"/>
          </w:tcPr>
          <w:p w:rsidR="0093381C" w:rsidRPr="002C1F62" w:rsidRDefault="0093381C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381C" w:rsidRPr="000F1294" w:rsidRDefault="0093381C" w:rsidP="000F1294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1294">
              <w:rPr>
                <w:rFonts w:ascii="Arial" w:hAnsi="Arial" w:cs="Arial"/>
                <w:b w:val="0"/>
                <w:sz w:val="20"/>
                <w:szCs w:val="20"/>
              </w:rPr>
              <w:t>§ 19 ust. 9</w:t>
            </w:r>
          </w:p>
        </w:tc>
        <w:tc>
          <w:tcPr>
            <w:tcW w:w="3828" w:type="dxa"/>
          </w:tcPr>
          <w:p w:rsidR="0093381C" w:rsidRPr="002C1F62" w:rsidRDefault="0093381C" w:rsidP="003408A8">
            <w:pPr>
              <w:widowControl/>
              <w:tabs>
                <w:tab w:val="left" w:pos="426"/>
              </w:tabs>
              <w:autoSpaceDE w:val="0"/>
              <w:autoSpaceDN w:val="0"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1F62">
              <w:rPr>
                <w:rFonts w:ascii="Arial" w:hAnsi="Arial" w:cs="Arial"/>
                <w:sz w:val="20"/>
                <w:szCs w:val="20"/>
              </w:rPr>
              <w:t>Beneficjent stosuje Wytyczne w zakresie kontroli realizacji programów operacyjnych na lata 2014-2020 w zakresie go dotyczącym</w:t>
            </w:r>
            <w:r w:rsidRPr="003408A8">
              <w:rPr>
                <w:rFonts w:ascii="Arial" w:hAnsi="Arial" w:cs="Arial"/>
                <w:sz w:val="20"/>
                <w:szCs w:val="20"/>
              </w:rPr>
              <w:t>, Wytyczne Instytucji Zarządzającej w zakresie zasad przeprowadzania kontroli w ramach Regionalnego Programu Operacyjnego Województwa Mazowieckiego 2014-2020</w:t>
            </w:r>
            <w:r w:rsidRPr="002C1F62">
              <w:rPr>
                <w:rFonts w:ascii="Arial" w:hAnsi="Arial" w:cs="Arial"/>
                <w:sz w:val="20"/>
                <w:szCs w:val="20"/>
              </w:rPr>
              <w:t>, a także respektuje uprawnienia IZ, MJWPU oraz powoływanych przez te instytucje zespołów kontrolujących, wynikające z ww. wytycznych, Umowy oraz posiadanych upoważnień.</w:t>
            </w:r>
          </w:p>
        </w:tc>
        <w:tc>
          <w:tcPr>
            <w:tcW w:w="4112" w:type="dxa"/>
          </w:tcPr>
          <w:p w:rsidR="0093381C" w:rsidRPr="002C1F62" w:rsidRDefault="0093381C" w:rsidP="000F1294">
            <w:pPr>
              <w:widowControl/>
              <w:tabs>
                <w:tab w:val="left" w:pos="426"/>
              </w:tabs>
              <w:autoSpaceDE w:val="0"/>
              <w:autoSpaceDN w:val="0"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1F62">
              <w:rPr>
                <w:rFonts w:ascii="Arial" w:hAnsi="Arial" w:cs="Arial"/>
                <w:sz w:val="20"/>
                <w:szCs w:val="20"/>
              </w:rPr>
              <w:t>Beneficjent stosuje Wytyczne w zakresie kontroli realizacji programów operacyjnych na lata 2014-2020 w zakresie go dotyczącym, a także respektuje uprawnienia IZ, MJWPU oraz powoływanych przez te instytucje zespołów kontrolujących, wynikające z ww. wytycznych, Umowy oraz posiadanych upoważnień.</w:t>
            </w:r>
          </w:p>
          <w:p w:rsidR="0093381C" w:rsidRPr="002C1F62" w:rsidRDefault="0093381C" w:rsidP="000F1294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3381C" w:rsidRPr="000F1294" w:rsidRDefault="0093381C" w:rsidP="000F129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294">
              <w:rPr>
                <w:rFonts w:ascii="Arial" w:hAnsi="Arial" w:cs="Arial"/>
                <w:sz w:val="20"/>
                <w:szCs w:val="20"/>
              </w:rPr>
              <w:t>Zmiana wynika z usunięcia z systemu wdrażania wytycznych programowych zgodnie z ustawą wdrożeniową.</w:t>
            </w:r>
          </w:p>
        </w:tc>
      </w:tr>
      <w:tr w:rsidR="0093381C" w:rsidRPr="000F1294" w:rsidTr="002C1F62">
        <w:tc>
          <w:tcPr>
            <w:tcW w:w="709" w:type="dxa"/>
            <w:vAlign w:val="center"/>
          </w:tcPr>
          <w:p w:rsidR="0093381C" w:rsidRPr="002C1F62" w:rsidRDefault="0093381C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381C" w:rsidRPr="000F1294" w:rsidRDefault="0093381C" w:rsidP="000F1294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1294">
              <w:rPr>
                <w:rFonts w:ascii="Arial" w:hAnsi="Arial" w:cs="Arial"/>
                <w:b w:val="0"/>
                <w:sz w:val="20"/>
                <w:szCs w:val="20"/>
              </w:rPr>
              <w:t>24 ust 1-3</w:t>
            </w:r>
          </w:p>
        </w:tc>
        <w:tc>
          <w:tcPr>
            <w:tcW w:w="3828" w:type="dxa"/>
          </w:tcPr>
          <w:p w:rsidR="0093381C" w:rsidRPr="002C1F62" w:rsidRDefault="0093381C" w:rsidP="000F1294">
            <w:pPr>
              <w:pStyle w:val="Akapitzlist"/>
              <w:numPr>
                <w:ilvl w:val="6"/>
                <w:numId w:val="2"/>
              </w:numPr>
              <w:spacing w:before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1F62">
              <w:rPr>
                <w:rFonts w:ascii="Arial" w:hAnsi="Arial" w:cs="Arial"/>
                <w:sz w:val="20"/>
                <w:szCs w:val="20"/>
              </w:rPr>
              <w:t>Projekt rozliczany jest na etapie końcowego wniosku o płatność pod względem finansowym, proporcjonalnie do stopnia osiągnięcia założeń merytorycznych określonych we Wniosku o dofinansowanie Projektu. Reguła proporcjonalności weryfikowana jest przez IP według stanu na zakończenie realizacji Projektu na etapie weryfikacji końcowego wniosku o płatność.</w:t>
            </w:r>
          </w:p>
          <w:p w:rsidR="0093381C" w:rsidRPr="002C1F62" w:rsidRDefault="0093381C" w:rsidP="000F1294">
            <w:pPr>
              <w:pStyle w:val="Akapitzlist"/>
              <w:numPr>
                <w:ilvl w:val="6"/>
                <w:numId w:val="2"/>
              </w:numPr>
              <w:spacing w:before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1F62">
              <w:rPr>
                <w:rFonts w:ascii="Arial" w:hAnsi="Arial" w:cs="Arial"/>
                <w:sz w:val="20"/>
                <w:szCs w:val="20"/>
              </w:rPr>
              <w:t xml:space="preserve">Zgodnie z regułą proporcjonalności w </w:t>
            </w:r>
            <w:r w:rsidRPr="002C1F62">
              <w:rPr>
                <w:rFonts w:ascii="Arial" w:hAnsi="Arial" w:cs="Arial"/>
                <w:sz w:val="20"/>
                <w:szCs w:val="20"/>
              </w:rPr>
              <w:lastRenderedPageBreak/>
              <w:t xml:space="preserve">przypadku niespełnienia kryterium zatwierdzonego przez Komitet Monitorujący Regionalny Program Operacyjny  Województwa Mazowieckiego na lata 2014-2020, IP może uznać wszystkie lub odpowiednią część wydatków rozliczonych w ramach Projektu za niekwalifikowalne, </w:t>
            </w:r>
          </w:p>
          <w:p w:rsidR="0093381C" w:rsidRPr="002C1F62" w:rsidRDefault="0093381C" w:rsidP="000F1294">
            <w:pPr>
              <w:pStyle w:val="Akapitzlist"/>
              <w:numPr>
                <w:ilvl w:val="6"/>
                <w:numId w:val="2"/>
              </w:numPr>
              <w:spacing w:before="6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1F62">
              <w:rPr>
                <w:rFonts w:ascii="Arial" w:hAnsi="Arial" w:cs="Arial"/>
                <w:sz w:val="20"/>
                <w:szCs w:val="20"/>
              </w:rPr>
              <w:t>Instytucja Pośrednicząca może odstąpić od rozliczenia Projektu zgodnie z regułą proporcjonalności lub obniżyć wysokość środków tej regule podlegających, jeśli Beneficjent o to wnioskuje i należycie uzasadni przyczyny nieosiągnięcia założeń, w szczególności wykaże swoje starania zmierzające do osiągnięcia założeń Projektu, lub w przypadku wystąpienia siły wyższej.</w:t>
            </w:r>
          </w:p>
          <w:p w:rsidR="0093381C" w:rsidRPr="002C1F62" w:rsidRDefault="0093381C" w:rsidP="000F1294">
            <w:pPr>
              <w:pStyle w:val="Akapitzlist"/>
              <w:spacing w:before="60"/>
              <w:ind w:left="28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:rsidR="0093381C" w:rsidRPr="002C1F62" w:rsidRDefault="0093381C" w:rsidP="000F1294">
            <w:pPr>
              <w:pStyle w:val="Akapitzlist"/>
              <w:numPr>
                <w:ilvl w:val="0"/>
                <w:numId w:val="35"/>
              </w:numPr>
              <w:spacing w:before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1F62">
              <w:rPr>
                <w:rFonts w:ascii="Arial" w:hAnsi="Arial" w:cs="Arial"/>
                <w:sz w:val="20"/>
                <w:szCs w:val="20"/>
              </w:rPr>
              <w:lastRenderedPageBreak/>
              <w:t>Na etapie rozliczenia końcowego wniosku o płatność</w:t>
            </w:r>
            <w:r w:rsidR="006269A0" w:rsidRPr="002C1F62">
              <w:rPr>
                <w:rFonts w:ascii="Arial" w:hAnsi="Arial" w:cs="Arial"/>
                <w:sz w:val="20"/>
                <w:szCs w:val="20"/>
              </w:rPr>
              <w:t xml:space="preserve"> kwalifikowalność wydatków w P</w:t>
            </w:r>
            <w:r w:rsidRPr="002C1F62">
              <w:rPr>
                <w:rFonts w:ascii="Arial" w:hAnsi="Arial" w:cs="Arial"/>
                <w:sz w:val="20"/>
                <w:szCs w:val="20"/>
              </w:rPr>
              <w:t>rojekcie oceniana jest w odniesieniu do stopnia osiągnięcia założeń merytorycznych określonych we Wniosku o dofinansowanie Projektu. Zasadność rozliczenia Projektu w oparciu o regułę proporcjonalności oceniana jest przez IP według stanu na zakończenie realizacji Projektu na etapie weryfikacji końcowego wniosku o płatność.</w:t>
            </w:r>
          </w:p>
          <w:p w:rsidR="0093381C" w:rsidRPr="002C1F62" w:rsidRDefault="0093381C" w:rsidP="000F1294">
            <w:pPr>
              <w:pStyle w:val="Akapitzlist"/>
              <w:numPr>
                <w:ilvl w:val="0"/>
                <w:numId w:val="35"/>
              </w:numPr>
              <w:tabs>
                <w:tab w:val="left" w:pos="14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1F62">
              <w:rPr>
                <w:rFonts w:ascii="Arial" w:hAnsi="Arial" w:cs="Arial"/>
                <w:sz w:val="20"/>
                <w:szCs w:val="20"/>
              </w:rPr>
              <w:t xml:space="preserve">Założenia merytoryczne </w:t>
            </w:r>
            <w:r w:rsidR="006269A0" w:rsidRPr="002C1F62">
              <w:rPr>
                <w:rFonts w:ascii="Arial" w:hAnsi="Arial" w:cs="Arial"/>
                <w:sz w:val="20"/>
                <w:szCs w:val="20"/>
              </w:rPr>
              <w:t>P</w:t>
            </w:r>
            <w:r w:rsidRPr="002C1F62">
              <w:rPr>
                <w:rFonts w:ascii="Arial" w:hAnsi="Arial" w:cs="Arial"/>
                <w:sz w:val="20"/>
                <w:szCs w:val="20"/>
              </w:rPr>
              <w:t xml:space="preserve">rojektu, o </w:t>
            </w:r>
            <w:r w:rsidRPr="002C1F62">
              <w:rPr>
                <w:rFonts w:ascii="Arial" w:hAnsi="Arial" w:cs="Arial"/>
                <w:sz w:val="20"/>
                <w:szCs w:val="20"/>
              </w:rPr>
              <w:lastRenderedPageBreak/>
              <w:t>których mowa w ust. 1, mierzone są poprzez wskaźniki produktu i rezultatu bezpośredniego określone we Wniosku o dofinansowanie.</w:t>
            </w:r>
          </w:p>
          <w:p w:rsidR="0093381C" w:rsidRPr="002C1F62" w:rsidRDefault="0093381C" w:rsidP="000F1294">
            <w:pPr>
              <w:pStyle w:val="Akapitzlist"/>
              <w:numPr>
                <w:ilvl w:val="0"/>
                <w:numId w:val="35"/>
              </w:numPr>
              <w:spacing w:before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C1F62">
              <w:rPr>
                <w:rFonts w:ascii="Arial" w:hAnsi="Arial" w:cs="Arial"/>
                <w:sz w:val="20"/>
                <w:szCs w:val="20"/>
              </w:rPr>
              <w:t xml:space="preserve">Zgodnie z regułą proporcjonalności w przypadku nieosiągnięcia założeń merytorycznych Projektu, IP może uznać wszystkie lub odpowiednią część wydatków rozliczonych w ramach Projektu za niekwalifikowalne, </w:t>
            </w:r>
          </w:p>
          <w:p w:rsidR="008812DD" w:rsidRPr="00825E35" w:rsidRDefault="008812DD" w:rsidP="00825E35">
            <w:pPr>
              <w:pStyle w:val="Akapitzlist"/>
              <w:numPr>
                <w:ilvl w:val="0"/>
                <w:numId w:val="35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25E35">
              <w:rPr>
                <w:rFonts w:ascii="Arial" w:hAnsi="Arial" w:cs="Arial"/>
                <w:sz w:val="20"/>
                <w:szCs w:val="20"/>
              </w:rPr>
              <w:t>Instytucja Pośrednicząca podejmuje decyzję o:</w:t>
            </w:r>
          </w:p>
          <w:p w:rsidR="008812DD" w:rsidRPr="008812DD" w:rsidRDefault="006A1C1F" w:rsidP="008812DD">
            <w:pPr>
              <w:pStyle w:val="Akapitzlist"/>
              <w:numPr>
                <w:ilvl w:val="1"/>
                <w:numId w:val="42"/>
              </w:numPr>
              <w:autoSpaceDE w:val="0"/>
              <w:autoSpaceDN w:val="0"/>
              <w:adjustRightInd w:val="0"/>
              <w:ind w:hanging="25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odstąpieniu od rozliczenia P</w:t>
            </w:r>
            <w:r w:rsidR="008812DD" w:rsidRPr="008812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rojektu zgodnie z regułą proporcjonalności w przypadku wystąpienia siły wyższej;</w:t>
            </w:r>
          </w:p>
          <w:p w:rsidR="0093381C" w:rsidRPr="008812DD" w:rsidRDefault="008812DD" w:rsidP="008812DD">
            <w:pPr>
              <w:pStyle w:val="Akapitzlist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60"/>
              <w:ind w:hanging="25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812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obniżeniu wysokości albo odstąpieniu od żądania zwrotu wydatków niekwalifikowalnych z tytułu reguły proporcjonalności, jeśli Beneficjent o to wnioskuje i należycie uzasadni przyczyny nieosiągnięcia założeń, w szczególności wykaże swoje starania zmierzające do osiągnięcia założeń Projektu.</w:t>
            </w:r>
          </w:p>
        </w:tc>
        <w:tc>
          <w:tcPr>
            <w:tcW w:w="4677" w:type="dxa"/>
          </w:tcPr>
          <w:p w:rsidR="0093381C" w:rsidRPr="000040C9" w:rsidRDefault="00CF05D4" w:rsidP="00825E3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40C9">
              <w:rPr>
                <w:rFonts w:ascii="Arial" w:hAnsi="Arial" w:cs="Arial"/>
                <w:sz w:val="20"/>
                <w:szCs w:val="20"/>
              </w:rPr>
              <w:lastRenderedPageBreak/>
              <w:t xml:space="preserve">Dostosowanie zapisów do znowelizowanych wytycznych </w:t>
            </w:r>
            <w:r w:rsidR="00E526FB" w:rsidRPr="000040C9">
              <w:rPr>
                <w:rFonts w:ascii="Arial" w:hAnsi="Arial" w:cs="Arial"/>
                <w:sz w:val="20"/>
                <w:szCs w:val="20"/>
              </w:rPr>
              <w:t xml:space="preserve">w zakresie kwalifikowalności wydatków w ramach Europejskiego Funduszu Rozwoju Regionalnego, Europejskiego Funduszu Społecznego oraz Funduszu Spójności na lata 2014-2020 z dnia </w:t>
            </w:r>
            <w:r w:rsidR="00825E35">
              <w:rPr>
                <w:rFonts w:ascii="Arial" w:hAnsi="Arial" w:cs="Arial"/>
                <w:sz w:val="20"/>
                <w:szCs w:val="20"/>
              </w:rPr>
              <w:t>19 lipca 2017 r.</w:t>
            </w:r>
          </w:p>
        </w:tc>
      </w:tr>
      <w:tr w:rsidR="00A46414" w:rsidRPr="000F1294" w:rsidTr="002C1F62">
        <w:tc>
          <w:tcPr>
            <w:tcW w:w="709" w:type="dxa"/>
            <w:vAlign w:val="center"/>
          </w:tcPr>
          <w:p w:rsidR="00A46414" w:rsidRPr="002C1F62" w:rsidRDefault="00A46414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6414" w:rsidRPr="000F1294" w:rsidRDefault="0080305B" w:rsidP="000F1294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§ 28</w:t>
            </w:r>
            <w:r w:rsidR="00A46414">
              <w:rPr>
                <w:rFonts w:ascii="Arial" w:hAnsi="Arial" w:cs="Arial"/>
                <w:b w:val="0"/>
                <w:sz w:val="20"/>
                <w:szCs w:val="20"/>
              </w:rPr>
              <w:t xml:space="preserve"> pkt 4</w:t>
            </w:r>
          </w:p>
        </w:tc>
        <w:tc>
          <w:tcPr>
            <w:tcW w:w="3828" w:type="dxa"/>
          </w:tcPr>
          <w:p w:rsidR="00A46414" w:rsidRPr="00A46414" w:rsidRDefault="00A46414" w:rsidP="003408A8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6414">
              <w:rPr>
                <w:rFonts w:ascii="Arial" w:hAnsi="Arial" w:cs="Arial"/>
                <w:sz w:val="20"/>
                <w:szCs w:val="20"/>
              </w:rPr>
              <w:t xml:space="preserve">ustawy z dnia 23 kwietnia 1964 r. - Kodeks cywilny (Dz. U. z 2016 r. poz. 380, z </w:t>
            </w:r>
            <w:proofErr w:type="spellStart"/>
            <w:r w:rsidRPr="00A46414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A46414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4112" w:type="dxa"/>
          </w:tcPr>
          <w:p w:rsidR="00A46414" w:rsidRPr="00A46414" w:rsidRDefault="00A46414" w:rsidP="005C5B8C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6414">
              <w:rPr>
                <w:rFonts w:ascii="Arial" w:hAnsi="Arial" w:cs="Arial"/>
                <w:sz w:val="20"/>
                <w:szCs w:val="20"/>
              </w:rPr>
              <w:t xml:space="preserve">ustawy z dnia 23 kwietnia 1964 r. - Kodeks cywilny (Dz. U. z 2017 r. poz. 459, z </w:t>
            </w:r>
            <w:proofErr w:type="spellStart"/>
            <w:r w:rsidRPr="00A46414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A46414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4677" w:type="dxa"/>
          </w:tcPr>
          <w:p w:rsidR="00A46414" w:rsidRPr="000F1294" w:rsidRDefault="00A46414" w:rsidP="00175D1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294">
              <w:rPr>
                <w:rFonts w:ascii="Arial" w:hAnsi="Arial" w:cs="Arial"/>
                <w:sz w:val="20"/>
                <w:szCs w:val="20"/>
              </w:rPr>
              <w:t xml:space="preserve">Aktualizacja publikatora </w:t>
            </w:r>
            <w:r w:rsidR="000040C9">
              <w:rPr>
                <w:rFonts w:ascii="Arial" w:hAnsi="Arial" w:cs="Arial"/>
                <w:sz w:val="20"/>
                <w:szCs w:val="20"/>
              </w:rPr>
              <w:t xml:space="preserve">aktu </w:t>
            </w:r>
            <w:r w:rsidRPr="000F1294">
              <w:rPr>
                <w:rFonts w:ascii="Arial" w:hAnsi="Arial" w:cs="Arial"/>
                <w:sz w:val="20"/>
                <w:szCs w:val="20"/>
              </w:rPr>
              <w:t>prawnego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3F53" w:rsidRPr="000F1294" w:rsidTr="002C1F62">
        <w:tc>
          <w:tcPr>
            <w:tcW w:w="709" w:type="dxa"/>
            <w:vAlign w:val="center"/>
          </w:tcPr>
          <w:p w:rsidR="00D63F53" w:rsidRPr="002C1F62" w:rsidRDefault="00D63F53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3F53" w:rsidRDefault="00D63F53" w:rsidP="00D755B6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§ 28 pkt 6</w:t>
            </w:r>
          </w:p>
        </w:tc>
        <w:tc>
          <w:tcPr>
            <w:tcW w:w="3828" w:type="dxa"/>
          </w:tcPr>
          <w:p w:rsidR="00D63F53" w:rsidRPr="00D63F53" w:rsidRDefault="00D63F53" w:rsidP="00D63F53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3F53">
              <w:rPr>
                <w:rFonts w:ascii="Arial" w:hAnsi="Arial" w:cs="Arial"/>
                <w:sz w:val="20"/>
                <w:szCs w:val="20"/>
              </w:rPr>
              <w:t xml:space="preserve">ustawy z dnia 11 lipca 2014 r. o zasadach realizacji programów w zakresie polityki spójności finansowanych w perspektywie finansowej 2014-2020 (Dz. U z 2016 r. poz. 217, z </w:t>
            </w:r>
            <w:proofErr w:type="spellStart"/>
            <w:r w:rsidRPr="00D63F53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D63F53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4112" w:type="dxa"/>
          </w:tcPr>
          <w:p w:rsidR="00D63F53" w:rsidRPr="00D63F53" w:rsidRDefault="00D63F53" w:rsidP="003408A8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3F53">
              <w:rPr>
                <w:rFonts w:ascii="Arial" w:hAnsi="Arial" w:cs="Arial"/>
                <w:sz w:val="20"/>
                <w:szCs w:val="20"/>
              </w:rPr>
              <w:t xml:space="preserve">ustawy z dnia 11 lipca 2014 r. o zasadach realizacji programów w zakresie polityki spójności finansowanych w perspektywie finansowej 2014-2020 (Dz. U z 2017 r. poz. 1460, z </w:t>
            </w:r>
            <w:proofErr w:type="spellStart"/>
            <w:r w:rsidRPr="00D63F53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D63F53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4677" w:type="dxa"/>
          </w:tcPr>
          <w:p w:rsidR="00D63F53" w:rsidRPr="000F1294" w:rsidRDefault="00D63F53" w:rsidP="00175D1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294">
              <w:rPr>
                <w:rFonts w:ascii="Arial" w:hAnsi="Arial" w:cs="Arial"/>
                <w:sz w:val="20"/>
                <w:szCs w:val="20"/>
              </w:rPr>
              <w:t xml:space="preserve">Aktualizacja publikatora </w:t>
            </w:r>
            <w:r w:rsidR="000040C9">
              <w:rPr>
                <w:rFonts w:ascii="Arial" w:hAnsi="Arial" w:cs="Arial"/>
                <w:sz w:val="20"/>
                <w:szCs w:val="20"/>
              </w:rPr>
              <w:t xml:space="preserve">aktu </w:t>
            </w:r>
            <w:r w:rsidRPr="000F1294">
              <w:rPr>
                <w:rFonts w:ascii="Arial" w:hAnsi="Arial" w:cs="Arial"/>
                <w:sz w:val="20"/>
                <w:szCs w:val="20"/>
              </w:rPr>
              <w:t>prawnego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2DD" w:rsidRPr="000F1294" w:rsidTr="002C1F62">
        <w:tc>
          <w:tcPr>
            <w:tcW w:w="709" w:type="dxa"/>
            <w:vAlign w:val="center"/>
          </w:tcPr>
          <w:p w:rsidR="008812DD" w:rsidRPr="002C1F62" w:rsidRDefault="008812DD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812DD" w:rsidRDefault="008812DD" w:rsidP="00D755B6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§ 28 pkt 7</w:t>
            </w:r>
          </w:p>
        </w:tc>
        <w:tc>
          <w:tcPr>
            <w:tcW w:w="3828" w:type="dxa"/>
          </w:tcPr>
          <w:p w:rsidR="008812DD" w:rsidRPr="008812DD" w:rsidRDefault="008812DD" w:rsidP="003408A8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2DD">
              <w:rPr>
                <w:rFonts w:ascii="Arial" w:hAnsi="Arial" w:cs="Arial"/>
                <w:sz w:val="20"/>
                <w:szCs w:val="20"/>
              </w:rPr>
              <w:t xml:space="preserve">ustawy z dnia 29 stycznia 2004 r. - Prawo zamówień publicznych (Dz. U. z 2015 r. poz. 2164, z </w:t>
            </w:r>
            <w:proofErr w:type="spellStart"/>
            <w:r w:rsidRPr="008812DD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8812DD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4112" w:type="dxa"/>
          </w:tcPr>
          <w:p w:rsidR="008812DD" w:rsidRPr="008812DD" w:rsidRDefault="008812DD" w:rsidP="008812DD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2DD">
              <w:rPr>
                <w:rFonts w:ascii="Arial" w:hAnsi="Arial" w:cs="Arial"/>
                <w:sz w:val="20"/>
                <w:szCs w:val="20"/>
              </w:rPr>
              <w:t>ustawy z dnia 29 stycznia 2004 r. - Prawo zamówień publicznych (Dz. U. z 2017 r. poz.1579);</w:t>
            </w:r>
          </w:p>
        </w:tc>
        <w:tc>
          <w:tcPr>
            <w:tcW w:w="4677" w:type="dxa"/>
          </w:tcPr>
          <w:p w:rsidR="008812DD" w:rsidRPr="000F1294" w:rsidRDefault="008812DD" w:rsidP="00175D1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294">
              <w:rPr>
                <w:rFonts w:ascii="Arial" w:hAnsi="Arial" w:cs="Arial"/>
                <w:sz w:val="20"/>
                <w:szCs w:val="20"/>
              </w:rPr>
              <w:t xml:space="preserve">Aktualizacja publikatora </w:t>
            </w:r>
            <w:r>
              <w:rPr>
                <w:rFonts w:ascii="Arial" w:hAnsi="Arial" w:cs="Arial"/>
                <w:sz w:val="20"/>
                <w:szCs w:val="20"/>
              </w:rPr>
              <w:t xml:space="preserve">aktu </w:t>
            </w:r>
            <w:r w:rsidRPr="000F1294">
              <w:rPr>
                <w:rFonts w:ascii="Arial" w:hAnsi="Arial" w:cs="Arial"/>
                <w:sz w:val="20"/>
                <w:szCs w:val="20"/>
              </w:rPr>
              <w:t>prawnego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3EE2" w:rsidRPr="000F1294" w:rsidTr="002C1F62">
        <w:tc>
          <w:tcPr>
            <w:tcW w:w="709" w:type="dxa"/>
            <w:vAlign w:val="center"/>
          </w:tcPr>
          <w:p w:rsidR="006C3EE2" w:rsidRPr="002C1F62" w:rsidRDefault="006C3EE2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3EE2" w:rsidRDefault="006C3EE2" w:rsidP="00D755B6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Załącznik nr 3</w:t>
            </w:r>
          </w:p>
        </w:tc>
        <w:tc>
          <w:tcPr>
            <w:tcW w:w="3828" w:type="dxa"/>
          </w:tcPr>
          <w:p w:rsidR="006C3EE2" w:rsidRDefault="006C3EE2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Beneficjent nie zamierza skorzystać (na podstawie przepisów Ustawy o VAT) z prawa obniżenia kwoty podatku należnego o kwotę podatku naliczonego z tytułu nabycia towarów i/lub usług </w:t>
            </w:r>
            <w:r>
              <w:rPr>
                <w:rFonts w:ascii="Arial" w:hAnsi="Arial" w:cs="Arial"/>
                <w:sz w:val="20"/>
                <w:szCs w:val="20"/>
              </w:rPr>
              <w:br/>
              <w:t>w związku z realizacją Projektu</w:t>
            </w:r>
          </w:p>
        </w:tc>
        <w:tc>
          <w:tcPr>
            <w:tcW w:w="4112" w:type="dxa"/>
          </w:tcPr>
          <w:p w:rsidR="006C3EE2" w:rsidRDefault="006C3EE2" w:rsidP="006C3EE2">
            <w:pPr>
              <w:pStyle w:val="Akapitzlist"/>
              <w:numPr>
                <w:ilvl w:val="0"/>
                <w:numId w:val="43"/>
              </w:numPr>
              <w:tabs>
                <w:tab w:val="left" w:pos="316"/>
              </w:tabs>
              <w:spacing w:after="120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Beneficjent nie zamierza skorzystać (na podstawie przepisów Ustawy o VAT </w:t>
            </w:r>
            <w:r>
              <w:rPr>
                <w:rFonts w:ascii="Arial" w:hAnsi="Arial" w:cs="Arial"/>
                <w:b/>
                <w:sz w:val="20"/>
                <w:szCs w:val="20"/>
              </w:rPr>
              <w:t>i/lub innych przepisów krajowych</w:t>
            </w:r>
            <w:r>
              <w:rPr>
                <w:rFonts w:ascii="Arial" w:hAnsi="Arial" w:cs="Arial"/>
                <w:sz w:val="20"/>
                <w:szCs w:val="20"/>
              </w:rPr>
              <w:t>) z prawa obniżenia kwoty podatku należnego o kwotę podatku naliczonego z tytułu nabycia towarów i/lub usług w związku z realizacją Projektu.</w:t>
            </w:r>
          </w:p>
          <w:p w:rsidR="006C3EE2" w:rsidRDefault="006C3EE2">
            <w:pPr>
              <w:pStyle w:val="Akapitzlist"/>
              <w:tabs>
                <w:tab w:val="left" w:pos="316"/>
              </w:tabs>
              <w:spacing w:after="12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6C3EE2" w:rsidRDefault="006C3EE2">
            <w:pPr>
              <w:pStyle w:val="Akapitzlist"/>
              <w:tabs>
                <w:tab w:val="left" w:pos="316"/>
              </w:tabs>
              <w:spacing w:after="120"/>
              <w:ind w:left="175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Ponadto oświadczam, że w przypadku gdy zaistnieją przesłanki umożliwiające w przyszłości odzyskanie podatku VAT, zobowiązuję się do zwrotu zrefundowanej ze środków unijnych części podatku VAT.</w:t>
            </w:r>
          </w:p>
        </w:tc>
        <w:tc>
          <w:tcPr>
            <w:tcW w:w="4677" w:type="dxa"/>
          </w:tcPr>
          <w:p w:rsidR="006C3EE2" w:rsidRDefault="006C3EE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Dostosowanie załącznika do zmienionych wytycznych w zakresie kwalifikowalności wydatków w ramach Europejskiego Funduszu Rozwoju Regionalnego, Europejskiego Funduszu Społecznego oraz Funduszu Spójności na lata 2014-2020 z dnia 19 lipca 2017 r.</w:t>
            </w:r>
          </w:p>
        </w:tc>
      </w:tr>
      <w:tr w:rsidR="007831AE" w:rsidRPr="000F1294" w:rsidTr="002C1F62">
        <w:tc>
          <w:tcPr>
            <w:tcW w:w="709" w:type="dxa"/>
            <w:vAlign w:val="center"/>
          </w:tcPr>
          <w:p w:rsidR="007831AE" w:rsidRPr="002C1F62" w:rsidRDefault="007831AE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31AE" w:rsidRPr="007831AE" w:rsidRDefault="007831AE" w:rsidP="007831AE">
            <w:pPr>
              <w:pStyle w:val="Nagwek3"/>
              <w:spacing w:line="240" w:lineRule="auto"/>
              <w:ind w:left="34" w:hanging="3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31AE">
              <w:rPr>
                <w:rFonts w:ascii="Arial" w:hAnsi="Arial" w:cs="Arial"/>
                <w:b w:val="0"/>
                <w:sz w:val="20"/>
                <w:szCs w:val="20"/>
              </w:rPr>
              <w:t>Załącznik nr 6</w:t>
            </w:r>
          </w:p>
        </w:tc>
        <w:tc>
          <w:tcPr>
            <w:tcW w:w="3828" w:type="dxa"/>
          </w:tcPr>
          <w:p w:rsidR="007831AE" w:rsidRPr="007831AE" w:rsidRDefault="007831AE" w:rsidP="007831AE">
            <w:pPr>
              <w:spacing w:before="60" w:line="240" w:lineRule="auto"/>
              <w:ind w:left="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31AE">
              <w:rPr>
                <w:rFonts w:ascii="Arial" w:hAnsi="Arial" w:cs="Arial"/>
                <w:sz w:val="20"/>
                <w:szCs w:val="20"/>
              </w:rPr>
              <w:t xml:space="preserve">ustawy z dnia 11 lipca 2014 r. o zasadach realizacji programów w zakresie polityki spójności finansowanych w perspektywie finansowej 2014-2020 (Dz. U z 2016 r. poz. 217, z </w:t>
            </w:r>
            <w:proofErr w:type="spellStart"/>
            <w:r w:rsidRPr="007831A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7831A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  <w:tc>
          <w:tcPr>
            <w:tcW w:w="4112" w:type="dxa"/>
          </w:tcPr>
          <w:p w:rsidR="007831AE" w:rsidRPr="007831AE" w:rsidRDefault="007831AE" w:rsidP="007831AE">
            <w:pPr>
              <w:suppressAutoHyphens/>
              <w:autoSpaceDN w:val="0"/>
              <w:spacing w:before="120" w:line="240" w:lineRule="auto"/>
              <w:ind w:left="34" w:hanging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31AE">
              <w:rPr>
                <w:rFonts w:ascii="Arial" w:hAnsi="Arial" w:cs="Arial"/>
                <w:sz w:val="20"/>
                <w:szCs w:val="20"/>
              </w:rPr>
              <w:t xml:space="preserve">ustawy z dnia 11 lipca 2014 r. o zasadach realizacji programów w zakresie polityki spójności finansowanych w perspektywie finansowej 2014-2020 (Dz. U z 2017 r. poz. 1460, z </w:t>
            </w:r>
            <w:proofErr w:type="spellStart"/>
            <w:r w:rsidRPr="007831A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7831A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  <w:tc>
          <w:tcPr>
            <w:tcW w:w="4677" w:type="dxa"/>
          </w:tcPr>
          <w:p w:rsidR="007831AE" w:rsidRPr="007831AE" w:rsidRDefault="007831AE" w:rsidP="007831AE">
            <w:pPr>
              <w:spacing w:line="240" w:lineRule="auto"/>
              <w:ind w:left="584" w:hanging="5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31AE">
              <w:rPr>
                <w:rFonts w:ascii="Arial" w:hAnsi="Arial" w:cs="Arial"/>
                <w:sz w:val="20"/>
                <w:szCs w:val="20"/>
              </w:rPr>
              <w:t xml:space="preserve">Aktualizacja publikatora </w:t>
            </w:r>
            <w:r w:rsidR="000040C9">
              <w:rPr>
                <w:rFonts w:ascii="Arial" w:hAnsi="Arial" w:cs="Arial"/>
                <w:sz w:val="20"/>
                <w:szCs w:val="20"/>
              </w:rPr>
              <w:t xml:space="preserve">aktu </w:t>
            </w:r>
            <w:r w:rsidRPr="007831AE">
              <w:rPr>
                <w:rFonts w:ascii="Arial" w:hAnsi="Arial" w:cs="Arial"/>
                <w:sz w:val="20"/>
                <w:szCs w:val="20"/>
              </w:rPr>
              <w:t>prawnego.</w:t>
            </w:r>
          </w:p>
        </w:tc>
      </w:tr>
      <w:tr w:rsidR="00C65A2B" w:rsidRPr="000F1294" w:rsidTr="002C1F62">
        <w:tc>
          <w:tcPr>
            <w:tcW w:w="709" w:type="dxa"/>
          </w:tcPr>
          <w:p w:rsidR="00C65A2B" w:rsidRPr="002C1F62" w:rsidRDefault="00C65A2B" w:rsidP="002C1F6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2C1F6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460" w:type="dxa"/>
            <w:gridSpan w:val="4"/>
          </w:tcPr>
          <w:p w:rsidR="00C65A2B" w:rsidRPr="000F1294" w:rsidRDefault="00C65A2B" w:rsidP="00175D1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294">
              <w:rPr>
                <w:rFonts w:ascii="Arial" w:hAnsi="Arial" w:cs="Arial"/>
                <w:sz w:val="20"/>
                <w:szCs w:val="20"/>
              </w:rPr>
              <w:t>Zmiany redakcyjne wynikające z wprowadzenia zmian do zapisów umowy</w:t>
            </w:r>
            <w:r w:rsidR="00175D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00058" w:rsidRPr="000F1294" w:rsidRDefault="00B00058" w:rsidP="000F1294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0F23AA" w:rsidRPr="000F1294" w:rsidRDefault="000F23AA" w:rsidP="000F1294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sectPr w:rsidR="000F23AA" w:rsidRPr="000F1294" w:rsidSect="00F4326C">
      <w:footerReference w:type="default" r:id="rId9"/>
      <w:pgSz w:w="16838" w:h="11906" w:orient="landscape"/>
      <w:pgMar w:top="1021" w:right="1418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96" w:rsidRDefault="00F12296">
      <w:r>
        <w:separator/>
      </w:r>
    </w:p>
  </w:endnote>
  <w:endnote w:type="continuationSeparator" w:id="0">
    <w:p w:rsidR="00F12296" w:rsidRDefault="00F1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0043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7D7186" w:rsidRPr="007D7186" w:rsidRDefault="007D718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D7186">
          <w:rPr>
            <w:rFonts w:ascii="Arial" w:hAnsi="Arial" w:cs="Arial"/>
            <w:sz w:val="18"/>
            <w:szCs w:val="18"/>
          </w:rPr>
          <w:fldChar w:fldCharType="begin"/>
        </w:r>
        <w:r w:rsidRPr="007D718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7186">
          <w:rPr>
            <w:rFonts w:ascii="Arial" w:hAnsi="Arial" w:cs="Arial"/>
            <w:sz w:val="18"/>
            <w:szCs w:val="18"/>
          </w:rPr>
          <w:fldChar w:fldCharType="separate"/>
        </w:r>
        <w:r w:rsidR="00227B82">
          <w:rPr>
            <w:rFonts w:ascii="Arial" w:hAnsi="Arial" w:cs="Arial"/>
            <w:noProof/>
            <w:sz w:val="18"/>
            <w:szCs w:val="18"/>
          </w:rPr>
          <w:t>7</w:t>
        </w:r>
        <w:r w:rsidRPr="007D718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5B7959" w:rsidRDefault="005B7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96" w:rsidRDefault="00F12296">
      <w:r>
        <w:separator/>
      </w:r>
    </w:p>
  </w:footnote>
  <w:footnote w:type="continuationSeparator" w:id="0">
    <w:p w:rsidR="00F12296" w:rsidRDefault="00F1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0BD"/>
    <w:multiLevelType w:val="hybridMultilevel"/>
    <w:tmpl w:val="F028EF7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34D15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93E15"/>
    <w:multiLevelType w:val="multilevel"/>
    <w:tmpl w:val="1EC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8211A31"/>
    <w:multiLevelType w:val="hybridMultilevel"/>
    <w:tmpl w:val="E99A3838"/>
    <w:lvl w:ilvl="0" w:tplc="E528F6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002FA"/>
    <w:multiLevelType w:val="hybridMultilevel"/>
    <w:tmpl w:val="E108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10E92"/>
    <w:multiLevelType w:val="multilevel"/>
    <w:tmpl w:val="31C6E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677E1"/>
    <w:multiLevelType w:val="hybridMultilevel"/>
    <w:tmpl w:val="665EB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95033A"/>
    <w:multiLevelType w:val="multilevel"/>
    <w:tmpl w:val="E0220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410FA7"/>
    <w:multiLevelType w:val="multilevel"/>
    <w:tmpl w:val="DFAE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DEC15EA"/>
    <w:multiLevelType w:val="hybridMultilevel"/>
    <w:tmpl w:val="3B521718"/>
    <w:lvl w:ilvl="0" w:tplc="C234F4FE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60131C"/>
    <w:multiLevelType w:val="multilevel"/>
    <w:tmpl w:val="73BA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215C0620"/>
    <w:multiLevelType w:val="hybridMultilevel"/>
    <w:tmpl w:val="F9E8DB8C"/>
    <w:lvl w:ilvl="0" w:tplc="6024DA0E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1A2FAD"/>
    <w:multiLevelType w:val="hybridMultilevel"/>
    <w:tmpl w:val="B9DCAF64"/>
    <w:lvl w:ilvl="0" w:tplc="40FC98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CF73C42"/>
    <w:multiLevelType w:val="hybridMultilevel"/>
    <w:tmpl w:val="BBCAAEA0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43F34"/>
    <w:multiLevelType w:val="hybridMultilevel"/>
    <w:tmpl w:val="04242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129CC"/>
    <w:multiLevelType w:val="multilevel"/>
    <w:tmpl w:val="F50442E6"/>
    <w:numStyleLink w:val="Mazowsze1"/>
  </w:abstractNum>
  <w:abstractNum w:abstractNumId="17">
    <w:nsid w:val="33FB6CDA"/>
    <w:multiLevelType w:val="hybridMultilevel"/>
    <w:tmpl w:val="640A2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37BC793A"/>
    <w:multiLevelType w:val="hybridMultilevel"/>
    <w:tmpl w:val="F42241AE"/>
    <w:lvl w:ilvl="0" w:tplc="16BCA9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9241E"/>
    <w:multiLevelType w:val="hybridMultilevel"/>
    <w:tmpl w:val="A5542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6D6B3A"/>
    <w:multiLevelType w:val="hybridMultilevel"/>
    <w:tmpl w:val="7760288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84718"/>
    <w:multiLevelType w:val="multilevel"/>
    <w:tmpl w:val="91CA9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48732981"/>
    <w:multiLevelType w:val="hybridMultilevel"/>
    <w:tmpl w:val="F3BE6574"/>
    <w:lvl w:ilvl="0" w:tplc="0FC2F1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506AA"/>
    <w:multiLevelType w:val="multilevel"/>
    <w:tmpl w:val="CB1A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498B26E6"/>
    <w:multiLevelType w:val="hybridMultilevel"/>
    <w:tmpl w:val="E6EEEFCC"/>
    <w:lvl w:ilvl="0" w:tplc="E1ECDE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62F73"/>
    <w:multiLevelType w:val="hybridMultilevel"/>
    <w:tmpl w:val="A3D843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41CA4"/>
    <w:multiLevelType w:val="hybridMultilevel"/>
    <w:tmpl w:val="A10AA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B272E"/>
    <w:multiLevelType w:val="hybridMultilevel"/>
    <w:tmpl w:val="B26C4D6C"/>
    <w:lvl w:ilvl="0" w:tplc="C2E0A2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A0465"/>
    <w:multiLevelType w:val="multilevel"/>
    <w:tmpl w:val="B218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5C061BB7"/>
    <w:multiLevelType w:val="hybridMultilevel"/>
    <w:tmpl w:val="07EADA7C"/>
    <w:lvl w:ilvl="0" w:tplc="4C4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>
    <w:nsid w:val="5F686872"/>
    <w:multiLevelType w:val="hybridMultilevel"/>
    <w:tmpl w:val="3D10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42A8E"/>
    <w:multiLevelType w:val="hybridMultilevel"/>
    <w:tmpl w:val="A10AA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A686E"/>
    <w:multiLevelType w:val="multilevel"/>
    <w:tmpl w:val="50E2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Nagwek4TimesNewRoman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3537DC4"/>
    <w:multiLevelType w:val="multilevel"/>
    <w:tmpl w:val="4A56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064072"/>
    <w:multiLevelType w:val="hybridMultilevel"/>
    <w:tmpl w:val="881078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7FD31BF8"/>
    <w:multiLevelType w:val="hybridMultilevel"/>
    <w:tmpl w:val="C9D6C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018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15"/>
  </w:num>
  <w:num w:numId="3">
    <w:abstractNumId w:val="12"/>
  </w:num>
  <w:num w:numId="4">
    <w:abstractNumId w:val="1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2"/>
  </w:num>
  <w:num w:numId="10">
    <w:abstractNumId w:val="33"/>
  </w:num>
  <w:num w:numId="11">
    <w:abstractNumId w:val="27"/>
  </w:num>
  <w:num w:numId="12">
    <w:abstractNumId w:val="4"/>
  </w:num>
  <w:num w:numId="13">
    <w:abstractNumId w:val="34"/>
  </w:num>
  <w:num w:numId="14">
    <w:abstractNumId w:val="28"/>
  </w:num>
  <w:num w:numId="15">
    <w:abstractNumId w:val="17"/>
  </w:num>
  <w:num w:numId="16">
    <w:abstractNumId w:val="10"/>
  </w:num>
  <w:num w:numId="17">
    <w:abstractNumId w:val="19"/>
  </w:num>
  <w:num w:numId="18">
    <w:abstractNumId w:val="0"/>
  </w:num>
  <w:num w:numId="19">
    <w:abstractNumId w:val="38"/>
  </w:num>
  <w:num w:numId="20">
    <w:abstractNumId w:val="13"/>
  </w:num>
  <w:num w:numId="21">
    <w:abstractNumId w:val="18"/>
  </w:num>
  <w:num w:numId="22">
    <w:abstractNumId w:val="26"/>
  </w:num>
  <w:num w:numId="23">
    <w:abstractNumId w:val="2"/>
  </w:num>
  <w:num w:numId="24">
    <w:abstractNumId w:val="32"/>
  </w:num>
  <w:num w:numId="25">
    <w:abstractNumId w:val="16"/>
  </w:num>
  <w:num w:numId="26">
    <w:abstractNumId w:val="11"/>
  </w:num>
  <w:num w:numId="27">
    <w:abstractNumId w:val="9"/>
  </w:num>
  <w:num w:numId="28">
    <w:abstractNumId w:val="31"/>
  </w:num>
  <w:num w:numId="29">
    <w:abstractNumId w:val="30"/>
  </w:num>
  <w:num w:numId="30">
    <w:abstractNumId w:val="24"/>
  </w:num>
  <w:num w:numId="31">
    <w:abstractNumId w:val="3"/>
  </w:num>
  <w:num w:numId="32">
    <w:abstractNumId w:val="6"/>
  </w:num>
  <w:num w:numId="33">
    <w:abstractNumId w:val="37"/>
  </w:num>
  <w:num w:numId="34">
    <w:abstractNumId w:val="25"/>
  </w:num>
  <w:num w:numId="35">
    <w:abstractNumId w:val="20"/>
  </w:num>
  <w:num w:numId="36">
    <w:abstractNumId w:val="23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F6"/>
    <w:rsid w:val="000040C9"/>
    <w:rsid w:val="00004E1E"/>
    <w:rsid w:val="00022934"/>
    <w:rsid w:val="000261E2"/>
    <w:rsid w:val="00033B0B"/>
    <w:rsid w:val="0006769B"/>
    <w:rsid w:val="0007154B"/>
    <w:rsid w:val="00076B1B"/>
    <w:rsid w:val="00096DB0"/>
    <w:rsid w:val="00097D8B"/>
    <w:rsid w:val="000A0E33"/>
    <w:rsid w:val="000A0F57"/>
    <w:rsid w:val="000A1032"/>
    <w:rsid w:val="000B11D2"/>
    <w:rsid w:val="000B3047"/>
    <w:rsid w:val="000B3AB0"/>
    <w:rsid w:val="000B55CD"/>
    <w:rsid w:val="000D73B9"/>
    <w:rsid w:val="000F1294"/>
    <w:rsid w:val="000F23AA"/>
    <w:rsid w:val="000F2EB5"/>
    <w:rsid w:val="00133883"/>
    <w:rsid w:val="001415B1"/>
    <w:rsid w:val="0015115F"/>
    <w:rsid w:val="0015357B"/>
    <w:rsid w:val="001643BD"/>
    <w:rsid w:val="00175D17"/>
    <w:rsid w:val="00192B5F"/>
    <w:rsid w:val="001970F5"/>
    <w:rsid w:val="001A12F4"/>
    <w:rsid w:val="001A2B3F"/>
    <w:rsid w:val="001A61CA"/>
    <w:rsid w:val="001B2F3E"/>
    <w:rsid w:val="001C000F"/>
    <w:rsid w:val="001D68B8"/>
    <w:rsid w:val="001D7302"/>
    <w:rsid w:val="001E3E29"/>
    <w:rsid w:val="001E6DA6"/>
    <w:rsid w:val="00210923"/>
    <w:rsid w:val="00216569"/>
    <w:rsid w:val="0021723A"/>
    <w:rsid w:val="00227B82"/>
    <w:rsid w:val="00255E60"/>
    <w:rsid w:val="0027052E"/>
    <w:rsid w:val="00272075"/>
    <w:rsid w:val="002810A0"/>
    <w:rsid w:val="00284B45"/>
    <w:rsid w:val="002915D9"/>
    <w:rsid w:val="00294617"/>
    <w:rsid w:val="00294A18"/>
    <w:rsid w:val="002A03B9"/>
    <w:rsid w:val="002A23B1"/>
    <w:rsid w:val="002A545A"/>
    <w:rsid w:val="002A6420"/>
    <w:rsid w:val="002B6CA3"/>
    <w:rsid w:val="002C14E1"/>
    <w:rsid w:val="002C1F62"/>
    <w:rsid w:val="002D22B4"/>
    <w:rsid w:val="002D65E5"/>
    <w:rsid w:val="002D69AA"/>
    <w:rsid w:val="002F0037"/>
    <w:rsid w:val="002F0187"/>
    <w:rsid w:val="0031119A"/>
    <w:rsid w:val="003131EF"/>
    <w:rsid w:val="00324517"/>
    <w:rsid w:val="00324B39"/>
    <w:rsid w:val="00332D1B"/>
    <w:rsid w:val="00333EA7"/>
    <w:rsid w:val="003408A8"/>
    <w:rsid w:val="0038220E"/>
    <w:rsid w:val="003830D6"/>
    <w:rsid w:val="00393078"/>
    <w:rsid w:val="003A62EE"/>
    <w:rsid w:val="003C0440"/>
    <w:rsid w:val="003C105F"/>
    <w:rsid w:val="003D6EEB"/>
    <w:rsid w:val="003D6FA7"/>
    <w:rsid w:val="003E74B0"/>
    <w:rsid w:val="003F7660"/>
    <w:rsid w:val="004122FB"/>
    <w:rsid w:val="0041375F"/>
    <w:rsid w:val="00413C66"/>
    <w:rsid w:val="00415BD1"/>
    <w:rsid w:val="004315EB"/>
    <w:rsid w:val="00432287"/>
    <w:rsid w:val="004340A8"/>
    <w:rsid w:val="0044460B"/>
    <w:rsid w:val="0045230D"/>
    <w:rsid w:val="00456A40"/>
    <w:rsid w:val="0045730C"/>
    <w:rsid w:val="00477BD3"/>
    <w:rsid w:val="00491206"/>
    <w:rsid w:val="004A0203"/>
    <w:rsid w:val="004A049D"/>
    <w:rsid w:val="004A40D7"/>
    <w:rsid w:val="004A6241"/>
    <w:rsid w:val="004B2E57"/>
    <w:rsid w:val="004B372B"/>
    <w:rsid w:val="004C3E20"/>
    <w:rsid w:val="00501D1F"/>
    <w:rsid w:val="00507D67"/>
    <w:rsid w:val="00510888"/>
    <w:rsid w:val="00515837"/>
    <w:rsid w:val="00520D00"/>
    <w:rsid w:val="0052515E"/>
    <w:rsid w:val="00525809"/>
    <w:rsid w:val="00537FEB"/>
    <w:rsid w:val="005474AA"/>
    <w:rsid w:val="005602DE"/>
    <w:rsid w:val="005669C9"/>
    <w:rsid w:val="00572E2A"/>
    <w:rsid w:val="0058472C"/>
    <w:rsid w:val="005B3178"/>
    <w:rsid w:val="005B7959"/>
    <w:rsid w:val="005C22D4"/>
    <w:rsid w:val="005C5B8C"/>
    <w:rsid w:val="005D2AED"/>
    <w:rsid w:val="005E6896"/>
    <w:rsid w:val="005E7300"/>
    <w:rsid w:val="005E7908"/>
    <w:rsid w:val="005F4116"/>
    <w:rsid w:val="005F788D"/>
    <w:rsid w:val="006038DA"/>
    <w:rsid w:val="00604718"/>
    <w:rsid w:val="00606D8A"/>
    <w:rsid w:val="00623FFB"/>
    <w:rsid w:val="00626128"/>
    <w:rsid w:val="006269A0"/>
    <w:rsid w:val="00631ABA"/>
    <w:rsid w:val="0063248E"/>
    <w:rsid w:val="00651381"/>
    <w:rsid w:val="006522C0"/>
    <w:rsid w:val="00655AB5"/>
    <w:rsid w:val="00662685"/>
    <w:rsid w:val="00664A93"/>
    <w:rsid w:val="00666798"/>
    <w:rsid w:val="006702A4"/>
    <w:rsid w:val="00675AA9"/>
    <w:rsid w:val="00681CD7"/>
    <w:rsid w:val="006A11D1"/>
    <w:rsid w:val="006A1C1F"/>
    <w:rsid w:val="006A3B5A"/>
    <w:rsid w:val="006B37CC"/>
    <w:rsid w:val="006B57D0"/>
    <w:rsid w:val="006C3EE2"/>
    <w:rsid w:val="006C4C5A"/>
    <w:rsid w:val="006C780E"/>
    <w:rsid w:val="006D6509"/>
    <w:rsid w:val="006F3EB0"/>
    <w:rsid w:val="007036B3"/>
    <w:rsid w:val="00712396"/>
    <w:rsid w:val="007246DC"/>
    <w:rsid w:val="007355B3"/>
    <w:rsid w:val="00737D72"/>
    <w:rsid w:val="00747F2B"/>
    <w:rsid w:val="00775D6B"/>
    <w:rsid w:val="007831AE"/>
    <w:rsid w:val="007A6C03"/>
    <w:rsid w:val="007B235C"/>
    <w:rsid w:val="007B3ECB"/>
    <w:rsid w:val="007B5812"/>
    <w:rsid w:val="007C55AE"/>
    <w:rsid w:val="007D146C"/>
    <w:rsid w:val="007D7186"/>
    <w:rsid w:val="007F1A76"/>
    <w:rsid w:val="007F67D5"/>
    <w:rsid w:val="00800FFF"/>
    <w:rsid w:val="008011FB"/>
    <w:rsid w:val="0080305B"/>
    <w:rsid w:val="008123CC"/>
    <w:rsid w:val="008137B1"/>
    <w:rsid w:val="00820A98"/>
    <w:rsid w:val="00825E35"/>
    <w:rsid w:val="008325FA"/>
    <w:rsid w:val="00842090"/>
    <w:rsid w:val="00843FCE"/>
    <w:rsid w:val="00847732"/>
    <w:rsid w:val="00853EFE"/>
    <w:rsid w:val="0085426E"/>
    <w:rsid w:val="008812DD"/>
    <w:rsid w:val="0088642A"/>
    <w:rsid w:val="008C71EA"/>
    <w:rsid w:val="008D56E4"/>
    <w:rsid w:val="00900292"/>
    <w:rsid w:val="00907B54"/>
    <w:rsid w:val="009110D3"/>
    <w:rsid w:val="00915894"/>
    <w:rsid w:val="0093381C"/>
    <w:rsid w:val="00947855"/>
    <w:rsid w:val="00961ADE"/>
    <w:rsid w:val="00964C7D"/>
    <w:rsid w:val="00973E0C"/>
    <w:rsid w:val="00976FD9"/>
    <w:rsid w:val="00980E67"/>
    <w:rsid w:val="00984163"/>
    <w:rsid w:val="009958AA"/>
    <w:rsid w:val="009B1F5C"/>
    <w:rsid w:val="009C6EF3"/>
    <w:rsid w:val="009D47B6"/>
    <w:rsid w:val="009E6FFA"/>
    <w:rsid w:val="009F00B8"/>
    <w:rsid w:val="00A00ADF"/>
    <w:rsid w:val="00A059EE"/>
    <w:rsid w:val="00A1071E"/>
    <w:rsid w:val="00A12EE1"/>
    <w:rsid w:val="00A16BBA"/>
    <w:rsid w:val="00A2612C"/>
    <w:rsid w:val="00A27FF6"/>
    <w:rsid w:val="00A33468"/>
    <w:rsid w:val="00A40B09"/>
    <w:rsid w:val="00A41624"/>
    <w:rsid w:val="00A46414"/>
    <w:rsid w:val="00A57650"/>
    <w:rsid w:val="00A63836"/>
    <w:rsid w:val="00A75121"/>
    <w:rsid w:val="00A80C46"/>
    <w:rsid w:val="00A93776"/>
    <w:rsid w:val="00AA2DF8"/>
    <w:rsid w:val="00AA347C"/>
    <w:rsid w:val="00AA46C6"/>
    <w:rsid w:val="00AB4B43"/>
    <w:rsid w:val="00AB4CAA"/>
    <w:rsid w:val="00AB7788"/>
    <w:rsid w:val="00AB78A0"/>
    <w:rsid w:val="00AB7EFF"/>
    <w:rsid w:val="00AC0966"/>
    <w:rsid w:val="00AC09E1"/>
    <w:rsid w:val="00AC6DA0"/>
    <w:rsid w:val="00AC7060"/>
    <w:rsid w:val="00AD0262"/>
    <w:rsid w:val="00AD4124"/>
    <w:rsid w:val="00AD4CEA"/>
    <w:rsid w:val="00AD5B07"/>
    <w:rsid w:val="00AF14F1"/>
    <w:rsid w:val="00AF71A7"/>
    <w:rsid w:val="00B00058"/>
    <w:rsid w:val="00B05988"/>
    <w:rsid w:val="00B24264"/>
    <w:rsid w:val="00B30A36"/>
    <w:rsid w:val="00B31D2D"/>
    <w:rsid w:val="00B36587"/>
    <w:rsid w:val="00B50B16"/>
    <w:rsid w:val="00B7756C"/>
    <w:rsid w:val="00BB38FB"/>
    <w:rsid w:val="00BB46AA"/>
    <w:rsid w:val="00BB5CEA"/>
    <w:rsid w:val="00BB7F03"/>
    <w:rsid w:val="00BC14C9"/>
    <w:rsid w:val="00BE430B"/>
    <w:rsid w:val="00BE5A28"/>
    <w:rsid w:val="00C01931"/>
    <w:rsid w:val="00C21D3C"/>
    <w:rsid w:val="00C30107"/>
    <w:rsid w:val="00C403CA"/>
    <w:rsid w:val="00C43EF8"/>
    <w:rsid w:val="00C50A9E"/>
    <w:rsid w:val="00C53D81"/>
    <w:rsid w:val="00C54253"/>
    <w:rsid w:val="00C65A2B"/>
    <w:rsid w:val="00C8145C"/>
    <w:rsid w:val="00CA07D6"/>
    <w:rsid w:val="00CA225B"/>
    <w:rsid w:val="00CB504A"/>
    <w:rsid w:val="00CB7BF8"/>
    <w:rsid w:val="00CC0353"/>
    <w:rsid w:val="00CC3B61"/>
    <w:rsid w:val="00CD5634"/>
    <w:rsid w:val="00CD5DF2"/>
    <w:rsid w:val="00CE4F2D"/>
    <w:rsid w:val="00CE6501"/>
    <w:rsid w:val="00CF05D4"/>
    <w:rsid w:val="00CF0DBB"/>
    <w:rsid w:val="00D0433A"/>
    <w:rsid w:val="00D051D3"/>
    <w:rsid w:val="00D06988"/>
    <w:rsid w:val="00D16E26"/>
    <w:rsid w:val="00D17303"/>
    <w:rsid w:val="00D17C88"/>
    <w:rsid w:val="00D21586"/>
    <w:rsid w:val="00D350E3"/>
    <w:rsid w:val="00D37590"/>
    <w:rsid w:val="00D429C2"/>
    <w:rsid w:val="00D434E7"/>
    <w:rsid w:val="00D47F85"/>
    <w:rsid w:val="00D50598"/>
    <w:rsid w:val="00D63F53"/>
    <w:rsid w:val="00D67ABF"/>
    <w:rsid w:val="00D73971"/>
    <w:rsid w:val="00D755B6"/>
    <w:rsid w:val="00D80BB6"/>
    <w:rsid w:val="00D87200"/>
    <w:rsid w:val="00DA1F9E"/>
    <w:rsid w:val="00DB20D3"/>
    <w:rsid w:val="00DB4A87"/>
    <w:rsid w:val="00DC5FD5"/>
    <w:rsid w:val="00DF356F"/>
    <w:rsid w:val="00DF44F8"/>
    <w:rsid w:val="00E069A9"/>
    <w:rsid w:val="00E2110F"/>
    <w:rsid w:val="00E34F72"/>
    <w:rsid w:val="00E40F86"/>
    <w:rsid w:val="00E526FB"/>
    <w:rsid w:val="00E6684C"/>
    <w:rsid w:val="00E80CAB"/>
    <w:rsid w:val="00E87697"/>
    <w:rsid w:val="00E87F9E"/>
    <w:rsid w:val="00E92A28"/>
    <w:rsid w:val="00E9362B"/>
    <w:rsid w:val="00EA02BF"/>
    <w:rsid w:val="00EA08E1"/>
    <w:rsid w:val="00EB7A9F"/>
    <w:rsid w:val="00EC1711"/>
    <w:rsid w:val="00EC2462"/>
    <w:rsid w:val="00EC350F"/>
    <w:rsid w:val="00ED0324"/>
    <w:rsid w:val="00ED032E"/>
    <w:rsid w:val="00ED2F07"/>
    <w:rsid w:val="00ED692E"/>
    <w:rsid w:val="00EE003F"/>
    <w:rsid w:val="00EF2AFA"/>
    <w:rsid w:val="00F02628"/>
    <w:rsid w:val="00F11B12"/>
    <w:rsid w:val="00F12296"/>
    <w:rsid w:val="00F13549"/>
    <w:rsid w:val="00F16722"/>
    <w:rsid w:val="00F22F2E"/>
    <w:rsid w:val="00F314B9"/>
    <w:rsid w:val="00F3364F"/>
    <w:rsid w:val="00F33CFD"/>
    <w:rsid w:val="00F33FCC"/>
    <w:rsid w:val="00F4326C"/>
    <w:rsid w:val="00F46EAD"/>
    <w:rsid w:val="00F52223"/>
    <w:rsid w:val="00F60B1C"/>
    <w:rsid w:val="00F65EAF"/>
    <w:rsid w:val="00F71FA6"/>
    <w:rsid w:val="00F91EBB"/>
    <w:rsid w:val="00F970F2"/>
    <w:rsid w:val="00FA0CD5"/>
    <w:rsid w:val="00FB1BCA"/>
    <w:rsid w:val="00FB6652"/>
    <w:rsid w:val="00FC50A5"/>
    <w:rsid w:val="00FD47F3"/>
    <w:rsid w:val="00FE335C"/>
    <w:rsid w:val="00FE4BD1"/>
    <w:rsid w:val="00FE7B12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FF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0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C3E20"/>
  </w:style>
  <w:style w:type="character" w:customStyle="1" w:styleId="TekstkomentarzaZnak1">
    <w:name w:val="Tekst komentarza Znak1"/>
    <w:link w:val="Tekstkomentarza"/>
    <w:uiPriority w:val="99"/>
    <w:locked/>
    <w:rsid w:val="004C3E20"/>
  </w:style>
  <w:style w:type="character" w:styleId="Odwoaniedokomentarza">
    <w:name w:val="annotation reference"/>
    <w:basedOn w:val="Domylnaczcionkaakapitu"/>
    <w:uiPriority w:val="99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24"/>
      </w:numPr>
    </w:pPr>
  </w:style>
  <w:style w:type="character" w:customStyle="1" w:styleId="highlight">
    <w:name w:val="highlight"/>
    <w:basedOn w:val="Domylnaczcionkaakapitu"/>
    <w:rsid w:val="00933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FF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0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C3E20"/>
  </w:style>
  <w:style w:type="character" w:customStyle="1" w:styleId="TekstkomentarzaZnak1">
    <w:name w:val="Tekst komentarza Znak1"/>
    <w:link w:val="Tekstkomentarza"/>
    <w:uiPriority w:val="99"/>
    <w:locked/>
    <w:rsid w:val="004C3E20"/>
  </w:style>
  <w:style w:type="character" w:styleId="Odwoaniedokomentarza">
    <w:name w:val="annotation reference"/>
    <w:basedOn w:val="Domylnaczcionkaakapitu"/>
    <w:uiPriority w:val="99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24"/>
      </w:numPr>
    </w:pPr>
  </w:style>
  <w:style w:type="character" w:customStyle="1" w:styleId="highlight">
    <w:name w:val="highlight"/>
    <w:basedOn w:val="Domylnaczcionkaakapitu"/>
    <w:rsid w:val="0093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88F6-6DD4-4D71-857D-BB79C3A1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2104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1/3</vt:lpstr>
    </vt:vector>
  </TitlesOfParts>
  <Company>UMWM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1/3</dc:title>
  <dc:creator>Marcin Pawlak</dc:creator>
  <cp:lastModifiedBy>urszula.mikolajczyk</cp:lastModifiedBy>
  <cp:revision>34</cp:revision>
  <cp:lastPrinted>2017-09-19T10:21:00Z</cp:lastPrinted>
  <dcterms:created xsi:type="dcterms:W3CDTF">2017-06-20T13:06:00Z</dcterms:created>
  <dcterms:modified xsi:type="dcterms:W3CDTF">2017-09-28T10:10:00Z</dcterms:modified>
</cp:coreProperties>
</file>