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6C" w:rsidRPr="00B00634" w:rsidRDefault="00F4326C" w:rsidP="00AF6210">
      <w:pPr>
        <w:autoSpaceDE w:val="0"/>
        <w:autoSpaceDN w:val="0"/>
        <w:spacing w:line="240" w:lineRule="auto"/>
        <w:jc w:val="left"/>
        <w:rPr>
          <w:rFonts w:ascii="Arial" w:hAnsi="Arial" w:cs="Arial"/>
          <w:b/>
          <w:bCs/>
          <w:sz w:val="20"/>
          <w:szCs w:val="20"/>
        </w:rPr>
      </w:pPr>
    </w:p>
    <w:p w:rsidR="00F4326C" w:rsidRPr="00B00634" w:rsidRDefault="00F4326C" w:rsidP="00AF6210">
      <w:pPr>
        <w:autoSpaceDE w:val="0"/>
        <w:autoSpaceDN w:val="0"/>
        <w:spacing w:line="240" w:lineRule="auto"/>
        <w:jc w:val="left"/>
        <w:rPr>
          <w:rFonts w:ascii="Arial" w:hAnsi="Arial" w:cs="Arial"/>
          <w:b/>
          <w:bCs/>
          <w:sz w:val="20"/>
          <w:szCs w:val="20"/>
        </w:rPr>
      </w:pPr>
    </w:p>
    <w:p w:rsidR="00F4326C" w:rsidRPr="00B00634" w:rsidRDefault="000F23AA" w:rsidP="00CB0E92">
      <w:pPr>
        <w:autoSpaceDE w:val="0"/>
        <w:autoSpaceDN w:val="0"/>
        <w:spacing w:line="240" w:lineRule="auto"/>
        <w:rPr>
          <w:rFonts w:ascii="Arial" w:hAnsi="Arial" w:cs="Arial"/>
          <w:b/>
          <w:bCs/>
          <w:sz w:val="20"/>
          <w:szCs w:val="20"/>
        </w:rPr>
      </w:pPr>
      <w:r w:rsidRPr="00B00634">
        <w:rPr>
          <w:rFonts w:ascii="Arial" w:hAnsi="Arial" w:cs="Arial"/>
          <w:b/>
          <w:bCs/>
          <w:sz w:val="20"/>
          <w:szCs w:val="20"/>
        </w:rPr>
        <w:t xml:space="preserve">Karta zmian do </w:t>
      </w:r>
      <w:bookmarkStart w:id="0" w:name="_GoBack"/>
      <w:bookmarkEnd w:id="0"/>
      <w:r w:rsidR="004315EB" w:rsidRPr="00B00634">
        <w:rPr>
          <w:rFonts w:ascii="Arial" w:hAnsi="Arial" w:cs="Arial"/>
          <w:b/>
          <w:bCs/>
          <w:sz w:val="20"/>
          <w:szCs w:val="20"/>
        </w:rPr>
        <w:t xml:space="preserve">wzoru </w:t>
      </w:r>
      <w:r w:rsidR="00CB0E92" w:rsidRPr="00B00634">
        <w:rPr>
          <w:rFonts w:ascii="Arial" w:hAnsi="Arial" w:cs="Arial"/>
          <w:b/>
          <w:bCs/>
          <w:sz w:val="20"/>
          <w:szCs w:val="20"/>
        </w:rPr>
        <w:t>Porozumienia w sprawie d</w:t>
      </w:r>
      <w:r w:rsidR="004315EB" w:rsidRPr="00B00634">
        <w:rPr>
          <w:rFonts w:ascii="Arial" w:hAnsi="Arial" w:cs="Arial"/>
          <w:b/>
          <w:bCs/>
          <w:sz w:val="20"/>
          <w:szCs w:val="20"/>
        </w:rPr>
        <w:t>ofinansowani</w:t>
      </w:r>
      <w:r w:rsidR="00CB0E92" w:rsidRPr="00B00634">
        <w:rPr>
          <w:rFonts w:ascii="Arial" w:hAnsi="Arial" w:cs="Arial"/>
          <w:b/>
          <w:bCs/>
          <w:sz w:val="20"/>
          <w:szCs w:val="20"/>
        </w:rPr>
        <w:t>a</w:t>
      </w:r>
      <w:r w:rsidR="004315EB" w:rsidRPr="00B00634">
        <w:rPr>
          <w:rFonts w:ascii="Arial" w:hAnsi="Arial" w:cs="Arial"/>
          <w:b/>
          <w:bCs/>
          <w:sz w:val="20"/>
          <w:szCs w:val="20"/>
        </w:rPr>
        <w:t xml:space="preserve"> projektu</w:t>
      </w:r>
      <w:r w:rsidR="00370D71" w:rsidRPr="00B00634">
        <w:rPr>
          <w:rFonts w:ascii="Arial" w:hAnsi="Arial" w:cs="Arial"/>
          <w:b/>
          <w:bCs/>
          <w:sz w:val="20"/>
          <w:szCs w:val="20"/>
        </w:rPr>
        <w:t xml:space="preserve"> realizowanego przez państwową jednostkę budżetową</w:t>
      </w:r>
      <w:r w:rsidR="004315EB" w:rsidRPr="00B00634">
        <w:rPr>
          <w:rFonts w:ascii="Arial" w:hAnsi="Arial" w:cs="Arial"/>
          <w:b/>
          <w:bCs/>
          <w:sz w:val="20"/>
          <w:szCs w:val="20"/>
        </w:rPr>
        <w:t xml:space="preserve"> współfinansowanego z Europejskiego Funduszu Społecznego w ramach IX i X Osi Priorytetowej Regionalnego Programu Operacyjnego Województwa Mazowieckiego na lata 2014-2020</w:t>
      </w:r>
      <w:r w:rsidR="00910D10" w:rsidRPr="00B00634">
        <w:rPr>
          <w:rFonts w:ascii="Arial" w:hAnsi="Arial" w:cs="Arial"/>
          <w:b/>
          <w:bCs/>
          <w:sz w:val="20"/>
          <w:szCs w:val="20"/>
        </w:rPr>
        <w:t xml:space="preserve"> </w:t>
      </w:r>
    </w:p>
    <w:p w:rsidR="00CB0E92" w:rsidRPr="00B00634" w:rsidRDefault="00CB0E92" w:rsidP="00AF6210">
      <w:pPr>
        <w:autoSpaceDE w:val="0"/>
        <w:autoSpaceDN w:val="0"/>
        <w:spacing w:line="240" w:lineRule="auto"/>
        <w:jc w:val="left"/>
        <w:rPr>
          <w:rFonts w:ascii="Arial" w:hAnsi="Arial" w:cs="Arial"/>
          <w:b/>
          <w:bCs/>
          <w:sz w:val="20"/>
          <w:szCs w:val="20"/>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842"/>
        <w:gridCol w:w="3969"/>
        <w:gridCol w:w="3827"/>
        <w:gridCol w:w="4678"/>
      </w:tblGrid>
      <w:tr w:rsidR="00D16E26" w:rsidRPr="00B00634" w:rsidTr="00E62135">
        <w:tc>
          <w:tcPr>
            <w:tcW w:w="711" w:type="dxa"/>
            <w:vAlign w:val="center"/>
          </w:tcPr>
          <w:p w:rsidR="00D16E26" w:rsidRPr="00B00634" w:rsidRDefault="00D16E26" w:rsidP="00AF6210">
            <w:pPr>
              <w:spacing w:line="240" w:lineRule="auto"/>
              <w:jc w:val="left"/>
              <w:rPr>
                <w:rFonts w:ascii="Arial" w:hAnsi="Arial" w:cs="Arial"/>
                <w:b/>
                <w:sz w:val="20"/>
                <w:szCs w:val="20"/>
              </w:rPr>
            </w:pPr>
            <w:r w:rsidRPr="00B00634">
              <w:rPr>
                <w:rFonts w:ascii="Arial" w:hAnsi="Arial" w:cs="Arial"/>
                <w:b/>
                <w:sz w:val="20"/>
                <w:szCs w:val="20"/>
              </w:rPr>
              <w:t>Lp.</w:t>
            </w:r>
          </w:p>
        </w:tc>
        <w:tc>
          <w:tcPr>
            <w:tcW w:w="1842" w:type="dxa"/>
            <w:vAlign w:val="center"/>
          </w:tcPr>
          <w:p w:rsidR="00D16E26" w:rsidRPr="00B00634" w:rsidRDefault="00D16E26" w:rsidP="00AF6210">
            <w:pPr>
              <w:spacing w:line="240" w:lineRule="auto"/>
              <w:jc w:val="left"/>
              <w:rPr>
                <w:rFonts w:ascii="Arial" w:hAnsi="Arial" w:cs="Arial"/>
                <w:b/>
                <w:sz w:val="20"/>
                <w:szCs w:val="20"/>
              </w:rPr>
            </w:pPr>
            <w:r w:rsidRPr="00B00634">
              <w:rPr>
                <w:rFonts w:ascii="Arial" w:hAnsi="Arial" w:cs="Arial"/>
                <w:b/>
                <w:sz w:val="20"/>
                <w:szCs w:val="20"/>
              </w:rPr>
              <w:t>Miejsce zmiany</w:t>
            </w:r>
          </w:p>
        </w:tc>
        <w:tc>
          <w:tcPr>
            <w:tcW w:w="3969" w:type="dxa"/>
            <w:vAlign w:val="center"/>
          </w:tcPr>
          <w:p w:rsidR="00D16E26" w:rsidRPr="00B00634" w:rsidRDefault="00D16E26" w:rsidP="00AF6210">
            <w:pPr>
              <w:spacing w:line="240" w:lineRule="auto"/>
              <w:jc w:val="left"/>
              <w:rPr>
                <w:rFonts w:ascii="Arial" w:hAnsi="Arial" w:cs="Arial"/>
                <w:b/>
                <w:sz w:val="20"/>
                <w:szCs w:val="20"/>
              </w:rPr>
            </w:pPr>
            <w:r w:rsidRPr="00B00634">
              <w:rPr>
                <w:rFonts w:ascii="Arial" w:hAnsi="Arial" w:cs="Arial"/>
                <w:b/>
                <w:sz w:val="20"/>
                <w:szCs w:val="20"/>
              </w:rPr>
              <w:t>Dotychczasowy zapis</w:t>
            </w:r>
          </w:p>
        </w:tc>
        <w:tc>
          <w:tcPr>
            <w:tcW w:w="3827" w:type="dxa"/>
            <w:vAlign w:val="center"/>
          </w:tcPr>
          <w:p w:rsidR="00D16E26" w:rsidRPr="00B00634" w:rsidRDefault="00D16E26" w:rsidP="00AF6210">
            <w:pPr>
              <w:spacing w:line="240" w:lineRule="auto"/>
              <w:jc w:val="left"/>
              <w:rPr>
                <w:rFonts w:ascii="Arial" w:hAnsi="Arial" w:cs="Arial"/>
                <w:b/>
                <w:sz w:val="20"/>
                <w:szCs w:val="20"/>
              </w:rPr>
            </w:pPr>
            <w:r w:rsidRPr="00B00634">
              <w:rPr>
                <w:rFonts w:ascii="Arial" w:hAnsi="Arial" w:cs="Arial"/>
                <w:b/>
                <w:sz w:val="20"/>
                <w:szCs w:val="20"/>
              </w:rPr>
              <w:t>Proponowany zapis</w:t>
            </w:r>
          </w:p>
        </w:tc>
        <w:tc>
          <w:tcPr>
            <w:tcW w:w="4678" w:type="dxa"/>
            <w:vAlign w:val="center"/>
          </w:tcPr>
          <w:p w:rsidR="00D16E26" w:rsidRPr="00B00634" w:rsidRDefault="00D16E26" w:rsidP="00AF6210">
            <w:pPr>
              <w:spacing w:line="240" w:lineRule="auto"/>
              <w:jc w:val="left"/>
              <w:rPr>
                <w:rFonts w:ascii="Arial" w:hAnsi="Arial" w:cs="Arial"/>
                <w:b/>
                <w:sz w:val="20"/>
                <w:szCs w:val="20"/>
              </w:rPr>
            </w:pPr>
            <w:r w:rsidRPr="00B00634">
              <w:rPr>
                <w:rFonts w:ascii="Arial" w:hAnsi="Arial" w:cs="Arial"/>
                <w:b/>
                <w:sz w:val="20"/>
                <w:szCs w:val="20"/>
              </w:rPr>
              <w:t>Uzasadnienie/Uwagi</w:t>
            </w:r>
          </w:p>
        </w:tc>
      </w:tr>
      <w:tr w:rsidR="0063698A" w:rsidRPr="00B00634" w:rsidTr="00E62135">
        <w:tc>
          <w:tcPr>
            <w:tcW w:w="711" w:type="dxa"/>
            <w:vAlign w:val="center"/>
          </w:tcPr>
          <w:p w:rsidR="0063698A" w:rsidRPr="00B00634" w:rsidRDefault="0063698A" w:rsidP="00AF6210">
            <w:pPr>
              <w:pStyle w:val="Akapitzlist"/>
              <w:numPr>
                <w:ilvl w:val="0"/>
                <w:numId w:val="42"/>
              </w:numPr>
              <w:rPr>
                <w:rFonts w:ascii="Arial" w:hAnsi="Arial" w:cs="Arial"/>
                <w:sz w:val="20"/>
                <w:szCs w:val="20"/>
              </w:rPr>
            </w:pPr>
          </w:p>
        </w:tc>
        <w:tc>
          <w:tcPr>
            <w:tcW w:w="1842" w:type="dxa"/>
            <w:vAlign w:val="center"/>
          </w:tcPr>
          <w:p w:rsidR="0063698A" w:rsidRPr="00B00634" w:rsidRDefault="0063698A" w:rsidP="00AF6210">
            <w:pPr>
              <w:pStyle w:val="Nagwek3"/>
              <w:spacing w:line="240" w:lineRule="auto"/>
              <w:jc w:val="left"/>
              <w:rPr>
                <w:rFonts w:ascii="Arial" w:hAnsi="Arial" w:cs="Arial"/>
                <w:b w:val="0"/>
                <w:sz w:val="20"/>
                <w:szCs w:val="20"/>
              </w:rPr>
            </w:pPr>
            <w:r w:rsidRPr="00B00634">
              <w:rPr>
                <w:rFonts w:ascii="Arial" w:hAnsi="Arial" w:cs="Arial"/>
                <w:b w:val="0"/>
                <w:sz w:val="20"/>
                <w:szCs w:val="20"/>
              </w:rPr>
              <w:t>pkt 7</w:t>
            </w:r>
          </w:p>
        </w:tc>
        <w:tc>
          <w:tcPr>
            <w:tcW w:w="3969" w:type="dxa"/>
          </w:tcPr>
          <w:p w:rsidR="0063698A" w:rsidRPr="00B00634" w:rsidRDefault="0063698A" w:rsidP="0063698A">
            <w:pPr>
              <w:suppressAutoHyphens/>
              <w:adjustRightInd/>
              <w:spacing w:before="60" w:line="240" w:lineRule="auto"/>
              <w:jc w:val="left"/>
              <w:rPr>
                <w:rFonts w:ascii="Arial" w:hAnsi="Arial" w:cs="Arial"/>
                <w:sz w:val="20"/>
                <w:szCs w:val="20"/>
              </w:rPr>
            </w:pPr>
            <w:r w:rsidRPr="00B00634">
              <w:rPr>
                <w:rFonts w:ascii="Arial" w:hAnsi="Arial" w:cs="Arial"/>
                <w:sz w:val="20"/>
                <w:szCs w:val="20"/>
              </w:rPr>
              <w:t xml:space="preserve">ustawy z dnia 11 lipca 2014 r. o zasadach realizacji programów w zakresie polityki spójności finansowanych w perspektywie finansowej 2014-2020 (Dz. U. z 2016 r. poz. 217, z </w:t>
            </w:r>
            <w:proofErr w:type="spellStart"/>
            <w:r w:rsidRPr="00B00634">
              <w:rPr>
                <w:rFonts w:ascii="Arial" w:hAnsi="Arial" w:cs="Arial"/>
                <w:sz w:val="20"/>
                <w:szCs w:val="20"/>
              </w:rPr>
              <w:t>późn</w:t>
            </w:r>
            <w:proofErr w:type="spellEnd"/>
            <w:r w:rsidRPr="00B00634">
              <w:rPr>
                <w:rFonts w:ascii="Arial" w:hAnsi="Arial" w:cs="Arial"/>
                <w:sz w:val="20"/>
                <w:szCs w:val="20"/>
              </w:rPr>
              <w:t>. zm.), zwanej dalej: „ustawą wdrożeniową”;</w:t>
            </w:r>
          </w:p>
          <w:p w:rsidR="0063698A" w:rsidRPr="00B00634" w:rsidRDefault="0063698A" w:rsidP="0063698A">
            <w:pPr>
              <w:widowControl/>
              <w:suppressAutoHyphens/>
              <w:autoSpaceDN w:val="0"/>
              <w:adjustRightInd/>
              <w:spacing w:before="120" w:line="240" w:lineRule="auto"/>
              <w:jc w:val="left"/>
              <w:rPr>
                <w:rFonts w:ascii="Arial" w:hAnsi="Arial" w:cs="Arial"/>
                <w:b/>
                <w:sz w:val="20"/>
                <w:szCs w:val="20"/>
              </w:rPr>
            </w:pPr>
          </w:p>
        </w:tc>
        <w:tc>
          <w:tcPr>
            <w:tcW w:w="3827" w:type="dxa"/>
          </w:tcPr>
          <w:p w:rsidR="0063698A" w:rsidRPr="00B00634" w:rsidRDefault="0063698A" w:rsidP="007A67F3">
            <w:pPr>
              <w:suppressAutoHyphens/>
              <w:adjustRightInd/>
              <w:spacing w:before="60" w:line="240" w:lineRule="auto"/>
              <w:jc w:val="left"/>
              <w:rPr>
                <w:rFonts w:ascii="Arial" w:hAnsi="Arial" w:cs="Arial"/>
                <w:b/>
                <w:sz w:val="20"/>
                <w:szCs w:val="20"/>
              </w:rPr>
            </w:pPr>
            <w:r w:rsidRPr="00B00634">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B00634">
              <w:rPr>
                <w:rFonts w:ascii="Arial" w:hAnsi="Arial" w:cs="Arial"/>
                <w:sz w:val="20"/>
                <w:szCs w:val="20"/>
              </w:rPr>
              <w:t>późn</w:t>
            </w:r>
            <w:proofErr w:type="spellEnd"/>
            <w:r w:rsidRPr="00B00634">
              <w:rPr>
                <w:rFonts w:ascii="Arial" w:hAnsi="Arial" w:cs="Arial"/>
                <w:sz w:val="20"/>
                <w:szCs w:val="20"/>
              </w:rPr>
              <w:t>. zm.), zwanej dalej: „ustawą wdrożeniową”;</w:t>
            </w:r>
          </w:p>
        </w:tc>
        <w:tc>
          <w:tcPr>
            <w:tcW w:w="4678" w:type="dxa"/>
          </w:tcPr>
          <w:p w:rsidR="0063698A" w:rsidRPr="00B00634" w:rsidRDefault="0063698A" w:rsidP="00AF6210">
            <w:pPr>
              <w:pStyle w:val="Tekstkomentarza"/>
              <w:rPr>
                <w:rFonts w:ascii="Arial" w:hAnsi="Arial" w:cs="Arial"/>
                <w:bCs/>
              </w:rPr>
            </w:pPr>
            <w:r w:rsidRPr="00B00634">
              <w:rPr>
                <w:rFonts w:ascii="Arial" w:hAnsi="Arial" w:cs="Arial"/>
                <w:bCs/>
              </w:rPr>
              <w:t>Aktualizacja publikatora</w:t>
            </w:r>
            <w:r w:rsidR="00B53EE3" w:rsidRPr="00B00634">
              <w:rPr>
                <w:rFonts w:ascii="Arial" w:hAnsi="Arial" w:cs="Arial"/>
                <w:bCs/>
              </w:rPr>
              <w:t xml:space="preserve"> aktu</w:t>
            </w:r>
            <w:r w:rsidRPr="00B00634">
              <w:rPr>
                <w:rFonts w:ascii="Arial" w:hAnsi="Arial" w:cs="Arial"/>
                <w:bCs/>
              </w:rPr>
              <w:t xml:space="preserve"> prawnego</w:t>
            </w:r>
          </w:p>
        </w:tc>
      </w:tr>
      <w:tr w:rsidR="00CD32B9" w:rsidRPr="00B00634" w:rsidTr="00E62135">
        <w:tc>
          <w:tcPr>
            <w:tcW w:w="711" w:type="dxa"/>
            <w:vAlign w:val="center"/>
          </w:tcPr>
          <w:p w:rsidR="00CD32B9" w:rsidRPr="00B00634" w:rsidRDefault="00CD32B9" w:rsidP="00AF6210">
            <w:pPr>
              <w:pStyle w:val="Akapitzlist"/>
              <w:numPr>
                <w:ilvl w:val="0"/>
                <w:numId w:val="42"/>
              </w:numPr>
              <w:rPr>
                <w:rFonts w:ascii="Arial" w:hAnsi="Arial" w:cs="Arial"/>
                <w:sz w:val="20"/>
                <w:szCs w:val="20"/>
              </w:rPr>
            </w:pPr>
          </w:p>
        </w:tc>
        <w:tc>
          <w:tcPr>
            <w:tcW w:w="1842" w:type="dxa"/>
            <w:vAlign w:val="center"/>
          </w:tcPr>
          <w:p w:rsidR="00CD32B9" w:rsidRPr="00B00634" w:rsidRDefault="00CD32B9" w:rsidP="00AF6210">
            <w:pPr>
              <w:pStyle w:val="Nagwek3"/>
              <w:spacing w:line="240" w:lineRule="auto"/>
              <w:jc w:val="left"/>
              <w:rPr>
                <w:rFonts w:ascii="Arial" w:hAnsi="Arial" w:cs="Arial"/>
                <w:b w:val="0"/>
                <w:sz w:val="20"/>
                <w:szCs w:val="20"/>
              </w:rPr>
            </w:pPr>
            <w:r w:rsidRPr="00B00634">
              <w:rPr>
                <w:rFonts w:ascii="Arial" w:hAnsi="Arial" w:cs="Arial"/>
                <w:b w:val="0"/>
                <w:sz w:val="20"/>
                <w:szCs w:val="20"/>
              </w:rPr>
              <w:t>§ 1 pkt 5</w:t>
            </w:r>
          </w:p>
        </w:tc>
        <w:tc>
          <w:tcPr>
            <w:tcW w:w="3969" w:type="dxa"/>
          </w:tcPr>
          <w:p w:rsidR="00CD32B9" w:rsidRPr="00B00634" w:rsidRDefault="00CD32B9" w:rsidP="008029DF">
            <w:pPr>
              <w:widowControl/>
              <w:suppressAutoHyphens/>
              <w:autoSpaceDN w:val="0"/>
              <w:adjustRightInd/>
              <w:spacing w:before="120" w:line="240" w:lineRule="auto"/>
              <w:jc w:val="left"/>
              <w:rPr>
                <w:rFonts w:ascii="Arial" w:hAnsi="Arial" w:cs="Arial"/>
                <w:sz w:val="20"/>
                <w:szCs w:val="20"/>
              </w:rPr>
            </w:pPr>
            <w:r w:rsidRPr="00B00634">
              <w:rPr>
                <w:rFonts w:ascii="Arial" w:hAnsi="Arial" w:cs="Arial"/>
                <w:b/>
                <w:sz w:val="20"/>
                <w:szCs w:val="20"/>
              </w:rPr>
              <w:t xml:space="preserve">„Dofinansowaniu” </w:t>
            </w:r>
            <w:r w:rsidRPr="00B00634">
              <w:rPr>
                <w:rFonts w:ascii="Arial" w:hAnsi="Arial" w:cs="Arial"/>
                <w:sz w:val="20"/>
                <w:szCs w:val="20"/>
              </w:rPr>
              <w:t xml:space="preserve">– należy przez to rozumieć wartość wsparcia udzielonego Beneficjentowi ze środków publicznych przeznaczonego na pokrycie części wydatków kwalifikowalnych ponoszonych w związku z realizacją Projektu na podstawie </w:t>
            </w:r>
            <w:r w:rsidR="008029DF" w:rsidRPr="00B00634">
              <w:rPr>
                <w:rFonts w:ascii="Arial" w:hAnsi="Arial" w:cs="Arial"/>
                <w:sz w:val="20"/>
                <w:szCs w:val="20"/>
              </w:rPr>
              <w:t>Porozumienia</w:t>
            </w:r>
            <w:r w:rsidRPr="00B00634">
              <w:rPr>
                <w:rFonts w:ascii="Arial" w:hAnsi="Arial" w:cs="Arial"/>
                <w:sz w:val="20"/>
                <w:szCs w:val="20"/>
              </w:rPr>
              <w:t>;</w:t>
            </w:r>
          </w:p>
        </w:tc>
        <w:tc>
          <w:tcPr>
            <w:tcW w:w="3827" w:type="dxa"/>
          </w:tcPr>
          <w:p w:rsidR="00CD32B9" w:rsidRPr="00B00634" w:rsidRDefault="00CD32B9" w:rsidP="00EF7E2B">
            <w:pPr>
              <w:widowControl/>
              <w:suppressAutoHyphens/>
              <w:autoSpaceDN w:val="0"/>
              <w:adjustRightInd/>
              <w:spacing w:before="120" w:line="240" w:lineRule="auto"/>
              <w:jc w:val="left"/>
              <w:rPr>
                <w:rFonts w:ascii="Arial" w:hAnsi="Arial" w:cs="Arial"/>
                <w:b/>
                <w:sz w:val="20"/>
                <w:szCs w:val="20"/>
              </w:rPr>
            </w:pPr>
            <w:r w:rsidRPr="00B00634">
              <w:rPr>
                <w:rFonts w:ascii="Arial" w:hAnsi="Arial" w:cs="Arial"/>
                <w:b/>
                <w:sz w:val="20"/>
                <w:szCs w:val="20"/>
              </w:rPr>
              <w:t xml:space="preserve">„Dofinansowaniu” </w:t>
            </w:r>
            <w:r w:rsidRPr="00B00634">
              <w:rPr>
                <w:rFonts w:ascii="Arial" w:hAnsi="Arial" w:cs="Arial"/>
                <w:sz w:val="20"/>
                <w:szCs w:val="20"/>
              </w:rPr>
              <w:t>– należy przez to rozumieć współfinansowanie Unii Europejskiej lub współfinansowanie krajowe z budżetu państwa, wypłacane na podstawie Umowy o dofinansowanie projektu;</w:t>
            </w:r>
          </w:p>
        </w:tc>
        <w:tc>
          <w:tcPr>
            <w:tcW w:w="4678" w:type="dxa"/>
          </w:tcPr>
          <w:p w:rsidR="00CD32B9" w:rsidRPr="00B00634" w:rsidRDefault="00F018BA" w:rsidP="00AF6210">
            <w:pPr>
              <w:pStyle w:val="Tekstkomentarza"/>
              <w:rPr>
                <w:rFonts w:ascii="Arial" w:hAnsi="Arial" w:cs="Arial"/>
                <w:bCs/>
              </w:rPr>
            </w:pPr>
            <w:r w:rsidRPr="00B00634">
              <w:rPr>
                <w:rFonts w:ascii="Arial" w:hAnsi="Arial" w:cs="Arial"/>
                <w:bCs/>
              </w:rPr>
              <w:t>Zmiana definicji zgodnie z ustawą wdrożeniową</w:t>
            </w:r>
          </w:p>
        </w:tc>
      </w:tr>
      <w:tr w:rsidR="008E2EBF" w:rsidRPr="00B00634" w:rsidTr="00E62135">
        <w:tc>
          <w:tcPr>
            <w:tcW w:w="711" w:type="dxa"/>
            <w:vAlign w:val="center"/>
          </w:tcPr>
          <w:p w:rsidR="008E2EBF" w:rsidRPr="00B00634" w:rsidRDefault="008E2EBF" w:rsidP="00AF6210">
            <w:pPr>
              <w:pStyle w:val="Akapitzlist"/>
              <w:numPr>
                <w:ilvl w:val="0"/>
                <w:numId w:val="42"/>
              </w:numPr>
              <w:rPr>
                <w:rFonts w:ascii="Arial" w:hAnsi="Arial" w:cs="Arial"/>
                <w:sz w:val="20"/>
                <w:szCs w:val="20"/>
              </w:rPr>
            </w:pPr>
          </w:p>
        </w:tc>
        <w:tc>
          <w:tcPr>
            <w:tcW w:w="1842" w:type="dxa"/>
            <w:vAlign w:val="center"/>
          </w:tcPr>
          <w:p w:rsidR="008E2EBF" w:rsidRPr="00B00634" w:rsidRDefault="008E2EBF">
            <w:pPr>
              <w:pStyle w:val="Nagwek3"/>
              <w:spacing w:line="240" w:lineRule="auto"/>
              <w:jc w:val="left"/>
              <w:rPr>
                <w:rFonts w:ascii="Arial" w:hAnsi="Arial" w:cs="Arial"/>
                <w:b w:val="0"/>
                <w:sz w:val="20"/>
                <w:szCs w:val="20"/>
              </w:rPr>
            </w:pPr>
            <w:r w:rsidRPr="00B00634">
              <w:rPr>
                <w:rFonts w:ascii="Arial" w:hAnsi="Arial" w:cs="Arial"/>
                <w:b w:val="0"/>
                <w:sz w:val="20"/>
                <w:szCs w:val="20"/>
              </w:rPr>
              <w:t>§ 1 pkt 12</w:t>
            </w:r>
          </w:p>
        </w:tc>
        <w:tc>
          <w:tcPr>
            <w:tcW w:w="3969" w:type="dxa"/>
          </w:tcPr>
          <w:p w:rsidR="008E2EBF" w:rsidRPr="00B00634" w:rsidRDefault="008E2EBF">
            <w:pPr>
              <w:widowControl/>
              <w:tabs>
                <w:tab w:val="num" w:pos="567"/>
              </w:tabs>
              <w:autoSpaceDE w:val="0"/>
              <w:autoSpaceDN w:val="0"/>
              <w:spacing w:before="60" w:line="240" w:lineRule="auto"/>
              <w:jc w:val="left"/>
              <w:rPr>
                <w:rFonts w:ascii="Arial" w:hAnsi="Arial" w:cs="Arial"/>
                <w:sz w:val="20"/>
                <w:szCs w:val="20"/>
              </w:rPr>
            </w:pPr>
            <w:r w:rsidRPr="00B00634">
              <w:rPr>
                <w:rFonts w:ascii="Arial" w:hAnsi="Arial" w:cs="Arial"/>
                <w:b/>
                <w:sz w:val="20"/>
                <w:szCs w:val="20"/>
              </w:rPr>
              <w:t>„Po</w:t>
            </w:r>
            <w:r w:rsidRPr="00B00634">
              <w:rPr>
                <w:rFonts w:ascii="Arial" w:hAnsi="Arial" w:cs="Arial"/>
                <w:b/>
                <w:bCs/>
                <w:sz w:val="20"/>
                <w:szCs w:val="20"/>
              </w:rPr>
              <w:t>dwójnym finansowaniu</w:t>
            </w:r>
            <w:r w:rsidRPr="00B00634">
              <w:rPr>
                <w:rFonts w:ascii="Arial" w:hAnsi="Arial" w:cs="Arial"/>
                <w:b/>
                <w:sz w:val="20"/>
                <w:szCs w:val="20"/>
              </w:rPr>
              <w:t>”</w:t>
            </w:r>
            <w:r w:rsidRPr="00B00634">
              <w:rPr>
                <w:rFonts w:ascii="Arial" w:hAnsi="Arial" w:cs="Arial"/>
                <w:sz w:val="20"/>
                <w:szCs w:val="20"/>
              </w:rPr>
              <w:t xml:space="preserve"> – należy przez to rozumieć niedozwolone zrefundowanie (lub rozliczenie) całkowite lub częściowe danego wydatku dwa razy ze środków unijnych lub z dotacji krajowych, a w szczególności:</w:t>
            </w:r>
          </w:p>
          <w:p w:rsidR="008E2EBF" w:rsidRPr="00B00634" w:rsidRDefault="008E2EBF" w:rsidP="008E2EBF">
            <w:pPr>
              <w:widowControl/>
              <w:numPr>
                <w:ilvl w:val="0"/>
                <w:numId w:val="45"/>
              </w:numPr>
              <w:tabs>
                <w:tab w:val="left" w:pos="709"/>
                <w:tab w:val="left" w:pos="1024"/>
              </w:tabs>
              <w:autoSpaceDE w:val="0"/>
              <w:autoSpaceDN w:val="0"/>
              <w:spacing w:before="60" w:line="240" w:lineRule="auto"/>
              <w:ind w:left="599"/>
              <w:jc w:val="left"/>
              <w:rPr>
                <w:rFonts w:ascii="Arial" w:hAnsi="Arial" w:cs="Arial"/>
                <w:sz w:val="20"/>
                <w:szCs w:val="20"/>
              </w:rPr>
            </w:pPr>
            <w:r w:rsidRPr="00B00634">
              <w:rPr>
                <w:rFonts w:ascii="Arial" w:hAnsi="Arial" w:cs="Arial"/>
                <w:sz w:val="20"/>
                <w:szCs w:val="20"/>
              </w:rPr>
              <w:t>zrefundowanie (lub rozliczenie) tego samego wydatku w ramach dwóch różnych projektów współfinansowanych ze środków funduszy strukturalnych lub Funduszu Spójnoś</w:t>
            </w:r>
            <w:r w:rsidRPr="00B00634">
              <w:rPr>
                <w:rFonts w:ascii="Arial" w:hAnsi="Arial" w:cs="Arial"/>
                <w:iCs/>
                <w:sz w:val="20"/>
                <w:szCs w:val="20"/>
              </w:rPr>
              <w:t xml:space="preserve">ci, </w:t>
            </w:r>
          </w:p>
          <w:p w:rsidR="008E2EBF" w:rsidRPr="00B00634" w:rsidRDefault="008E2EBF" w:rsidP="008E2EBF">
            <w:pPr>
              <w:widowControl/>
              <w:numPr>
                <w:ilvl w:val="0"/>
                <w:numId w:val="45"/>
              </w:numPr>
              <w:tabs>
                <w:tab w:val="left" w:pos="599"/>
                <w:tab w:val="left" w:pos="709"/>
              </w:tabs>
              <w:autoSpaceDE w:val="0"/>
              <w:autoSpaceDN w:val="0"/>
              <w:spacing w:before="60" w:line="240" w:lineRule="auto"/>
              <w:ind w:left="599"/>
              <w:jc w:val="left"/>
              <w:rPr>
                <w:rFonts w:ascii="Arial" w:hAnsi="Arial" w:cs="Arial"/>
                <w:sz w:val="20"/>
                <w:szCs w:val="20"/>
              </w:rPr>
            </w:pPr>
            <w:r w:rsidRPr="00B00634">
              <w:rPr>
                <w:rFonts w:ascii="Arial" w:hAnsi="Arial" w:cs="Arial"/>
                <w:iCs/>
                <w:sz w:val="20"/>
                <w:szCs w:val="20"/>
              </w:rPr>
              <w:t>zrefundowan</w:t>
            </w:r>
            <w:r w:rsidRPr="00B00634">
              <w:rPr>
                <w:rFonts w:ascii="Arial" w:hAnsi="Arial" w:cs="Arial"/>
                <w:sz w:val="20"/>
                <w:szCs w:val="20"/>
              </w:rPr>
              <w:t xml:space="preserve">ie (lub rozliczenie) kosztów podatku VAT ze środków funduszy strukturalnych lub Funduszu Spójności, a następnie odzyskanie tego podatku ze </w:t>
            </w:r>
            <w:r w:rsidRPr="00B00634">
              <w:rPr>
                <w:rFonts w:ascii="Arial" w:hAnsi="Arial" w:cs="Arial"/>
                <w:sz w:val="20"/>
                <w:szCs w:val="20"/>
              </w:rPr>
              <w:lastRenderedPageBreak/>
              <w:t xml:space="preserve">środków budżetu państwa w oparciu o ustawę z dnia 11 marca 2004 r. o podatku od towarów i usług (Dz. U. z 2016 r. poz. 710, z </w:t>
            </w:r>
            <w:proofErr w:type="spellStart"/>
            <w:r w:rsidRPr="00B00634">
              <w:rPr>
                <w:rFonts w:ascii="Arial" w:hAnsi="Arial" w:cs="Arial"/>
                <w:sz w:val="20"/>
                <w:szCs w:val="20"/>
              </w:rPr>
              <w:t>późn</w:t>
            </w:r>
            <w:proofErr w:type="spellEnd"/>
            <w:r w:rsidRPr="00B00634">
              <w:rPr>
                <w:rFonts w:ascii="Arial" w:hAnsi="Arial" w:cs="Arial"/>
                <w:sz w:val="20"/>
                <w:szCs w:val="20"/>
              </w:rPr>
              <w:t>. zm.),</w:t>
            </w:r>
          </w:p>
          <w:p w:rsidR="008E2EBF" w:rsidRPr="00B00634" w:rsidRDefault="008E2EBF" w:rsidP="008E2EBF">
            <w:pPr>
              <w:widowControl/>
              <w:numPr>
                <w:ilvl w:val="0"/>
                <w:numId w:val="45"/>
              </w:numPr>
              <w:tabs>
                <w:tab w:val="left" w:pos="599"/>
              </w:tabs>
              <w:autoSpaceDE w:val="0"/>
              <w:autoSpaceDN w:val="0"/>
              <w:spacing w:before="60" w:line="240" w:lineRule="auto"/>
              <w:ind w:left="599" w:hanging="284"/>
              <w:jc w:val="left"/>
              <w:rPr>
                <w:rFonts w:ascii="Arial" w:hAnsi="Arial" w:cs="Arial"/>
                <w:sz w:val="20"/>
                <w:szCs w:val="20"/>
              </w:rPr>
            </w:pPr>
            <w:r w:rsidRPr="00B00634">
              <w:rPr>
                <w:rFonts w:ascii="Arial" w:hAnsi="Arial" w:cs="Arial"/>
                <w:sz w:val="20"/>
                <w:szCs w:val="20"/>
              </w:rPr>
              <w:t>zakupienie środka trwałego z udziałem środków dotacji krajowej, a następnie zrefundowanie (lub rozliczenie) kosztów amortyzacji tego środka trwałego w ramach funduszy strukturalnych lub Funduszu Spójności,</w:t>
            </w:r>
          </w:p>
          <w:p w:rsidR="008E2EBF" w:rsidRPr="00B00634" w:rsidRDefault="008E2EBF" w:rsidP="008E2EBF">
            <w:pPr>
              <w:widowControl/>
              <w:numPr>
                <w:ilvl w:val="0"/>
                <w:numId w:val="45"/>
              </w:numPr>
              <w:tabs>
                <w:tab w:val="left" w:pos="709"/>
                <w:tab w:val="left" w:pos="740"/>
              </w:tabs>
              <w:autoSpaceDE w:val="0"/>
              <w:autoSpaceDN w:val="0"/>
              <w:spacing w:before="60" w:line="240" w:lineRule="auto"/>
              <w:ind w:left="599" w:hanging="284"/>
              <w:jc w:val="left"/>
              <w:rPr>
                <w:rFonts w:ascii="Arial" w:hAnsi="Arial" w:cs="Arial"/>
                <w:sz w:val="20"/>
                <w:szCs w:val="20"/>
              </w:rPr>
            </w:pPr>
            <w:r w:rsidRPr="00B00634">
              <w:rPr>
                <w:rFonts w:ascii="Arial" w:hAnsi="Arial" w:cs="Arial"/>
                <w:sz w:val="20"/>
                <w:szCs w:val="20"/>
              </w:rPr>
              <w:t>zrefundowanie wydatku poniesionego przez leasingodawcę na zakup dobra leasingowanego Beneficjentowi w ramach leasingu finansowego, a następnie zrefundowanie rat opłacanych przez Beneficjenta w związku z leasingiem tego dobra;</w:t>
            </w:r>
          </w:p>
          <w:p w:rsidR="008E2EBF" w:rsidRPr="00B00634" w:rsidRDefault="008E2EBF" w:rsidP="008C54B1">
            <w:pPr>
              <w:widowControl/>
              <w:numPr>
                <w:ilvl w:val="0"/>
                <w:numId w:val="45"/>
              </w:numPr>
              <w:tabs>
                <w:tab w:val="left" w:pos="709"/>
                <w:tab w:val="left" w:pos="740"/>
              </w:tabs>
              <w:autoSpaceDE w:val="0"/>
              <w:autoSpaceDN w:val="0"/>
              <w:spacing w:before="60" w:line="240" w:lineRule="auto"/>
              <w:ind w:left="599" w:hanging="284"/>
              <w:jc w:val="left"/>
              <w:rPr>
                <w:rFonts w:ascii="Arial" w:hAnsi="Arial" w:cs="Arial"/>
                <w:b/>
                <w:sz w:val="20"/>
                <w:szCs w:val="20"/>
              </w:rPr>
            </w:pPr>
            <w:r w:rsidRPr="00B00634">
              <w:rPr>
                <w:rFonts w:ascii="Arial" w:hAnsi="Arial" w:cs="Arial"/>
                <w:sz w:val="20"/>
                <w:szCs w:val="20"/>
              </w:rPr>
              <w:t>otrzymanie refundacji ze środków funduszy strukturalnych lub Funduszu Spójności na wydatek, który wcześniej został sfinansowany z preferencyjnej pożyczki ze środków publicznych, oraz niedokonanie niezwłocznego zwrotu refundowanej części tej pożyczki.</w:t>
            </w:r>
          </w:p>
        </w:tc>
        <w:tc>
          <w:tcPr>
            <w:tcW w:w="3827" w:type="dxa"/>
          </w:tcPr>
          <w:p w:rsidR="008E2EBF" w:rsidRPr="00B00634" w:rsidRDefault="00EC557C">
            <w:pPr>
              <w:widowControl/>
              <w:adjustRightInd/>
              <w:spacing w:before="60" w:line="240" w:lineRule="auto"/>
              <w:jc w:val="left"/>
              <w:rPr>
                <w:rFonts w:ascii="Arial" w:hAnsi="Arial" w:cs="Arial"/>
                <w:sz w:val="20"/>
                <w:szCs w:val="20"/>
              </w:rPr>
            </w:pPr>
            <w:r w:rsidRPr="00B00634">
              <w:rPr>
                <w:rFonts w:ascii="Arial" w:hAnsi="Arial" w:cs="Arial"/>
                <w:sz w:val="20"/>
                <w:szCs w:val="20"/>
              </w:rPr>
              <w:lastRenderedPageBreak/>
              <w:t>-</w:t>
            </w:r>
          </w:p>
        </w:tc>
        <w:tc>
          <w:tcPr>
            <w:tcW w:w="4678" w:type="dxa"/>
          </w:tcPr>
          <w:p w:rsidR="008E2EBF" w:rsidRPr="00B00634" w:rsidRDefault="008E2EBF" w:rsidP="008E2EBF">
            <w:pPr>
              <w:pStyle w:val="Tekstkomentarza"/>
              <w:rPr>
                <w:rFonts w:ascii="Arial" w:hAnsi="Arial" w:cs="Arial"/>
              </w:rPr>
            </w:pPr>
            <w:r w:rsidRPr="00B00634">
              <w:rPr>
                <w:rFonts w:ascii="Arial" w:hAnsi="Arial" w:cs="Arial"/>
              </w:rPr>
              <w:t xml:space="preserve">Podwójne finansowanie zdefiniowane jest w Wytycznych w zakresie kwalifikowalności wydatków w ramach Europejskiego Funduszu Rozwoju Regionalnego, Europejskiego Funduszu Społecznego oraz Funduszu Spójności na lata 2014-2020 </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Default="008C54B1" w:rsidP="00371B27">
            <w:pPr>
              <w:pStyle w:val="Nagwek3"/>
              <w:spacing w:line="240" w:lineRule="auto"/>
              <w:jc w:val="left"/>
              <w:rPr>
                <w:rFonts w:ascii="Arial" w:hAnsi="Arial" w:cs="Arial"/>
                <w:b w:val="0"/>
                <w:sz w:val="20"/>
                <w:szCs w:val="20"/>
              </w:rPr>
            </w:pPr>
            <w:r>
              <w:rPr>
                <w:rFonts w:ascii="Arial" w:hAnsi="Arial" w:cs="Arial"/>
                <w:b w:val="0"/>
                <w:sz w:val="20"/>
                <w:szCs w:val="20"/>
              </w:rPr>
              <w:t>§ 1 pkt 18</w:t>
            </w:r>
          </w:p>
          <w:p w:rsidR="008C54B1" w:rsidRPr="00E62135" w:rsidRDefault="008C54B1" w:rsidP="007A67F3">
            <w:pPr>
              <w:spacing w:line="240" w:lineRule="auto"/>
              <w:jc w:val="left"/>
              <w:rPr>
                <w:sz w:val="18"/>
                <w:szCs w:val="18"/>
              </w:rPr>
            </w:pPr>
            <w:r w:rsidRPr="00E62135">
              <w:rPr>
                <w:rFonts w:ascii="Arial" w:hAnsi="Arial" w:cs="Arial"/>
                <w:sz w:val="18"/>
                <w:szCs w:val="18"/>
              </w:rPr>
              <w:t xml:space="preserve">Zmiana numeracji </w:t>
            </w:r>
            <w:r w:rsidR="00E62135" w:rsidRPr="00E62135">
              <w:rPr>
                <w:rFonts w:ascii="Arial" w:hAnsi="Arial" w:cs="Arial"/>
                <w:sz w:val="18"/>
                <w:szCs w:val="18"/>
              </w:rPr>
              <w:t>pkt</w:t>
            </w:r>
            <w:r w:rsidRPr="00E62135">
              <w:rPr>
                <w:rFonts w:ascii="Arial" w:hAnsi="Arial" w:cs="Arial"/>
                <w:sz w:val="18"/>
                <w:szCs w:val="18"/>
              </w:rPr>
              <w:t xml:space="preserve"> na 17</w:t>
            </w:r>
          </w:p>
        </w:tc>
        <w:tc>
          <w:tcPr>
            <w:tcW w:w="3969" w:type="dxa"/>
          </w:tcPr>
          <w:p w:rsidR="008C54B1" w:rsidRPr="009A6DAB" w:rsidRDefault="008C54B1" w:rsidP="00371B27">
            <w:pPr>
              <w:widowControl/>
              <w:adjustRightInd/>
              <w:spacing w:before="60" w:line="240" w:lineRule="auto"/>
              <w:jc w:val="left"/>
              <w:rPr>
                <w:rFonts w:ascii="Arial" w:hAnsi="Arial" w:cs="Arial"/>
                <w:sz w:val="20"/>
                <w:szCs w:val="20"/>
              </w:rPr>
            </w:pPr>
            <w:r w:rsidRPr="00002563">
              <w:rPr>
                <w:rFonts w:ascii="Arial" w:hAnsi="Arial" w:cs="Arial"/>
                <w:b/>
                <w:sz w:val="20"/>
                <w:szCs w:val="20"/>
              </w:rPr>
              <w:t xml:space="preserve">„Ustawie </w:t>
            </w:r>
            <w:proofErr w:type="spellStart"/>
            <w:r w:rsidRPr="00002563">
              <w:rPr>
                <w:rFonts w:ascii="Arial" w:hAnsi="Arial" w:cs="Arial"/>
                <w:b/>
                <w:sz w:val="20"/>
                <w:szCs w:val="20"/>
              </w:rPr>
              <w:t>Pzp</w:t>
            </w:r>
            <w:proofErr w:type="spellEnd"/>
            <w:r w:rsidRPr="00002563">
              <w:rPr>
                <w:rFonts w:ascii="Arial" w:hAnsi="Arial" w:cs="Arial"/>
                <w:b/>
                <w:sz w:val="20"/>
                <w:szCs w:val="20"/>
              </w:rPr>
              <w:t>”</w:t>
            </w:r>
            <w:r w:rsidRPr="00002563">
              <w:rPr>
                <w:rFonts w:ascii="Arial" w:hAnsi="Arial" w:cs="Arial"/>
                <w:sz w:val="20"/>
                <w:szCs w:val="20"/>
              </w:rPr>
              <w:t xml:space="preserve"> – należy przez to rozumieć ustawę z dnia 29 stycznia 2004 r. – Prawo zamówień publicznych (Dz. U. z 2015 r. poz. 2164, z </w:t>
            </w:r>
            <w:proofErr w:type="spellStart"/>
            <w:r w:rsidRPr="00002563">
              <w:rPr>
                <w:rFonts w:ascii="Arial" w:hAnsi="Arial" w:cs="Arial"/>
                <w:sz w:val="20"/>
                <w:szCs w:val="20"/>
              </w:rPr>
              <w:t>późn</w:t>
            </w:r>
            <w:proofErr w:type="spellEnd"/>
            <w:r w:rsidRPr="00002563">
              <w:rPr>
                <w:rFonts w:ascii="Arial" w:hAnsi="Arial" w:cs="Arial"/>
                <w:sz w:val="20"/>
                <w:szCs w:val="20"/>
              </w:rPr>
              <w:t>. zm.);</w:t>
            </w:r>
          </w:p>
        </w:tc>
        <w:tc>
          <w:tcPr>
            <w:tcW w:w="3827" w:type="dxa"/>
          </w:tcPr>
          <w:p w:rsidR="008C54B1" w:rsidRPr="00002563" w:rsidRDefault="008C54B1" w:rsidP="00371B27">
            <w:pPr>
              <w:widowControl/>
              <w:adjustRightInd/>
              <w:spacing w:before="60" w:line="240" w:lineRule="auto"/>
              <w:jc w:val="left"/>
              <w:rPr>
                <w:rFonts w:ascii="Arial" w:hAnsi="Arial" w:cs="Arial"/>
                <w:sz w:val="20"/>
                <w:szCs w:val="20"/>
              </w:rPr>
            </w:pPr>
            <w:r w:rsidRPr="00002563">
              <w:rPr>
                <w:rFonts w:ascii="Arial" w:hAnsi="Arial" w:cs="Arial"/>
                <w:b/>
                <w:sz w:val="20"/>
                <w:szCs w:val="20"/>
              </w:rPr>
              <w:t xml:space="preserve">„Ustawie </w:t>
            </w:r>
            <w:proofErr w:type="spellStart"/>
            <w:r w:rsidRPr="00002563">
              <w:rPr>
                <w:rFonts w:ascii="Arial" w:hAnsi="Arial" w:cs="Arial"/>
                <w:b/>
                <w:sz w:val="20"/>
                <w:szCs w:val="20"/>
              </w:rPr>
              <w:t>Pzp</w:t>
            </w:r>
            <w:proofErr w:type="spellEnd"/>
            <w:r w:rsidRPr="00002563">
              <w:rPr>
                <w:rFonts w:ascii="Arial" w:hAnsi="Arial" w:cs="Arial"/>
                <w:b/>
                <w:sz w:val="20"/>
                <w:szCs w:val="20"/>
              </w:rPr>
              <w:t>”</w:t>
            </w:r>
            <w:r w:rsidRPr="00002563">
              <w:rPr>
                <w:rFonts w:ascii="Arial" w:hAnsi="Arial" w:cs="Arial"/>
                <w:sz w:val="20"/>
                <w:szCs w:val="20"/>
              </w:rPr>
              <w:t xml:space="preserve"> – należy przez to rozumieć ustawę z dnia 29 stycznia 2004 r. – Prawo zamówień publicznych (Dz. U. z 2017 r. poz. 1579);</w:t>
            </w:r>
          </w:p>
        </w:tc>
        <w:tc>
          <w:tcPr>
            <w:tcW w:w="4678" w:type="dxa"/>
          </w:tcPr>
          <w:p w:rsidR="008C54B1" w:rsidRPr="00002563" w:rsidRDefault="008C54B1" w:rsidP="00371B27">
            <w:pPr>
              <w:widowControl/>
              <w:tabs>
                <w:tab w:val="left" w:pos="567"/>
              </w:tabs>
              <w:autoSpaceDE w:val="0"/>
              <w:autoSpaceDN w:val="0"/>
              <w:spacing w:line="240" w:lineRule="auto"/>
              <w:jc w:val="left"/>
              <w:rPr>
                <w:rFonts w:ascii="Arial" w:hAnsi="Arial" w:cs="Arial"/>
                <w:bCs/>
                <w:sz w:val="20"/>
                <w:szCs w:val="20"/>
              </w:rPr>
            </w:pPr>
            <w:r w:rsidRPr="00002563">
              <w:rPr>
                <w:rFonts w:ascii="Arial" w:hAnsi="Arial" w:cs="Arial"/>
                <w:bCs/>
                <w:sz w:val="20"/>
                <w:szCs w:val="20"/>
              </w:rPr>
              <w:t>Aktualizacja publikatora aktu prawnego.</w:t>
            </w:r>
          </w:p>
          <w:p w:rsidR="008C54B1" w:rsidRPr="00002563" w:rsidRDefault="008C54B1" w:rsidP="00371B27">
            <w:pPr>
              <w:pStyle w:val="Tekstkomentarza"/>
              <w:rPr>
                <w:rFonts w:ascii="Arial" w:hAnsi="Arial" w:cs="Arial"/>
              </w:rPr>
            </w:pP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Default="008C54B1" w:rsidP="00AF6210">
            <w:pPr>
              <w:pStyle w:val="Nagwek3"/>
              <w:spacing w:line="240" w:lineRule="auto"/>
              <w:jc w:val="left"/>
              <w:rPr>
                <w:rFonts w:ascii="Arial" w:hAnsi="Arial" w:cs="Arial"/>
                <w:b w:val="0"/>
                <w:sz w:val="20"/>
                <w:szCs w:val="20"/>
              </w:rPr>
            </w:pPr>
            <w:r w:rsidRPr="00B00634">
              <w:rPr>
                <w:rFonts w:ascii="Arial" w:hAnsi="Arial" w:cs="Arial"/>
                <w:b w:val="0"/>
                <w:sz w:val="20"/>
                <w:szCs w:val="20"/>
              </w:rPr>
              <w:t>§ 1 pkt 22</w:t>
            </w:r>
          </w:p>
          <w:p w:rsidR="008C54B1" w:rsidRPr="00E62135" w:rsidRDefault="008C54B1" w:rsidP="0068547A">
            <w:pPr>
              <w:spacing w:line="240" w:lineRule="auto"/>
              <w:jc w:val="left"/>
              <w:rPr>
                <w:sz w:val="18"/>
                <w:szCs w:val="18"/>
              </w:rPr>
            </w:pPr>
            <w:r w:rsidRPr="00E62135">
              <w:rPr>
                <w:rFonts w:ascii="Arial" w:hAnsi="Arial" w:cs="Arial"/>
                <w:sz w:val="18"/>
                <w:szCs w:val="18"/>
              </w:rPr>
              <w:t xml:space="preserve">Zmiana numeracji </w:t>
            </w:r>
            <w:r w:rsidR="00E62135" w:rsidRPr="00E62135">
              <w:rPr>
                <w:rFonts w:ascii="Arial" w:hAnsi="Arial" w:cs="Arial"/>
                <w:sz w:val="18"/>
                <w:szCs w:val="18"/>
              </w:rPr>
              <w:t>pkt</w:t>
            </w:r>
            <w:r w:rsidRPr="00E62135">
              <w:rPr>
                <w:rFonts w:ascii="Arial" w:hAnsi="Arial" w:cs="Arial"/>
                <w:sz w:val="18"/>
                <w:szCs w:val="18"/>
              </w:rPr>
              <w:t xml:space="preserve"> na 21</w:t>
            </w:r>
          </w:p>
        </w:tc>
        <w:tc>
          <w:tcPr>
            <w:tcW w:w="3969" w:type="dxa"/>
          </w:tcPr>
          <w:p w:rsidR="008C54B1" w:rsidRPr="00B00634" w:rsidRDefault="008C54B1" w:rsidP="00AF6210">
            <w:pPr>
              <w:widowControl/>
              <w:suppressAutoHyphens/>
              <w:autoSpaceDN w:val="0"/>
              <w:adjustRightInd/>
              <w:spacing w:before="120" w:line="240" w:lineRule="auto"/>
              <w:jc w:val="left"/>
              <w:rPr>
                <w:rFonts w:ascii="Arial" w:hAnsi="Arial" w:cs="Arial"/>
                <w:sz w:val="20"/>
                <w:szCs w:val="20"/>
              </w:rPr>
            </w:pPr>
            <w:r w:rsidRPr="00B00634">
              <w:rPr>
                <w:rFonts w:ascii="Arial" w:hAnsi="Arial" w:cs="Arial"/>
                <w:b/>
                <w:sz w:val="20"/>
                <w:szCs w:val="20"/>
              </w:rPr>
              <w:t xml:space="preserve">„Wydatkach kwalifikowalnych” </w:t>
            </w:r>
            <w:r w:rsidRPr="00B00634">
              <w:rPr>
                <w:rFonts w:ascii="Arial" w:hAnsi="Arial" w:cs="Arial"/>
                <w:sz w:val="20"/>
                <w:szCs w:val="20"/>
              </w:rPr>
              <w:t>–</w:t>
            </w:r>
            <w:r w:rsidRPr="00B00634">
              <w:rPr>
                <w:rFonts w:ascii="Arial" w:hAnsi="Arial" w:cs="Arial"/>
                <w:b/>
                <w:sz w:val="20"/>
                <w:szCs w:val="20"/>
              </w:rPr>
              <w:t xml:space="preserve"> </w:t>
            </w:r>
            <w:r w:rsidRPr="00B00634">
              <w:rPr>
                <w:rFonts w:ascii="Arial" w:hAnsi="Arial" w:cs="Arial"/>
                <w:sz w:val="20"/>
                <w:szCs w:val="20"/>
              </w:rPr>
              <w:t xml:space="preserve">należy przez to rozumieć wydatki poniesione przez Beneficjenta w związku z realizacją Projektu w ramach RPO WM 2014-2020, zgodnie z Porozumieniem, Wytycznymi w zakresie kwalifikowalności wydatków w </w:t>
            </w:r>
            <w:r w:rsidRPr="00B00634">
              <w:rPr>
                <w:rFonts w:ascii="Arial" w:hAnsi="Arial" w:cs="Arial"/>
                <w:sz w:val="20"/>
                <w:szCs w:val="20"/>
              </w:rPr>
              <w:lastRenderedPageBreak/>
              <w:t>ramach Europejskiego Funduszu Rozwoju Regionalnego, Europejskiego Funduszu Społecznego oraz Funduszu Spójności na lata 2014-2020, Wytycznymi programowymi w zakresie kwalifikowalności wydatków objętych dofinansowaniem w ramach Regionalnego Programu Operacyjnego Województwa Mazowieckiego na lata 2014-2020 oraz zgodnie z prawem unijnym i krajowym, które kwalifikują się do Dofinansowania ze środków przeznaczonych na realizację RPO WM 2014-2020, w trybie określonym w Porozumieniu;</w:t>
            </w:r>
          </w:p>
        </w:tc>
        <w:tc>
          <w:tcPr>
            <w:tcW w:w="3827" w:type="dxa"/>
          </w:tcPr>
          <w:p w:rsidR="008C54B1" w:rsidRPr="00B00634" w:rsidRDefault="008C54B1" w:rsidP="00AF6210">
            <w:pPr>
              <w:widowControl/>
              <w:adjustRightInd/>
              <w:spacing w:before="60" w:line="240" w:lineRule="auto"/>
              <w:jc w:val="left"/>
              <w:rPr>
                <w:rFonts w:ascii="Arial" w:hAnsi="Arial" w:cs="Arial"/>
                <w:i/>
                <w:sz w:val="20"/>
                <w:szCs w:val="20"/>
              </w:rPr>
            </w:pPr>
            <w:r w:rsidRPr="00B00634">
              <w:rPr>
                <w:rFonts w:ascii="Arial" w:hAnsi="Arial" w:cs="Arial"/>
                <w:b/>
                <w:sz w:val="20"/>
                <w:szCs w:val="20"/>
              </w:rPr>
              <w:lastRenderedPageBreak/>
              <w:t xml:space="preserve">„Wydatkach kwalifikowalnych” </w:t>
            </w:r>
            <w:r w:rsidRPr="00B00634">
              <w:rPr>
                <w:rFonts w:ascii="Arial" w:hAnsi="Arial" w:cs="Arial"/>
                <w:sz w:val="20"/>
                <w:szCs w:val="20"/>
              </w:rPr>
              <w:t>–</w:t>
            </w:r>
            <w:r w:rsidRPr="00B00634">
              <w:rPr>
                <w:rFonts w:ascii="Arial" w:hAnsi="Arial" w:cs="Arial"/>
                <w:b/>
                <w:sz w:val="20"/>
                <w:szCs w:val="20"/>
              </w:rPr>
              <w:t xml:space="preserve"> </w:t>
            </w:r>
            <w:r w:rsidRPr="00B00634">
              <w:rPr>
                <w:rFonts w:ascii="Arial" w:hAnsi="Arial" w:cs="Arial"/>
                <w:sz w:val="20"/>
                <w:szCs w:val="20"/>
              </w:rPr>
              <w:t xml:space="preserve">należy przez to rozumieć wydatki poniesione przez Beneficjenta w związku z realizacją Projektu w ramach RPO WM 2014-2020, zgodnie z Porozumieniem, Wytycznymi w zakresie </w:t>
            </w:r>
            <w:r w:rsidRPr="00B00634">
              <w:rPr>
                <w:rFonts w:ascii="Arial" w:hAnsi="Arial" w:cs="Arial"/>
                <w:sz w:val="20"/>
                <w:szCs w:val="20"/>
              </w:rPr>
              <w:lastRenderedPageBreak/>
              <w:t>kwalifikowalności wydatków w ramach Europejskiego Funduszu Rozwoju Regionalnego, Europejskiego Funduszu Społecznego oraz Funduszu Spójności na lata 2014-2020, oraz zgodnie z prawem unijnym i krajowym, które kwalifikują się do Dofinansowania ze środków przeznaczonych na realizację RPO WM 2014-2020, w trybie określonym w Porozumieniu;</w:t>
            </w:r>
          </w:p>
          <w:p w:rsidR="008C54B1" w:rsidRPr="00B00634" w:rsidRDefault="008C54B1" w:rsidP="00AF6210">
            <w:pPr>
              <w:widowControl/>
              <w:suppressAutoHyphens/>
              <w:autoSpaceDN w:val="0"/>
              <w:adjustRightInd/>
              <w:spacing w:before="120" w:line="240" w:lineRule="auto"/>
              <w:jc w:val="left"/>
              <w:rPr>
                <w:rFonts w:ascii="Arial" w:hAnsi="Arial" w:cs="Arial"/>
                <w:b/>
                <w:sz w:val="20"/>
                <w:szCs w:val="20"/>
              </w:rPr>
            </w:pPr>
          </w:p>
        </w:tc>
        <w:tc>
          <w:tcPr>
            <w:tcW w:w="4678" w:type="dxa"/>
          </w:tcPr>
          <w:p w:rsidR="008C54B1" w:rsidRPr="00B00634" w:rsidRDefault="008C54B1" w:rsidP="00AF6210">
            <w:pPr>
              <w:pStyle w:val="Tekstkomentarza"/>
              <w:rPr>
                <w:rFonts w:ascii="Arial" w:hAnsi="Arial" w:cs="Arial"/>
                <w:bCs/>
              </w:rPr>
            </w:pPr>
            <w:r w:rsidRPr="00B00634">
              <w:rPr>
                <w:rFonts w:ascii="Arial" w:hAnsi="Arial" w:cs="Arial"/>
              </w:rPr>
              <w:lastRenderedPageBreak/>
              <w:t>Zmiana wynika z usunięcia z systemu wdrażania wytycznych programowych zgodnie z ustawą wdrożeniową.</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AF6210">
            <w:pPr>
              <w:pStyle w:val="Nagwek3"/>
              <w:spacing w:line="240" w:lineRule="auto"/>
              <w:jc w:val="left"/>
              <w:rPr>
                <w:rFonts w:ascii="Arial" w:hAnsi="Arial" w:cs="Arial"/>
                <w:b w:val="0"/>
                <w:sz w:val="20"/>
                <w:szCs w:val="20"/>
              </w:rPr>
            </w:pPr>
            <w:r w:rsidRPr="00B00634">
              <w:rPr>
                <w:rFonts w:ascii="Arial" w:hAnsi="Arial" w:cs="Arial"/>
                <w:b w:val="0"/>
                <w:sz w:val="20"/>
                <w:szCs w:val="20"/>
              </w:rPr>
              <w:t>§ 3 ust. 2 pkt 2</w:t>
            </w:r>
          </w:p>
        </w:tc>
        <w:tc>
          <w:tcPr>
            <w:tcW w:w="3969" w:type="dxa"/>
          </w:tcPr>
          <w:p w:rsidR="008C54B1" w:rsidRPr="00B00634" w:rsidRDefault="008C54B1" w:rsidP="00AF6210">
            <w:pPr>
              <w:pStyle w:val="Tekstpodstawowy"/>
              <w:widowControl/>
              <w:tabs>
                <w:tab w:val="left" w:pos="-2160"/>
              </w:tabs>
              <w:suppressAutoHyphens/>
              <w:adjustRightInd/>
              <w:spacing w:before="60" w:after="0" w:line="240" w:lineRule="auto"/>
              <w:jc w:val="left"/>
              <w:rPr>
                <w:rFonts w:ascii="Arial" w:hAnsi="Arial" w:cs="Arial"/>
                <w:sz w:val="20"/>
                <w:szCs w:val="20"/>
              </w:rPr>
            </w:pPr>
            <w:r w:rsidRPr="00B00634">
              <w:rPr>
                <w:rFonts w:ascii="Arial" w:hAnsi="Arial" w:cs="Arial"/>
                <w:sz w:val="20"/>
                <w:szCs w:val="20"/>
              </w:rPr>
              <w:t>Wytycznych programowych w zakresie kwalifikowalności wydatków objętych dofinansowaniem w ramach Regionalnego Programu Operacyjnego Województwa Mazowieckiego na lata 2014-2020;</w:t>
            </w:r>
          </w:p>
          <w:p w:rsidR="008C54B1" w:rsidRPr="00B00634" w:rsidRDefault="008C54B1" w:rsidP="00AF6210">
            <w:pPr>
              <w:widowControl/>
              <w:suppressAutoHyphens/>
              <w:autoSpaceDN w:val="0"/>
              <w:adjustRightInd/>
              <w:spacing w:before="120" w:line="240" w:lineRule="auto"/>
              <w:jc w:val="left"/>
              <w:rPr>
                <w:rFonts w:ascii="Arial" w:hAnsi="Arial" w:cs="Arial"/>
                <w:sz w:val="20"/>
                <w:szCs w:val="20"/>
              </w:rPr>
            </w:pPr>
          </w:p>
        </w:tc>
        <w:tc>
          <w:tcPr>
            <w:tcW w:w="3827" w:type="dxa"/>
          </w:tcPr>
          <w:p w:rsidR="008C54B1" w:rsidRPr="00B00634" w:rsidRDefault="008C54B1" w:rsidP="00AF6210">
            <w:pPr>
              <w:widowControl/>
              <w:suppressAutoHyphens/>
              <w:autoSpaceDN w:val="0"/>
              <w:adjustRightInd/>
              <w:spacing w:before="120" w:line="240" w:lineRule="auto"/>
              <w:jc w:val="left"/>
              <w:rPr>
                <w:rFonts w:ascii="Arial" w:hAnsi="Arial" w:cs="Arial"/>
                <w:sz w:val="20"/>
                <w:szCs w:val="20"/>
              </w:rPr>
            </w:pPr>
            <w:r w:rsidRPr="00B00634">
              <w:rPr>
                <w:rFonts w:ascii="Arial" w:hAnsi="Arial" w:cs="Arial"/>
                <w:sz w:val="20"/>
                <w:szCs w:val="20"/>
              </w:rPr>
              <w:t>-</w:t>
            </w:r>
          </w:p>
        </w:tc>
        <w:tc>
          <w:tcPr>
            <w:tcW w:w="4678" w:type="dxa"/>
          </w:tcPr>
          <w:p w:rsidR="008C54B1" w:rsidRPr="00B00634" w:rsidRDefault="008C54B1" w:rsidP="00AF6210">
            <w:pPr>
              <w:pStyle w:val="Tekstkomentarza"/>
              <w:rPr>
                <w:rFonts w:ascii="Arial" w:hAnsi="Arial" w:cs="Arial"/>
                <w:bCs/>
              </w:rPr>
            </w:pPr>
            <w:r w:rsidRPr="00B00634">
              <w:rPr>
                <w:rFonts w:ascii="Arial" w:hAnsi="Arial" w:cs="Arial"/>
              </w:rPr>
              <w:t>Zmiana wynika z usunięcia z systemu wdrażania wytycznych programowych zgodnie z ustawą wdrożeniową.</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AF6210">
            <w:pPr>
              <w:pStyle w:val="Nagwek3"/>
              <w:spacing w:line="240" w:lineRule="auto"/>
              <w:jc w:val="left"/>
              <w:rPr>
                <w:rFonts w:ascii="Arial" w:hAnsi="Arial" w:cs="Arial"/>
                <w:b w:val="0"/>
                <w:sz w:val="20"/>
                <w:szCs w:val="20"/>
              </w:rPr>
            </w:pPr>
            <w:r w:rsidRPr="00B00634">
              <w:rPr>
                <w:rFonts w:ascii="Arial" w:hAnsi="Arial" w:cs="Arial"/>
                <w:b w:val="0"/>
                <w:sz w:val="20"/>
                <w:szCs w:val="20"/>
              </w:rPr>
              <w:t xml:space="preserve">§ 3 ust. 2 pkt 15 </w:t>
            </w:r>
          </w:p>
        </w:tc>
        <w:tc>
          <w:tcPr>
            <w:tcW w:w="3969" w:type="dxa"/>
          </w:tcPr>
          <w:p w:rsidR="008C54B1" w:rsidRPr="00B00634" w:rsidRDefault="008C54B1" w:rsidP="00AF6210">
            <w:pPr>
              <w:pStyle w:val="Tekstpodstawowy"/>
              <w:widowControl/>
              <w:tabs>
                <w:tab w:val="left" w:pos="-2160"/>
              </w:tabs>
              <w:suppressAutoHyphens/>
              <w:adjustRightInd/>
              <w:spacing w:before="60" w:after="0" w:line="240" w:lineRule="auto"/>
              <w:jc w:val="left"/>
              <w:rPr>
                <w:rFonts w:ascii="Arial" w:hAnsi="Arial" w:cs="Arial"/>
                <w:sz w:val="20"/>
                <w:szCs w:val="20"/>
              </w:rPr>
            </w:pPr>
            <w:r w:rsidRPr="00B00634">
              <w:rPr>
                <w:rFonts w:ascii="Arial" w:hAnsi="Arial" w:cs="Arial"/>
                <w:sz w:val="20"/>
                <w:szCs w:val="20"/>
              </w:rPr>
              <w:t xml:space="preserve">Wytycznych Instytucji Zarządzającej w zakresie zasad przeprowadzania kontroli w ramach Regionalnego Programu Operacyjnego Województwa Mazowieckiego 2014-2020. </w:t>
            </w:r>
          </w:p>
          <w:p w:rsidR="008C54B1" w:rsidRPr="00B00634" w:rsidRDefault="008C54B1" w:rsidP="00AF6210">
            <w:pPr>
              <w:pStyle w:val="Tekstpodstawowy"/>
              <w:widowControl/>
              <w:tabs>
                <w:tab w:val="left" w:pos="-2160"/>
                <w:tab w:val="left" w:pos="900"/>
              </w:tabs>
              <w:suppressAutoHyphens/>
              <w:adjustRightInd/>
              <w:spacing w:before="60" w:after="0" w:line="240" w:lineRule="auto"/>
              <w:jc w:val="left"/>
              <w:rPr>
                <w:rFonts w:ascii="Arial" w:hAnsi="Arial" w:cs="Arial"/>
                <w:sz w:val="20"/>
                <w:szCs w:val="20"/>
              </w:rPr>
            </w:pPr>
          </w:p>
        </w:tc>
        <w:tc>
          <w:tcPr>
            <w:tcW w:w="3827" w:type="dxa"/>
          </w:tcPr>
          <w:p w:rsidR="008C54B1" w:rsidRPr="00B00634" w:rsidRDefault="008C54B1" w:rsidP="00AF6210">
            <w:pPr>
              <w:widowControl/>
              <w:suppressAutoHyphens/>
              <w:autoSpaceDN w:val="0"/>
              <w:adjustRightInd/>
              <w:spacing w:before="120" w:line="240" w:lineRule="auto"/>
              <w:jc w:val="left"/>
              <w:rPr>
                <w:rFonts w:ascii="Arial" w:hAnsi="Arial" w:cs="Arial"/>
                <w:sz w:val="20"/>
                <w:szCs w:val="20"/>
              </w:rPr>
            </w:pPr>
            <w:r w:rsidRPr="00B00634">
              <w:rPr>
                <w:rFonts w:ascii="Arial" w:hAnsi="Arial" w:cs="Arial"/>
                <w:sz w:val="20"/>
                <w:szCs w:val="20"/>
              </w:rPr>
              <w:t>-</w:t>
            </w:r>
          </w:p>
        </w:tc>
        <w:tc>
          <w:tcPr>
            <w:tcW w:w="4678" w:type="dxa"/>
          </w:tcPr>
          <w:p w:rsidR="008C54B1" w:rsidRPr="00B00634" w:rsidRDefault="008C54B1" w:rsidP="00AF6210">
            <w:pPr>
              <w:pStyle w:val="Tekstkomentarza"/>
              <w:rPr>
                <w:rFonts w:ascii="Arial" w:hAnsi="Arial" w:cs="Arial"/>
              </w:rPr>
            </w:pPr>
            <w:r w:rsidRPr="00B00634">
              <w:rPr>
                <w:rFonts w:ascii="Arial" w:hAnsi="Arial" w:cs="Arial"/>
              </w:rPr>
              <w:t>Zmiana wynika z usunięcia z systemu wdrażania wytycznych programowych zgodnie z ustawą wdrożeniową.</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AF6210">
            <w:pPr>
              <w:pStyle w:val="Nagwek3"/>
              <w:spacing w:line="240" w:lineRule="auto"/>
              <w:jc w:val="left"/>
              <w:rPr>
                <w:rFonts w:ascii="Arial" w:hAnsi="Arial" w:cs="Arial"/>
                <w:b w:val="0"/>
                <w:sz w:val="20"/>
                <w:szCs w:val="20"/>
              </w:rPr>
            </w:pPr>
            <w:r w:rsidRPr="00B00634">
              <w:rPr>
                <w:rFonts w:ascii="Arial" w:hAnsi="Arial" w:cs="Arial"/>
                <w:b w:val="0"/>
                <w:sz w:val="20"/>
                <w:szCs w:val="20"/>
              </w:rPr>
              <w:t>§ 3 ust. 3</w:t>
            </w:r>
          </w:p>
        </w:tc>
        <w:tc>
          <w:tcPr>
            <w:tcW w:w="3969" w:type="dxa"/>
          </w:tcPr>
          <w:p w:rsidR="008C54B1" w:rsidRPr="00B00634" w:rsidRDefault="008C54B1" w:rsidP="000D52A9">
            <w:pPr>
              <w:pStyle w:val="Tekstpodstawowy"/>
              <w:widowControl/>
              <w:tabs>
                <w:tab w:val="left" w:pos="-2160"/>
                <w:tab w:val="left" w:pos="900"/>
              </w:tabs>
              <w:suppressAutoHyphens/>
              <w:adjustRightInd/>
              <w:spacing w:before="60" w:after="0" w:line="240" w:lineRule="auto"/>
              <w:jc w:val="left"/>
              <w:rPr>
                <w:rFonts w:ascii="Arial" w:hAnsi="Arial" w:cs="Arial"/>
                <w:sz w:val="20"/>
                <w:szCs w:val="20"/>
              </w:rPr>
            </w:pPr>
            <w:r w:rsidRPr="00B00634">
              <w:rPr>
                <w:rFonts w:ascii="Arial" w:hAnsi="Arial" w:cs="Arial"/>
                <w:sz w:val="20"/>
                <w:szCs w:val="20"/>
              </w:rPr>
              <w:t xml:space="preserve">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 zakresie kwalifikowalności wydatków objętych dofinansowaniem w ramach Regionalnego Programu Operacyjnego </w:t>
            </w:r>
            <w:r w:rsidRPr="00B00634">
              <w:rPr>
                <w:rFonts w:ascii="Arial" w:hAnsi="Arial" w:cs="Arial"/>
                <w:sz w:val="20"/>
                <w:szCs w:val="20"/>
              </w:rPr>
              <w:lastRenderedPageBreak/>
              <w:t>Województwa Mazowieckiego na lata 2014-2020, obowiązują Wytyczne horyzontalne.</w:t>
            </w:r>
          </w:p>
        </w:tc>
        <w:tc>
          <w:tcPr>
            <w:tcW w:w="3827" w:type="dxa"/>
          </w:tcPr>
          <w:p w:rsidR="008C54B1" w:rsidRPr="00B00634" w:rsidRDefault="008C54B1" w:rsidP="00AF6210">
            <w:pPr>
              <w:widowControl/>
              <w:suppressAutoHyphens/>
              <w:autoSpaceDN w:val="0"/>
              <w:adjustRightInd/>
              <w:spacing w:before="120" w:line="240" w:lineRule="auto"/>
              <w:jc w:val="left"/>
              <w:rPr>
                <w:rFonts w:ascii="Arial" w:hAnsi="Arial" w:cs="Arial"/>
                <w:sz w:val="20"/>
                <w:szCs w:val="20"/>
              </w:rPr>
            </w:pPr>
            <w:r w:rsidRPr="00B00634">
              <w:rPr>
                <w:rFonts w:ascii="Arial" w:hAnsi="Arial" w:cs="Arial"/>
                <w:sz w:val="20"/>
                <w:szCs w:val="20"/>
              </w:rPr>
              <w:lastRenderedPageBreak/>
              <w:t>-</w:t>
            </w:r>
          </w:p>
        </w:tc>
        <w:tc>
          <w:tcPr>
            <w:tcW w:w="4678" w:type="dxa"/>
          </w:tcPr>
          <w:p w:rsidR="008C54B1" w:rsidRPr="00B00634" w:rsidRDefault="008C54B1" w:rsidP="00AF6210">
            <w:pPr>
              <w:pStyle w:val="Tekstkomentarza"/>
              <w:rPr>
                <w:rFonts w:ascii="Arial" w:hAnsi="Arial" w:cs="Arial"/>
                <w:bCs/>
              </w:rPr>
            </w:pPr>
            <w:r w:rsidRPr="00B00634">
              <w:rPr>
                <w:rFonts w:ascii="Arial" w:hAnsi="Arial" w:cs="Arial"/>
              </w:rPr>
              <w:t>Zmiana wynika z usunięcia z systemu wdrażania wytycznych programowych zgodnie z ustawą wdrożeniową.</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AF6210">
            <w:pPr>
              <w:pStyle w:val="Nagwek3"/>
              <w:spacing w:line="240" w:lineRule="auto"/>
              <w:jc w:val="left"/>
              <w:rPr>
                <w:rFonts w:ascii="Arial" w:hAnsi="Arial" w:cs="Arial"/>
                <w:b w:val="0"/>
                <w:sz w:val="20"/>
                <w:szCs w:val="20"/>
              </w:rPr>
            </w:pPr>
            <w:r w:rsidRPr="00B00634">
              <w:rPr>
                <w:rFonts w:ascii="Arial" w:hAnsi="Arial" w:cs="Arial"/>
                <w:b w:val="0"/>
                <w:sz w:val="20"/>
                <w:szCs w:val="20"/>
              </w:rPr>
              <w:t>§ 3 ust. 4</w:t>
            </w:r>
            <w:r w:rsidRPr="00B00634">
              <w:rPr>
                <w:rFonts w:ascii="Arial" w:hAnsi="Arial" w:cs="Arial"/>
                <w:bCs w:val="0"/>
                <w:sz w:val="20"/>
                <w:szCs w:val="20"/>
              </w:rPr>
              <w:t xml:space="preserve"> </w:t>
            </w:r>
            <w:r w:rsidRPr="00B00634">
              <w:rPr>
                <w:rFonts w:ascii="Arial" w:hAnsi="Arial" w:cs="Arial"/>
                <w:b w:val="0"/>
                <w:bCs w:val="0"/>
                <w:sz w:val="20"/>
                <w:szCs w:val="20"/>
              </w:rPr>
              <w:t>Zmiana numeracji ustępu na 3</w:t>
            </w:r>
          </w:p>
        </w:tc>
        <w:tc>
          <w:tcPr>
            <w:tcW w:w="3969" w:type="dxa"/>
          </w:tcPr>
          <w:p w:rsidR="008C54B1" w:rsidRPr="00B00634" w:rsidRDefault="008C54B1" w:rsidP="00AF6210">
            <w:pPr>
              <w:spacing w:before="60" w:line="240" w:lineRule="auto"/>
              <w:jc w:val="left"/>
              <w:rPr>
                <w:rFonts w:ascii="Arial" w:hAnsi="Arial" w:cs="Arial"/>
                <w:sz w:val="20"/>
                <w:szCs w:val="20"/>
              </w:rPr>
            </w:pPr>
            <w:r w:rsidRPr="00B00634">
              <w:rPr>
                <w:rFonts w:ascii="Arial" w:hAnsi="Arial" w:cs="Arial"/>
                <w:sz w:val="20"/>
                <w:szCs w:val="20"/>
              </w:rPr>
              <w:t>Beneficjent może wystąpić do MJWPU o interpretację postanowień Wytycznych wskazanych w ust. 2 pkt 1 i 2 w zakresie kwalifikowalności wydatków.</w:t>
            </w:r>
          </w:p>
          <w:p w:rsidR="008C54B1" w:rsidRPr="00B00634" w:rsidRDefault="008C54B1" w:rsidP="00AF6210">
            <w:pPr>
              <w:widowControl/>
              <w:suppressAutoHyphens/>
              <w:autoSpaceDN w:val="0"/>
              <w:adjustRightInd/>
              <w:spacing w:before="120" w:line="240" w:lineRule="auto"/>
              <w:jc w:val="left"/>
              <w:rPr>
                <w:rFonts w:ascii="Arial" w:hAnsi="Arial" w:cs="Arial"/>
                <w:sz w:val="20"/>
                <w:szCs w:val="20"/>
              </w:rPr>
            </w:pPr>
          </w:p>
        </w:tc>
        <w:tc>
          <w:tcPr>
            <w:tcW w:w="3827" w:type="dxa"/>
          </w:tcPr>
          <w:p w:rsidR="008C54B1" w:rsidRPr="00B00634" w:rsidRDefault="008C54B1" w:rsidP="00AF6210">
            <w:pPr>
              <w:spacing w:before="60" w:line="240" w:lineRule="auto"/>
              <w:jc w:val="left"/>
              <w:rPr>
                <w:rFonts w:ascii="Arial" w:hAnsi="Arial" w:cs="Arial"/>
                <w:sz w:val="20"/>
                <w:szCs w:val="20"/>
              </w:rPr>
            </w:pPr>
            <w:r w:rsidRPr="00B00634">
              <w:rPr>
                <w:rFonts w:ascii="Arial" w:hAnsi="Arial" w:cs="Arial"/>
                <w:sz w:val="20"/>
                <w:szCs w:val="20"/>
              </w:rPr>
              <w:t>Beneficjent może wystąpić do MJWPU o interpretację postanowień Wytycznych wskazanych w ust. 2 pkt 1  w zakresie kwalifikowalności wydatków.</w:t>
            </w:r>
          </w:p>
          <w:p w:rsidR="008C54B1" w:rsidRPr="00B00634" w:rsidRDefault="008C54B1" w:rsidP="00AF6210">
            <w:pPr>
              <w:widowControl/>
              <w:suppressAutoHyphens/>
              <w:autoSpaceDN w:val="0"/>
              <w:adjustRightInd/>
              <w:spacing w:before="120" w:line="240" w:lineRule="auto"/>
              <w:jc w:val="left"/>
              <w:rPr>
                <w:rFonts w:ascii="Arial" w:hAnsi="Arial" w:cs="Arial"/>
                <w:b/>
                <w:sz w:val="20"/>
                <w:szCs w:val="20"/>
              </w:rPr>
            </w:pPr>
          </w:p>
        </w:tc>
        <w:tc>
          <w:tcPr>
            <w:tcW w:w="4678" w:type="dxa"/>
          </w:tcPr>
          <w:p w:rsidR="008C54B1" w:rsidRPr="00B00634" w:rsidRDefault="008C54B1" w:rsidP="00AF6210">
            <w:pPr>
              <w:pStyle w:val="Tekstkomentarza"/>
              <w:rPr>
                <w:rFonts w:ascii="Arial" w:hAnsi="Arial" w:cs="Arial"/>
                <w:bCs/>
              </w:rPr>
            </w:pPr>
            <w:r w:rsidRPr="00B00634">
              <w:rPr>
                <w:rFonts w:ascii="Arial" w:hAnsi="Arial" w:cs="Arial"/>
              </w:rPr>
              <w:t>Zmiana wynika z usunięcia z systemu wdrażania wytycznych programowych zgodnie z ustawą wdrożeniową.</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2D61BE">
            <w:pPr>
              <w:pStyle w:val="Nagwek3"/>
              <w:spacing w:line="240" w:lineRule="auto"/>
              <w:jc w:val="left"/>
              <w:rPr>
                <w:rFonts w:ascii="Arial" w:hAnsi="Arial" w:cs="Arial"/>
                <w:b w:val="0"/>
                <w:sz w:val="20"/>
                <w:szCs w:val="20"/>
              </w:rPr>
            </w:pPr>
            <w:r w:rsidRPr="00B00634">
              <w:rPr>
                <w:rFonts w:ascii="Arial" w:hAnsi="Arial" w:cs="Arial"/>
                <w:b w:val="0"/>
                <w:sz w:val="20"/>
                <w:szCs w:val="20"/>
              </w:rPr>
              <w:t>§ 3 ust. 4</w:t>
            </w:r>
          </w:p>
        </w:tc>
        <w:tc>
          <w:tcPr>
            <w:tcW w:w="3969" w:type="dxa"/>
          </w:tcPr>
          <w:p w:rsidR="008C54B1" w:rsidRPr="00B00634" w:rsidRDefault="008C54B1" w:rsidP="002D61BE">
            <w:pPr>
              <w:spacing w:before="60" w:line="240" w:lineRule="auto"/>
              <w:jc w:val="left"/>
              <w:rPr>
                <w:rFonts w:ascii="Arial" w:hAnsi="Arial" w:cs="Arial"/>
                <w:sz w:val="20"/>
                <w:szCs w:val="20"/>
              </w:rPr>
            </w:pPr>
            <w:r w:rsidRPr="00B00634">
              <w:rPr>
                <w:rFonts w:ascii="Arial" w:hAnsi="Arial" w:cs="Arial"/>
                <w:sz w:val="20"/>
                <w:szCs w:val="20"/>
              </w:rPr>
              <w:t>-</w:t>
            </w:r>
          </w:p>
        </w:tc>
        <w:tc>
          <w:tcPr>
            <w:tcW w:w="3827" w:type="dxa"/>
          </w:tcPr>
          <w:p w:rsidR="008C54B1" w:rsidRPr="00B00634" w:rsidRDefault="008C54B1" w:rsidP="007A67F3">
            <w:pPr>
              <w:spacing w:line="240" w:lineRule="auto"/>
              <w:jc w:val="left"/>
              <w:rPr>
                <w:rFonts w:ascii="Arial" w:hAnsi="Arial" w:cs="Arial"/>
                <w:sz w:val="20"/>
                <w:szCs w:val="20"/>
              </w:rPr>
            </w:pPr>
            <w:r w:rsidRPr="00B00634">
              <w:rPr>
                <w:rFonts w:ascii="Arial" w:hAnsi="Arial" w:cs="Arial"/>
                <w:sz w:val="20"/>
                <w:szCs w:val="20"/>
              </w:rPr>
              <w:t xml:space="preserve">W przypadku, gdy </w:t>
            </w:r>
            <w:r>
              <w:rPr>
                <w:rFonts w:ascii="Arial" w:hAnsi="Arial" w:cs="Arial"/>
                <w:sz w:val="20"/>
                <w:szCs w:val="20"/>
              </w:rPr>
              <w:t>ogłoszona w trakcie realizacji P</w:t>
            </w:r>
            <w:r w:rsidRPr="00B00634">
              <w:rPr>
                <w:rFonts w:ascii="Arial" w:hAnsi="Arial" w:cs="Arial"/>
                <w:sz w:val="20"/>
                <w:szCs w:val="20"/>
              </w:rPr>
              <w:t xml:space="preserve">rojektu (po podpisaniu </w:t>
            </w:r>
            <w:r>
              <w:rPr>
                <w:rFonts w:ascii="Arial" w:hAnsi="Arial" w:cs="Arial"/>
                <w:sz w:val="20"/>
                <w:szCs w:val="20"/>
              </w:rPr>
              <w:t>Porozumienia</w:t>
            </w:r>
            <w:r w:rsidRPr="00B00634">
              <w:rPr>
                <w:rFonts w:ascii="Arial" w:hAnsi="Arial" w:cs="Arial"/>
                <w:sz w:val="20"/>
                <w:szCs w:val="20"/>
              </w:rPr>
              <w:t xml:space="preserve">)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 </w:t>
            </w:r>
          </w:p>
        </w:tc>
        <w:tc>
          <w:tcPr>
            <w:tcW w:w="4678" w:type="dxa"/>
          </w:tcPr>
          <w:p w:rsidR="008C54B1" w:rsidRPr="00B00634" w:rsidRDefault="008C54B1" w:rsidP="002D61BE">
            <w:pPr>
              <w:pStyle w:val="Tekstkomentarza"/>
              <w:rPr>
                <w:rFonts w:ascii="Arial" w:hAnsi="Arial" w:cs="Arial"/>
              </w:rPr>
            </w:pPr>
            <w:r w:rsidRPr="00B00634">
              <w:rPr>
                <w:rFonts w:ascii="Arial" w:hAnsi="Arial" w:cs="Arial"/>
              </w:rPr>
              <w:t>Dodano zapis zgodnie ze zmienionymi Wytycznymi w zakresie kwalifikowalności wydatków w ramach Europejskiego Funduszu Rozwoju Regionalnego, Europejskiego Funduszu Społecznego oraz Funduszu Spójności na lata 2014-2020 z dnia 19 lipca 2017 r.</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CB0E92">
            <w:pPr>
              <w:pStyle w:val="Nagwek3"/>
              <w:spacing w:line="240" w:lineRule="auto"/>
              <w:jc w:val="left"/>
              <w:rPr>
                <w:rFonts w:ascii="Arial" w:hAnsi="Arial" w:cs="Arial"/>
                <w:b w:val="0"/>
                <w:sz w:val="20"/>
                <w:szCs w:val="20"/>
              </w:rPr>
            </w:pPr>
            <w:r w:rsidRPr="00B00634">
              <w:rPr>
                <w:rFonts w:ascii="Arial" w:hAnsi="Arial" w:cs="Arial"/>
                <w:b w:val="0"/>
                <w:sz w:val="20"/>
                <w:szCs w:val="20"/>
              </w:rPr>
              <w:t xml:space="preserve">§ 4 ust.2 </w:t>
            </w:r>
          </w:p>
        </w:tc>
        <w:tc>
          <w:tcPr>
            <w:tcW w:w="3969" w:type="dxa"/>
          </w:tcPr>
          <w:p w:rsidR="008C54B1" w:rsidRPr="00B00634" w:rsidRDefault="008C54B1" w:rsidP="007A67F3">
            <w:pPr>
              <w:tabs>
                <w:tab w:val="num" w:pos="284"/>
              </w:tabs>
              <w:spacing w:before="60" w:line="240" w:lineRule="auto"/>
              <w:jc w:val="left"/>
              <w:rPr>
                <w:rFonts w:ascii="Arial" w:hAnsi="Arial" w:cs="Arial"/>
                <w:sz w:val="20"/>
                <w:szCs w:val="20"/>
              </w:rPr>
            </w:pPr>
            <w:r w:rsidRPr="00B00634">
              <w:rPr>
                <w:rFonts w:ascii="Arial" w:hAnsi="Arial" w:cs="Arial"/>
                <w:sz w:val="20"/>
                <w:szCs w:val="20"/>
              </w:rPr>
              <w:t xml:space="preserve">Koszty pośrednie Projektu rozliczane ryczałtem zdefiniowane w Wytycznych programowych w zakresie kwalifikowalności wydatków objętych dofinansowaniem w ramach Regionalnego Programu Operacyjnego Województwa Mazowieckiego na lata 2014-2020 i Wytycznych w zakresie kwalifikowalności wydatków w ramach </w:t>
            </w:r>
            <w:r w:rsidRPr="00B00634">
              <w:rPr>
                <w:rFonts w:ascii="Arial" w:hAnsi="Arial" w:cs="Arial"/>
                <w:sz w:val="20"/>
                <w:szCs w:val="20"/>
              </w:rPr>
              <w:lastRenderedPageBreak/>
              <w:t>Europejskiego Funduszu Rozwoju Regionalnego, Europejskiego Funduszu Społecznego oraz Funduszu Spójności na lata 2014-2020, stanowią ………% poniesionych, udokumentowanych i zatwierdzonych w ramach Projektu wydatków bezpośrednich.</w:t>
            </w:r>
          </w:p>
        </w:tc>
        <w:tc>
          <w:tcPr>
            <w:tcW w:w="3827" w:type="dxa"/>
          </w:tcPr>
          <w:p w:rsidR="008C54B1" w:rsidRPr="00B00634" w:rsidRDefault="008C54B1" w:rsidP="0098462B">
            <w:pPr>
              <w:spacing w:before="60" w:line="240" w:lineRule="auto"/>
              <w:jc w:val="left"/>
              <w:rPr>
                <w:rFonts w:ascii="Arial" w:hAnsi="Arial" w:cs="Arial"/>
                <w:sz w:val="20"/>
                <w:szCs w:val="20"/>
              </w:rPr>
            </w:pPr>
            <w:r w:rsidRPr="00B00634">
              <w:rPr>
                <w:rFonts w:ascii="Arial" w:hAnsi="Arial" w:cs="Arial"/>
                <w:sz w:val="20"/>
                <w:szCs w:val="20"/>
              </w:rPr>
              <w:lastRenderedPageBreak/>
              <w:t xml:space="preserve">Koszty pośrednie Projektu rozliczane ryczałtem zdefiniowane w Wytycznych w zakresie kwalifikowalności wydatków w ramach Europejskiego Funduszu Rozwoju Regionalnego, Europejskiego Funduszu Społecznego oraz Funduszu Spójności na lata 2014-2020, stanowią ………% poniesionych, udokumentowanych i zatwierdzonych w </w:t>
            </w:r>
            <w:r w:rsidRPr="00B00634">
              <w:rPr>
                <w:rFonts w:ascii="Arial" w:hAnsi="Arial" w:cs="Arial"/>
                <w:sz w:val="20"/>
                <w:szCs w:val="20"/>
              </w:rPr>
              <w:lastRenderedPageBreak/>
              <w:t>ramach Projektu wydatków bezpośrednich.</w:t>
            </w:r>
          </w:p>
          <w:p w:rsidR="008C54B1" w:rsidRPr="00B00634" w:rsidRDefault="008C54B1" w:rsidP="0098462B">
            <w:pPr>
              <w:widowControl/>
              <w:suppressAutoHyphens/>
              <w:autoSpaceDN w:val="0"/>
              <w:adjustRightInd/>
              <w:spacing w:before="120" w:line="240" w:lineRule="auto"/>
              <w:jc w:val="left"/>
              <w:rPr>
                <w:rFonts w:ascii="Arial" w:hAnsi="Arial" w:cs="Arial"/>
                <w:b/>
                <w:sz w:val="20"/>
                <w:szCs w:val="20"/>
              </w:rPr>
            </w:pPr>
          </w:p>
        </w:tc>
        <w:tc>
          <w:tcPr>
            <w:tcW w:w="4678" w:type="dxa"/>
          </w:tcPr>
          <w:p w:rsidR="008C54B1" w:rsidRPr="00B00634" w:rsidRDefault="008C54B1" w:rsidP="0098462B">
            <w:pPr>
              <w:pStyle w:val="Tekstkomentarza"/>
              <w:rPr>
                <w:rFonts w:ascii="Arial" w:hAnsi="Arial" w:cs="Arial"/>
                <w:bCs/>
              </w:rPr>
            </w:pPr>
            <w:r w:rsidRPr="00B00634">
              <w:rPr>
                <w:rFonts w:ascii="Arial" w:hAnsi="Arial" w:cs="Arial"/>
              </w:rPr>
              <w:lastRenderedPageBreak/>
              <w:t>Zmiana wynika z usunięcia z systemu wdrażania wytycznych programowych zgodnie z ustawą wdrożeniową.</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pPr>
              <w:pStyle w:val="Nagwek3"/>
              <w:spacing w:line="240" w:lineRule="auto"/>
              <w:jc w:val="left"/>
              <w:rPr>
                <w:rFonts w:ascii="Arial" w:hAnsi="Arial" w:cs="Arial"/>
                <w:b w:val="0"/>
                <w:sz w:val="20"/>
                <w:szCs w:val="20"/>
              </w:rPr>
            </w:pPr>
            <w:r w:rsidRPr="00B00634">
              <w:rPr>
                <w:rFonts w:ascii="Arial" w:hAnsi="Arial" w:cs="Arial"/>
                <w:b w:val="0"/>
                <w:sz w:val="20"/>
                <w:szCs w:val="20"/>
              </w:rPr>
              <w:t>§ 5 ust. 5</w:t>
            </w:r>
          </w:p>
        </w:tc>
        <w:tc>
          <w:tcPr>
            <w:tcW w:w="3969" w:type="dxa"/>
          </w:tcPr>
          <w:p w:rsidR="008C54B1" w:rsidRPr="00B00634" w:rsidRDefault="008C54B1">
            <w:pPr>
              <w:widowControl/>
              <w:suppressAutoHyphens/>
              <w:autoSpaceDN w:val="0"/>
              <w:adjustRightInd/>
              <w:spacing w:before="120" w:line="240" w:lineRule="auto"/>
              <w:jc w:val="left"/>
              <w:rPr>
                <w:rFonts w:ascii="Arial" w:hAnsi="Arial" w:cs="Arial"/>
                <w:sz w:val="20"/>
                <w:szCs w:val="20"/>
              </w:rPr>
            </w:pPr>
            <w:r w:rsidRPr="00B00634">
              <w:rPr>
                <w:rFonts w:ascii="Arial" w:hAnsi="Arial" w:cs="Arial"/>
                <w:sz w:val="20"/>
                <w:szCs w:val="20"/>
              </w:rPr>
              <w:t xml:space="preserve">Potencjalna ocena kwalifikowalności wydatków dokonywana jest na etapie wyboru Wniosku o dofinansowanie projektu, natomiast potwierdzenie kwalifikowalności dokonywane jest podczas realizacji projektu, na etapie weryfikacji wniosków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Instytucję Certyfikującą, Instytucję </w:t>
            </w:r>
            <w:proofErr w:type="spellStart"/>
            <w:r w:rsidRPr="00B00634">
              <w:rPr>
                <w:rFonts w:ascii="Arial" w:hAnsi="Arial" w:cs="Arial"/>
                <w:sz w:val="20"/>
                <w:szCs w:val="20"/>
              </w:rPr>
              <w:t>Audytową</w:t>
            </w:r>
            <w:proofErr w:type="spellEnd"/>
            <w:r w:rsidRPr="00B00634">
              <w:rPr>
                <w:rFonts w:ascii="Arial" w:hAnsi="Arial" w:cs="Arial"/>
                <w:sz w:val="20"/>
                <w:szCs w:val="20"/>
              </w:rPr>
              <w:t>, a także kontroli przeprowadzanych przez instytucje spoza systemu wdrażania np. Urząd Zamówień Publicznych, UKS, organy ścigania etc.</w:t>
            </w:r>
          </w:p>
        </w:tc>
        <w:tc>
          <w:tcPr>
            <w:tcW w:w="3827" w:type="dxa"/>
          </w:tcPr>
          <w:p w:rsidR="008C54B1" w:rsidRPr="00B00634" w:rsidRDefault="008C54B1">
            <w:pPr>
              <w:widowControl/>
              <w:suppressAutoHyphens/>
              <w:autoSpaceDN w:val="0"/>
              <w:adjustRightInd/>
              <w:spacing w:before="120" w:line="240" w:lineRule="auto"/>
              <w:jc w:val="left"/>
              <w:rPr>
                <w:rFonts w:ascii="Arial" w:hAnsi="Arial" w:cs="Arial"/>
                <w:sz w:val="20"/>
                <w:szCs w:val="20"/>
                <w:vertAlign w:val="superscript"/>
              </w:rPr>
            </w:pPr>
            <w:r w:rsidRPr="00B00634">
              <w:rPr>
                <w:rFonts w:ascii="Arial" w:hAnsi="Arial" w:cs="Arial"/>
                <w:sz w:val="20"/>
                <w:szCs w:val="20"/>
              </w:rPr>
              <w:t xml:space="preserve">Potencjalna ocena kwalifikowalności wydatków dokonywana jest na etapie wyboru Wniosku o dofinansowanie projektu, natomiast potwierdzenie kwalifikowalności dokonywane jest podczas realizacji projektu, na etapie weryfikacji wniosków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Instytucję Certyfikującą, Instytucję </w:t>
            </w:r>
            <w:proofErr w:type="spellStart"/>
            <w:r w:rsidRPr="00B00634">
              <w:rPr>
                <w:rFonts w:ascii="Arial" w:hAnsi="Arial" w:cs="Arial"/>
                <w:sz w:val="20"/>
                <w:szCs w:val="20"/>
              </w:rPr>
              <w:t>Audytową</w:t>
            </w:r>
            <w:proofErr w:type="spellEnd"/>
            <w:r w:rsidRPr="00B00634">
              <w:rPr>
                <w:rFonts w:ascii="Arial" w:hAnsi="Arial" w:cs="Arial"/>
                <w:sz w:val="20"/>
                <w:szCs w:val="20"/>
              </w:rPr>
              <w:t>, a także kontroli przeprowadzanych przez instytucje spoza systemu wdrażania np. Urząd Zamówień Publicznych,  organy ścigania etc.</w:t>
            </w:r>
          </w:p>
        </w:tc>
        <w:tc>
          <w:tcPr>
            <w:tcW w:w="4678" w:type="dxa"/>
          </w:tcPr>
          <w:p w:rsidR="008C54B1" w:rsidRPr="00B00634" w:rsidRDefault="008C54B1">
            <w:pPr>
              <w:widowControl/>
              <w:tabs>
                <w:tab w:val="left" w:pos="567"/>
              </w:tabs>
              <w:autoSpaceDE w:val="0"/>
              <w:autoSpaceDN w:val="0"/>
              <w:spacing w:line="240" w:lineRule="auto"/>
              <w:jc w:val="left"/>
              <w:rPr>
                <w:rFonts w:ascii="Arial" w:hAnsi="Arial" w:cs="Arial"/>
                <w:bCs/>
                <w:sz w:val="20"/>
                <w:szCs w:val="20"/>
              </w:rPr>
            </w:pPr>
            <w:r w:rsidRPr="00B00634">
              <w:rPr>
                <w:rFonts w:ascii="Arial" w:hAnsi="Arial" w:cs="Arial"/>
                <w:bCs/>
                <w:sz w:val="20"/>
                <w:szCs w:val="20"/>
              </w:rPr>
              <w:t xml:space="preserve">Korekta zapisu poprzez usunięcie nazwy UKS. </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AF6210">
            <w:pPr>
              <w:pStyle w:val="Nagwek3"/>
              <w:spacing w:line="240" w:lineRule="auto"/>
              <w:jc w:val="left"/>
              <w:rPr>
                <w:rFonts w:ascii="Arial" w:hAnsi="Arial" w:cs="Arial"/>
                <w:b w:val="0"/>
                <w:sz w:val="20"/>
                <w:szCs w:val="20"/>
              </w:rPr>
            </w:pPr>
            <w:r w:rsidRPr="00B00634">
              <w:rPr>
                <w:rFonts w:ascii="Arial" w:hAnsi="Arial" w:cs="Arial"/>
                <w:b w:val="0"/>
                <w:sz w:val="20"/>
                <w:szCs w:val="20"/>
              </w:rPr>
              <w:t>§ 5 ust. 7</w:t>
            </w:r>
          </w:p>
        </w:tc>
        <w:tc>
          <w:tcPr>
            <w:tcW w:w="3969" w:type="dxa"/>
          </w:tcPr>
          <w:p w:rsidR="008C54B1" w:rsidRPr="00B00634" w:rsidRDefault="008C54B1" w:rsidP="007A67F3">
            <w:pPr>
              <w:widowControl/>
              <w:autoSpaceDE w:val="0"/>
              <w:autoSpaceDN w:val="0"/>
              <w:spacing w:before="60" w:line="240" w:lineRule="auto"/>
              <w:jc w:val="left"/>
              <w:rPr>
                <w:rFonts w:ascii="Arial" w:hAnsi="Arial" w:cs="Arial"/>
                <w:sz w:val="20"/>
                <w:szCs w:val="20"/>
              </w:rPr>
            </w:pPr>
            <w:r w:rsidRPr="00B00634">
              <w:rPr>
                <w:rFonts w:ascii="Arial" w:hAnsi="Arial" w:cs="Arial"/>
                <w:sz w:val="20"/>
                <w:szCs w:val="20"/>
              </w:rPr>
              <w:t xml:space="preserve">Beneficjent oraz Partnerzy ma/mają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o ile spełniają pozostałe warunki kwalifikowalności określone w Wytycznych programowych w zakresie </w:t>
            </w:r>
            <w:r w:rsidRPr="00B00634">
              <w:rPr>
                <w:rFonts w:ascii="Arial" w:hAnsi="Arial" w:cs="Arial"/>
                <w:sz w:val="20"/>
                <w:szCs w:val="20"/>
              </w:rPr>
              <w:lastRenderedPageBreak/>
              <w:t>kwalifikowalności wydatków objętych dofinansowaniem w ramach Regionalnego Programu Operacyjnego Województwa Mazowieckiego na lata 2014-2020 i Wytycznych w zakresie kwalifikowalności wydatków w ramach Europejskiego Funduszu Rozwoju Regionalnego, Europejskiego Funduszu Społecznego oraz Funduszu Spójności na lata 2014-2020, w szczególności wynikające z przepisów prawa.</w:t>
            </w:r>
          </w:p>
        </w:tc>
        <w:tc>
          <w:tcPr>
            <w:tcW w:w="3827" w:type="dxa"/>
          </w:tcPr>
          <w:p w:rsidR="008C54B1" w:rsidRPr="00B00634" w:rsidRDefault="008C54B1" w:rsidP="00AF6210">
            <w:pPr>
              <w:widowControl/>
              <w:autoSpaceDE w:val="0"/>
              <w:autoSpaceDN w:val="0"/>
              <w:spacing w:before="60" w:line="240" w:lineRule="auto"/>
              <w:jc w:val="left"/>
              <w:rPr>
                <w:rFonts w:ascii="Arial" w:hAnsi="Arial" w:cs="Arial"/>
                <w:sz w:val="20"/>
                <w:szCs w:val="20"/>
              </w:rPr>
            </w:pPr>
            <w:r w:rsidRPr="00B00634">
              <w:rPr>
                <w:rFonts w:ascii="Arial" w:hAnsi="Arial" w:cs="Arial"/>
                <w:sz w:val="20"/>
                <w:szCs w:val="20"/>
              </w:rPr>
              <w:lastRenderedPageBreak/>
              <w:t xml:space="preserve">Beneficjent oraz Partnerzy ma/mają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o ile spełniają pozostałe warunki kwalifikowalności określone w Wytycznych w zakresie </w:t>
            </w:r>
            <w:r w:rsidRPr="00B00634">
              <w:rPr>
                <w:rFonts w:ascii="Arial" w:hAnsi="Arial" w:cs="Arial"/>
                <w:sz w:val="20"/>
                <w:szCs w:val="20"/>
              </w:rPr>
              <w:lastRenderedPageBreak/>
              <w:t>kwalifikowalności wydatków w ramach Europejskiego Funduszu Rozwoju Regionalnego, Europejskiego Funduszu Społecznego oraz Funduszu Spójności na lata 2014-2020, w szczególności wynikające z przepisów prawa.</w:t>
            </w:r>
          </w:p>
          <w:p w:rsidR="008C54B1" w:rsidRPr="00B00634" w:rsidRDefault="008C54B1" w:rsidP="00AF6210">
            <w:pPr>
              <w:widowControl/>
              <w:suppressAutoHyphens/>
              <w:autoSpaceDN w:val="0"/>
              <w:adjustRightInd/>
              <w:spacing w:before="120" w:line="240" w:lineRule="auto"/>
              <w:jc w:val="left"/>
              <w:rPr>
                <w:rFonts w:ascii="Arial" w:hAnsi="Arial" w:cs="Arial"/>
                <w:b/>
                <w:sz w:val="20"/>
                <w:szCs w:val="20"/>
              </w:rPr>
            </w:pPr>
          </w:p>
        </w:tc>
        <w:tc>
          <w:tcPr>
            <w:tcW w:w="4678" w:type="dxa"/>
          </w:tcPr>
          <w:p w:rsidR="008C54B1" w:rsidRPr="00B00634" w:rsidRDefault="008C54B1" w:rsidP="00AF6210">
            <w:pPr>
              <w:pStyle w:val="Tekstkomentarza"/>
              <w:rPr>
                <w:rFonts w:ascii="Arial" w:hAnsi="Arial" w:cs="Arial"/>
                <w:bCs/>
              </w:rPr>
            </w:pPr>
            <w:r w:rsidRPr="00B00634">
              <w:rPr>
                <w:rFonts w:ascii="Arial" w:hAnsi="Arial" w:cs="Arial"/>
              </w:rPr>
              <w:lastRenderedPageBreak/>
              <w:t>Zmiana wynika z usunięcia z systemu wdrażania wytycznych programowych zgodnie z ustawą wdrożeniową.</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84569A">
            <w:pPr>
              <w:pStyle w:val="Nagwek3"/>
              <w:spacing w:line="240" w:lineRule="auto"/>
              <w:jc w:val="left"/>
              <w:rPr>
                <w:rFonts w:ascii="Arial" w:hAnsi="Arial" w:cs="Arial"/>
                <w:b w:val="0"/>
                <w:sz w:val="20"/>
                <w:szCs w:val="20"/>
              </w:rPr>
            </w:pPr>
            <w:r w:rsidRPr="00B00634">
              <w:rPr>
                <w:rFonts w:ascii="Arial" w:hAnsi="Arial" w:cs="Arial"/>
                <w:b w:val="0"/>
                <w:sz w:val="20"/>
                <w:szCs w:val="20"/>
              </w:rPr>
              <w:t>§ 18 ust. 9</w:t>
            </w:r>
          </w:p>
        </w:tc>
        <w:tc>
          <w:tcPr>
            <w:tcW w:w="3969" w:type="dxa"/>
          </w:tcPr>
          <w:p w:rsidR="008C54B1" w:rsidRPr="00B00634" w:rsidRDefault="008C54B1" w:rsidP="007A67F3">
            <w:pPr>
              <w:widowControl/>
              <w:tabs>
                <w:tab w:val="left" w:pos="426"/>
              </w:tabs>
              <w:autoSpaceDE w:val="0"/>
              <w:autoSpaceDN w:val="0"/>
              <w:spacing w:before="60" w:line="240" w:lineRule="auto"/>
              <w:jc w:val="left"/>
              <w:rPr>
                <w:rFonts w:ascii="Arial" w:hAnsi="Arial" w:cs="Arial"/>
                <w:sz w:val="20"/>
                <w:szCs w:val="20"/>
              </w:rPr>
            </w:pPr>
            <w:r w:rsidRPr="00B00634">
              <w:rPr>
                <w:rFonts w:ascii="Arial" w:hAnsi="Arial" w:cs="Arial"/>
                <w:sz w:val="20"/>
                <w:szCs w:val="20"/>
              </w:rPr>
              <w:t>Beneficjent stosuje Wytyczne w zakresie kontroli realizacji programów operacyjnych na lata 2014-2020 w zakresie go dotyczącym, Wytyczne Instytucji Zarządzającej w zakresie zasad przeprowadzania kontroli w ramach Regionalnego Programu Operacyjnego Województwa Mazowieckiego 2014-2020, a także respektuje uprawnienia IZ, MJWPU oraz powoływanych przez te instytucje zespołów kontrolujących, wynikające z ww. wytycznych, Porozumienia oraz posiadanych upoważnień.</w:t>
            </w:r>
          </w:p>
        </w:tc>
        <w:tc>
          <w:tcPr>
            <w:tcW w:w="3827" w:type="dxa"/>
          </w:tcPr>
          <w:p w:rsidR="008C54B1" w:rsidRPr="00B00634" w:rsidRDefault="008C54B1" w:rsidP="00A73892">
            <w:pPr>
              <w:widowControl/>
              <w:tabs>
                <w:tab w:val="left" w:pos="426"/>
              </w:tabs>
              <w:autoSpaceDE w:val="0"/>
              <w:autoSpaceDN w:val="0"/>
              <w:spacing w:before="60" w:line="240" w:lineRule="auto"/>
              <w:jc w:val="left"/>
              <w:rPr>
                <w:rFonts w:ascii="Arial" w:hAnsi="Arial" w:cs="Arial"/>
                <w:sz w:val="20"/>
                <w:szCs w:val="20"/>
              </w:rPr>
            </w:pPr>
            <w:r w:rsidRPr="00B00634">
              <w:rPr>
                <w:rFonts w:ascii="Arial" w:hAnsi="Arial" w:cs="Arial"/>
                <w:sz w:val="20"/>
                <w:szCs w:val="20"/>
              </w:rPr>
              <w:t>Beneficjent stosuje Wytyczne w zakresie kontroli realizacji programów operacyjnych na lata 2014-2020 w zakresie go dotyczącym, a także respektuje uprawnienia IZ, MJWPU oraz powoływanych przez te instytucje zespołów kontrolujących, wynikające z ww. wytycznych, Porozumienia oraz posiadanych upoważnień.</w:t>
            </w:r>
          </w:p>
          <w:p w:rsidR="008C54B1" w:rsidRPr="00B00634" w:rsidRDefault="008C54B1" w:rsidP="00A73892">
            <w:pPr>
              <w:widowControl/>
              <w:suppressAutoHyphens/>
              <w:autoSpaceDN w:val="0"/>
              <w:adjustRightInd/>
              <w:spacing w:before="120" w:line="240" w:lineRule="auto"/>
              <w:jc w:val="left"/>
              <w:rPr>
                <w:rFonts w:ascii="Arial" w:hAnsi="Arial" w:cs="Arial"/>
                <w:sz w:val="20"/>
                <w:szCs w:val="20"/>
              </w:rPr>
            </w:pPr>
          </w:p>
        </w:tc>
        <w:tc>
          <w:tcPr>
            <w:tcW w:w="4678" w:type="dxa"/>
          </w:tcPr>
          <w:p w:rsidR="008C54B1" w:rsidRPr="00B00634" w:rsidRDefault="008C54B1" w:rsidP="00A73892">
            <w:pPr>
              <w:spacing w:line="240" w:lineRule="auto"/>
              <w:jc w:val="left"/>
              <w:rPr>
                <w:rFonts w:ascii="Arial" w:hAnsi="Arial" w:cs="Arial"/>
                <w:sz w:val="20"/>
                <w:szCs w:val="20"/>
              </w:rPr>
            </w:pPr>
            <w:r w:rsidRPr="00B00634">
              <w:rPr>
                <w:rFonts w:ascii="Arial" w:hAnsi="Arial" w:cs="Arial"/>
                <w:sz w:val="20"/>
                <w:szCs w:val="20"/>
              </w:rPr>
              <w:t>Zmiana wynika z usunięcia z systemu wdrażania wytycznych programowych zgodnie z ustawą wdrożeniową.</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A73892">
            <w:pPr>
              <w:pStyle w:val="Nagwek3"/>
              <w:spacing w:line="240" w:lineRule="auto"/>
              <w:jc w:val="left"/>
              <w:rPr>
                <w:rFonts w:ascii="Arial" w:hAnsi="Arial" w:cs="Arial"/>
                <w:b w:val="0"/>
                <w:sz w:val="20"/>
                <w:szCs w:val="20"/>
              </w:rPr>
            </w:pPr>
            <w:r w:rsidRPr="00B00634">
              <w:rPr>
                <w:rFonts w:ascii="Arial" w:hAnsi="Arial" w:cs="Arial"/>
                <w:b w:val="0"/>
                <w:sz w:val="20"/>
                <w:szCs w:val="20"/>
              </w:rPr>
              <w:t>§ 25 ust 1-3</w:t>
            </w:r>
          </w:p>
        </w:tc>
        <w:tc>
          <w:tcPr>
            <w:tcW w:w="3969" w:type="dxa"/>
          </w:tcPr>
          <w:p w:rsidR="008C54B1" w:rsidRPr="00B00634" w:rsidRDefault="008C54B1" w:rsidP="007A67F3">
            <w:pPr>
              <w:pStyle w:val="Akapitzlist"/>
              <w:numPr>
                <w:ilvl w:val="6"/>
                <w:numId w:val="2"/>
              </w:numPr>
              <w:spacing w:before="60"/>
              <w:ind w:left="284" w:hanging="284"/>
              <w:contextualSpacing w:val="0"/>
              <w:rPr>
                <w:rFonts w:ascii="Arial" w:hAnsi="Arial" w:cs="Arial"/>
                <w:sz w:val="20"/>
                <w:szCs w:val="20"/>
              </w:rPr>
            </w:pPr>
            <w:r w:rsidRPr="00B00634">
              <w:rPr>
                <w:rFonts w:ascii="Arial" w:hAnsi="Arial" w:cs="Arial"/>
                <w:sz w:val="20"/>
                <w:szCs w:val="20"/>
              </w:rPr>
              <w:t>Projekt rozliczany jest na etapie końcowego wniosku o płatność pod względem finansowym, proporcjonalnie do stopnia osiągnięcia założeń merytorycznych określonych we Wniosku o dofinansowanie Projektu. Reguła proporcjonalności weryfikowana jest przez IP według stanu na zakończenie realizacji Projektu na etapie weryfikacji końcowego wniosku o płatność.</w:t>
            </w:r>
          </w:p>
          <w:p w:rsidR="008C54B1" w:rsidRPr="00B00634" w:rsidRDefault="008C54B1" w:rsidP="00BA76EE">
            <w:pPr>
              <w:pStyle w:val="Akapitzlist"/>
              <w:numPr>
                <w:ilvl w:val="6"/>
                <w:numId w:val="2"/>
              </w:numPr>
              <w:spacing w:before="60"/>
              <w:ind w:left="284" w:hanging="284"/>
              <w:contextualSpacing w:val="0"/>
              <w:jc w:val="both"/>
              <w:rPr>
                <w:rFonts w:ascii="Arial" w:hAnsi="Arial" w:cs="Arial"/>
                <w:sz w:val="20"/>
                <w:szCs w:val="20"/>
              </w:rPr>
            </w:pPr>
            <w:r w:rsidRPr="00B00634">
              <w:rPr>
                <w:rFonts w:ascii="Arial" w:hAnsi="Arial" w:cs="Arial"/>
                <w:sz w:val="20"/>
                <w:szCs w:val="20"/>
              </w:rPr>
              <w:t>Zgodnie z regułą proporcjonalności:</w:t>
            </w:r>
          </w:p>
          <w:p w:rsidR="008C54B1" w:rsidRPr="00B00634" w:rsidRDefault="008C54B1" w:rsidP="007A67F3">
            <w:pPr>
              <w:pStyle w:val="Akapitzlist"/>
              <w:numPr>
                <w:ilvl w:val="1"/>
                <w:numId w:val="37"/>
              </w:numPr>
              <w:spacing w:before="60"/>
              <w:ind w:left="709" w:hanging="283"/>
              <w:contextualSpacing w:val="0"/>
              <w:rPr>
                <w:rFonts w:ascii="Arial" w:hAnsi="Arial" w:cs="Arial"/>
                <w:sz w:val="20"/>
                <w:szCs w:val="20"/>
              </w:rPr>
            </w:pPr>
            <w:r w:rsidRPr="00B00634">
              <w:rPr>
                <w:rFonts w:ascii="Arial" w:hAnsi="Arial" w:cs="Arial"/>
                <w:sz w:val="20"/>
                <w:szCs w:val="20"/>
              </w:rPr>
              <w:t xml:space="preserve">w przypadku niespełnienia kryterium zatwierdzonego przez </w:t>
            </w:r>
            <w:r w:rsidRPr="00B00634">
              <w:rPr>
                <w:rFonts w:ascii="Arial" w:hAnsi="Arial" w:cs="Arial"/>
                <w:sz w:val="20"/>
                <w:szCs w:val="20"/>
              </w:rPr>
              <w:lastRenderedPageBreak/>
              <w:t xml:space="preserve">Komitet Monitorujący Regionalny Program Operacyjny  Województwa Mazowieckiego na lata 2014-2020, IP może uznać wszystkie lub odpowiednią część wydatków rozliczonych w ramach Projektu za niekwalifikowalne, </w:t>
            </w:r>
          </w:p>
          <w:p w:rsidR="008C54B1" w:rsidRPr="00B00634" w:rsidRDefault="008C54B1" w:rsidP="007A67F3">
            <w:pPr>
              <w:pStyle w:val="Akapitzlist"/>
              <w:numPr>
                <w:ilvl w:val="1"/>
                <w:numId w:val="37"/>
              </w:numPr>
              <w:spacing w:before="60"/>
              <w:ind w:left="709" w:hanging="283"/>
              <w:contextualSpacing w:val="0"/>
              <w:rPr>
                <w:rFonts w:ascii="Arial" w:hAnsi="Arial" w:cs="Arial"/>
                <w:sz w:val="20"/>
                <w:szCs w:val="20"/>
              </w:rPr>
            </w:pPr>
            <w:r w:rsidRPr="00B00634">
              <w:rPr>
                <w:rFonts w:ascii="Arial" w:hAnsi="Arial" w:cs="Arial"/>
                <w:sz w:val="20"/>
                <w:szCs w:val="20"/>
              </w:rPr>
              <w:t>w przypadku nieosiągnięcia celu Projektu wyrażonego wskaźnikami produktu lub rezultatu bezpośredniego w zatwierdzonym Wniosku o dofinansowanie Projektu, IP uznaje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rsidR="008C54B1" w:rsidRPr="00B00634" w:rsidRDefault="008C54B1" w:rsidP="007A67F3">
            <w:pPr>
              <w:pStyle w:val="Akapitzlist"/>
              <w:numPr>
                <w:ilvl w:val="6"/>
                <w:numId w:val="2"/>
              </w:numPr>
              <w:spacing w:before="60"/>
              <w:ind w:left="284" w:hanging="284"/>
              <w:contextualSpacing w:val="0"/>
              <w:rPr>
                <w:rFonts w:ascii="Arial" w:hAnsi="Arial" w:cs="Arial"/>
                <w:sz w:val="20"/>
                <w:szCs w:val="20"/>
              </w:rPr>
            </w:pPr>
            <w:r w:rsidRPr="00B00634">
              <w:rPr>
                <w:rFonts w:ascii="Arial" w:hAnsi="Arial" w:cs="Arial"/>
                <w:sz w:val="20"/>
                <w:szCs w:val="20"/>
              </w:rPr>
              <w:t>Instytucja Pośrednicząca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tc>
        <w:tc>
          <w:tcPr>
            <w:tcW w:w="3827" w:type="dxa"/>
          </w:tcPr>
          <w:p w:rsidR="008C54B1" w:rsidRPr="00B00634" w:rsidRDefault="008C54B1" w:rsidP="007A67F3">
            <w:pPr>
              <w:pStyle w:val="Akapitzlist"/>
              <w:numPr>
                <w:ilvl w:val="6"/>
                <w:numId w:val="46"/>
              </w:numPr>
              <w:spacing w:before="60"/>
              <w:ind w:left="284" w:hanging="284"/>
              <w:rPr>
                <w:rFonts w:ascii="Arial" w:hAnsi="Arial" w:cs="Arial"/>
                <w:sz w:val="20"/>
                <w:szCs w:val="20"/>
              </w:rPr>
            </w:pPr>
            <w:r w:rsidRPr="00B00634">
              <w:rPr>
                <w:rFonts w:ascii="Arial" w:hAnsi="Arial" w:cs="Arial"/>
                <w:sz w:val="20"/>
                <w:szCs w:val="20"/>
              </w:rPr>
              <w:lastRenderedPageBreak/>
              <w:t>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oceniana jest przez IP według stanu na zakończenie realizacji Projektu na etapie weryfikacji końcowego wniosku o płatność.</w:t>
            </w:r>
          </w:p>
          <w:p w:rsidR="008C54B1" w:rsidRPr="00B00634" w:rsidRDefault="008C54B1" w:rsidP="00BA76EE">
            <w:pPr>
              <w:pStyle w:val="Akapitzlist"/>
              <w:numPr>
                <w:ilvl w:val="6"/>
                <w:numId w:val="46"/>
              </w:numPr>
              <w:spacing w:before="60"/>
              <w:ind w:left="284" w:hanging="284"/>
              <w:jc w:val="both"/>
              <w:rPr>
                <w:rFonts w:ascii="Arial" w:hAnsi="Arial" w:cs="Arial"/>
                <w:sz w:val="20"/>
                <w:szCs w:val="20"/>
              </w:rPr>
            </w:pPr>
            <w:r w:rsidRPr="00B00634">
              <w:rPr>
                <w:rFonts w:ascii="Arial" w:hAnsi="Arial" w:cs="Arial"/>
                <w:sz w:val="20"/>
                <w:szCs w:val="20"/>
              </w:rPr>
              <w:t xml:space="preserve">Założenia merytoryczne Projektu, o których mowa w ust. 1, mierzone są </w:t>
            </w:r>
            <w:r w:rsidRPr="00B00634">
              <w:rPr>
                <w:rFonts w:ascii="Arial" w:hAnsi="Arial" w:cs="Arial"/>
                <w:sz w:val="20"/>
                <w:szCs w:val="20"/>
              </w:rPr>
              <w:lastRenderedPageBreak/>
              <w:t>poprzez wskaźniki produktu i rezultatu bezpośredniego określone we Wniosku o dofinansowanie.</w:t>
            </w:r>
          </w:p>
          <w:p w:rsidR="008C54B1" w:rsidRPr="00B00634" w:rsidRDefault="008C54B1" w:rsidP="00BA76EE">
            <w:pPr>
              <w:pStyle w:val="Akapitzlist"/>
              <w:numPr>
                <w:ilvl w:val="6"/>
                <w:numId w:val="46"/>
              </w:numPr>
              <w:spacing w:before="60"/>
              <w:ind w:left="284" w:hanging="284"/>
              <w:jc w:val="both"/>
              <w:rPr>
                <w:rFonts w:ascii="Arial" w:hAnsi="Arial" w:cs="Arial"/>
                <w:sz w:val="20"/>
                <w:szCs w:val="20"/>
              </w:rPr>
            </w:pPr>
            <w:r w:rsidRPr="00B00634">
              <w:rPr>
                <w:rFonts w:ascii="Arial" w:hAnsi="Arial" w:cs="Arial"/>
                <w:sz w:val="20"/>
                <w:szCs w:val="20"/>
              </w:rPr>
              <w:t>Zgodnie z regułą proporcjonalności:</w:t>
            </w:r>
          </w:p>
          <w:p w:rsidR="008C54B1" w:rsidRPr="00B00634" w:rsidRDefault="008C54B1" w:rsidP="007A67F3">
            <w:pPr>
              <w:pStyle w:val="Akapitzlist"/>
              <w:numPr>
                <w:ilvl w:val="1"/>
                <w:numId w:val="47"/>
              </w:numPr>
              <w:spacing w:before="60"/>
              <w:ind w:left="709" w:hanging="283"/>
              <w:rPr>
                <w:rFonts w:ascii="Arial" w:hAnsi="Arial" w:cs="Arial"/>
                <w:sz w:val="20"/>
                <w:szCs w:val="20"/>
              </w:rPr>
            </w:pPr>
            <w:r w:rsidRPr="00B00634">
              <w:rPr>
                <w:rFonts w:ascii="Arial" w:hAnsi="Arial" w:cs="Arial"/>
                <w:sz w:val="20"/>
                <w:szCs w:val="20"/>
              </w:rPr>
              <w:t xml:space="preserve">w przypadku nieosiągnięcia założeń merytorycznych Projektu, IP może uznać wszystkie lub odpowiednią część wydatków rozliczonych w ramach Projektu za niekwalifikowalne, </w:t>
            </w:r>
          </w:p>
          <w:p w:rsidR="008C54B1" w:rsidRPr="00B00634" w:rsidRDefault="008C54B1" w:rsidP="007A67F3">
            <w:pPr>
              <w:pStyle w:val="Akapitzlist"/>
              <w:numPr>
                <w:ilvl w:val="1"/>
                <w:numId w:val="47"/>
              </w:numPr>
              <w:spacing w:before="60"/>
              <w:ind w:left="709" w:hanging="283"/>
              <w:rPr>
                <w:rFonts w:ascii="Arial" w:hAnsi="Arial" w:cs="Arial"/>
                <w:sz w:val="20"/>
                <w:szCs w:val="20"/>
              </w:rPr>
            </w:pPr>
            <w:r w:rsidRPr="00B00634">
              <w:rPr>
                <w:rFonts w:ascii="Arial" w:hAnsi="Arial" w:cs="Arial"/>
                <w:sz w:val="20"/>
                <w:szCs w:val="20"/>
              </w:rPr>
              <w:t>Wysokość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B00634">
              <w:rPr>
                <w:rFonts w:ascii="Arial" w:hAnsi="Arial" w:cs="Arial"/>
                <w:sz w:val="20"/>
                <w:szCs w:val="20"/>
              </w:rPr>
              <w:t>ych</w:t>
            </w:r>
            <w:proofErr w:type="spellEnd"/>
            <w:r w:rsidRPr="00B00634">
              <w:rPr>
                <w:rFonts w:ascii="Arial" w:hAnsi="Arial" w:cs="Arial"/>
                <w:sz w:val="20"/>
                <w:szCs w:val="20"/>
              </w:rPr>
              <w:t xml:space="preserve"> założenia nie zostały osiągnięte oraz proporcjonalnie koszty pośrednie. </w:t>
            </w:r>
          </w:p>
          <w:p w:rsidR="008C54B1" w:rsidRPr="00B00634" w:rsidRDefault="008C54B1" w:rsidP="00BA76EE">
            <w:pPr>
              <w:pStyle w:val="Akapitzlist"/>
              <w:numPr>
                <w:ilvl w:val="6"/>
                <w:numId w:val="48"/>
              </w:numPr>
              <w:tabs>
                <w:tab w:val="num" w:pos="284"/>
              </w:tabs>
              <w:spacing w:before="60"/>
              <w:ind w:left="284"/>
              <w:jc w:val="both"/>
              <w:rPr>
                <w:rFonts w:ascii="Arial" w:hAnsi="Arial" w:cs="Arial"/>
                <w:sz w:val="20"/>
                <w:szCs w:val="20"/>
              </w:rPr>
            </w:pPr>
            <w:r w:rsidRPr="00B00634">
              <w:rPr>
                <w:rFonts w:ascii="Arial" w:hAnsi="Arial" w:cs="Arial"/>
                <w:sz w:val="20"/>
                <w:szCs w:val="20"/>
              </w:rPr>
              <w:t>Instytucja Pośrednicząca podejmuje decyzję o:</w:t>
            </w:r>
          </w:p>
          <w:p w:rsidR="008C54B1" w:rsidRPr="00B00634" w:rsidRDefault="008C54B1" w:rsidP="00BA76EE">
            <w:pPr>
              <w:pStyle w:val="Akapitzlist"/>
              <w:numPr>
                <w:ilvl w:val="1"/>
                <w:numId w:val="49"/>
              </w:numPr>
              <w:autoSpaceDE w:val="0"/>
              <w:autoSpaceDN w:val="0"/>
              <w:adjustRightInd w:val="0"/>
              <w:ind w:hanging="254"/>
              <w:jc w:val="both"/>
              <w:rPr>
                <w:rFonts w:ascii="Arial" w:eastAsiaTheme="minorHAnsi" w:hAnsi="Arial" w:cs="Arial"/>
                <w:sz w:val="20"/>
                <w:szCs w:val="20"/>
                <w:lang w:eastAsia="en-US"/>
              </w:rPr>
            </w:pPr>
            <w:r w:rsidRPr="00B00634">
              <w:rPr>
                <w:rFonts w:ascii="Arial" w:eastAsiaTheme="minorHAnsi" w:hAnsi="Arial" w:cs="Arial"/>
                <w:sz w:val="20"/>
                <w:szCs w:val="20"/>
                <w:lang w:eastAsia="en-US"/>
              </w:rPr>
              <w:t>odstąpieniu od rozliczenia Projektu zgodnie z regułą proporcjonalności w przypadku wystąpienia siły wyższej;</w:t>
            </w:r>
          </w:p>
          <w:p w:rsidR="008C54B1" w:rsidRPr="00B00634" w:rsidRDefault="008C54B1" w:rsidP="007A67F3">
            <w:pPr>
              <w:pStyle w:val="Akapitzlist"/>
              <w:numPr>
                <w:ilvl w:val="1"/>
                <w:numId w:val="49"/>
              </w:numPr>
              <w:spacing w:before="60"/>
              <w:ind w:hanging="254"/>
              <w:rPr>
                <w:rFonts w:ascii="Arial" w:hAnsi="Arial" w:cs="Arial"/>
                <w:sz w:val="20"/>
                <w:szCs w:val="20"/>
              </w:rPr>
            </w:pPr>
            <w:r w:rsidRPr="00B00634">
              <w:rPr>
                <w:rFonts w:ascii="Arial" w:eastAsiaTheme="minorHAnsi" w:hAnsi="Arial" w:cs="Arial"/>
                <w:sz w:val="20"/>
                <w:szCs w:val="20"/>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8C54B1" w:rsidRPr="00B00634" w:rsidRDefault="008C54B1" w:rsidP="00BA76EE">
            <w:pPr>
              <w:pStyle w:val="Akapitzlist"/>
              <w:spacing w:before="60"/>
              <w:ind w:left="360"/>
              <w:contextualSpacing w:val="0"/>
              <w:rPr>
                <w:rFonts w:ascii="Arial" w:hAnsi="Arial" w:cs="Arial"/>
                <w:sz w:val="20"/>
                <w:szCs w:val="20"/>
              </w:rPr>
            </w:pPr>
          </w:p>
        </w:tc>
        <w:tc>
          <w:tcPr>
            <w:tcW w:w="4678" w:type="dxa"/>
          </w:tcPr>
          <w:p w:rsidR="008C54B1" w:rsidRPr="00B00634" w:rsidRDefault="008C54B1" w:rsidP="00BA76EE">
            <w:pPr>
              <w:spacing w:line="240" w:lineRule="auto"/>
              <w:jc w:val="left"/>
              <w:rPr>
                <w:rFonts w:ascii="Arial" w:hAnsi="Arial" w:cs="Arial"/>
                <w:sz w:val="20"/>
                <w:szCs w:val="20"/>
              </w:rPr>
            </w:pPr>
            <w:r w:rsidRPr="00B00634">
              <w:rPr>
                <w:rFonts w:ascii="Arial" w:hAnsi="Arial" w:cs="Arial"/>
                <w:sz w:val="20"/>
                <w:szCs w:val="20"/>
              </w:rPr>
              <w:lastRenderedPageBreak/>
              <w:t>Dostosowanie zapisów do znowelizowanych wytycznych w zakresie kwalifikowalności wydatków w ramach Europejskiego Funduszu Rozwoju Regionalnego, Europejskiego Funduszu Społecznego oraz Funduszu Spójności na lata 2014-2020 z dnia 19 lipca 2017 r.</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84569A">
            <w:pPr>
              <w:pStyle w:val="Nagwek3"/>
              <w:spacing w:line="240" w:lineRule="auto"/>
              <w:jc w:val="left"/>
              <w:rPr>
                <w:rFonts w:ascii="Arial" w:hAnsi="Arial" w:cs="Arial"/>
                <w:b w:val="0"/>
                <w:sz w:val="20"/>
                <w:szCs w:val="20"/>
              </w:rPr>
            </w:pPr>
            <w:r w:rsidRPr="00B00634">
              <w:rPr>
                <w:rFonts w:ascii="Arial" w:hAnsi="Arial" w:cs="Arial"/>
                <w:b w:val="0"/>
                <w:sz w:val="20"/>
                <w:szCs w:val="20"/>
              </w:rPr>
              <w:t>§ 34 pkt 6</w:t>
            </w:r>
          </w:p>
        </w:tc>
        <w:tc>
          <w:tcPr>
            <w:tcW w:w="3969" w:type="dxa"/>
          </w:tcPr>
          <w:p w:rsidR="008C54B1" w:rsidRPr="00B00634" w:rsidRDefault="008C54B1" w:rsidP="0063698A">
            <w:pPr>
              <w:widowControl/>
              <w:adjustRightInd/>
              <w:spacing w:before="60" w:line="240" w:lineRule="auto"/>
              <w:jc w:val="left"/>
              <w:rPr>
                <w:rFonts w:ascii="Arial" w:hAnsi="Arial" w:cs="Arial"/>
                <w:sz w:val="20"/>
                <w:szCs w:val="20"/>
              </w:rPr>
            </w:pPr>
            <w:r w:rsidRPr="00B00634">
              <w:rPr>
                <w:rFonts w:ascii="Arial" w:hAnsi="Arial" w:cs="Arial"/>
                <w:sz w:val="20"/>
                <w:szCs w:val="20"/>
              </w:rPr>
              <w:t xml:space="preserve">ustawy z dnia 11 lipca 2014 r. o zasadach realizacji programów w zakresie polityki spójności finansowanych w perspektywie finansowej 2014-2020 (Dz. U z 2016 r. poz. 217,  z </w:t>
            </w:r>
            <w:proofErr w:type="spellStart"/>
            <w:r w:rsidRPr="00B00634">
              <w:rPr>
                <w:rFonts w:ascii="Arial" w:hAnsi="Arial" w:cs="Arial"/>
                <w:sz w:val="20"/>
                <w:szCs w:val="20"/>
              </w:rPr>
              <w:t>późn</w:t>
            </w:r>
            <w:proofErr w:type="spellEnd"/>
            <w:r w:rsidRPr="00B00634">
              <w:rPr>
                <w:rFonts w:ascii="Arial" w:hAnsi="Arial" w:cs="Arial"/>
                <w:sz w:val="20"/>
                <w:szCs w:val="20"/>
              </w:rPr>
              <w:t>. zm.);</w:t>
            </w:r>
          </w:p>
          <w:p w:rsidR="008C54B1" w:rsidRPr="00B00634" w:rsidRDefault="008C54B1" w:rsidP="0063698A">
            <w:pPr>
              <w:widowControl/>
              <w:adjustRightInd/>
              <w:spacing w:before="60" w:line="240" w:lineRule="auto"/>
              <w:jc w:val="left"/>
              <w:rPr>
                <w:rFonts w:ascii="Arial" w:hAnsi="Arial" w:cs="Arial"/>
                <w:sz w:val="20"/>
                <w:szCs w:val="20"/>
              </w:rPr>
            </w:pPr>
          </w:p>
        </w:tc>
        <w:tc>
          <w:tcPr>
            <w:tcW w:w="3827" w:type="dxa"/>
          </w:tcPr>
          <w:p w:rsidR="008C54B1" w:rsidRPr="00B00634" w:rsidRDefault="008C54B1" w:rsidP="007A67F3">
            <w:pPr>
              <w:widowControl/>
              <w:adjustRightInd/>
              <w:spacing w:before="60" w:line="240" w:lineRule="auto"/>
              <w:jc w:val="left"/>
              <w:rPr>
                <w:rFonts w:ascii="Arial" w:hAnsi="Arial" w:cs="Arial"/>
                <w:sz w:val="20"/>
                <w:szCs w:val="20"/>
              </w:rPr>
            </w:pPr>
            <w:r w:rsidRPr="00B00634">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B00634">
              <w:rPr>
                <w:rFonts w:ascii="Arial" w:hAnsi="Arial" w:cs="Arial"/>
                <w:sz w:val="20"/>
                <w:szCs w:val="20"/>
              </w:rPr>
              <w:t>późn</w:t>
            </w:r>
            <w:proofErr w:type="spellEnd"/>
            <w:r w:rsidRPr="00B00634">
              <w:rPr>
                <w:rFonts w:ascii="Arial" w:hAnsi="Arial" w:cs="Arial"/>
                <w:sz w:val="20"/>
                <w:szCs w:val="20"/>
              </w:rPr>
              <w:t>. zm.);</w:t>
            </w:r>
          </w:p>
        </w:tc>
        <w:tc>
          <w:tcPr>
            <w:tcW w:w="4678" w:type="dxa"/>
          </w:tcPr>
          <w:p w:rsidR="008C54B1" w:rsidRPr="00B00634" w:rsidRDefault="008C54B1" w:rsidP="00AF6210">
            <w:pPr>
              <w:spacing w:line="240" w:lineRule="auto"/>
              <w:jc w:val="left"/>
              <w:rPr>
                <w:rFonts w:ascii="Arial" w:hAnsi="Arial" w:cs="Arial"/>
                <w:sz w:val="20"/>
                <w:szCs w:val="20"/>
              </w:rPr>
            </w:pPr>
            <w:r w:rsidRPr="00B00634">
              <w:rPr>
                <w:rFonts w:ascii="Arial" w:hAnsi="Arial" w:cs="Arial"/>
                <w:sz w:val="20"/>
                <w:szCs w:val="20"/>
              </w:rPr>
              <w:t xml:space="preserve">Aktualizacja publikatora </w:t>
            </w:r>
            <w:r w:rsidRPr="00B00634">
              <w:rPr>
                <w:rFonts w:ascii="Arial" w:hAnsi="Arial" w:cs="Arial"/>
                <w:bCs/>
                <w:sz w:val="20"/>
                <w:szCs w:val="20"/>
              </w:rPr>
              <w:t xml:space="preserve">aktu </w:t>
            </w:r>
            <w:r w:rsidRPr="00B00634">
              <w:rPr>
                <w:rFonts w:ascii="Arial" w:hAnsi="Arial" w:cs="Arial"/>
                <w:sz w:val="20"/>
                <w:szCs w:val="20"/>
              </w:rPr>
              <w:t>prawnego.</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AD1AB9">
            <w:pPr>
              <w:pStyle w:val="Nagwek3"/>
              <w:spacing w:line="240" w:lineRule="auto"/>
              <w:jc w:val="left"/>
              <w:rPr>
                <w:rFonts w:ascii="Arial" w:hAnsi="Arial" w:cs="Arial"/>
                <w:b w:val="0"/>
                <w:sz w:val="20"/>
                <w:szCs w:val="20"/>
              </w:rPr>
            </w:pPr>
            <w:r w:rsidRPr="00B00634">
              <w:rPr>
                <w:rFonts w:ascii="Arial" w:hAnsi="Arial" w:cs="Arial"/>
                <w:b w:val="0"/>
                <w:sz w:val="20"/>
                <w:szCs w:val="20"/>
              </w:rPr>
              <w:t>§ 34 pkt 7</w:t>
            </w:r>
          </w:p>
        </w:tc>
        <w:tc>
          <w:tcPr>
            <w:tcW w:w="3969" w:type="dxa"/>
          </w:tcPr>
          <w:p w:rsidR="008C54B1" w:rsidRPr="00B00634" w:rsidRDefault="008C54B1" w:rsidP="00AD1AB9">
            <w:pPr>
              <w:widowControl/>
              <w:adjustRightInd/>
              <w:spacing w:before="60" w:line="240" w:lineRule="auto"/>
              <w:rPr>
                <w:rFonts w:ascii="Arial" w:hAnsi="Arial" w:cs="Arial"/>
                <w:b/>
                <w:sz w:val="20"/>
                <w:szCs w:val="20"/>
              </w:rPr>
            </w:pPr>
            <w:r w:rsidRPr="00B00634">
              <w:rPr>
                <w:rFonts w:ascii="Arial" w:hAnsi="Arial" w:cs="Arial"/>
                <w:sz w:val="20"/>
                <w:szCs w:val="20"/>
              </w:rPr>
              <w:t xml:space="preserve">ustawy z dnia 29 stycznia 2004 r. - Prawo zamówień publicznych (Dz. U. z 2015 r. poz. 2164, z </w:t>
            </w:r>
            <w:proofErr w:type="spellStart"/>
            <w:r w:rsidRPr="00B00634">
              <w:rPr>
                <w:rFonts w:ascii="Arial" w:hAnsi="Arial" w:cs="Arial"/>
                <w:sz w:val="20"/>
                <w:szCs w:val="20"/>
              </w:rPr>
              <w:t>późn</w:t>
            </w:r>
            <w:proofErr w:type="spellEnd"/>
            <w:r w:rsidRPr="00B00634">
              <w:rPr>
                <w:rFonts w:ascii="Arial" w:hAnsi="Arial" w:cs="Arial"/>
                <w:sz w:val="20"/>
                <w:szCs w:val="20"/>
              </w:rPr>
              <w:t>. zm.);</w:t>
            </w:r>
          </w:p>
        </w:tc>
        <w:tc>
          <w:tcPr>
            <w:tcW w:w="3827" w:type="dxa"/>
          </w:tcPr>
          <w:p w:rsidR="008C54B1" w:rsidRPr="00B00634" w:rsidRDefault="008C54B1" w:rsidP="00AD1AB9">
            <w:pPr>
              <w:widowControl/>
              <w:adjustRightInd/>
              <w:spacing w:before="60" w:line="240" w:lineRule="auto"/>
              <w:rPr>
                <w:rFonts w:ascii="Arial" w:hAnsi="Arial" w:cs="Arial"/>
                <w:sz w:val="20"/>
                <w:szCs w:val="20"/>
              </w:rPr>
            </w:pPr>
            <w:r w:rsidRPr="00B00634">
              <w:rPr>
                <w:rFonts w:ascii="Arial" w:hAnsi="Arial" w:cs="Arial"/>
                <w:sz w:val="20"/>
                <w:szCs w:val="20"/>
              </w:rPr>
              <w:t>ustawy z dnia 29 stycznia 2004 r. - Prawo zamówień publicznych (Dz. U. z 2017 r. poz. 1579);</w:t>
            </w:r>
          </w:p>
        </w:tc>
        <w:tc>
          <w:tcPr>
            <w:tcW w:w="4678" w:type="dxa"/>
          </w:tcPr>
          <w:p w:rsidR="008C54B1" w:rsidRPr="00B00634" w:rsidRDefault="008C54B1" w:rsidP="00AD1AB9">
            <w:pPr>
              <w:widowControl/>
              <w:tabs>
                <w:tab w:val="left" w:pos="567"/>
              </w:tabs>
              <w:autoSpaceDE w:val="0"/>
              <w:autoSpaceDN w:val="0"/>
              <w:spacing w:line="240" w:lineRule="auto"/>
              <w:jc w:val="left"/>
              <w:rPr>
                <w:rFonts w:ascii="Arial" w:hAnsi="Arial" w:cs="Arial"/>
                <w:bCs/>
                <w:sz w:val="20"/>
                <w:szCs w:val="20"/>
              </w:rPr>
            </w:pPr>
            <w:r w:rsidRPr="00B00634">
              <w:rPr>
                <w:rFonts w:ascii="Arial" w:hAnsi="Arial" w:cs="Arial"/>
                <w:bCs/>
                <w:sz w:val="20"/>
                <w:szCs w:val="20"/>
              </w:rPr>
              <w:t>Aktualizacja publikatora aktu prawnego.</w:t>
            </w:r>
          </w:p>
          <w:p w:rsidR="008C54B1" w:rsidRPr="00B00634" w:rsidRDefault="008C54B1" w:rsidP="00AD1AB9">
            <w:pPr>
              <w:pStyle w:val="Tekstkomentarza"/>
              <w:rPr>
                <w:rFonts w:ascii="Arial" w:hAnsi="Arial" w:cs="Arial"/>
              </w:rPr>
            </w:pP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84569A">
            <w:pPr>
              <w:pStyle w:val="Nagwek3"/>
              <w:spacing w:line="240" w:lineRule="auto"/>
              <w:jc w:val="left"/>
              <w:rPr>
                <w:rFonts w:ascii="Arial" w:hAnsi="Arial" w:cs="Arial"/>
                <w:b w:val="0"/>
                <w:sz w:val="20"/>
                <w:szCs w:val="20"/>
              </w:rPr>
            </w:pPr>
            <w:r w:rsidRPr="00B00634">
              <w:rPr>
                <w:rFonts w:ascii="Arial" w:hAnsi="Arial" w:cs="Arial"/>
                <w:b w:val="0"/>
                <w:sz w:val="20"/>
                <w:szCs w:val="20"/>
              </w:rPr>
              <w:t>Załącznik nr 3</w:t>
            </w:r>
          </w:p>
        </w:tc>
        <w:tc>
          <w:tcPr>
            <w:tcW w:w="3969" w:type="dxa"/>
          </w:tcPr>
          <w:p w:rsidR="008C54B1" w:rsidRPr="00B00634" w:rsidRDefault="008C54B1">
            <w:pPr>
              <w:widowControl/>
              <w:adjustRightInd/>
              <w:spacing w:before="60" w:line="240" w:lineRule="auto"/>
              <w:jc w:val="left"/>
              <w:rPr>
                <w:rFonts w:ascii="Arial" w:hAnsi="Arial" w:cs="Arial"/>
                <w:sz w:val="20"/>
                <w:szCs w:val="20"/>
                <w:highlight w:val="red"/>
              </w:rPr>
            </w:pPr>
            <w:r w:rsidRPr="00B00634">
              <w:rPr>
                <w:rFonts w:ascii="Arial" w:hAnsi="Arial" w:cs="Arial"/>
                <w:sz w:val="20"/>
                <w:szCs w:val="20"/>
              </w:rPr>
              <w:t xml:space="preserve">6) Beneficjent nie zamierza skorzystać (na podstawie przepisów Ustawy o VAT) z prawa obniżenia kwoty podatku należnego o kwotę podatku naliczonego z tytułu nabycia towarów i/lub usług </w:t>
            </w:r>
            <w:r w:rsidRPr="00B00634">
              <w:rPr>
                <w:rFonts w:ascii="Arial" w:hAnsi="Arial" w:cs="Arial"/>
                <w:sz w:val="20"/>
                <w:szCs w:val="20"/>
              </w:rPr>
              <w:br/>
              <w:t>w związku z realizacją Projektu</w:t>
            </w:r>
          </w:p>
        </w:tc>
        <w:tc>
          <w:tcPr>
            <w:tcW w:w="3827" w:type="dxa"/>
          </w:tcPr>
          <w:p w:rsidR="008C54B1" w:rsidRPr="00B00634" w:rsidRDefault="008C54B1" w:rsidP="001419A1">
            <w:pPr>
              <w:pStyle w:val="Akapitzlist"/>
              <w:numPr>
                <w:ilvl w:val="0"/>
                <w:numId w:val="50"/>
              </w:numPr>
              <w:tabs>
                <w:tab w:val="left" w:pos="316"/>
              </w:tabs>
              <w:spacing w:after="120"/>
              <w:ind w:left="175" w:hanging="175"/>
              <w:rPr>
                <w:rFonts w:ascii="Arial" w:hAnsi="Arial" w:cs="Arial"/>
                <w:sz w:val="20"/>
                <w:szCs w:val="20"/>
              </w:rPr>
            </w:pPr>
            <w:r w:rsidRPr="00B00634">
              <w:rPr>
                <w:rFonts w:ascii="Arial" w:hAnsi="Arial" w:cs="Arial"/>
                <w:sz w:val="20"/>
                <w:szCs w:val="20"/>
              </w:rPr>
              <w:t xml:space="preserve">Beneficjent nie zamierza skorzystać (na podstawie przepisów Ustawy o VAT </w:t>
            </w:r>
            <w:r w:rsidRPr="00B00634">
              <w:rPr>
                <w:rFonts w:ascii="Arial" w:hAnsi="Arial" w:cs="Arial"/>
                <w:b/>
                <w:sz w:val="20"/>
                <w:szCs w:val="20"/>
              </w:rPr>
              <w:t>i/lub innych przepisów krajowych</w:t>
            </w:r>
            <w:r w:rsidRPr="00B00634">
              <w:rPr>
                <w:rFonts w:ascii="Arial" w:hAnsi="Arial" w:cs="Arial"/>
                <w:sz w:val="20"/>
                <w:szCs w:val="20"/>
              </w:rPr>
              <w:t>) z prawa obniżenia kwoty podatku należnego o kwotę podatku naliczonego z tytułu nabycia towarów i/lub usług w związku z realizacją Projektu.</w:t>
            </w:r>
          </w:p>
          <w:p w:rsidR="008C54B1" w:rsidRPr="00B00634" w:rsidRDefault="008C54B1">
            <w:pPr>
              <w:pStyle w:val="Akapitzlist"/>
              <w:tabs>
                <w:tab w:val="left" w:pos="316"/>
              </w:tabs>
              <w:spacing w:after="120"/>
              <w:ind w:left="175"/>
              <w:rPr>
                <w:rFonts w:ascii="Arial" w:hAnsi="Arial" w:cs="Arial"/>
                <w:sz w:val="20"/>
                <w:szCs w:val="20"/>
              </w:rPr>
            </w:pPr>
          </w:p>
          <w:p w:rsidR="008C54B1" w:rsidRPr="00B00634" w:rsidRDefault="008C54B1">
            <w:pPr>
              <w:pStyle w:val="Akapitzlist"/>
              <w:tabs>
                <w:tab w:val="left" w:pos="316"/>
              </w:tabs>
              <w:spacing w:after="120"/>
              <w:ind w:left="175"/>
              <w:rPr>
                <w:rFonts w:ascii="Arial" w:hAnsi="Arial" w:cs="Arial"/>
                <w:sz w:val="20"/>
                <w:szCs w:val="20"/>
                <w:highlight w:val="red"/>
              </w:rPr>
            </w:pPr>
            <w:r w:rsidRPr="00B00634">
              <w:rPr>
                <w:rFonts w:ascii="Arial" w:hAnsi="Arial" w:cs="Arial"/>
                <w:sz w:val="20"/>
                <w:szCs w:val="20"/>
              </w:rPr>
              <w:t>Ponadto oświadczam, że w przypadku gdy zaistnieją przesłanki umożliwiające w przyszłości odzyskanie podatku VAT, zobowiązuję się do zwrotu zrefundowanej ze środków unijnych części podatku VAT.</w:t>
            </w:r>
          </w:p>
        </w:tc>
        <w:tc>
          <w:tcPr>
            <w:tcW w:w="4678" w:type="dxa"/>
          </w:tcPr>
          <w:p w:rsidR="008C54B1" w:rsidRPr="00B00634" w:rsidRDefault="008C54B1">
            <w:pPr>
              <w:spacing w:line="240" w:lineRule="auto"/>
              <w:jc w:val="left"/>
              <w:rPr>
                <w:rFonts w:ascii="Arial" w:hAnsi="Arial" w:cs="Arial"/>
                <w:sz w:val="20"/>
                <w:szCs w:val="20"/>
                <w:highlight w:val="red"/>
              </w:rPr>
            </w:pPr>
            <w:r w:rsidRPr="00B00634">
              <w:rPr>
                <w:rFonts w:ascii="Arial" w:hAnsi="Arial" w:cs="Arial"/>
                <w:bCs/>
                <w:sz w:val="20"/>
                <w:szCs w:val="20"/>
              </w:rPr>
              <w:t>Dostosowanie załącznika do zmienionych wytycznych w zakresie kwalifikowalności wydatków w ramach Europejskiego Funduszu Rozwoju Regionalnego, Europejskiego Funduszu Społecznego oraz Funduszu Spójności na lata 2014-2020 z dnia 19 lipca 2017 r.</w:t>
            </w:r>
          </w:p>
        </w:tc>
      </w:tr>
      <w:tr w:rsidR="008C54B1" w:rsidRPr="00B00634" w:rsidTr="00E62135">
        <w:tc>
          <w:tcPr>
            <w:tcW w:w="711" w:type="dxa"/>
            <w:vAlign w:val="center"/>
          </w:tcPr>
          <w:p w:rsidR="008C54B1" w:rsidRPr="00B00634" w:rsidRDefault="008C54B1" w:rsidP="00AF6210">
            <w:pPr>
              <w:pStyle w:val="Akapitzlist"/>
              <w:numPr>
                <w:ilvl w:val="0"/>
                <w:numId w:val="42"/>
              </w:numPr>
              <w:rPr>
                <w:rFonts w:ascii="Arial" w:hAnsi="Arial" w:cs="Arial"/>
                <w:sz w:val="20"/>
                <w:szCs w:val="20"/>
              </w:rPr>
            </w:pPr>
          </w:p>
        </w:tc>
        <w:tc>
          <w:tcPr>
            <w:tcW w:w="1842" w:type="dxa"/>
            <w:vAlign w:val="center"/>
          </w:tcPr>
          <w:p w:rsidR="008C54B1" w:rsidRPr="00B00634" w:rsidRDefault="008C54B1" w:rsidP="008C19AC">
            <w:pPr>
              <w:pStyle w:val="Nagwek3"/>
              <w:spacing w:line="240" w:lineRule="auto"/>
              <w:ind w:left="34" w:hanging="34"/>
              <w:jc w:val="left"/>
              <w:rPr>
                <w:rFonts w:ascii="Arial" w:hAnsi="Arial" w:cs="Arial"/>
                <w:b w:val="0"/>
                <w:sz w:val="20"/>
                <w:szCs w:val="20"/>
              </w:rPr>
            </w:pPr>
            <w:r w:rsidRPr="00B00634">
              <w:rPr>
                <w:rFonts w:ascii="Arial" w:hAnsi="Arial" w:cs="Arial"/>
                <w:b w:val="0"/>
                <w:sz w:val="20"/>
                <w:szCs w:val="20"/>
              </w:rPr>
              <w:t>Załącznik nr 6</w:t>
            </w:r>
          </w:p>
        </w:tc>
        <w:tc>
          <w:tcPr>
            <w:tcW w:w="3969" w:type="dxa"/>
          </w:tcPr>
          <w:p w:rsidR="008C54B1" w:rsidRPr="00B00634" w:rsidRDefault="008C54B1" w:rsidP="008C19AC">
            <w:pPr>
              <w:spacing w:before="60" w:line="240" w:lineRule="auto"/>
              <w:ind w:left="10"/>
              <w:jc w:val="left"/>
              <w:rPr>
                <w:rFonts w:ascii="Arial" w:hAnsi="Arial" w:cs="Arial"/>
                <w:sz w:val="20"/>
                <w:szCs w:val="20"/>
              </w:rPr>
            </w:pPr>
            <w:r w:rsidRPr="00B00634">
              <w:rPr>
                <w:rFonts w:ascii="Arial" w:hAnsi="Arial" w:cs="Arial"/>
                <w:sz w:val="20"/>
                <w:szCs w:val="20"/>
              </w:rPr>
              <w:t xml:space="preserve">ustawy z dnia 11 lipca 2014 r. o zasadach realizacji programów w zakresie polityki spójności finansowanych w perspektywie finansowej 2014-2020 (Dz. U z 2016 r. poz. 217, z </w:t>
            </w:r>
            <w:proofErr w:type="spellStart"/>
            <w:r w:rsidRPr="00B00634">
              <w:rPr>
                <w:rFonts w:ascii="Arial" w:hAnsi="Arial" w:cs="Arial"/>
                <w:sz w:val="20"/>
                <w:szCs w:val="20"/>
              </w:rPr>
              <w:t>późn</w:t>
            </w:r>
            <w:proofErr w:type="spellEnd"/>
            <w:r w:rsidRPr="00B00634">
              <w:rPr>
                <w:rFonts w:ascii="Arial" w:hAnsi="Arial" w:cs="Arial"/>
                <w:sz w:val="20"/>
                <w:szCs w:val="20"/>
              </w:rPr>
              <w:t>. zm.)</w:t>
            </w:r>
          </w:p>
        </w:tc>
        <w:tc>
          <w:tcPr>
            <w:tcW w:w="3827" w:type="dxa"/>
          </w:tcPr>
          <w:p w:rsidR="008C54B1" w:rsidRPr="00B00634" w:rsidRDefault="008C54B1" w:rsidP="008C19AC">
            <w:pPr>
              <w:suppressAutoHyphens/>
              <w:autoSpaceDN w:val="0"/>
              <w:spacing w:before="120" w:line="240" w:lineRule="auto"/>
              <w:ind w:left="34" w:hanging="34"/>
              <w:jc w:val="left"/>
              <w:rPr>
                <w:rFonts w:ascii="Arial" w:hAnsi="Arial" w:cs="Arial"/>
                <w:sz w:val="20"/>
                <w:szCs w:val="20"/>
              </w:rPr>
            </w:pPr>
            <w:r w:rsidRPr="00B00634">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B00634">
              <w:rPr>
                <w:rFonts w:ascii="Arial" w:hAnsi="Arial" w:cs="Arial"/>
                <w:sz w:val="20"/>
                <w:szCs w:val="20"/>
              </w:rPr>
              <w:t>późn</w:t>
            </w:r>
            <w:proofErr w:type="spellEnd"/>
            <w:r w:rsidRPr="00B00634">
              <w:rPr>
                <w:rFonts w:ascii="Arial" w:hAnsi="Arial" w:cs="Arial"/>
                <w:sz w:val="20"/>
                <w:szCs w:val="20"/>
              </w:rPr>
              <w:t>. zm.)</w:t>
            </w:r>
          </w:p>
        </w:tc>
        <w:tc>
          <w:tcPr>
            <w:tcW w:w="4678" w:type="dxa"/>
          </w:tcPr>
          <w:p w:rsidR="008C54B1" w:rsidRPr="00B00634" w:rsidRDefault="008C54B1" w:rsidP="008C19AC">
            <w:pPr>
              <w:spacing w:line="240" w:lineRule="auto"/>
              <w:ind w:left="584" w:hanging="584"/>
              <w:jc w:val="left"/>
              <w:rPr>
                <w:rFonts w:ascii="Arial" w:hAnsi="Arial" w:cs="Arial"/>
                <w:sz w:val="20"/>
                <w:szCs w:val="20"/>
              </w:rPr>
            </w:pPr>
            <w:r w:rsidRPr="00B00634">
              <w:rPr>
                <w:rFonts w:ascii="Arial" w:hAnsi="Arial" w:cs="Arial"/>
                <w:sz w:val="20"/>
                <w:szCs w:val="20"/>
              </w:rPr>
              <w:t xml:space="preserve">Aktualizacja publikatora </w:t>
            </w:r>
            <w:r w:rsidRPr="00B00634">
              <w:rPr>
                <w:rFonts w:ascii="Arial" w:hAnsi="Arial" w:cs="Arial"/>
                <w:bCs/>
                <w:sz w:val="20"/>
                <w:szCs w:val="20"/>
              </w:rPr>
              <w:t>aktu</w:t>
            </w:r>
            <w:r w:rsidRPr="00B00634">
              <w:rPr>
                <w:rFonts w:ascii="Arial" w:hAnsi="Arial" w:cs="Arial"/>
                <w:sz w:val="20"/>
                <w:szCs w:val="20"/>
              </w:rPr>
              <w:t xml:space="preserve"> prawnego.</w:t>
            </w:r>
          </w:p>
        </w:tc>
      </w:tr>
      <w:tr w:rsidR="008C54B1" w:rsidRPr="00B00634" w:rsidTr="00D83DF4">
        <w:tc>
          <w:tcPr>
            <w:tcW w:w="711" w:type="dxa"/>
          </w:tcPr>
          <w:p w:rsidR="008C54B1" w:rsidRPr="00B00634" w:rsidRDefault="008C54B1" w:rsidP="00AF6210">
            <w:pPr>
              <w:pStyle w:val="Akapitzlist"/>
              <w:numPr>
                <w:ilvl w:val="0"/>
                <w:numId w:val="42"/>
              </w:numPr>
              <w:rPr>
                <w:rFonts w:ascii="Arial" w:hAnsi="Arial" w:cs="Arial"/>
                <w:sz w:val="20"/>
                <w:szCs w:val="20"/>
              </w:rPr>
            </w:pPr>
          </w:p>
        </w:tc>
        <w:tc>
          <w:tcPr>
            <w:tcW w:w="14316" w:type="dxa"/>
            <w:gridSpan w:val="4"/>
          </w:tcPr>
          <w:p w:rsidR="008C54B1" w:rsidRPr="00B00634" w:rsidRDefault="008C54B1" w:rsidP="0084569A">
            <w:pPr>
              <w:spacing w:line="240" w:lineRule="auto"/>
              <w:jc w:val="left"/>
              <w:rPr>
                <w:rFonts w:ascii="Arial" w:hAnsi="Arial" w:cs="Arial"/>
                <w:sz w:val="20"/>
                <w:szCs w:val="20"/>
              </w:rPr>
            </w:pPr>
            <w:r w:rsidRPr="00B00634">
              <w:rPr>
                <w:rFonts w:ascii="Arial" w:hAnsi="Arial" w:cs="Arial"/>
                <w:sz w:val="20"/>
                <w:szCs w:val="20"/>
              </w:rPr>
              <w:t>Zmiany redakcyjne wynikające z wprowadzenia zmian do zapisów Porozumienia.</w:t>
            </w:r>
          </w:p>
        </w:tc>
      </w:tr>
    </w:tbl>
    <w:p w:rsidR="00B00058" w:rsidRPr="00B00634" w:rsidRDefault="00B00058" w:rsidP="00AF6210">
      <w:pPr>
        <w:spacing w:line="240" w:lineRule="auto"/>
        <w:jc w:val="left"/>
        <w:rPr>
          <w:rFonts w:ascii="Arial" w:hAnsi="Arial" w:cs="Arial"/>
          <w:sz w:val="20"/>
          <w:szCs w:val="20"/>
        </w:rPr>
      </w:pPr>
    </w:p>
    <w:p w:rsidR="000F23AA" w:rsidRPr="00B00634" w:rsidRDefault="000F23AA" w:rsidP="00AF6210">
      <w:pPr>
        <w:spacing w:line="240" w:lineRule="auto"/>
        <w:jc w:val="left"/>
        <w:rPr>
          <w:rFonts w:ascii="Arial" w:hAnsi="Arial" w:cs="Arial"/>
          <w:sz w:val="20"/>
          <w:szCs w:val="20"/>
        </w:rPr>
      </w:pPr>
    </w:p>
    <w:p w:rsidR="000D52A9" w:rsidRPr="00B00634" w:rsidRDefault="000D52A9" w:rsidP="00AF6210">
      <w:pPr>
        <w:spacing w:line="240" w:lineRule="auto"/>
        <w:jc w:val="left"/>
        <w:rPr>
          <w:rFonts w:ascii="Arial" w:hAnsi="Arial" w:cs="Arial"/>
          <w:sz w:val="20"/>
          <w:szCs w:val="20"/>
        </w:rPr>
      </w:pPr>
    </w:p>
    <w:p w:rsidR="00DE4989" w:rsidRDefault="00DE4989" w:rsidP="00AF6210">
      <w:pPr>
        <w:spacing w:line="240" w:lineRule="auto"/>
        <w:jc w:val="left"/>
        <w:rPr>
          <w:rFonts w:ascii="Arial" w:hAnsi="Arial" w:cs="Arial"/>
          <w:sz w:val="20"/>
          <w:szCs w:val="20"/>
        </w:rPr>
      </w:pPr>
    </w:p>
    <w:p w:rsidR="008C54B1" w:rsidRDefault="008C54B1" w:rsidP="00AF6210">
      <w:pPr>
        <w:spacing w:line="240" w:lineRule="auto"/>
        <w:jc w:val="left"/>
        <w:rPr>
          <w:rFonts w:ascii="Arial" w:hAnsi="Arial" w:cs="Arial"/>
          <w:sz w:val="20"/>
          <w:szCs w:val="20"/>
        </w:rPr>
      </w:pPr>
    </w:p>
    <w:p w:rsidR="008C54B1" w:rsidRPr="00B00634" w:rsidRDefault="008C54B1" w:rsidP="00AF6210">
      <w:pPr>
        <w:spacing w:line="240" w:lineRule="auto"/>
        <w:jc w:val="left"/>
        <w:rPr>
          <w:rFonts w:ascii="Arial" w:hAnsi="Arial" w:cs="Arial"/>
          <w:sz w:val="20"/>
          <w:szCs w:val="20"/>
        </w:rPr>
      </w:pPr>
    </w:p>
    <w:sectPr w:rsidR="008C54B1" w:rsidRPr="00B00634" w:rsidSect="00F4326C">
      <w:footerReference w:type="default" r:id="rId9"/>
      <w:pgSz w:w="16838" w:h="11906" w:orient="landscape"/>
      <w:pgMar w:top="1021" w:right="1418"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95" w:rsidRDefault="00D52795">
      <w:r>
        <w:separator/>
      </w:r>
    </w:p>
  </w:endnote>
  <w:endnote w:type="continuationSeparator" w:id="0">
    <w:p w:rsidR="00D52795" w:rsidRDefault="00D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4330"/>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4A2844">
          <w:rPr>
            <w:rFonts w:ascii="Arial" w:hAnsi="Arial" w:cs="Arial"/>
            <w:noProof/>
            <w:sz w:val="18"/>
            <w:szCs w:val="18"/>
          </w:rPr>
          <w:t>1</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95" w:rsidRDefault="00D52795">
      <w:r>
        <w:separator/>
      </w:r>
    </w:p>
  </w:footnote>
  <w:footnote w:type="continuationSeparator" w:id="0">
    <w:p w:rsidR="00D52795" w:rsidRDefault="00D52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F028EF7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DEC15EA"/>
    <w:multiLevelType w:val="hybridMultilevel"/>
    <w:tmpl w:val="3B521718"/>
    <w:lvl w:ilvl="0" w:tplc="C234F4F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15C0620"/>
    <w:multiLevelType w:val="hybridMultilevel"/>
    <w:tmpl w:val="F9E8DB8C"/>
    <w:lvl w:ilvl="0" w:tplc="6024DA0E">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41A2FAD"/>
    <w:multiLevelType w:val="hybridMultilevel"/>
    <w:tmpl w:val="B9DCAF64"/>
    <w:lvl w:ilvl="0" w:tplc="40FC98F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C03DF9"/>
    <w:multiLevelType w:val="multilevel"/>
    <w:tmpl w:val="6BA87FC0"/>
    <w:lvl w:ilvl="0">
      <w:start w:val="1"/>
      <w:numFmt w:val="decimal"/>
      <w:lvlText w:val="%1."/>
      <w:lvlJc w:val="left"/>
      <w:pPr>
        <w:tabs>
          <w:tab w:val="num" w:pos="360"/>
        </w:tabs>
        <w:ind w:left="360" w:hanging="360"/>
      </w:pPr>
    </w:lvl>
    <w:lvl w:ilvl="1">
      <w:start w:val="5"/>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4"/>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CF73C42"/>
    <w:multiLevelType w:val="hybridMultilevel"/>
    <w:tmpl w:val="BBCAAEA0"/>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C129CC"/>
    <w:multiLevelType w:val="multilevel"/>
    <w:tmpl w:val="F50442E6"/>
    <w:numStyleLink w:val="Mazowsze1"/>
  </w:abstractNum>
  <w:abstractNum w:abstractNumId="19">
    <w:nsid w:val="33FB6CDA"/>
    <w:multiLevelType w:val="hybridMultilevel"/>
    <w:tmpl w:val="640A29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39241E"/>
    <w:multiLevelType w:val="hybridMultilevel"/>
    <w:tmpl w:val="A5542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36D6B3A"/>
    <w:multiLevelType w:val="hybridMultilevel"/>
    <w:tmpl w:val="77602882"/>
    <w:lvl w:ilvl="0" w:tplc="04150017">
      <w:start w:val="1"/>
      <w:numFmt w:val="lowerLetter"/>
      <w:lvlText w:val="%1)"/>
      <w:lvlJc w:val="left"/>
      <w:pPr>
        <w:ind w:left="720" w:hanging="360"/>
      </w:pPr>
      <w:rPr>
        <w:b w:val="0"/>
        <w:strike w:val="0"/>
        <w:dstrike w:val="0"/>
        <w:color w:val="auto"/>
        <w:u w:val="none"/>
        <w:effect w:val="none"/>
      </w:rPr>
    </w:lvl>
    <w:lvl w:ilvl="1" w:tplc="04150017">
      <w:start w:val="1"/>
      <w:numFmt w:val="lowerLetter"/>
      <w:lvlText w:val="%2)"/>
      <w:lvlJc w:val="left"/>
      <w:pPr>
        <w:tabs>
          <w:tab w:val="num" w:pos="1440"/>
        </w:tabs>
        <w:ind w:left="1440" w:hanging="360"/>
      </w:pPr>
      <w:rPr>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3A84718"/>
    <w:multiLevelType w:val="multilevel"/>
    <w:tmpl w:val="91CA90A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48732981"/>
    <w:multiLevelType w:val="hybridMultilevel"/>
    <w:tmpl w:val="F3BE6574"/>
    <w:lvl w:ilvl="0" w:tplc="0FC2F1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662F73"/>
    <w:multiLevelType w:val="hybridMultilevel"/>
    <w:tmpl w:val="A3D843D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E6470C"/>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7D41CA4"/>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80408A"/>
    <w:multiLevelType w:val="hybridMultilevel"/>
    <w:tmpl w:val="6F209BAE"/>
    <w:lvl w:ilvl="0" w:tplc="285A8958">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6">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9384B43"/>
    <w:multiLevelType w:val="hybridMultilevel"/>
    <w:tmpl w:val="1D7EAE96"/>
    <w:lvl w:ilvl="0" w:tplc="FAAA0ABA">
      <w:start w:val="1"/>
      <w:numFmt w:val="lowerLetter"/>
      <w:lvlText w:val="%1)"/>
      <w:lvlJc w:val="left"/>
      <w:pPr>
        <w:ind w:left="6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37D5BBC"/>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8E5F08"/>
    <w:multiLevelType w:val="hybridMultilevel"/>
    <w:tmpl w:val="095C63AC"/>
    <w:lvl w:ilvl="0" w:tplc="C2E0A204">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871E24"/>
    <w:multiLevelType w:val="multilevel"/>
    <w:tmpl w:val="67F0DBFC"/>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17"/>
  </w:num>
  <w:num w:numId="3">
    <w:abstractNumId w:val="13"/>
  </w:num>
  <w:num w:numId="4">
    <w:abstractNumId w:val="1"/>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5"/>
  </w:num>
  <w:num w:numId="10">
    <w:abstractNumId w:val="34"/>
  </w:num>
  <w:num w:numId="11">
    <w:abstractNumId w:val="29"/>
  </w:num>
  <w:num w:numId="12">
    <w:abstractNumId w:val="4"/>
  </w:num>
  <w:num w:numId="13">
    <w:abstractNumId w:val="37"/>
  </w:num>
  <w:num w:numId="14">
    <w:abstractNumId w:val="31"/>
  </w:num>
  <w:num w:numId="15">
    <w:abstractNumId w:val="19"/>
  </w:num>
  <w:num w:numId="16">
    <w:abstractNumId w:val="10"/>
  </w:num>
  <w:num w:numId="17">
    <w:abstractNumId w:val="21"/>
  </w:num>
  <w:num w:numId="18">
    <w:abstractNumId w:val="0"/>
  </w:num>
  <w:num w:numId="19">
    <w:abstractNumId w:val="44"/>
  </w:num>
  <w:num w:numId="20">
    <w:abstractNumId w:val="14"/>
  </w:num>
  <w:num w:numId="21">
    <w:abstractNumId w:val="20"/>
  </w:num>
  <w:num w:numId="22">
    <w:abstractNumId w:val="28"/>
  </w:num>
  <w:num w:numId="23">
    <w:abstractNumId w:val="2"/>
  </w:num>
  <w:num w:numId="24">
    <w:abstractNumId w:val="33"/>
  </w:num>
  <w:num w:numId="25">
    <w:abstractNumId w:val="18"/>
    <w:lvlOverride w:ilvl="0">
      <w:lvl w:ilvl="0">
        <w:start w:val="1"/>
        <w:numFmt w:val="decimal"/>
        <w:lvlText w:val="%1."/>
        <w:lvlJc w:val="left"/>
        <w:pPr>
          <w:ind w:left="357" w:hanging="357"/>
        </w:pPr>
        <w:rPr>
          <w:rFonts w:hint="default"/>
          <w:vertAlign w:val="baseline"/>
        </w:rPr>
      </w:lvl>
    </w:lvlOverride>
  </w:num>
  <w:num w:numId="26">
    <w:abstractNumId w:val="12"/>
  </w:num>
  <w:num w:numId="27">
    <w:abstractNumId w:val="9"/>
  </w:num>
  <w:num w:numId="28">
    <w:abstractNumId w:val="32"/>
  </w:num>
  <w:num w:numId="29">
    <w:abstractNumId w:val="27"/>
  </w:num>
  <w:num w:numId="30">
    <w:abstractNumId w:val="3"/>
  </w:num>
  <w:num w:numId="31">
    <w:abstractNumId w:val="35"/>
  </w:num>
  <w:num w:numId="32">
    <w:abstractNumId w:val="39"/>
  </w:num>
  <w:num w:numId="33">
    <w:abstractNumId w:val="6"/>
  </w:num>
  <w:num w:numId="34">
    <w:abstractNumId w:val="11"/>
  </w:num>
  <w:num w:numId="35">
    <w:abstractNumId w:val="46"/>
  </w:num>
  <w:num w:numId="36">
    <w:abstractNumId w:val="23"/>
  </w:num>
  <w:num w:numId="37">
    <w:abstractNumId w:val="36"/>
  </w:num>
  <w:num w:numId="38">
    <w:abstractNumId w:val="41"/>
  </w:num>
  <w:num w:numId="39">
    <w:abstractNumId w:val="30"/>
  </w:num>
  <w:num w:numId="40">
    <w:abstractNumId w:val="26"/>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3"/>
  </w:num>
  <w:num w:numId="44">
    <w:abstractNumId w:val="2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6"/>
    <w:rsid w:val="0000327C"/>
    <w:rsid w:val="00004E1E"/>
    <w:rsid w:val="00022934"/>
    <w:rsid w:val="000261E2"/>
    <w:rsid w:val="00033B0B"/>
    <w:rsid w:val="00062F86"/>
    <w:rsid w:val="0006769B"/>
    <w:rsid w:val="0007154B"/>
    <w:rsid w:val="00096DB0"/>
    <w:rsid w:val="00097D8B"/>
    <w:rsid w:val="000A0F57"/>
    <w:rsid w:val="000A1032"/>
    <w:rsid w:val="000B3047"/>
    <w:rsid w:val="000B55CD"/>
    <w:rsid w:val="000D52A9"/>
    <w:rsid w:val="000D6FFD"/>
    <w:rsid w:val="000E6690"/>
    <w:rsid w:val="000F23AA"/>
    <w:rsid w:val="00102242"/>
    <w:rsid w:val="00133883"/>
    <w:rsid w:val="001415B1"/>
    <w:rsid w:val="001419A1"/>
    <w:rsid w:val="0015115F"/>
    <w:rsid w:val="00151BF7"/>
    <w:rsid w:val="00153064"/>
    <w:rsid w:val="0015357B"/>
    <w:rsid w:val="001643BD"/>
    <w:rsid w:val="00165C39"/>
    <w:rsid w:val="00171D90"/>
    <w:rsid w:val="001721CA"/>
    <w:rsid w:val="00192B5F"/>
    <w:rsid w:val="001970F5"/>
    <w:rsid w:val="001A12F4"/>
    <w:rsid w:val="001A2B3F"/>
    <w:rsid w:val="001A61CA"/>
    <w:rsid w:val="001B78AB"/>
    <w:rsid w:val="001C000F"/>
    <w:rsid w:val="001D68B8"/>
    <w:rsid w:val="001D7302"/>
    <w:rsid w:val="001E3487"/>
    <w:rsid w:val="001E3E29"/>
    <w:rsid w:val="001E6DA6"/>
    <w:rsid w:val="002014DD"/>
    <w:rsid w:val="00210923"/>
    <w:rsid w:val="00216569"/>
    <w:rsid w:val="0021723A"/>
    <w:rsid w:val="00235C68"/>
    <w:rsid w:val="00255E60"/>
    <w:rsid w:val="0026678D"/>
    <w:rsid w:val="0027052E"/>
    <w:rsid w:val="00274E72"/>
    <w:rsid w:val="002810A0"/>
    <w:rsid w:val="00284B45"/>
    <w:rsid w:val="00285632"/>
    <w:rsid w:val="00290753"/>
    <w:rsid w:val="002915D9"/>
    <w:rsid w:val="00294617"/>
    <w:rsid w:val="00294A18"/>
    <w:rsid w:val="0029627E"/>
    <w:rsid w:val="002A03B9"/>
    <w:rsid w:val="002A545A"/>
    <w:rsid w:val="002A7972"/>
    <w:rsid w:val="002B6CA3"/>
    <w:rsid w:val="002C14E1"/>
    <w:rsid w:val="002D65E5"/>
    <w:rsid w:val="002F15D6"/>
    <w:rsid w:val="002F396C"/>
    <w:rsid w:val="0031119A"/>
    <w:rsid w:val="003131EF"/>
    <w:rsid w:val="003215B2"/>
    <w:rsid w:val="00324517"/>
    <w:rsid w:val="00333EA7"/>
    <w:rsid w:val="003348BE"/>
    <w:rsid w:val="0034099B"/>
    <w:rsid w:val="00362863"/>
    <w:rsid w:val="00365887"/>
    <w:rsid w:val="00370D71"/>
    <w:rsid w:val="00377CC6"/>
    <w:rsid w:val="0038220E"/>
    <w:rsid w:val="003830D6"/>
    <w:rsid w:val="00386013"/>
    <w:rsid w:val="00393078"/>
    <w:rsid w:val="0039389F"/>
    <w:rsid w:val="003A1C95"/>
    <w:rsid w:val="003A7D2F"/>
    <w:rsid w:val="003C0440"/>
    <w:rsid w:val="003C105F"/>
    <w:rsid w:val="003D6346"/>
    <w:rsid w:val="003D6EEB"/>
    <w:rsid w:val="003D6FA7"/>
    <w:rsid w:val="003E74B0"/>
    <w:rsid w:val="003F4B21"/>
    <w:rsid w:val="003F57F5"/>
    <w:rsid w:val="003F7660"/>
    <w:rsid w:val="00405788"/>
    <w:rsid w:val="004122FB"/>
    <w:rsid w:val="00413C66"/>
    <w:rsid w:val="00415BD1"/>
    <w:rsid w:val="004315EB"/>
    <w:rsid w:val="00432287"/>
    <w:rsid w:val="00433192"/>
    <w:rsid w:val="004340A8"/>
    <w:rsid w:val="00437E2D"/>
    <w:rsid w:val="00442354"/>
    <w:rsid w:val="0044460B"/>
    <w:rsid w:val="0044726B"/>
    <w:rsid w:val="0045547D"/>
    <w:rsid w:val="0045730C"/>
    <w:rsid w:val="00465931"/>
    <w:rsid w:val="00472CD0"/>
    <w:rsid w:val="004733AC"/>
    <w:rsid w:val="00474702"/>
    <w:rsid w:val="004756BE"/>
    <w:rsid w:val="00477BD3"/>
    <w:rsid w:val="00485660"/>
    <w:rsid w:val="004A2844"/>
    <w:rsid w:val="004A6241"/>
    <w:rsid w:val="004B2E57"/>
    <w:rsid w:val="004B372B"/>
    <w:rsid w:val="004C3E20"/>
    <w:rsid w:val="004E1712"/>
    <w:rsid w:val="00501D1F"/>
    <w:rsid w:val="00505250"/>
    <w:rsid w:val="00510888"/>
    <w:rsid w:val="00520D00"/>
    <w:rsid w:val="00521302"/>
    <w:rsid w:val="0052515E"/>
    <w:rsid w:val="00525809"/>
    <w:rsid w:val="00537FEB"/>
    <w:rsid w:val="005474AA"/>
    <w:rsid w:val="00551E2C"/>
    <w:rsid w:val="005602DE"/>
    <w:rsid w:val="0058472C"/>
    <w:rsid w:val="0059599F"/>
    <w:rsid w:val="005A4855"/>
    <w:rsid w:val="005B3178"/>
    <w:rsid w:val="005B77F3"/>
    <w:rsid w:val="005B7959"/>
    <w:rsid w:val="005D2AED"/>
    <w:rsid w:val="005D45F8"/>
    <w:rsid w:val="005E1AF6"/>
    <w:rsid w:val="005E5755"/>
    <w:rsid w:val="005E6896"/>
    <w:rsid w:val="005E7300"/>
    <w:rsid w:val="005F788D"/>
    <w:rsid w:val="006038DA"/>
    <w:rsid w:val="00604718"/>
    <w:rsid w:val="00606D8A"/>
    <w:rsid w:val="00612A7B"/>
    <w:rsid w:val="00616819"/>
    <w:rsid w:val="00623FFB"/>
    <w:rsid w:val="006264BC"/>
    <w:rsid w:val="00631ABA"/>
    <w:rsid w:val="0063248E"/>
    <w:rsid w:val="0063698A"/>
    <w:rsid w:val="00651381"/>
    <w:rsid w:val="006522C0"/>
    <w:rsid w:val="00655AB5"/>
    <w:rsid w:val="00664A93"/>
    <w:rsid w:val="00666798"/>
    <w:rsid w:val="006702A4"/>
    <w:rsid w:val="00673B01"/>
    <w:rsid w:val="00675AA9"/>
    <w:rsid w:val="00681CD7"/>
    <w:rsid w:val="0068547A"/>
    <w:rsid w:val="00694B66"/>
    <w:rsid w:val="006A11D1"/>
    <w:rsid w:val="006A3B5A"/>
    <w:rsid w:val="006A3D1C"/>
    <w:rsid w:val="006A52A2"/>
    <w:rsid w:val="006A7218"/>
    <w:rsid w:val="006B37CC"/>
    <w:rsid w:val="006C4C5A"/>
    <w:rsid w:val="006C5BB9"/>
    <w:rsid w:val="006C780E"/>
    <w:rsid w:val="006D6509"/>
    <w:rsid w:val="006F3EB0"/>
    <w:rsid w:val="006F434B"/>
    <w:rsid w:val="006F645E"/>
    <w:rsid w:val="006F6DAE"/>
    <w:rsid w:val="00712396"/>
    <w:rsid w:val="007127A2"/>
    <w:rsid w:val="007246DC"/>
    <w:rsid w:val="007355B3"/>
    <w:rsid w:val="00737D72"/>
    <w:rsid w:val="00740280"/>
    <w:rsid w:val="0074212A"/>
    <w:rsid w:val="00747F2B"/>
    <w:rsid w:val="0077276A"/>
    <w:rsid w:val="007A67F3"/>
    <w:rsid w:val="007B205A"/>
    <w:rsid w:val="007B235C"/>
    <w:rsid w:val="007B3084"/>
    <w:rsid w:val="007B3ECB"/>
    <w:rsid w:val="007B5812"/>
    <w:rsid w:val="007C55AE"/>
    <w:rsid w:val="007D146C"/>
    <w:rsid w:val="007D7186"/>
    <w:rsid w:val="007F1A76"/>
    <w:rsid w:val="007F4BA3"/>
    <w:rsid w:val="007F67D5"/>
    <w:rsid w:val="00800FFF"/>
    <w:rsid w:val="008011FB"/>
    <w:rsid w:val="008029DF"/>
    <w:rsid w:val="008123CC"/>
    <w:rsid w:val="008137B1"/>
    <w:rsid w:val="00825934"/>
    <w:rsid w:val="00826A03"/>
    <w:rsid w:val="008325FA"/>
    <w:rsid w:val="00842090"/>
    <w:rsid w:val="00843FCE"/>
    <w:rsid w:val="0084569A"/>
    <w:rsid w:val="00847732"/>
    <w:rsid w:val="0085426E"/>
    <w:rsid w:val="00893672"/>
    <w:rsid w:val="008C19AC"/>
    <w:rsid w:val="008C54B1"/>
    <w:rsid w:val="008C71EA"/>
    <w:rsid w:val="008D56E4"/>
    <w:rsid w:val="008E2EBF"/>
    <w:rsid w:val="008E780D"/>
    <w:rsid w:val="00900292"/>
    <w:rsid w:val="009031C0"/>
    <w:rsid w:val="00910D10"/>
    <w:rsid w:val="009110D3"/>
    <w:rsid w:val="00915894"/>
    <w:rsid w:val="009173C3"/>
    <w:rsid w:val="00926A82"/>
    <w:rsid w:val="00946FBC"/>
    <w:rsid w:val="00951346"/>
    <w:rsid w:val="00961ADE"/>
    <w:rsid w:val="00964C7D"/>
    <w:rsid w:val="00973E0C"/>
    <w:rsid w:val="00984163"/>
    <w:rsid w:val="00985CFB"/>
    <w:rsid w:val="00992AEF"/>
    <w:rsid w:val="009958AA"/>
    <w:rsid w:val="009A6C80"/>
    <w:rsid w:val="009A7D84"/>
    <w:rsid w:val="009C2B7F"/>
    <w:rsid w:val="009C6EF3"/>
    <w:rsid w:val="009D47B6"/>
    <w:rsid w:val="009E6FFA"/>
    <w:rsid w:val="009F00B8"/>
    <w:rsid w:val="00A00ADF"/>
    <w:rsid w:val="00A0565E"/>
    <w:rsid w:val="00A059EE"/>
    <w:rsid w:val="00A12EE1"/>
    <w:rsid w:val="00A16BBA"/>
    <w:rsid w:val="00A2612C"/>
    <w:rsid w:val="00A27FF6"/>
    <w:rsid w:val="00A33468"/>
    <w:rsid w:val="00A33FE3"/>
    <w:rsid w:val="00A40B09"/>
    <w:rsid w:val="00A41624"/>
    <w:rsid w:val="00A5407F"/>
    <w:rsid w:val="00A56394"/>
    <w:rsid w:val="00A63836"/>
    <w:rsid w:val="00A75121"/>
    <w:rsid w:val="00A80C46"/>
    <w:rsid w:val="00A855FF"/>
    <w:rsid w:val="00A93776"/>
    <w:rsid w:val="00AA347C"/>
    <w:rsid w:val="00AA46C6"/>
    <w:rsid w:val="00AB4B43"/>
    <w:rsid w:val="00AB4CAA"/>
    <w:rsid w:val="00AB78A0"/>
    <w:rsid w:val="00AB7EFF"/>
    <w:rsid w:val="00AC09E1"/>
    <w:rsid w:val="00AC6DA0"/>
    <w:rsid w:val="00AC762C"/>
    <w:rsid w:val="00AD0262"/>
    <w:rsid w:val="00AD1258"/>
    <w:rsid w:val="00AD4124"/>
    <w:rsid w:val="00AD4CEA"/>
    <w:rsid w:val="00AD5926"/>
    <w:rsid w:val="00AD5B07"/>
    <w:rsid w:val="00AF14F1"/>
    <w:rsid w:val="00AF5109"/>
    <w:rsid w:val="00AF6210"/>
    <w:rsid w:val="00AF71A7"/>
    <w:rsid w:val="00B00058"/>
    <w:rsid w:val="00B00634"/>
    <w:rsid w:val="00B05988"/>
    <w:rsid w:val="00B24264"/>
    <w:rsid w:val="00B30A36"/>
    <w:rsid w:val="00B31D2D"/>
    <w:rsid w:val="00B379A6"/>
    <w:rsid w:val="00B53EE3"/>
    <w:rsid w:val="00B7756C"/>
    <w:rsid w:val="00BA76EE"/>
    <w:rsid w:val="00BB31D8"/>
    <w:rsid w:val="00BB46AA"/>
    <w:rsid w:val="00BB7F03"/>
    <w:rsid w:val="00BC14C9"/>
    <w:rsid w:val="00BE24BB"/>
    <w:rsid w:val="00BE430B"/>
    <w:rsid w:val="00BE5A28"/>
    <w:rsid w:val="00C01931"/>
    <w:rsid w:val="00C026A2"/>
    <w:rsid w:val="00C17093"/>
    <w:rsid w:val="00C21D3C"/>
    <w:rsid w:val="00C22B11"/>
    <w:rsid w:val="00C30107"/>
    <w:rsid w:val="00C32FFE"/>
    <w:rsid w:val="00C34128"/>
    <w:rsid w:val="00C403CA"/>
    <w:rsid w:val="00C43EF8"/>
    <w:rsid w:val="00C50A9E"/>
    <w:rsid w:val="00C55EAD"/>
    <w:rsid w:val="00C64D9D"/>
    <w:rsid w:val="00C66BF5"/>
    <w:rsid w:val="00C70C77"/>
    <w:rsid w:val="00C8145C"/>
    <w:rsid w:val="00CA07D6"/>
    <w:rsid w:val="00CA225B"/>
    <w:rsid w:val="00CB0E92"/>
    <w:rsid w:val="00CB504A"/>
    <w:rsid w:val="00CB7BF8"/>
    <w:rsid w:val="00CC0353"/>
    <w:rsid w:val="00CC3B61"/>
    <w:rsid w:val="00CC517C"/>
    <w:rsid w:val="00CD32B9"/>
    <w:rsid w:val="00CD5634"/>
    <w:rsid w:val="00CE1A88"/>
    <w:rsid w:val="00CE4F2D"/>
    <w:rsid w:val="00CE6501"/>
    <w:rsid w:val="00D00A93"/>
    <w:rsid w:val="00D0433A"/>
    <w:rsid w:val="00D051D3"/>
    <w:rsid w:val="00D065F7"/>
    <w:rsid w:val="00D06988"/>
    <w:rsid w:val="00D07429"/>
    <w:rsid w:val="00D16E26"/>
    <w:rsid w:val="00D20BA7"/>
    <w:rsid w:val="00D21586"/>
    <w:rsid w:val="00D3314E"/>
    <w:rsid w:val="00D350E3"/>
    <w:rsid w:val="00D37590"/>
    <w:rsid w:val="00D434E7"/>
    <w:rsid w:val="00D45571"/>
    <w:rsid w:val="00D47F85"/>
    <w:rsid w:val="00D50598"/>
    <w:rsid w:val="00D52795"/>
    <w:rsid w:val="00D67ABF"/>
    <w:rsid w:val="00D73971"/>
    <w:rsid w:val="00D74862"/>
    <w:rsid w:val="00D753BB"/>
    <w:rsid w:val="00D83DF4"/>
    <w:rsid w:val="00D86CD8"/>
    <w:rsid w:val="00D87200"/>
    <w:rsid w:val="00D9198D"/>
    <w:rsid w:val="00D94C64"/>
    <w:rsid w:val="00DA1F9E"/>
    <w:rsid w:val="00DA35CB"/>
    <w:rsid w:val="00DB20D3"/>
    <w:rsid w:val="00DC5FD5"/>
    <w:rsid w:val="00DE4989"/>
    <w:rsid w:val="00DE4D50"/>
    <w:rsid w:val="00DF44F8"/>
    <w:rsid w:val="00E069A9"/>
    <w:rsid w:val="00E2110F"/>
    <w:rsid w:val="00E34F72"/>
    <w:rsid w:val="00E40F86"/>
    <w:rsid w:val="00E44E99"/>
    <w:rsid w:val="00E62135"/>
    <w:rsid w:val="00E6684C"/>
    <w:rsid w:val="00E80CAB"/>
    <w:rsid w:val="00E87697"/>
    <w:rsid w:val="00E87F9E"/>
    <w:rsid w:val="00E92A28"/>
    <w:rsid w:val="00E9362B"/>
    <w:rsid w:val="00EA02BF"/>
    <w:rsid w:val="00EA08E1"/>
    <w:rsid w:val="00EA33CE"/>
    <w:rsid w:val="00EC1711"/>
    <w:rsid w:val="00EC2462"/>
    <w:rsid w:val="00EC27DD"/>
    <w:rsid w:val="00EC350F"/>
    <w:rsid w:val="00EC557C"/>
    <w:rsid w:val="00ED0324"/>
    <w:rsid w:val="00ED692E"/>
    <w:rsid w:val="00EE003F"/>
    <w:rsid w:val="00EF0AD7"/>
    <w:rsid w:val="00EF2AFA"/>
    <w:rsid w:val="00EF778D"/>
    <w:rsid w:val="00EF7E2B"/>
    <w:rsid w:val="00F01329"/>
    <w:rsid w:val="00F018BA"/>
    <w:rsid w:val="00F11B12"/>
    <w:rsid w:val="00F13549"/>
    <w:rsid w:val="00F16722"/>
    <w:rsid w:val="00F21F1D"/>
    <w:rsid w:val="00F22F2E"/>
    <w:rsid w:val="00F314B9"/>
    <w:rsid w:val="00F3364F"/>
    <w:rsid w:val="00F33CFD"/>
    <w:rsid w:val="00F33FCC"/>
    <w:rsid w:val="00F345DC"/>
    <w:rsid w:val="00F4326C"/>
    <w:rsid w:val="00F44EDE"/>
    <w:rsid w:val="00F46EAD"/>
    <w:rsid w:val="00F60B1C"/>
    <w:rsid w:val="00F91EBB"/>
    <w:rsid w:val="00F970F2"/>
    <w:rsid w:val="00FB1BCA"/>
    <w:rsid w:val="00FB6652"/>
    <w:rsid w:val="00FC50A5"/>
    <w:rsid w:val="00FD47F3"/>
    <w:rsid w:val="00FE335C"/>
    <w:rsid w:val="00FF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0"/>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24"/>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 w:type="paragraph" w:styleId="Podtytu">
    <w:name w:val="Subtitle"/>
    <w:basedOn w:val="Normalny"/>
    <w:link w:val="PodtytuZnak"/>
    <w:qFormat/>
    <w:rsid w:val="00BA76EE"/>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BA76EE"/>
    <w:rPr>
      <w:rFonts w:ascii="Tahoma" w:hAnsi="Tahoma" w:cs="Tahoma"/>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0"/>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24"/>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 w:type="paragraph" w:styleId="Podtytu">
    <w:name w:val="Subtitle"/>
    <w:basedOn w:val="Normalny"/>
    <w:link w:val="PodtytuZnak"/>
    <w:qFormat/>
    <w:rsid w:val="00BA76EE"/>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BA76EE"/>
    <w:rPr>
      <w:rFonts w:ascii="Tahoma" w:hAnsi="Tahoma" w:cs="Tahom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774596095">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1808-4A86-4BF2-AB6B-696158A1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2533</Words>
  <Characters>15199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urszula.mikolajczyk</cp:lastModifiedBy>
  <cp:revision>96</cp:revision>
  <cp:lastPrinted>2017-02-16T14:12:00Z</cp:lastPrinted>
  <dcterms:created xsi:type="dcterms:W3CDTF">2017-01-17T08:01:00Z</dcterms:created>
  <dcterms:modified xsi:type="dcterms:W3CDTF">2017-09-28T10:08:00Z</dcterms:modified>
</cp:coreProperties>
</file>