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20899" w14:textId="1BDB616F" w:rsidR="00DA0278" w:rsidRDefault="00DA0278" w:rsidP="000C571D">
      <w:r>
        <w:rPr>
          <w:rFonts w:ascii="Calibri" w:hAnsi="Calibri" w:cs="Calibri"/>
          <w:color w:val="000000"/>
          <w:shd w:val="clear" w:color="auto" w:fill="FFFFFF"/>
        </w:rPr>
        <w:t>Komunikat w sprawie zmiany terminu realizacji projektu w konkursie </w:t>
      </w:r>
      <w:r>
        <w:rPr>
          <w:rFonts w:ascii="Calibri" w:hAnsi="Calibri" w:cs="Calibri"/>
          <w:color w:val="212121"/>
          <w:shd w:val="clear" w:color="auto" w:fill="FFFFFF"/>
        </w:rPr>
        <w:t>RPMA.04.03.02-IP.01-14-045/17</w:t>
      </w:r>
    </w:p>
    <w:p w14:paraId="7F692D4F" w14:textId="77777777" w:rsidR="00DA0278" w:rsidRDefault="00DA0278" w:rsidP="000C571D"/>
    <w:p w14:paraId="775E9B91" w14:textId="5780B33E" w:rsidR="000C571D" w:rsidRDefault="000C571D" w:rsidP="000C571D">
      <w:r>
        <w:t>Mazowiecka Jednostka  Wdrażania Programów Unijnych informuje, że w związku z przyjętą w dniu 16 listopada 2020 r., przez Zarząd Województwa Mazowieckiego informacją, możliwy okres realizacji projektu w ramach konkursu RPMA.04.03.02-IP.01-14-045/17 nie może przekroczyć 30 września 2022 r.</w:t>
      </w:r>
    </w:p>
    <w:p w14:paraId="0382EE4F" w14:textId="77777777" w:rsidR="000C571D" w:rsidRDefault="000C571D" w:rsidP="000C571D"/>
    <w:p w14:paraId="09AC7D03" w14:textId="77777777" w:rsidR="0008258D" w:rsidRDefault="0008258D"/>
    <w:sectPr w:rsidR="0008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D"/>
    <w:rsid w:val="0008258D"/>
    <w:rsid w:val="000C571D"/>
    <w:rsid w:val="0044190D"/>
    <w:rsid w:val="00D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ECFF"/>
  <w15:chartTrackingRefBased/>
  <w15:docId w15:val="{934FB97B-0B5B-4A08-8E62-8A711EC1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3</cp:revision>
  <dcterms:created xsi:type="dcterms:W3CDTF">2020-11-17T08:07:00Z</dcterms:created>
  <dcterms:modified xsi:type="dcterms:W3CDTF">2020-11-17T08:08:00Z</dcterms:modified>
</cp:coreProperties>
</file>